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CB9" w:rsidRDefault="00542795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Contingency Actions list </w:t>
      </w:r>
    </w:p>
    <w:p w:rsidR="00542795" w:rsidRPr="00542795" w:rsidRDefault="00D63CB9" w:rsidP="0054279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The following is a list of </w:t>
      </w:r>
      <w:r w:rsidR="005360C0">
        <w:rPr>
          <w:rFonts w:ascii="Times New Roman" w:hAnsi="Times New Roman" w:cs="Times New Roman"/>
        </w:rPr>
        <w:t xml:space="preserve">contingency </w:t>
      </w:r>
      <w:r>
        <w:rPr>
          <w:rFonts w:ascii="Times New Roman" w:hAnsi="Times New Roman" w:cs="Times New Roman"/>
        </w:rPr>
        <w:t xml:space="preserve">actions </w:t>
      </w:r>
      <w:r w:rsidR="00F627F3">
        <w:rPr>
          <w:rFonts w:ascii="Times New Roman" w:hAnsi="Times New Roman" w:cs="Times New Roman"/>
        </w:rPr>
        <w:t>that may be taken to provide reserves, voltage</w:t>
      </w:r>
      <w:r w:rsidR="00412FC8">
        <w:rPr>
          <w:rFonts w:ascii="Times New Roman" w:hAnsi="Times New Roman" w:cs="Times New Roman"/>
        </w:rPr>
        <w:t>, energy</w:t>
      </w:r>
      <w:r w:rsidR="005360C0">
        <w:rPr>
          <w:rFonts w:ascii="Times New Roman" w:hAnsi="Times New Roman" w:cs="Times New Roman"/>
        </w:rPr>
        <w:t xml:space="preserve"> or </w:t>
      </w:r>
      <w:r w:rsidR="00F627F3">
        <w:rPr>
          <w:rFonts w:ascii="Times New Roman" w:hAnsi="Times New Roman" w:cs="Times New Roman"/>
        </w:rPr>
        <w:t>in</w:t>
      </w:r>
      <w:r w:rsidR="00542795">
        <w:rPr>
          <w:rFonts w:ascii="Times New Roman" w:hAnsi="Times New Roman" w:cs="Times New Roman"/>
        </w:rPr>
        <w:t>er</w:t>
      </w:r>
      <w:r w:rsidR="00F627F3">
        <w:rPr>
          <w:rFonts w:ascii="Times New Roman" w:hAnsi="Times New Roman" w:cs="Times New Roman"/>
        </w:rPr>
        <w:t>tia. The order and extent of the actual implementation of the actions in this list will be dictated by each specific condition</w:t>
      </w:r>
      <w:r w:rsidR="005360C0">
        <w:rPr>
          <w:rFonts w:ascii="Times New Roman" w:hAnsi="Times New Roman" w:cs="Times New Roman"/>
        </w:rPr>
        <w:t xml:space="preserve"> but if possible the order at each </w:t>
      </w:r>
      <w:r w:rsidR="00542795">
        <w:rPr>
          <w:rFonts w:ascii="Times New Roman" w:hAnsi="Times New Roman" w:cs="Times New Roman"/>
        </w:rPr>
        <w:t xml:space="preserve">individual </w:t>
      </w:r>
      <w:r w:rsidR="00F67112">
        <w:rPr>
          <w:rFonts w:ascii="Times New Roman" w:hAnsi="Times New Roman" w:cs="Times New Roman"/>
        </w:rPr>
        <w:t>dam</w:t>
      </w:r>
      <w:r w:rsidR="005360C0">
        <w:rPr>
          <w:rFonts w:ascii="Times New Roman" w:hAnsi="Times New Roman" w:cs="Times New Roman"/>
        </w:rPr>
        <w:t xml:space="preserve"> will be followed</w:t>
      </w:r>
      <w:r w:rsidR="00F627F3">
        <w:rPr>
          <w:rFonts w:ascii="Times New Roman" w:hAnsi="Times New Roman" w:cs="Times New Roman"/>
        </w:rPr>
        <w:t xml:space="preserve">. The </w:t>
      </w:r>
      <w:r w:rsidR="005360C0">
        <w:rPr>
          <w:rFonts w:ascii="Times New Roman" w:hAnsi="Times New Roman" w:cs="Times New Roman"/>
        </w:rPr>
        <w:t xml:space="preserve">actions on the </w:t>
      </w:r>
      <w:r w:rsidR="00F627F3">
        <w:rPr>
          <w:rFonts w:ascii="Times New Roman" w:hAnsi="Times New Roman" w:cs="Times New Roman"/>
        </w:rPr>
        <w:t xml:space="preserve">list may be updated </w:t>
      </w:r>
      <w:r w:rsidR="0097508A">
        <w:rPr>
          <w:rFonts w:ascii="Times New Roman" w:hAnsi="Times New Roman" w:cs="Times New Roman"/>
        </w:rPr>
        <w:t xml:space="preserve">as necessary through coordination with </w:t>
      </w:r>
      <w:r w:rsidR="00B858C4">
        <w:rPr>
          <w:rFonts w:ascii="Times New Roman" w:hAnsi="Times New Roman" w:cs="Times New Roman"/>
        </w:rPr>
        <w:t xml:space="preserve">TMT </w:t>
      </w:r>
      <w:r w:rsidR="00B858C4" w:rsidRPr="00B858C4">
        <w:rPr>
          <w:rFonts w:ascii="Times New Roman" w:hAnsi="Times New Roman" w:cs="Times New Roman"/>
          <w:b/>
        </w:rPr>
        <w:t>(u</w:t>
      </w:r>
      <w:r w:rsidR="00542795" w:rsidRPr="00542795">
        <w:rPr>
          <w:rFonts w:ascii="Times New Roman" w:hAnsi="Times New Roman" w:cs="Times New Roman"/>
          <w:b/>
        </w:rPr>
        <w:t xml:space="preserve">pdated </w:t>
      </w:r>
      <w:r w:rsidR="00B858C4">
        <w:rPr>
          <w:rFonts w:ascii="Times New Roman" w:hAnsi="Times New Roman" w:cs="Times New Roman"/>
          <w:b/>
        </w:rPr>
        <w:t xml:space="preserve">by </w:t>
      </w:r>
      <w:r w:rsidR="00542795" w:rsidRPr="00542795">
        <w:rPr>
          <w:rFonts w:ascii="Times New Roman" w:hAnsi="Times New Roman" w:cs="Times New Roman"/>
          <w:b/>
        </w:rPr>
        <w:t>TMT March xx, 2018)</w:t>
      </w:r>
    </w:p>
    <w:p w:rsidR="00D63CB9" w:rsidRDefault="00D63CB9">
      <w:pPr>
        <w:rPr>
          <w:rFonts w:ascii="Times New Roman" w:hAnsi="Times New Roman" w:cs="Times New Roman"/>
        </w:rPr>
      </w:pPr>
    </w:p>
    <w:p w:rsidR="002A205A" w:rsidRPr="00FD514F" w:rsidRDefault="00B858C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</w:t>
      </w:r>
      <w:r w:rsidR="002A205A" w:rsidRPr="00FD514F">
        <w:rPr>
          <w:rFonts w:ascii="Times New Roman" w:hAnsi="Times New Roman" w:cs="Times New Roman"/>
          <w:b/>
          <w:sz w:val="32"/>
          <w:szCs w:val="32"/>
        </w:rPr>
        <w:t>pril – August period</w:t>
      </w:r>
    </w:p>
    <w:p w:rsidR="00452D03" w:rsidRPr="00FD514F" w:rsidRDefault="00452D03" w:rsidP="00452D03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BON operate out of 1 percent up to full load</w:t>
      </w:r>
    </w:p>
    <w:p w:rsidR="00452D03" w:rsidRPr="00FD514F" w:rsidRDefault="00452D03" w:rsidP="00452D03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BON reduce spill to 50 kcfs</w:t>
      </w:r>
    </w:p>
    <w:p w:rsidR="00452D03" w:rsidRPr="00FD514F" w:rsidRDefault="00452D03" w:rsidP="00452D03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 xml:space="preserve">BON reduce spill to 0. </w:t>
      </w:r>
    </w:p>
    <w:p w:rsidR="00452D03" w:rsidRPr="00FD514F" w:rsidRDefault="00452D03" w:rsidP="00452D03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BON turn off corner collector</w:t>
      </w:r>
    </w:p>
    <w:p w:rsidR="00452D03" w:rsidRPr="00FD514F" w:rsidRDefault="00452D03" w:rsidP="00452D03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BON turn of sluiceway</w:t>
      </w:r>
    </w:p>
    <w:p w:rsidR="00452D03" w:rsidRPr="00FD514F" w:rsidRDefault="00452D03" w:rsidP="00452D03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TDA increase generation above 1% to full load</w:t>
      </w:r>
    </w:p>
    <w:p w:rsidR="00452D03" w:rsidRPr="00FD514F" w:rsidRDefault="00452D03" w:rsidP="00452D03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TDA reduce spill to 30% of outflow</w:t>
      </w:r>
    </w:p>
    <w:p w:rsidR="00452D03" w:rsidRPr="00FD514F" w:rsidRDefault="00452D03" w:rsidP="00452D03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TDA reduce spill to 0.</w:t>
      </w:r>
    </w:p>
    <w:p w:rsidR="00452D03" w:rsidRPr="00FD514F" w:rsidRDefault="00452D03" w:rsidP="00452D03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TDA close the sluiceway</w:t>
      </w:r>
    </w:p>
    <w:p w:rsidR="002A205A" w:rsidRPr="00FD514F" w:rsidRDefault="00FD51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JDA i</w:t>
      </w:r>
      <w:r w:rsidR="002A205A" w:rsidRPr="00FD514F">
        <w:rPr>
          <w:rFonts w:ascii="Times New Roman" w:hAnsi="Times New Roman" w:cs="Times New Roman"/>
        </w:rPr>
        <w:t xml:space="preserve">ncrease generation </w:t>
      </w:r>
      <w:r w:rsidR="00452D03">
        <w:rPr>
          <w:rFonts w:ascii="Times New Roman" w:hAnsi="Times New Roman" w:cs="Times New Roman"/>
        </w:rPr>
        <w:t>above</w:t>
      </w:r>
      <w:r w:rsidR="002A205A" w:rsidRPr="00FD514F">
        <w:rPr>
          <w:rFonts w:ascii="Times New Roman" w:hAnsi="Times New Roman" w:cs="Times New Roman"/>
        </w:rPr>
        <w:t xml:space="preserve"> 1% up to full load</w:t>
      </w:r>
    </w:p>
    <w:p w:rsidR="002A205A" w:rsidRPr="00FD514F" w:rsidRDefault="00327411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 xml:space="preserve">JDA </w:t>
      </w:r>
      <w:r w:rsidR="00391CE4">
        <w:rPr>
          <w:rFonts w:ascii="Times New Roman" w:hAnsi="Times New Roman" w:cs="Times New Roman"/>
        </w:rPr>
        <w:t>reduce</w:t>
      </w:r>
      <w:r w:rsidR="002A205A" w:rsidRPr="00FD514F">
        <w:rPr>
          <w:rFonts w:ascii="Times New Roman" w:hAnsi="Times New Roman" w:cs="Times New Roman"/>
        </w:rPr>
        <w:t xml:space="preserve"> spill </w:t>
      </w:r>
      <w:r w:rsidR="00AB09E4" w:rsidRPr="00FD514F">
        <w:rPr>
          <w:rFonts w:ascii="Times New Roman" w:hAnsi="Times New Roman" w:cs="Times New Roman"/>
        </w:rPr>
        <w:t xml:space="preserve">at JDA </w:t>
      </w:r>
      <w:r w:rsidR="002A205A" w:rsidRPr="00FD514F">
        <w:rPr>
          <w:rFonts w:ascii="Times New Roman" w:hAnsi="Times New Roman" w:cs="Times New Roman"/>
        </w:rPr>
        <w:t xml:space="preserve">to </w:t>
      </w:r>
      <w:r w:rsidR="00AB09E4" w:rsidRPr="00FD514F">
        <w:rPr>
          <w:rFonts w:ascii="Times New Roman" w:hAnsi="Times New Roman" w:cs="Times New Roman"/>
        </w:rPr>
        <w:t>30%.</w:t>
      </w:r>
    </w:p>
    <w:p w:rsidR="00AB09E4" w:rsidRPr="00FD514F" w:rsidRDefault="00327411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JDA reduce spill to zero</w:t>
      </w:r>
      <w:r w:rsidR="00AB09E4" w:rsidRPr="00FD514F">
        <w:rPr>
          <w:rFonts w:ascii="Times New Roman" w:hAnsi="Times New Roman" w:cs="Times New Roman"/>
        </w:rPr>
        <w:t>.</w:t>
      </w:r>
    </w:p>
    <w:p w:rsidR="00CA2792" w:rsidRPr="00FD514F" w:rsidRDefault="00CA2792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MCN operate outside 1 percent up to full load</w:t>
      </w:r>
    </w:p>
    <w:p w:rsidR="00CA2792" w:rsidRPr="00FD514F" w:rsidRDefault="00CA2792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MCN reduce spill to 30 percent</w:t>
      </w:r>
    </w:p>
    <w:p w:rsidR="00CA2792" w:rsidRPr="00FD514F" w:rsidRDefault="00CA2792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MCN reduce spill to zero</w:t>
      </w:r>
    </w:p>
    <w:p w:rsidR="00CA2792" w:rsidRPr="00FD514F" w:rsidRDefault="00CA2792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IHR operate outside 1 percent up to full load</w:t>
      </w:r>
    </w:p>
    <w:p w:rsidR="00CA2792" w:rsidRPr="00FD514F" w:rsidRDefault="00CA2792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IHR reduce spill to 30 percent</w:t>
      </w:r>
    </w:p>
    <w:p w:rsidR="0083418D" w:rsidRPr="00FD514F" w:rsidRDefault="0083418D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IHR reduce spill to RSW only</w:t>
      </w:r>
    </w:p>
    <w:p w:rsidR="00CA2792" w:rsidRPr="00FD514F" w:rsidRDefault="00CA2792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IHR reduce spill to 0.</w:t>
      </w:r>
    </w:p>
    <w:p w:rsidR="0083418D" w:rsidRPr="00FD514F" w:rsidRDefault="0083418D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lastRenderedPageBreak/>
        <w:t>LMN operate outside 1 percent up to full load</w:t>
      </w:r>
    </w:p>
    <w:p w:rsidR="0083418D" w:rsidRPr="00FD514F" w:rsidRDefault="0083418D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LMN reduce spill to 30 percent</w:t>
      </w:r>
    </w:p>
    <w:p w:rsidR="0083418D" w:rsidRPr="00FD514F" w:rsidRDefault="0083418D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LMN reduce spill to RSW only</w:t>
      </w:r>
    </w:p>
    <w:p w:rsidR="0083418D" w:rsidRPr="00FD514F" w:rsidRDefault="0083418D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 xml:space="preserve">LMN reduce spill to 0. </w:t>
      </w:r>
    </w:p>
    <w:p w:rsidR="0083418D" w:rsidRPr="00FD514F" w:rsidRDefault="0083418D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LGS operate outside 1 percent up to full load</w:t>
      </w:r>
    </w:p>
    <w:p w:rsidR="0083418D" w:rsidRPr="00FD514F" w:rsidRDefault="0083418D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LGS reduce spill to 30%</w:t>
      </w:r>
    </w:p>
    <w:p w:rsidR="0083418D" w:rsidRPr="00FD514F" w:rsidRDefault="0083418D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 xml:space="preserve">LGS reduce spill to </w:t>
      </w:r>
      <w:r w:rsidR="0032377C" w:rsidRPr="00FD514F">
        <w:rPr>
          <w:rFonts w:ascii="Times New Roman" w:hAnsi="Times New Roman" w:cs="Times New Roman"/>
        </w:rPr>
        <w:t>RSW only</w:t>
      </w:r>
    </w:p>
    <w:p w:rsidR="0032377C" w:rsidRPr="00FD514F" w:rsidRDefault="0032377C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 xml:space="preserve">LGS reduce spill to 0. </w:t>
      </w:r>
    </w:p>
    <w:p w:rsidR="0032377C" w:rsidRPr="00FD514F" w:rsidRDefault="0032377C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LWG operate outside 1 percent up to full load</w:t>
      </w:r>
    </w:p>
    <w:p w:rsidR="0032377C" w:rsidRPr="00FD514F" w:rsidRDefault="0032377C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LWG reduce spill to 18 kcfs</w:t>
      </w:r>
    </w:p>
    <w:p w:rsidR="0032377C" w:rsidRPr="00FD514F" w:rsidRDefault="0032377C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LWG reduce spill to RSW only</w:t>
      </w:r>
    </w:p>
    <w:p w:rsidR="0032377C" w:rsidRPr="00FD514F" w:rsidRDefault="0032377C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LWG reduce spill to 0.</w:t>
      </w:r>
    </w:p>
    <w:p w:rsidR="006B7035" w:rsidRPr="00FD514F" w:rsidRDefault="006B7035">
      <w:pPr>
        <w:rPr>
          <w:rFonts w:ascii="Times New Roman" w:hAnsi="Times New Roman" w:cs="Times New Roman"/>
          <w:sz w:val="36"/>
          <w:szCs w:val="36"/>
        </w:rPr>
      </w:pPr>
    </w:p>
    <w:p w:rsidR="006B7035" w:rsidRPr="00FD514F" w:rsidRDefault="006B7035">
      <w:pPr>
        <w:rPr>
          <w:rFonts w:ascii="Times New Roman" w:hAnsi="Times New Roman" w:cs="Times New Roman"/>
          <w:b/>
          <w:sz w:val="36"/>
          <w:szCs w:val="36"/>
          <w:vertAlign w:val="subscript"/>
        </w:rPr>
      </w:pPr>
      <w:r w:rsidRPr="00FD514F">
        <w:rPr>
          <w:rFonts w:ascii="Times New Roman" w:hAnsi="Times New Roman" w:cs="Times New Roman"/>
          <w:b/>
          <w:sz w:val="36"/>
          <w:szCs w:val="36"/>
          <w:vertAlign w:val="subscript"/>
        </w:rPr>
        <w:t>Sept-March period</w:t>
      </w:r>
    </w:p>
    <w:p w:rsidR="006B7035" w:rsidRPr="00FD514F" w:rsidRDefault="00450DDF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JDA i</w:t>
      </w:r>
      <w:r w:rsidR="006B7035" w:rsidRPr="00FD514F">
        <w:rPr>
          <w:rFonts w:ascii="Times New Roman" w:hAnsi="Times New Roman" w:cs="Times New Roman"/>
        </w:rPr>
        <w:t>ncrease generation outside 1% up to full load</w:t>
      </w:r>
    </w:p>
    <w:p w:rsidR="00450DDF" w:rsidRPr="00FD514F" w:rsidRDefault="00450DDF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JDA shutoff adult attraction flow</w:t>
      </w:r>
    </w:p>
    <w:p w:rsidR="006B7035" w:rsidRPr="00FD514F" w:rsidRDefault="00450DDF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MCN i</w:t>
      </w:r>
      <w:r w:rsidR="006B7035" w:rsidRPr="00FD514F">
        <w:rPr>
          <w:rFonts w:ascii="Times New Roman" w:hAnsi="Times New Roman" w:cs="Times New Roman"/>
        </w:rPr>
        <w:t>ncrease generation outside 1% up to full load.</w:t>
      </w:r>
    </w:p>
    <w:p w:rsidR="006B7035" w:rsidRPr="00FD514F" w:rsidRDefault="00450DDF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TDA increase generation outside 1% up to full load</w:t>
      </w:r>
    </w:p>
    <w:p w:rsidR="008C22D1" w:rsidRPr="00FD514F" w:rsidRDefault="008C22D1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TDA shut off sluiceway</w:t>
      </w:r>
    </w:p>
    <w:p w:rsidR="00450DDF" w:rsidRPr="00FD514F" w:rsidRDefault="00450DDF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BON increase generation outside 1% up to full load</w:t>
      </w:r>
    </w:p>
    <w:p w:rsidR="00450DDF" w:rsidRPr="00FD514F" w:rsidRDefault="00450DDF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 xml:space="preserve">BON </w:t>
      </w:r>
      <w:r w:rsidR="008C22D1" w:rsidRPr="00FD514F">
        <w:rPr>
          <w:rFonts w:ascii="Times New Roman" w:hAnsi="Times New Roman" w:cs="Times New Roman"/>
        </w:rPr>
        <w:t xml:space="preserve">shutoff </w:t>
      </w:r>
      <w:r w:rsidRPr="00FD514F">
        <w:rPr>
          <w:rFonts w:ascii="Times New Roman" w:hAnsi="Times New Roman" w:cs="Times New Roman"/>
        </w:rPr>
        <w:t>adult attraction flow</w:t>
      </w:r>
    </w:p>
    <w:p w:rsidR="008C22D1" w:rsidRPr="00FD514F" w:rsidRDefault="008C22D1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BON shut off sluiceway</w:t>
      </w:r>
    </w:p>
    <w:p w:rsidR="008C22D1" w:rsidRPr="00FD514F" w:rsidRDefault="008C22D1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>HGH &amp; LIB modify ramping rates</w:t>
      </w:r>
    </w:p>
    <w:p w:rsidR="008C22D1" w:rsidRPr="00FD514F" w:rsidRDefault="008C22D1">
      <w:pPr>
        <w:rPr>
          <w:rFonts w:ascii="Times New Roman" w:hAnsi="Times New Roman" w:cs="Times New Roman"/>
        </w:rPr>
      </w:pPr>
      <w:r w:rsidRPr="00FD514F">
        <w:rPr>
          <w:rFonts w:ascii="Times New Roman" w:hAnsi="Times New Roman" w:cs="Times New Roman"/>
        </w:rPr>
        <w:t xml:space="preserve">HGH, LIB, DWR, ALF, GCL: increase project drafts </w:t>
      </w:r>
      <w:r w:rsidR="00623E3C" w:rsidRPr="00FD514F">
        <w:rPr>
          <w:rFonts w:ascii="Times New Roman" w:hAnsi="Times New Roman" w:cs="Times New Roman"/>
        </w:rPr>
        <w:t xml:space="preserve">which might impact spring refill  </w:t>
      </w:r>
    </w:p>
    <w:sectPr w:rsidR="008C22D1" w:rsidRPr="00FD5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5A"/>
    <w:rsid w:val="001237AF"/>
    <w:rsid w:val="00223CAB"/>
    <w:rsid w:val="002800E1"/>
    <w:rsid w:val="002A205A"/>
    <w:rsid w:val="0032377C"/>
    <w:rsid w:val="00327411"/>
    <w:rsid w:val="00391CE4"/>
    <w:rsid w:val="003927E3"/>
    <w:rsid w:val="00412FC8"/>
    <w:rsid w:val="00450DDF"/>
    <w:rsid w:val="00452D03"/>
    <w:rsid w:val="004C0EB2"/>
    <w:rsid w:val="004E1638"/>
    <w:rsid w:val="005360C0"/>
    <w:rsid w:val="00542795"/>
    <w:rsid w:val="00623E3C"/>
    <w:rsid w:val="006B7035"/>
    <w:rsid w:val="0083418D"/>
    <w:rsid w:val="008C22D1"/>
    <w:rsid w:val="0097508A"/>
    <w:rsid w:val="00AB09E4"/>
    <w:rsid w:val="00B858C4"/>
    <w:rsid w:val="00CA2792"/>
    <w:rsid w:val="00D63CB9"/>
    <w:rsid w:val="00F627F3"/>
    <w:rsid w:val="00F67112"/>
    <w:rsid w:val="00FD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1F5528-096C-41DF-A93C-20F8298E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EF79F-E717-423C-9D0B-1109753FA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1489</Characters>
  <Application>Microsoft Office Word</Application>
  <DocSecurity>0</DocSecurity>
  <Lines>297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Bonneville Power Administration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 User</dc:creator>
  <cp:lastModifiedBy>G0PDWLSW</cp:lastModifiedBy>
  <cp:revision>2</cp:revision>
  <dcterms:created xsi:type="dcterms:W3CDTF">2018-03-21T00:44:00Z</dcterms:created>
  <dcterms:modified xsi:type="dcterms:W3CDTF">2018-03-21T00:44:00Z</dcterms:modified>
</cp:coreProperties>
</file>