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AF9" w14:textId="213F68F1" w:rsidR="003F5A75" w:rsidRDefault="003F5A75" w:rsidP="003F5A75">
      <w:pPr>
        <w:pStyle w:val="Title"/>
      </w:pPr>
      <w:r>
        <w:t>SYS</w:t>
      </w:r>
      <w:r w:rsidR="005C7C6D">
        <w:t>TEM OPERATIONAL REQUEST: #202</w:t>
      </w:r>
      <w:r w:rsidR="00013C49">
        <w:t>3</w:t>
      </w:r>
      <w:r w:rsidR="005C7C6D">
        <w:t>-5</w:t>
      </w:r>
    </w:p>
    <w:p w14:paraId="0C041F2E" w14:textId="77777777" w:rsidR="003F5A75" w:rsidRDefault="003F5A75" w:rsidP="003F5A75">
      <w:pPr>
        <w:pStyle w:val="Title"/>
        <w:spacing w:before="240"/>
      </w:pPr>
      <w:r>
        <w:t>Walla Walla District</w:t>
      </w:r>
    </w:p>
    <w:p w14:paraId="152CF0B2" w14:textId="77777777" w:rsidR="003F5A75" w:rsidRDefault="003F5A75" w:rsidP="003F5A75">
      <w:pPr>
        <w:pStyle w:val="Title"/>
        <w:ind w:left="720"/>
        <w:jc w:val="left"/>
      </w:pPr>
    </w:p>
    <w:p w14:paraId="2D9FCC2F" w14:textId="4E9B06AD" w:rsidR="003F5A75" w:rsidRPr="00CB04A0" w:rsidRDefault="003F5A75" w:rsidP="003F5A75">
      <w:pPr>
        <w:rPr>
          <w:rFonts w:ascii="Times New Roman" w:hAnsi="Times New Roman"/>
          <w:b/>
          <w:i/>
          <w:color w:val="FF0000"/>
          <w:sz w:val="20"/>
        </w:rPr>
      </w:pPr>
      <w:r w:rsidRPr="003B656A">
        <w:rPr>
          <w:rFonts w:ascii="Times New Roman" w:hAnsi="Times New Roman"/>
          <w:b/>
          <w:i/>
          <w:sz w:val="20"/>
        </w:rPr>
        <w:t xml:space="preserve">The following State, Federal, and Tribal </w:t>
      </w:r>
      <w:r w:rsidR="00B41EF0">
        <w:rPr>
          <w:rFonts w:ascii="Times New Roman" w:hAnsi="Times New Roman"/>
          <w:b/>
          <w:i/>
          <w:sz w:val="20"/>
        </w:rPr>
        <w:t>s</w:t>
      </w:r>
      <w:r w:rsidRPr="003B656A">
        <w:rPr>
          <w:rFonts w:ascii="Times New Roman" w:hAnsi="Times New Roman"/>
          <w:b/>
          <w:i/>
          <w:sz w:val="20"/>
        </w:rPr>
        <w:t xml:space="preserve">almon </w:t>
      </w:r>
      <w:r w:rsidR="00B41EF0">
        <w:rPr>
          <w:rFonts w:ascii="Times New Roman" w:hAnsi="Times New Roman"/>
          <w:b/>
          <w:i/>
          <w:sz w:val="20"/>
        </w:rPr>
        <w:t>m</w:t>
      </w:r>
      <w:r w:rsidRPr="003B656A">
        <w:rPr>
          <w:rFonts w:ascii="Times New Roman" w:hAnsi="Times New Roman"/>
          <w:b/>
          <w:i/>
          <w:sz w:val="20"/>
        </w:rPr>
        <w:t>anagers have participated in the preparation and support this SOR:</w:t>
      </w:r>
      <w:r>
        <w:rPr>
          <w:rFonts w:ascii="Times New Roman" w:hAnsi="Times New Roman"/>
          <w:b/>
          <w:i/>
          <w:sz w:val="20"/>
        </w:rPr>
        <w:t xml:space="preserve"> </w:t>
      </w:r>
    </w:p>
    <w:p w14:paraId="6668EDBB" w14:textId="77777777" w:rsidR="003F5A75" w:rsidRDefault="003F5A75" w:rsidP="003F5A75">
      <w:pPr>
        <w:ind w:left="360"/>
        <w:rPr>
          <w:rFonts w:ascii="Times New Roman" w:hAnsi="Times New Roman"/>
        </w:rPr>
      </w:pPr>
    </w:p>
    <w:p w14:paraId="73D07C22" w14:textId="15D680E3" w:rsidR="005C7C6D" w:rsidRDefault="005C7C6D" w:rsidP="00B41EF0">
      <w:pPr>
        <w:pStyle w:val="Default"/>
        <w:tabs>
          <w:tab w:val="left" w:pos="1440"/>
          <w:tab w:val="left" w:pos="5040"/>
          <w:tab w:val="left" w:pos="5760"/>
        </w:tabs>
        <w:rPr>
          <w:b/>
        </w:rPr>
      </w:pPr>
      <w:r>
        <w:rPr>
          <w:b/>
        </w:rPr>
        <w:t>TO:</w:t>
      </w:r>
      <w:r>
        <w:rPr>
          <w:b/>
        </w:rPr>
        <w:tab/>
      </w:r>
    </w:p>
    <w:tbl>
      <w:tblPr>
        <w:tblW w:w="0" w:type="auto"/>
        <w:tblInd w:w="86" w:type="dxa"/>
        <w:tblBorders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39"/>
        <w:gridCol w:w="2885"/>
      </w:tblGrid>
      <w:tr w:rsidR="00C564C0" w:rsidRPr="002B13D7" w14:paraId="1B793629" w14:textId="77777777" w:rsidTr="008A0DCD">
        <w:trPr>
          <w:trHeight w:val="300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2623149D" w14:textId="77777777" w:rsidR="00C564C0" w:rsidRDefault="00C564C0" w:rsidP="008A0DCD">
            <w:pPr>
              <w:jc w:val="center"/>
              <w:rPr>
                <w:rFonts w:ascii="Calibri" w:hAnsi="Calibri" w:cs="Calibri"/>
                <w:b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Corps of Engineers Northwestern Division (NWD)</w:t>
            </w:r>
          </w:p>
          <w:p w14:paraId="2ADA8050" w14:textId="77777777" w:rsidR="00C564C0" w:rsidRPr="002B13D7" w:rsidRDefault="00C564C0" w:rsidP="008A0DCD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4531A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WALLA WALLA DISTRICT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(NWW)</w:t>
            </w:r>
          </w:p>
        </w:tc>
      </w:tr>
      <w:tr w:rsidR="00C564C0" w:rsidRPr="002B13D7" w14:paraId="7E907D80" w14:textId="77777777" w:rsidTr="008A0DCD">
        <w:trPr>
          <w:trHeight w:val="300"/>
        </w:trPr>
        <w:tc>
          <w:tcPr>
            <w:tcW w:w="3139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41F861C" w14:textId="77777777" w:rsidR="00C564C0" w:rsidRPr="004531A5" w:rsidRDefault="00C564C0" w:rsidP="008A0DCD">
            <w:pPr>
              <w:rPr>
                <w:rFonts w:ascii="Calibri" w:hAnsi="Calibri" w:cs="Calibri"/>
                <w:b/>
                <w:color w:val="000000"/>
                <w:szCs w:val="22"/>
              </w:rPr>
            </w:pPr>
            <w:r w:rsidRPr="004531A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TO: </w:t>
            </w:r>
          </w:p>
        </w:tc>
        <w:tc>
          <w:tcPr>
            <w:tcW w:w="2885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14:paraId="18689107" w14:textId="77777777" w:rsidR="00C564C0" w:rsidRPr="002B13D7" w:rsidRDefault="00C564C0" w:rsidP="008A0DCD">
            <w:pPr>
              <w:rPr>
                <w:rFonts w:ascii="Calibri" w:hAnsi="Calibri" w:cs="Calibri"/>
                <w:color w:val="000000"/>
                <w:szCs w:val="22"/>
              </w:rPr>
            </w:pPr>
            <w:r w:rsidRPr="002B13D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564C0" w:rsidRPr="00CA4841" w14:paraId="10E4F10D" w14:textId="77777777" w:rsidTr="008A0DCD">
        <w:trPr>
          <w:trHeight w:val="300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82B8E0A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 Geoff Van Epps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09F4D6E6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COE-NWD-ZA Commander</w:t>
            </w:r>
          </w:p>
        </w:tc>
      </w:tr>
      <w:tr w:rsidR="00C564C0" w:rsidRPr="00CA4841" w14:paraId="4A978866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A003BBE" w14:textId="77777777" w:rsidR="00C564C0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LTC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ShaiLin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KingSlack</w:t>
            </w:r>
            <w:proofErr w:type="spellEnd"/>
          </w:p>
          <w:p w14:paraId="3600AE75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Beth Coffey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53318E74" w14:textId="77777777" w:rsidR="00C564C0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COE-NWW Commander</w:t>
            </w:r>
          </w:p>
          <w:p w14:paraId="2F32CAB7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COE-NWD-PD</w:t>
            </w:r>
          </w:p>
        </w:tc>
      </w:tr>
      <w:tr w:rsidR="00C564C0" w:rsidRPr="00CA4841" w14:paraId="5D3C1ED2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2589A8E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Brad Thompson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0C2E09D6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COE-NWD-PDD Chief</w:t>
            </w:r>
          </w:p>
        </w:tc>
      </w:tr>
      <w:tr w:rsidR="00C564C0" w:rsidRPr="00CA4841" w14:paraId="27775675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6775473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Steven Barton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0AEFAAC7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COE-NWD-PDW Chief</w:t>
            </w:r>
          </w:p>
        </w:tc>
      </w:tr>
      <w:tr w:rsidR="00C564C0" w:rsidRPr="00CA4841" w14:paraId="355FF231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83C88E4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Tim Dykstra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355C6A1F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COE-NWD-PDD</w:t>
            </w:r>
          </w:p>
        </w:tc>
      </w:tr>
      <w:tr w:rsidR="00C564C0" w:rsidRPr="00CA4841" w14:paraId="5A3A0FB1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CDB0DDB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Julie Ammann</w:t>
            </w:r>
          </w:p>
          <w:p w14:paraId="3AAF4C0C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Doug Baus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720538C1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COE-NWD-PDW-R</w:t>
            </w:r>
          </w:p>
          <w:p w14:paraId="4D5F407E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COE-NWD-PDW-R</w:t>
            </w:r>
          </w:p>
        </w:tc>
      </w:tr>
      <w:tr w:rsidR="00C564C0" w:rsidRPr="00CA4841" w14:paraId="182CC403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078E50D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Aaron Marshall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38F7DED8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COE-NWD-PDW-R</w:t>
            </w:r>
          </w:p>
        </w:tc>
      </w:tr>
      <w:tr w:rsidR="00C564C0" w:rsidRPr="00CA4841" w14:paraId="2E4B9D3F" w14:textId="77777777" w:rsidTr="008A0DCD">
        <w:trPr>
          <w:trHeight w:val="324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868673B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Lisa Wright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284D087E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COE-NWD-PDW-R</w:t>
            </w:r>
          </w:p>
        </w:tc>
      </w:tr>
      <w:tr w:rsidR="00C564C0" w:rsidRPr="00CA4841" w14:paraId="738A746E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5DC3AB4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Jon Roberts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0CC4C371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COE-NWW-EC-H</w:t>
            </w:r>
          </w:p>
        </w:tc>
      </w:tr>
      <w:tr w:rsidR="00C564C0" w:rsidRPr="00CA4841" w14:paraId="64D88530" w14:textId="77777777" w:rsidTr="008A0DCD">
        <w:trPr>
          <w:trHeight w:val="252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1A18A83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Chris Peery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4D4B8274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COE-NWW-OD-T</w:t>
            </w:r>
          </w:p>
        </w:tc>
      </w:tr>
      <w:tr w:rsidR="00C564C0" w:rsidRPr="00CA4841" w14:paraId="09F83AAB" w14:textId="77777777" w:rsidTr="008A0DCD">
        <w:trPr>
          <w:trHeight w:val="234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17A759A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Jennifer Carrington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31FE75C1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USBR-PN Regional Director</w:t>
            </w:r>
          </w:p>
        </w:tc>
      </w:tr>
      <w:tr w:rsidR="00C564C0" w:rsidRPr="00CA4841" w14:paraId="4DADDD1D" w14:textId="77777777" w:rsidTr="008A0DCD">
        <w:trPr>
          <w:trHeight w:val="171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2EF6586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ennifer Johnson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169063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USBR-PN-6208</w:t>
            </w:r>
          </w:p>
        </w:tc>
      </w:tr>
      <w:tr w:rsidR="00C564C0" w:rsidRPr="00CA4841" w14:paraId="41288408" w14:textId="77777777" w:rsidTr="008A0DCD">
        <w:trPr>
          <w:trHeight w:val="6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2086F63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Joel Fenolio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8A5F83D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USBR-PN-6204</w:t>
            </w:r>
          </w:p>
          <w:p w14:paraId="52311CBE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564C0" w:rsidRPr="00CA4841" w14:paraId="0ECCFBE9" w14:textId="77777777" w:rsidTr="008A0DCD">
        <w:trPr>
          <w:trHeight w:val="10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A5E0D09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John Hairston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1526DBDA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BPA Administrator </w:t>
            </w:r>
          </w:p>
        </w:tc>
      </w:tr>
      <w:tr w:rsidR="00C564C0" w:rsidRPr="00CA4841" w14:paraId="2143C67D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8E8D895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Birgit Koehler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47C9BC26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BPA-PG-5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(acting)</w:t>
            </w:r>
          </w:p>
        </w:tc>
      </w:tr>
      <w:tr w:rsidR="00C564C0" w:rsidRPr="00CA4841" w14:paraId="02B49B65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022643B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Scott Armentrout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026BF578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BPA-E-4</w:t>
            </w:r>
          </w:p>
        </w:tc>
      </w:tr>
      <w:tr w:rsidR="00C564C0" w:rsidRPr="00CA4841" w14:paraId="79448E47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5BA17E8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Leah Sullivan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F34022F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3D7">
              <w:rPr>
                <w:rFonts w:ascii="Calibri" w:hAnsi="Calibri" w:cs="Calibri"/>
                <w:color w:val="000000"/>
                <w:sz w:val="22"/>
                <w:szCs w:val="22"/>
              </w:rPr>
              <w:t>BPA-PGB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 (acting)</w:t>
            </w:r>
          </w:p>
        </w:tc>
      </w:tr>
      <w:tr w:rsidR="00C564C0" w:rsidRPr="00CA4841" w14:paraId="675B9927" w14:textId="77777777" w:rsidTr="008A0DCD">
        <w:trPr>
          <w:trHeight w:val="288"/>
        </w:trPr>
        <w:tc>
          <w:tcPr>
            <w:tcW w:w="3139" w:type="dxa"/>
            <w:tcBorders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6132564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 Kay</w:t>
            </w:r>
          </w:p>
        </w:tc>
        <w:tc>
          <w:tcPr>
            <w:tcW w:w="2885" w:type="dxa"/>
            <w:tcBorders>
              <w:left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78E40E0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BPA-PGPO-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C564C0" w:rsidRPr="00CA4841" w14:paraId="10380AD0" w14:textId="77777777" w:rsidTr="008A0DCD">
        <w:trPr>
          <w:trHeight w:val="300"/>
        </w:trPr>
        <w:tc>
          <w:tcPr>
            <w:tcW w:w="3139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00F6DD2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Tony Norris </w:t>
            </w:r>
          </w:p>
        </w:tc>
        <w:tc>
          <w:tcPr>
            <w:tcW w:w="2885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F4E669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BPA-PGPO-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C564C0" w:rsidRPr="00CA4841" w14:paraId="27ED8B65" w14:textId="77777777" w:rsidTr="008A0DCD">
        <w:trPr>
          <w:trHeight w:val="300"/>
        </w:trPr>
        <w:tc>
          <w:tcPr>
            <w:tcW w:w="3139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10377AC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Scott Bettin </w:t>
            </w:r>
          </w:p>
        </w:tc>
        <w:tc>
          <w:tcPr>
            <w:tcW w:w="2885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D12DE79" w14:textId="77777777" w:rsidR="00C564C0" w:rsidRPr="00CA4841" w:rsidRDefault="00C564C0" w:rsidP="008A0DC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4841">
              <w:rPr>
                <w:rFonts w:ascii="Calibri" w:hAnsi="Calibri" w:cs="Calibri"/>
                <w:color w:val="000000"/>
                <w:sz w:val="22"/>
                <w:szCs w:val="22"/>
              </w:rPr>
              <w:t>BPA-EWP-4</w:t>
            </w:r>
          </w:p>
        </w:tc>
      </w:tr>
      <w:tr w:rsidR="00C564C0" w:rsidRPr="002B13D7" w14:paraId="06D284BE" w14:textId="77777777" w:rsidTr="008A0DCD">
        <w:trPr>
          <w:trHeight w:val="288"/>
        </w:trPr>
        <w:tc>
          <w:tcPr>
            <w:tcW w:w="6024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5F096773" w14:textId="77777777" w:rsidR="00C564C0" w:rsidRPr="002B13D7" w:rsidRDefault="00C564C0" w:rsidP="008A0DCD">
            <w:pPr>
              <w:rPr>
                <w:rFonts w:ascii="Calibri" w:hAnsi="Calibri" w:cs="Calibri"/>
                <w:color w:val="000000"/>
                <w:szCs w:val="22"/>
              </w:rPr>
            </w:pPr>
            <w:r w:rsidRPr="005A00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Tribal Liaisons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  <w:r w:rsidRPr="005A00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Dean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Holecek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(NWD)</w:t>
            </w:r>
          </w:p>
        </w:tc>
      </w:tr>
    </w:tbl>
    <w:p w14:paraId="7AE83F04" w14:textId="74C78AC1" w:rsidR="00B41EF0" w:rsidRDefault="00B41EF0" w:rsidP="00B41EF0">
      <w:pPr>
        <w:pStyle w:val="Default"/>
        <w:tabs>
          <w:tab w:val="left" w:pos="1440"/>
          <w:tab w:val="left" w:pos="5040"/>
          <w:tab w:val="left" w:pos="5760"/>
        </w:tabs>
      </w:pPr>
    </w:p>
    <w:p w14:paraId="237BB19E" w14:textId="5D6E6AD7" w:rsidR="003F5A75" w:rsidRDefault="003F5A75" w:rsidP="005C7C6D">
      <w:pPr>
        <w:pStyle w:val="Default"/>
        <w:tabs>
          <w:tab w:val="left" w:pos="1440"/>
          <w:tab w:val="left" w:pos="5040"/>
          <w:tab w:val="left" w:pos="5760"/>
        </w:tabs>
        <w:rPr>
          <w:b/>
          <w:bCs/>
          <w:noProof/>
        </w:rPr>
      </w:pPr>
    </w:p>
    <w:p w14:paraId="5B59BA89" w14:textId="37C50185" w:rsidR="003F5A75" w:rsidRDefault="003F5A75" w:rsidP="003F5A75">
      <w:pPr>
        <w:pStyle w:val="Heading1"/>
        <w:tabs>
          <w:tab w:val="clear" w:pos="0"/>
          <w:tab w:val="clear" w:pos="360"/>
          <w:tab w:val="clear" w:pos="720"/>
          <w:tab w:val="clear" w:pos="1080"/>
          <w:tab w:val="clear" w:pos="1800"/>
          <w:tab w:val="clear" w:pos="2160"/>
          <w:tab w:val="clear" w:pos="2520"/>
          <w:tab w:val="clear" w:pos="2880"/>
          <w:tab w:val="clear" w:pos="3240"/>
          <w:tab w:val="clear" w:pos="3600"/>
          <w:tab w:val="clear" w:pos="3960"/>
          <w:tab w:val="clear" w:pos="4320"/>
          <w:tab w:val="clear" w:pos="4680"/>
          <w:tab w:val="clear" w:pos="5040"/>
          <w:tab w:val="clear" w:pos="5400"/>
          <w:tab w:val="clear" w:pos="5760"/>
          <w:tab w:val="clear" w:pos="6120"/>
          <w:tab w:val="clear" w:pos="6480"/>
          <w:tab w:val="clear" w:pos="6840"/>
          <w:tab w:val="clear" w:pos="7200"/>
          <w:tab w:val="clear" w:pos="7560"/>
          <w:tab w:val="clear" w:pos="7920"/>
          <w:tab w:val="clear" w:pos="8280"/>
          <w:tab w:val="clear" w:pos="8640"/>
          <w:tab w:val="clear" w:pos="9000"/>
          <w:tab w:val="clear" w:pos="9360"/>
        </w:tabs>
        <w:rPr>
          <w:rFonts w:ascii="Times New Roman" w:hAnsi="Times New Roman"/>
        </w:rPr>
      </w:pPr>
      <w:r>
        <w:rPr>
          <w:rFonts w:ascii="Times New Roman" w:hAnsi="Times New Roman"/>
        </w:rPr>
        <w:t>FROM:</w:t>
      </w:r>
      <w:r>
        <w:rPr>
          <w:rFonts w:ascii="Times New Roman" w:hAnsi="Times New Roman"/>
        </w:rPr>
        <w:tab/>
      </w:r>
      <w:r w:rsidR="00B41EF0">
        <w:rPr>
          <w:rFonts w:ascii="Times New Roman" w:hAnsi="Times New Roman"/>
          <w:b w:val="0"/>
        </w:rPr>
        <w:t>Thomas Lorz, FPAC chair</w:t>
      </w:r>
    </w:p>
    <w:p w14:paraId="1C560631" w14:textId="77777777" w:rsidR="003F5A75" w:rsidRDefault="003F5A75" w:rsidP="003F5A75">
      <w:pPr>
        <w:tabs>
          <w:tab w:val="left" w:pos="14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2B385946" w14:textId="6CE8CC5B" w:rsidR="003F5A75" w:rsidRDefault="003F5A75" w:rsidP="003F5A75">
      <w:pPr>
        <w:pStyle w:val="Heading3"/>
        <w:tabs>
          <w:tab w:val="clear" w:pos="0"/>
          <w:tab w:val="clear" w:pos="360"/>
          <w:tab w:val="clear" w:pos="720"/>
          <w:tab w:val="clear" w:pos="1080"/>
          <w:tab w:val="clear" w:pos="1800"/>
          <w:tab w:val="clear" w:pos="2160"/>
          <w:tab w:val="clear" w:pos="2520"/>
          <w:tab w:val="clear" w:pos="2880"/>
          <w:tab w:val="clear" w:pos="3240"/>
          <w:tab w:val="clear" w:pos="3600"/>
          <w:tab w:val="clear" w:pos="3960"/>
          <w:tab w:val="clear" w:pos="4320"/>
          <w:tab w:val="clear" w:pos="4680"/>
          <w:tab w:val="clear" w:pos="5040"/>
          <w:tab w:val="clear" w:pos="5400"/>
          <w:tab w:val="clear" w:pos="5760"/>
          <w:tab w:val="clear" w:pos="6120"/>
          <w:tab w:val="clear" w:pos="6480"/>
          <w:tab w:val="clear" w:pos="6840"/>
          <w:tab w:val="clear" w:pos="7200"/>
          <w:tab w:val="clear" w:pos="7560"/>
          <w:tab w:val="clear" w:pos="7920"/>
          <w:tab w:val="clear" w:pos="8280"/>
          <w:tab w:val="clear" w:pos="8640"/>
          <w:tab w:val="clear" w:pos="9000"/>
          <w:tab w:val="clear" w:pos="9360"/>
        </w:tabs>
      </w:pPr>
      <w:r>
        <w:t>DATE:</w:t>
      </w:r>
      <w:r>
        <w:tab/>
      </w:r>
      <w:r w:rsidR="005C7C6D">
        <w:rPr>
          <w:b w:val="0"/>
        </w:rPr>
        <w:t xml:space="preserve">July </w:t>
      </w:r>
      <w:r w:rsidR="00B41EF0">
        <w:rPr>
          <w:b w:val="0"/>
        </w:rPr>
        <w:t>25</w:t>
      </w:r>
      <w:r>
        <w:rPr>
          <w:b w:val="0"/>
        </w:rPr>
        <w:t>, 202</w:t>
      </w:r>
      <w:r w:rsidR="00B41EF0">
        <w:rPr>
          <w:b w:val="0"/>
        </w:rPr>
        <w:t>3</w:t>
      </w:r>
    </w:p>
    <w:p w14:paraId="2BC5933F" w14:textId="77777777" w:rsidR="003F5A75" w:rsidRDefault="003F5A75" w:rsidP="003F5A75">
      <w:pPr>
        <w:rPr>
          <w:rFonts w:ascii="Times New Roman" w:hAnsi="Times New Roman"/>
          <w:b/>
          <w:bCs/>
        </w:rPr>
      </w:pPr>
    </w:p>
    <w:p w14:paraId="55AE8FEF" w14:textId="62963BD7" w:rsidR="003F5A75" w:rsidRDefault="003F5A75" w:rsidP="003F5A75">
      <w:r>
        <w:rPr>
          <w:rFonts w:ascii="Times New Roman" w:hAnsi="Times New Roman"/>
          <w:b/>
        </w:rPr>
        <w:t>SUBJECT</w:t>
      </w:r>
      <w:r>
        <w:rPr>
          <w:rFonts w:ascii="Times New Roman" w:hAnsi="Times New Roman"/>
        </w:rPr>
        <w:t xml:space="preserve">:  </w:t>
      </w:r>
      <w:r w:rsidR="00B0063B">
        <w:rPr>
          <w:rFonts w:ascii="Times New Roman" w:hAnsi="Times New Roman"/>
        </w:rPr>
        <w:t xml:space="preserve">Requested temporary change to Lower Granite Dam tailrace water temperature criteria to provide Dworshak summer flow augmentation through </w:t>
      </w:r>
      <w:r w:rsidR="00334210">
        <w:rPr>
          <w:rFonts w:ascii="Times New Roman" w:hAnsi="Times New Roman"/>
        </w:rPr>
        <w:t xml:space="preserve">31 </w:t>
      </w:r>
      <w:r w:rsidR="00B0063B">
        <w:rPr>
          <w:rFonts w:ascii="Times New Roman" w:hAnsi="Times New Roman"/>
        </w:rPr>
        <w:t xml:space="preserve">August </w:t>
      </w:r>
    </w:p>
    <w:p w14:paraId="24D49892" w14:textId="77777777" w:rsidR="003F5A75" w:rsidRDefault="003F5A75" w:rsidP="003F5A75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</w:p>
    <w:p w14:paraId="74DF3764" w14:textId="6E015383" w:rsidR="003F5A75" w:rsidRPr="00461852" w:rsidRDefault="003F5A75" w:rsidP="00461852">
      <w:pPr>
        <w:pStyle w:val="NormalWeb"/>
        <w:spacing w:line="75" w:lineRule="atLeast"/>
        <w:rPr>
          <w:color w:val="000000"/>
        </w:rPr>
      </w:pPr>
      <w:r w:rsidRPr="00633C92">
        <w:rPr>
          <w:b/>
        </w:rPr>
        <w:lastRenderedPageBreak/>
        <w:t>SPECIFICATIONS</w:t>
      </w:r>
      <w:r w:rsidRPr="00633C92">
        <w:t>:</w:t>
      </w:r>
      <w:r w:rsidRPr="00633C92">
        <w:tab/>
      </w:r>
      <w:r w:rsidR="00E36C12" w:rsidRPr="00633C92">
        <w:rPr>
          <w:color w:val="000000"/>
        </w:rPr>
        <w:t xml:space="preserve">If needed to achieve the Dworshak </w:t>
      </w:r>
      <w:r w:rsidR="007B7A16" w:rsidRPr="00633C92">
        <w:rPr>
          <w:color w:val="000000"/>
        </w:rPr>
        <w:t xml:space="preserve">Reservoir </w:t>
      </w:r>
      <w:r w:rsidR="00E36C12" w:rsidRPr="00633C92">
        <w:rPr>
          <w:color w:val="000000"/>
        </w:rPr>
        <w:t xml:space="preserve">elevation threshold of 1535 ft on 31 August, </w:t>
      </w:r>
      <w:r w:rsidR="006C1097" w:rsidRPr="00633C92">
        <w:rPr>
          <w:color w:val="000000"/>
        </w:rPr>
        <w:t>relax the temperature criteria from 68</w:t>
      </w:r>
      <w:r w:rsidR="00B72DDA">
        <w:rPr>
          <w:color w:val="000000"/>
        </w:rPr>
        <w:t>°F</w:t>
      </w:r>
      <w:r w:rsidR="006C1097" w:rsidRPr="00633C92">
        <w:rPr>
          <w:color w:val="000000"/>
        </w:rPr>
        <w:t xml:space="preserve"> to 69</w:t>
      </w:r>
      <w:r w:rsidR="00B72DDA">
        <w:rPr>
          <w:color w:val="000000"/>
        </w:rPr>
        <w:t>°F</w:t>
      </w:r>
      <w:r w:rsidR="006C1097" w:rsidRPr="00633C92">
        <w:rPr>
          <w:color w:val="000000"/>
        </w:rPr>
        <w:t xml:space="preserve"> maximum in the Lower Granite tailrace, with the intent not to exceed 69.5</w:t>
      </w:r>
      <w:r w:rsidR="00B72DDA">
        <w:rPr>
          <w:color w:val="000000"/>
        </w:rPr>
        <w:t>°</w:t>
      </w:r>
      <w:r w:rsidR="006C1097" w:rsidRPr="00633C92">
        <w:rPr>
          <w:color w:val="000000"/>
        </w:rPr>
        <w:t>F</w:t>
      </w:r>
      <w:r w:rsidR="00E36C12" w:rsidRPr="00633C92">
        <w:rPr>
          <w:color w:val="000000"/>
        </w:rPr>
        <w:t>.  The increased temperature threshold could occur between</w:t>
      </w:r>
      <w:r w:rsidR="00514860">
        <w:rPr>
          <w:color w:val="000000"/>
        </w:rPr>
        <w:t xml:space="preserve"> 06-14</w:t>
      </w:r>
      <w:r w:rsidR="00E36C12" w:rsidRPr="00633C92">
        <w:rPr>
          <w:color w:val="000000"/>
        </w:rPr>
        <w:t xml:space="preserve"> August </w:t>
      </w:r>
      <w:r w:rsidR="00514860">
        <w:rPr>
          <w:color w:val="000000"/>
        </w:rPr>
        <w:t>2023</w:t>
      </w:r>
      <w:r w:rsidR="00E36C12" w:rsidRPr="00633C92">
        <w:rPr>
          <w:color w:val="000000"/>
        </w:rPr>
        <w:t xml:space="preserve">.  </w:t>
      </w:r>
    </w:p>
    <w:p w14:paraId="325CFDC0" w14:textId="77777777" w:rsidR="003F5A75" w:rsidRPr="00633C92" w:rsidRDefault="003F5A75" w:rsidP="003F5A75">
      <w:pPr>
        <w:rPr>
          <w:rFonts w:ascii="Times New Roman" w:hAnsi="Times New Roman"/>
        </w:rPr>
      </w:pPr>
      <w:r w:rsidRPr="00633C92">
        <w:rPr>
          <w:rFonts w:ascii="Times New Roman" w:hAnsi="Times New Roman"/>
          <w:b/>
        </w:rPr>
        <w:t>JUSTIFICATION</w:t>
      </w:r>
      <w:r w:rsidRPr="00633C92">
        <w:rPr>
          <w:rFonts w:ascii="Times New Roman" w:hAnsi="Times New Roman"/>
        </w:rPr>
        <w:t>:</w:t>
      </w:r>
      <w:r w:rsidRPr="00633C92">
        <w:rPr>
          <w:rFonts w:ascii="Times New Roman" w:hAnsi="Times New Roman"/>
        </w:rPr>
        <w:tab/>
      </w:r>
    </w:p>
    <w:p w14:paraId="05557B9E" w14:textId="12235D9B" w:rsidR="00B05D1B" w:rsidRDefault="003F5A75" w:rsidP="003F5A75">
      <w:r w:rsidRPr="00633C92">
        <w:rPr>
          <w:rFonts w:ascii="Times New Roman" w:hAnsi="Times New Roman"/>
        </w:rPr>
        <w:t xml:space="preserve">Dworshak reservoir </w:t>
      </w:r>
      <w:r w:rsidR="007C5A8E" w:rsidRPr="00633C92">
        <w:rPr>
          <w:rFonts w:ascii="Times New Roman" w:hAnsi="Times New Roman"/>
        </w:rPr>
        <w:t>filled by the beginning of July 2023, but low summer inflow to the reservoir and consistent high air temperatures have reduced flexibility to react to extended heat waves while draft</w:t>
      </w:r>
      <w:r w:rsidR="008C5B01" w:rsidRPr="00633C92">
        <w:rPr>
          <w:rFonts w:ascii="Times New Roman" w:hAnsi="Times New Roman"/>
        </w:rPr>
        <w:t>ing</w:t>
      </w:r>
      <w:r w:rsidR="007C5A8E" w:rsidRPr="00633C92">
        <w:rPr>
          <w:rFonts w:ascii="Times New Roman" w:hAnsi="Times New Roman"/>
        </w:rPr>
        <w:t xml:space="preserve"> to currently agreed to </w:t>
      </w:r>
      <w:r w:rsidR="003C4C12" w:rsidRPr="00633C92">
        <w:rPr>
          <w:rFonts w:ascii="Times New Roman" w:hAnsi="Times New Roman"/>
        </w:rPr>
        <w:t>Dworshak Reservoir</w:t>
      </w:r>
      <w:r w:rsidR="003C4C12">
        <w:t xml:space="preserve"> </w:t>
      </w:r>
      <w:r w:rsidR="007C5A8E">
        <w:t xml:space="preserve">elevation </w:t>
      </w:r>
      <w:r w:rsidR="00B0063B">
        <w:t>threshold</w:t>
      </w:r>
      <w:r w:rsidR="007C5A8E">
        <w:t xml:space="preserve"> </w:t>
      </w:r>
      <w:r w:rsidR="003C4C12">
        <w:t>of 1535 ft by 31 August</w:t>
      </w:r>
      <w:r>
        <w:t>. Current projections</w:t>
      </w:r>
      <w:r w:rsidR="005C7C6D">
        <w:t xml:space="preserve"> </w:t>
      </w:r>
      <w:r>
        <w:t xml:space="preserve">suggest the </w:t>
      </w:r>
      <w:r w:rsidR="00E75310">
        <w:t xml:space="preserve">remaining </w:t>
      </w:r>
      <w:r>
        <w:t>summer flow augmentation volume</w:t>
      </w:r>
      <w:r w:rsidR="001E6C2E">
        <w:t xml:space="preserve"> </w:t>
      </w:r>
      <w:r w:rsidR="00E75310">
        <w:t>is</w:t>
      </w:r>
      <w:r w:rsidR="003C4C12">
        <w:t xml:space="preserve"> sufficient</w:t>
      </w:r>
      <w:r w:rsidR="00E75310">
        <w:t xml:space="preserve"> to maintain the Lower Granite Dam tailrace at or below 68</w:t>
      </w:r>
      <w:r w:rsidR="00B72DDA">
        <w:t>°</w:t>
      </w:r>
      <w:r w:rsidR="00E75310">
        <w:t>F</w:t>
      </w:r>
      <w:r w:rsidR="005C7C6D">
        <w:t xml:space="preserve"> </w:t>
      </w:r>
      <w:r w:rsidR="00E75310">
        <w:t>if there are no additional extended heat</w:t>
      </w:r>
      <w:r w:rsidR="00B72DDA">
        <w:t xml:space="preserve"> </w:t>
      </w:r>
      <w:r w:rsidR="00E75310">
        <w:t xml:space="preserve">waves requiring flows above powerhouse capacity from Dworshak Dam </w:t>
      </w:r>
      <w:r w:rsidR="00155B5B">
        <w:t>(</w:t>
      </w:r>
      <w:r w:rsidR="00155B5B" w:rsidRPr="00013C49">
        <w:t>Walker 202</w:t>
      </w:r>
      <w:r w:rsidR="003C4C12" w:rsidRPr="00013C49">
        <w:t>3</w:t>
      </w:r>
      <w:r w:rsidR="00155B5B">
        <w:t>)</w:t>
      </w:r>
      <w:r>
        <w:t>.</w:t>
      </w:r>
      <w:r w:rsidR="006F6682">
        <w:t xml:space="preserve"> Unfortunately, the </w:t>
      </w:r>
      <w:proofErr w:type="gramStart"/>
      <w:r w:rsidR="00013C49">
        <w:t>30 day</w:t>
      </w:r>
      <w:proofErr w:type="gramEnd"/>
      <w:r w:rsidR="00013C49">
        <w:t xml:space="preserve"> forecast</w:t>
      </w:r>
      <w:r w:rsidR="006F6682">
        <w:t xml:space="preserve"> from the National Oceanographic and Atmospheric Administration Climate Prediction Center suggests that higher than average temperatures are probable (Figure 1).</w:t>
      </w:r>
      <w:r>
        <w:t xml:space="preserve"> </w:t>
      </w:r>
    </w:p>
    <w:p w14:paraId="6EC2B3D9" w14:textId="77777777" w:rsidR="00B05D1B" w:rsidRDefault="00B05D1B" w:rsidP="003F5A75"/>
    <w:p w14:paraId="198DE326" w14:textId="289B4B6D" w:rsidR="00973548" w:rsidRDefault="007C5A8E" w:rsidP="003F5A75">
      <w:pPr>
        <w:rPr>
          <w:szCs w:val="24"/>
        </w:rPr>
      </w:pPr>
      <w:r>
        <w:t>Depleting</w:t>
      </w:r>
      <w:r w:rsidR="003F5A75">
        <w:t xml:space="preserve"> the</w:t>
      </w:r>
      <w:r>
        <w:t xml:space="preserve"> flow augmentation</w:t>
      </w:r>
      <w:r w:rsidR="003F5A75">
        <w:t xml:space="preserve"> volume </w:t>
      </w:r>
      <w:r>
        <w:t xml:space="preserve">from Dworshak Reservoir before </w:t>
      </w:r>
      <w:r w:rsidR="00320D78">
        <w:t xml:space="preserve">31 </w:t>
      </w:r>
      <w:r>
        <w:t>August</w:t>
      </w:r>
      <w:r w:rsidR="00320D78">
        <w:t xml:space="preserve"> </w:t>
      </w:r>
      <w:r w:rsidR="003F5A75">
        <w:t>threaten</w:t>
      </w:r>
      <w:r w:rsidR="005C02ED">
        <w:t>s</w:t>
      </w:r>
      <w:r w:rsidR="003F5A75">
        <w:t xml:space="preserve"> steelhead and fall Chinook passage in the Lower Snake </w:t>
      </w:r>
      <w:r w:rsidR="003F5A75" w:rsidRPr="005C7C6D">
        <w:rPr>
          <w:szCs w:val="24"/>
        </w:rPr>
        <w:t>River and above Lower Granite Dam</w:t>
      </w:r>
      <w:r w:rsidR="00192C5C" w:rsidRPr="005C7C6D">
        <w:rPr>
          <w:szCs w:val="24"/>
        </w:rPr>
        <w:t>,</w:t>
      </w:r>
      <w:r w:rsidR="003F5A75" w:rsidRPr="005C7C6D">
        <w:rPr>
          <w:szCs w:val="24"/>
        </w:rPr>
        <w:t xml:space="preserve"> Snake River fall Chinook salmon </w:t>
      </w:r>
      <w:r w:rsidR="00192C5C" w:rsidRPr="005C7C6D">
        <w:rPr>
          <w:szCs w:val="24"/>
        </w:rPr>
        <w:t>hatchery</w:t>
      </w:r>
      <w:r w:rsidR="003F5A75" w:rsidRPr="005C7C6D">
        <w:rPr>
          <w:szCs w:val="24"/>
        </w:rPr>
        <w:t xml:space="preserve"> </w:t>
      </w:r>
      <w:proofErr w:type="spellStart"/>
      <w:r w:rsidR="003F5A75" w:rsidRPr="005C7C6D">
        <w:rPr>
          <w:szCs w:val="24"/>
        </w:rPr>
        <w:t>broodstock</w:t>
      </w:r>
      <w:proofErr w:type="spellEnd"/>
      <w:r w:rsidR="003F5A75" w:rsidRPr="005C7C6D">
        <w:rPr>
          <w:szCs w:val="24"/>
        </w:rPr>
        <w:t xml:space="preserve"> collection</w:t>
      </w:r>
      <w:r>
        <w:rPr>
          <w:szCs w:val="24"/>
        </w:rPr>
        <w:t xml:space="preserve"> at the Lower Granite Adult Trap</w:t>
      </w:r>
      <w:r w:rsidR="00192C5C" w:rsidRPr="005C7C6D">
        <w:rPr>
          <w:szCs w:val="24"/>
        </w:rPr>
        <w:t>, and Nez Perce Tribal Hatchery (NPTH) operations</w:t>
      </w:r>
      <w:r w:rsidR="00647A3F">
        <w:rPr>
          <w:szCs w:val="24"/>
        </w:rPr>
        <w:t xml:space="preserve"> during late August</w:t>
      </w:r>
      <w:r w:rsidR="003F5A75" w:rsidRPr="005C7C6D">
        <w:rPr>
          <w:szCs w:val="24"/>
        </w:rPr>
        <w:t xml:space="preserve">. </w:t>
      </w:r>
      <w:r w:rsidR="00192C5C" w:rsidRPr="005C7C6D">
        <w:rPr>
          <w:szCs w:val="24"/>
        </w:rPr>
        <w:t xml:space="preserve">Fall Chinook salmon </w:t>
      </w:r>
      <w:proofErr w:type="spellStart"/>
      <w:r w:rsidR="00192C5C" w:rsidRPr="005C7C6D">
        <w:rPr>
          <w:szCs w:val="24"/>
        </w:rPr>
        <w:t>b</w:t>
      </w:r>
      <w:r w:rsidR="003F5A75" w:rsidRPr="005C7C6D">
        <w:rPr>
          <w:szCs w:val="24"/>
        </w:rPr>
        <w:t>roodstock</w:t>
      </w:r>
      <w:proofErr w:type="spellEnd"/>
      <w:r w:rsidR="003F5A75" w:rsidRPr="005C7C6D">
        <w:rPr>
          <w:szCs w:val="24"/>
        </w:rPr>
        <w:t xml:space="preserve"> collection typically begins </w:t>
      </w:r>
      <w:r w:rsidR="00320D78">
        <w:rPr>
          <w:szCs w:val="24"/>
        </w:rPr>
        <w:t xml:space="preserve">17 </w:t>
      </w:r>
      <w:r w:rsidR="003F5A75" w:rsidRPr="005C7C6D">
        <w:rPr>
          <w:szCs w:val="24"/>
        </w:rPr>
        <w:t xml:space="preserve">August and requires temperatures at the Lower Granite Dam adult fish trap to be below </w:t>
      </w:r>
      <w:r w:rsidR="00973548" w:rsidRPr="00973548">
        <w:rPr>
          <w:szCs w:val="24"/>
        </w:rPr>
        <w:t>70</w:t>
      </w:r>
      <w:r w:rsidR="003F5A75" w:rsidRPr="00973548">
        <w:rPr>
          <w:szCs w:val="24"/>
        </w:rPr>
        <w:t>°F</w:t>
      </w:r>
      <w:r w:rsidR="003F5A75" w:rsidRPr="005C7C6D">
        <w:rPr>
          <w:szCs w:val="24"/>
        </w:rPr>
        <w:t xml:space="preserve"> and ideally below </w:t>
      </w:r>
      <w:bookmarkStart w:id="0" w:name="_Hlk76034912"/>
      <w:r w:rsidR="003F5A75" w:rsidRPr="005C7C6D">
        <w:rPr>
          <w:szCs w:val="24"/>
        </w:rPr>
        <w:t>68°F</w:t>
      </w:r>
      <w:bookmarkEnd w:id="0"/>
      <w:r w:rsidR="003F5A75" w:rsidRPr="005C7C6D">
        <w:rPr>
          <w:szCs w:val="24"/>
        </w:rPr>
        <w:t xml:space="preserve">. The potential to ramp down to minimum discharge from Dworshak Dam during the </w:t>
      </w:r>
      <w:r>
        <w:rPr>
          <w:szCs w:val="24"/>
        </w:rPr>
        <w:t>last week</w:t>
      </w:r>
      <w:r w:rsidR="003F5A75" w:rsidRPr="005C7C6D">
        <w:rPr>
          <w:szCs w:val="24"/>
        </w:rPr>
        <w:t xml:space="preserve"> of August</w:t>
      </w:r>
      <w:r w:rsidR="00973548">
        <w:rPr>
          <w:szCs w:val="24"/>
        </w:rPr>
        <w:t xml:space="preserve"> </w:t>
      </w:r>
      <w:r w:rsidR="003F5A75" w:rsidRPr="005C7C6D">
        <w:rPr>
          <w:szCs w:val="24"/>
        </w:rPr>
        <w:t xml:space="preserve">threatens trapping </w:t>
      </w:r>
      <w:r w:rsidR="00BA5BB1" w:rsidRPr="005C7C6D">
        <w:rPr>
          <w:bCs/>
          <w:iCs/>
          <w:szCs w:val="24"/>
        </w:rPr>
        <w:t>operations</w:t>
      </w:r>
      <w:r w:rsidR="00BA5BB1" w:rsidRPr="005C7C6D">
        <w:rPr>
          <w:szCs w:val="24"/>
        </w:rPr>
        <w:t xml:space="preserve"> </w:t>
      </w:r>
      <w:r w:rsidR="003F5A75" w:rsidRPr="005C7C6D">
        <w:rPr>
          <w:szCs w:val="24"/>
        </w:rPr>
        <w:t xml:space="preserve">at </w:t>
      </w:r>
      <w:r w:rsidR="00633C92">
        <w:rPr>
          <w:szCs w:val="24"/>
        </w:rPr>
        <w:t>the Lower Granite Dam Adult Fish Facility</w:t>
      </w:r>
      <w:r w:rsidR="003F5A75" w:rsidRPr="005C7C6D">
        <w:rPr>
          <w:szCs w:val="24"/>
        </w:rPr>
        <w:t xml:space="preserve"> due to </w:t>
      </w:r>
      <w:r w:rsidR="005C7C6D" w:rsidRPr="005C7C6D">
        <w:rPr>
          <w:szCs w:val="24"/>
        </w:rPr>
        <w:t xml:space="preserve">fish health related </w:t>
      </w:r>
      <w:r w:rsidR="003F5A75" w:rsidRPr="005C7C6D">
        <w:rPr>
          <w:szCs w:val="24"/>
        </w:rPr>
        <w:t>temperature restrictions</w:t>
      </w:r>
      <w:r>
        <w:rPr>
          <w:szCs w:val="24"/>
        </w:rPr>
        <w:t xml:space="preserve"> while causing undue stress on trapped fish</w:t>
      </w:r>
      <w:r w:rsidR="00F869CD" w:rsidRPr="005C7C6D">
        <w:rPr>
          <w:bCs/>
          <w:iCs/>
          <w:szCs w:val="24"/>
        </w:rPr>
        <w:t>.</w:t>
      </w:r>
      <w:r w:rsidR="00973548">
        <w:rPr>
          <w:bCs/>
          <w:iCs/>
          <w:szCs w:val="24"/>
        </w:rPr>
        <w:t xml:space="preserve"> More importantly, reduced flow from the North Fork Clearwater River reduces the extent of </w:t>
      </w:r>
      <w:proofErr w:type="gramStart"/>
      <w:r w:rsidR="00973548">
        <w:rPr>
          <w:bCs/>
          <w:iCs/>
          <w:szCs w:val="24"/>
        </w:rPr>
        <w:t>cold water</w:t>
      </w:r>
      <w:proofErr w:type="gramEnd"/>
      <w:r w:rsidR="00973548">
        <w:rPr>
          <w:bCs/>
          <w:iCs/>
          <w:szCs w:val="24"/>
        </w:rPr>
        <w:t xml:space="preserve"> refuge immediately above Lower Granite Dam. </w:t>
      </w:r>
      <w:r w:rsidR="00F869CD" w:rsidRPr="005C7C6D">
        <w:rPr>
          <w:szCs w:val="24"/>
        </w:rPr>
        <w:t>Any</w:t>
      </w:r>
      <w:r w:rsidR="003F5A75" w:rsidRPr="005C7C6D">
        <w:rPr>
          <w:szCs w:val="24"/>
        </w:rPr>
        <w:t xml:space="preserve"> additional days gained through Dworshak Reservoir water conservation </w:t>
      </w:r>
      <w:r w:rsidR="00D03997">
        <w:rPr>
          <w:szCs w:val="24"/>
        </w:rPr>
        <w:t xml:space="preserve">for release during the end of August </w:t>
      </w:r>
      <w:r w:rsidR="003F5A75" w:rsidRPr="005C7C6D">
        <w:rPr>
          <w:szCs w:val="24"/>
        </w:rPr>
        <w:t>will benefit steelhead passage</w:t>
      </w:r>
      <w:r w:rsidR="00F869CD" w:rsidRPr="005C7C6D">
        <w:rPr>
          <w:szCs w:val="24"/>
        </w:rPr>
        <w:t>,</w:t>
      </w:r>
      <w:r w:rsidR="003F5A75" w:rsidRPr="005C7C6D">
        <w:rPr>
          <w:szCs w:val="24"/>
        </w:rPr>
        <w:t xml:space="preserve"> fall Chinook</w:t>
      </w:r>
      <w:r w:rsidR="00D03997">
        <w:rPr>
          <w:szCs w:val="24"/>
        </w:rPr>
        <w:t xml:space="preserve"> passage</w:t>
      </w:r>
      <w:r w:rsidR="00647A3F">
        <w:rPr>
          <w:szCs w:val="24"/>
        </w:rPr>
        <w:t>, fall Chinook</w:t>
      </w:r>
      <w:r w:rsidR="00D03997">
        <w:rPr>
          <w:szCs w:val="24"/>
        </w:rPr>
        <w:t xml:space="preserve"> hatchery</w:t>
      </w:r>
      <w:r w:rsidR="003F5A75" w:rsidRPr="005C7C6D">
        <w:rPr>
          <w:szCs w:val="24"/>
        </w:rPr>
        <w:t xml:space="preserve"> </w:t>
      </w:r>
      <w:proofErr w:type="spellStart"/>
      <w:r w:rsidR="003F5A75" w:rsidRPr="005C7C6D">
        <w:rPr>
          <w:szCs w:val="24"/>
        </w:rPr>
        <w:t>broodstock</w:t>
      </w:r>
      <w:proofErr w:type="spellEnd"/>
      <w:r w:rsidR="003F5A75" w:rsidRPr="005C7C6D">
        <w:rPr>
          <w:szCs w:val="24"/>
        </w:rPr>
        <w:t xml:space="preserve"> collection</w:t>
      </w:r>
      <w:r w:rsidR="00D03997">
        <w:rPr>
          <w:szCs w:val="24"/>
        </w:rPr>
        <w:t xml:space="preserve"> efforts</w:t>
      </w:r>
      <w:r w:rsidR="00192C5C" w:rsidRPr="005C7C6D">
        <w:rPr>
          <w:szCs w:val="24"/>
        </w:rPr>
        <w:t>,</w:t>
      </w:r>
      <w:r w:rsidR="00FE5599" w:rsidRPr="005C7C6D">
        <w:rPr>
          <w:szCs w:val="24"/>
        </w:rPr>
        <w:t xml:space="preserve"> and </w:t>
      </w:r>
      <w:r w:rsidR="00155B5B">
        <w:rPr>
          <w:szCs w:val="24"/>
        </w:rPr>
        <w:t>ensure</w:t>
      </w:r>
      <w:r w:rsidR="00F83246" w:rsidRPr="005C7C6D">
        <w:rPr>
          <w:szCs w:val="24"/>
        </w:rPr>
        <w:t xml:space="preserve"> lower Clearwater </w:t>
      </w:r>
      <w:r w:rsidR="00192C5C" w:rsidRPr="005C7C6D">
        <w:rPr>
          <w:szCs w:val="24"/>
        </w:rPr>
        <w:t xml:space="preserve">River </w:t>
      </w:r>
      <w:r w:rsidR="00F83246" w:rsidRPr="005C7C6D">
        <w:rPr>
          <w:szCs w:val="24"/>
        </w:rPr>
        <w:t>temperatures</w:t>
      </w:r>
      <w:r w:rsidR="00155B5B">
        <w:rPr>
          <w:szCs w:val="24"/>
        </w:rPr>
        <w:t xml:space="preserve"> are</w:t>
      </w:r>
      <w:r w:rsidR="00F83246" w:rsidRPr="005C7C6D">
        <w:rPr>
          <w:szCs w:val="24"/>
        </w:rPr>
        <w:t xml:space="preserve"> at or below </w:t>
      </w:r>
      <w:r w:rsidR="006A4C0F" w:rsidRPr="005C7C6D">
        <w:rPr>
          <w:szCs w:val="24"/>
        </w:rPr>
        <w:t>66</w:t>
      </w:r>
      <w:r w:rsidR="00192C5C" w:rsidRPr="005C7C6D">
        <w:rPr>
          <w:szCs w:val="24"/>
        </w:rPr>
        <w:t>℉ needed</w:t>
      </w:r>
      <w:r w:rsidR="006A4C0F" w:rsidRPr="005C7C6D">
        <w:rPr>
          <w:szCs w:val="24"/>
        </w:rPr>
        <w:t xml:space="preserve"> </w:t>
      </w:r>
      <w:r w:rsidR="00294A69" w:rsidRPr="005C7C6D">
        <w:rPr>
          <w:szCs w:val="24"/>
        </w:rPr>
        <w:t>for NPTH operations</w:t>
      </w:r>
      <w:r w:rsidR="00D03997" w:rsidRPr="00D03997">
        <w:rPr>
          <w:szCs w:val="24"/>
        </w:rPr>
        <w:t xml:space="preserve"> </w:t>
      </w:r>
      <w:r w:rsidR="00D03997">
        <w:rPr>
          <w:szCs w:val="24"/>
        </w:rPr>
        <w:t>and provide cold water refuge</w:t>
      </w:r>
      <w:r w:rsidR="00294A69" w:rsidRPr="005C7C6D">
        <w:rPr>
          <w:szCs w:val="24"/>
        </w:rPr>
        <w:t>.</w:t>
      </w:r>
      <w:r w:rsidR="00973548">
        <w:rPr>
          <w:szCs w:val="24"/>
        </w:rPr>
        <w:t xml:space="preserve"> </w:t>
      </w:r>
    </w:p>
    <w:p w14:paraId="1AE46353" w14:textId="094329A7" w:rsidR="00986745" w:rsidRPr="00320D78" w:rsidRDefault="006C1097" w:rsidP="00320D78">
      <w:pPr>
        <w:pStyle w:val="NormalWeb"/>
        <w:spacing w:line="75" w:lineRule="atLeast"/>
        <w:rPr>
          <w:color w:val="000000"/>
        </w:rPr>
      </w:pPr>
      <w:r w:rsidRPr="00633C92">
        <w:rPr>
          <w:color w:val="000000"/>
        </w:rPr>
        <w:t>Allowing the temperature of the Lower Granite Dam tailrace to reach 69</w:t>
      </w:r>
      <w:r w:rsidR="00B72DDA">
        <w:rPr>
          <w:color w:val="000000"/>
        </w:rPr>
        <w:t>°</w:t>
      </w:r>
      <w:r w:rsidRPr="00633C92">
        <w:rPr>
          <w:color w:val="000000"/>
        </w:rPr>
        <w:t xml:space="preserve">F, but not exceed 69.5°F for 6 days may extend summer flow augmentation from Dworshak Dam from </w:t>
      </w:r>
      <w:r w:rsidR="00751F41" w:rsidRPr="00633C92">
        <w:rPr>
          <w:color w:val="000000"/>
        </w:rPr>
        <w:t xml:space="preserve">28 </w:t>
      </w:r>
      <w:r w:rsidRPr="00633C92">
        <w:rPr>
          <w:color w:val="000000"/>
        </w:rPr>
        <w:t xml:space="preserve">August  to </w:t>
      </w:r>
      <w:r w:rsidR="00751F41" w:rsidRPr="00633C92">
        <w:rPr>
          <w:color w:val="000000"/>
        </w:rPr>
        <w:t xml:space="preserve">31 </w:t>
      </w:r>
      <w:r w:rsidRPr="00633C92">
        <w:rPr>
          <w:color w:val="000000"/>
        </w:rPr>
        <w:t>August (Walker 2023) and not force early depletion of water managed under the</w:t>
      </w:r>
      <w:r w:rsidR="00C522E3" w:rsidRPr="00633C92">
        <w:t xml:space="preserve"> </w:t>
      </w:r>
      <w:hyperlink r:id="rId7" w:history="1">
        <w:r w:rsidR="00C522E3" w:rsidRPr="00633C92">
          <w:rPr>
            <w:rStyle w:val="Hyperlink"/>
          </w:rPr>
          <w:t>Nez Perce Agreement</w:t>
        </w:r>
      </w:hyperlink>
      <w:r w:rsidR="00C80D31" w:rsidRPr="00633C92">
        <w:t xml:space="preserve">. </w:t>
      </w:r>
      <w:r w:rsidR="00C522E3" w:rsidRPr="00633C92">
        <w:t>If there is a gap between summer flow augmentation and Nez Perce Agreement water</w:t>
      </w:r>
      <w:r w:rsidR="00633C92">
        <w:t xml:space="preserve"> volume</w:t>
      </w:r>
      <w:r w:rsidR="00C522E3" w:rsidRPr="00633C92">
        <w:t xml:space="preserve">, the </w:t>
      </w:r>
      <w:r w:rsidR="00B455BA" w:rsidRPr="00633C92">
        <w:t xml:space="preserve">Lower Granite tail water temperatures </w:t>
      </w:r>
      <w:r w:rsidR="00F45076" w:rsidRPr="00633C92">
        <w:t>may</w:t>
      </w:r>
      <w:r w:rsidR="00B455BA" w:rsidRPr="00633C92">
        <w:t xml:space="preserve"> reach 71-74℉</w:t>
      </w:r>
      <w:r w:rsidR="00C522E3" w:rsidRPr="00633C92">
        <w:t xml:space="preserve">, which can be </w:t>
      </w:r>
      <w:r w:rsidR="00F45076" w:rsidRPr="00633C92">
        <w:t>lethal for migrating salmonids</w:t>
      </w:r>
      <w:r w:rsidR="00C522E3" w:rsidRPr="00633C92">
        <w:t xml:space="preserve"> that have already accumulated significant thermal stress lower in the Columbia River</w:t>
      </w:r>
      <w:r w:rsidR="00B455BA" w:rsidRPr="00633C92">
        <w:t xml:space="preserve">.  </w:t>
      </w:r>
    </w:p>
    <w:p w14:paraId="2F1A4D07" w14:textId="757C818F" w:rsidR="00B05D1B" w:rsidRDefault="00973548" w:rsidP="003F5A75">
      <w:pPr>
        <w:rPr>
          <w:szCs w:val="24"/>
        </w:rPr>
      </w:pPr>
      <w:r w:rsidRPr="00633C92">
        <w:rPr>
          <w:rFonts w:ascii="Times New Roman" w:hAnsi="Times New Roman"/>
          <w:szCs w:val="24"/>
        </w:rPr>
        <w:t xml:space="preserve">We acknowledge that temporarily increasing the </w:t>
      </w:r>
      <w:r w:rsidR="00EB0DAA" w:rsidRPr="00633C92">
        <w:rPr>
          <w:rFonts w:ascii="Times New Roman" w:hAnsi="Times New Roman"/>
          <w:szCs w:val="24"/>
        </w:rPr>
        <w:t xml:space="preserve">temperature </w:t>
      </w:r>
      <w:r w:rsidRPr="00633C92">
        <w:rPr>
          <w:rFonts w:ascii="Times New Roman" w:hAnsi="Times New Roman"/>
          <w:szCs w:val="24"/>
        </w:rPr>
        <w:t>creates</w:t>
      </w:r>
      <w:r w:rsidR="00B05D1B" w:rsidRPr="00633C92">
        <w:rPr>
          <w:rFonts w:ascii="Times New Roman" w:hAnsi="Times New Roman"/>
          <w:szCs w:val="24"/>
        </w:rPr>
        <w:t xml:space="preserve"> a more stressful environment for adult sockeye salmon, adult summer steelhead, and juvenile and adult fall Chinook salmon</w:t>
      </w:r>
      <w:r w:rsidR="00647A3F" w:rsidRPr="00633C92">
        <w:rPr>
          <w:rFonts w:ascii="Times New Roman" w:hAnsi="Times New Roman"/>
          <w:szCs w:val="24"/>
        </w:rPr>
        <w:t xml:space="preserve"> migrating during the specified period</w:t>
      </w:r>
      <w:r w:rsidR="00B05D1B" w:rsidRPr="00633C92">
        <w:rPr>
          <w:rFonts w:ascii="Times New Roman" w:hAnsi="Times New Roman"/>
          <w:szCs w:val="24"/>
        </w:rPr>
        <w:t>.</w:t>
      </w:r>
      <w:r w:rsidRPr="00633C92">
        <w:rPr>
          <w:rFonts w:ascii="Times New Roman" w:hAnsi="Times New Roman"/>
          <w:szCs w:val="24"/>
        </w:rPr>
        <w:t xml:space="preserve"> </w:t>
      </w:r>
      <w:r w:rsidR="00B05D1B" w:rsidRPr="00633C92">
        <w:rPr>
          <w:rFonts w:ascii="Times New Roman" w:hAnsi="Times New Roman"/>
          <w:szCs w:val="24"/>
        </w:rPr>
        <w:t xml:space="preserve">Yet, the proportion of each species migrating from </w:t>
      </w:r>
      <w:r w:rsidR="00751F41" w:rsidRPr="00633C92">
        <w:rPr>
          <w:rFonts w:ascii="Times New Roman" w:hAnsi="Times New Roman"/>
          <w:szCs w:val="24"/>
        </w:rPr>
        <w:t xml:space="preserve">06 -15 </w:t>
      </w:r>
      <w:r w:rsidR="00C522E3" w:rsidRPr="00633C92">
        <w:rPr>
          <w:rFonts w:ascii="Times New Roman" w:hAnsi="Times New Roman"/>
          <w:szCs w:val="24"/>
        </w:rPr>
        <w:t xml:space="preserve">August </w:t>
      </w:r>
      <w:r w:rsidR="00B05D1B" w:rsidRPr="00633C92">
        <w:rPr>
          <w:rFonts w:ascii="Times New Roman" w:hAnsi="Times New Roman"/>
          <w:szCs w:val="24"/>
        </w:rPr>
        <w:t xml:space="preserve">is low (Figure 2) </w:t>
      </w:r>
      <w:r w:rsidR="00EB0DAA" w:rsidRPr="00633C92">
        <w:rPr>
          <w:rFonts w:ascii="Times New Roman" w:hAnsi="Times New Roman"/>
          <w:szCs w:val="24"/>
        </w:rPr>
        <w:t>relative to</w:t>
      </w:r>
      <w:r w:rsidR="00B05D1B" w:rsidRPr="00633C92">
        <w:rPr>
          <w:rFonts w:ascii="Times New Roman" w:hAnsi="Times New Roman"/>
          <w:szCs w:val="24"/>
        </w:rPr>
        <w:t xml:space="preserve"> the </w:t>
      </w:r>
      <w:r w:rsidR="00A62B92" w:rsidRPr="00633C92">
        <w:rPr>
          <w:rFonts w:ascii="Times New Roman" w:hAnsi="Times New Roman"/>
          <w:szCs w:val="24"/>
        </w:rPr>
        <w:t xml:space="preserve">proportion of runs migrating from </w:t>
      </w:r>
      <w:r w:rsidR="00751F41" w:rsidRPr="00633C92">
        <w:rPr>
          <w:rFonts w:ascii="Times New Roman" w:hAnsi="Times New Roman"/>
          <w:szCs w:val="24"/>
        </w:rPr>
        <w:t xml:space="preserve">28 </w:t>
      </w:r>
      <w:r w:rsidR="00A62B92" w:rsidRPr="00633C92">
        <w:rPr>
          <w:rFonts w:ascii="Times New Roman" w:hAnsi="Times New Roman"/>
          <w:szCs w:val="24"/>
        </w:rPr>
        <w:t xml:space="preserve">August – </w:t>
      </w:r>
      <w:r w:rsidR="00751F41" w:rsidRPr="00633C92">
        <w:rPr>
          <w:rFonts w:ascii="Times New Roman" w:hAnsi="Times New Roman"/>
          <w:szCs w:val="24"/>
        </w:rPr>
        <w:t xml:space="preserve">01 </w:t>
      </w:r>
      <w:r w:rsidR="00A62B92" w:rsidRPr="00633C92">
        <w:rPr>
          <w:rFonts w:ascii="Times New Roman" w:hAnsi="Times New Roman"/>
          <w:szCs w:val="24"/>
        </w:rPr>
        <w:t xml:space="preserve">September. </w:t>
      </w:r>
      <w:r w:rsidR="00C522E3" w:rsidRPr="00633C92">
        <w:rPr>
          <w:rFonts w:ascii="Times New Roman" w:hAnsi="Times New Roman"/>
          <w:szCs w:val="24"/>
        </w:rPr>
        <w:t xml:space="preserve">Furthermore and unfortunately, the last quartile of the Snake River sockeye arriving at Lower Granite Dam </w:t>
      </w:r>
      <w:r w:rsidR="005A1619" w:rsidRPr="00633C92">
        <w:rPr>
          <w:rFonts w:ascii="Times New Roman" w:hAnsi="Times New Roman"/>
          <w:szCs w:val="24"/>
        </w:rPr>
        <w:t xml:space="preserve">experiences much lower </w:t>
      </w:r>
      <w:r w:rsidR="00C522E3" w:rsidRPr="00633C92">
        <w:rPr>
          <w:rFonts w:ascii="Times New Roman" w:hAnsi="Times New Roman"/>
          <w:szCs w:val="24"/>
        </w:rPr>
        <w:t>surviv</w:t>
      </w:r>
      <w:r w:rsidR="005A1619" w:rsidRPr="00633C92">
        <w:rPr>
          <w:rFonts w:ascii="Times New Roman" w:hAnsi="Times New Roman"/>
          <w:szCs w:val="24"/>
        </w:rPr>
        <w:t xml:space="preserve">al </w:t>
      </w:r>
      <w:r w:rsidR="00C522E3" w:rsidRPr="00633C92">
        <w:rPr>
          <w:rFonts w:ascii="Times New Roman" w:hAnsi="Times New Roman"/>
          <w:szCs w:val="24"/>
        </w:rPr>
        <w:t xml:space="preserve">from Lower Granite Dam to their natal area in a typical year </w:t>
      </w:r>
      <w:r w:rsidR="005A1619" w:rsidRPr="00633C92">
        <w:rPr>
          <w:rFonts w:ascii="Times New Roman" w:hAnsi="Times New Roman"/>
          <w:szCs w:val="24"/>
        </w:rPr>
        <w:t xml:space="preserve">than earlier migrants (Johnson et al. </w:t>
      </w:r>
      <w:r w:rsidR="002A060E" w:rsidRPr="00633C92">
        <w:rPr>
          <w:rFonts w:ascii="Times New Roman" w:hAnsi="Times New Roman"/>
          <w:szCs w:val="24"/>
        </w:rPr>
        <w:t xml:space="preserve">2019, </w:t>
      </w:r>
      <w:r w:rsidR="005A1619" w:rsidRPr="00633C92">
        <w:rPr>
          <w:rFonts w:ascii="Times New Roman" w:hAnsi="Times New Roman"/>
          <w:szCs w:val="24"/>
        </w:rPr>
        <w:t xml:space="preserve">2020, 2021; </w:t>
      </w:r>
      <w:r w:rsidR="005A1619" w:rsidRPr="00633C92">
        <w:rPr>
          <w:rFonts w:ascii="Times New Roman" w:hAnsi="Times New Roman"/>
          <w:szCs w:val="24"/>
        </w:rPr>
        <w:lastRenderedPageBreak/>
        <w:t xml:space="preserve">Crozier et al 2020) </w:t>
      </w:r>
      <w:r w:rsidR="00C522E3" w:rsidRPr="00633C92">
        <w:rPr>
          <w:rFonts w:ascii="Times New Roman" w:hAnsi="Times New Roman"/>
          <w:szCs w:val="24"/>
        </w:rPr>
        <w:t>due to</w:t>
      </w:r>
      <w:r w:rsidR="00731D6F" w:rsidRPr="00633C92">
        <w:rPr>
          <w:rFonts w:ascii="Times New Roman" w:hAnsi="Times New Roman"/>
          <w:szCs w:val="24"/>
        </w:rPr>
        <w:t xml:space="preserve"> thermal stress</w:t>
      </w:r>
      <w:r w:rsidR="00A72C64" w:rsidRPr="00633C92">
        <w:rPr>
          <w:rFonts w:ascii="Times New Roman" w:hAnsi="Times New Roman"/>
          <w:szCs w:val="24"/>
        </w:rPr>
        <w:t xml:space="preserve"> accumulated </w:t>
      </w:r>
      <w:r w:rsidR="005A1619" w:rsidRPr="00633C92">
        <w:rPr>
          <w:rFonts w:ascii="Times New Roman" w:hAnsi="Times New Roman"/>
          <w:szCs w:val="24"/>
        </w:rPr>
        <w:t>between Bonneville Dam and Lower Granite Dam as well as high water temperatures in the Snake River and lower Salmon River in August</w:t>
      </w:r>
      <w:r w:rsidR="00731D6F" w:rsidRPr="00633C92">
        <w:rPr>
          <w:rFonts w:ascii="Times New Roman" w:hAnsi="Times New Roman"/>
          <w:szCs w:val="24"/>
        </w:rPr>
        <w:t xml:space="preserve">. </w:t>
      </w:r>
      <w:r w:rsidR="005A1619" w:rsidRPr="00633C92">
        <w:rPr>
          <w:rFonts w:ascii="Times New Roman" w:hAnsi="Times New Roman"/>
          <w:szCs w:val="24"/>
        </w:rPr>
        <w:t xml:space="preserve">As such, increasing the temperature target for the Lower Granite Dam tailrace in the beginning of August is unlikely to impact the Snake River sockeye salmon </w:t>
      </w:r>
      <w:proofErr w:type="gramStart"/>
      <w:r w:rsidR="005A1619" w:rsidRPr="00633C92">
        <w:rPr>
          <w:rFonts w:ascii="Times New Roman" w:hAnsi="Times New Roman"/>
          <w:szCs w:val="24"/>
        </w:rPr>
        <w:t>population</w:t>
      </w:r>
      <w:r w:rsidR="00013C49" w:rsidRPr="00633C92">
        <w:rPr>
          <w:rFonts w:ascii="Times New Roman" w:hAnsi="Times New Roman"/>
          <w:szCs w:val="24"/>
        </w:rPr>
        <w:t xml:space="preserve"> as a</w:t>
      </w:r>
      <w:r w:rsidR="00013C49">
        <w:rPr>
          <w:szCs w:val="24"/>
        </w:rPr>
        <w:t xml:space="preserve"> whole</w:t>
      </w:r>
      <w:proofErr w:type="gramEnd"/>
      <w:r w:rsidR="002A060E">
        <w:rPr>
          <w:szCs w:val="24"/>
        </w:rPr>
        <w:t>.</w:t>
      </w:r>
    </w:p>
    <w:p w14:paraId="1688CB37" w14:textId="18E8C42A" w:rsidR="00155B5B" w:rsidRDefault="00155B5B" w:rsidP="003F5A75"/>
    <w:p w14:paraId="34BA482A" w14:textId="5708BCEE" w:rsidR="00155B5B" w:rsidRDefault="00155B5B" w:rsidP="003F5A75">
      <w:r w:rsidRPr="009A7C2D">
        <w:rPr>
          <w:b/>
        </w:rPr>
        <w:t>References</w:t>
      </w:r>
      <w:r>
        <w:t>:</w:t>
      </w:r>
    </w:p>
    <w:p w14:paraId="23812869" w14:textId="77777777" w:rsidR="002A060E" w:rsidRDefault="002A060E" w:rsidP="00647A3F"/>
    <w:p w14:paraId="292F3B6B" w14:textId="77777777" w:rsidR="00461852" w:rsidRDefault="00461852" w:rsidP="00461852">
      <w:r>
        <w:t xml:space="preserve">Crozier, L. G., J. E. Siegel, L. W. </w:t>
      </w:r>
      <w:proofErr w:type="spellStart"/>
      <w:r>
        <w:t>Wiesebron</w:t>
      </w:r>
      <w:proofErr w:type="spellEnd"/>
      <w:r>
        <w:t xml:space="preserve">, E. M. Trujillo, F. J. Burke, B. P. Sandford, and D. L. Widener. 2020. Snake River sockeye and Chinook salmon in a changing climate: Implications for upstream migration survival during recent extreme and future climates. </w:t>
      </w:r>
      <w:proofErr w:type="spellStart"/>
      <w:r>
        <w:t>PLoS</w:t>
      </w:r>
      <w:proofErr w:type="spellEnd"/>
      <w:r>
        <w:t xml:space="preserve"> One. </w:t>
      </w:r>
      <w:hyperlink r:id="rId8" w:history="1">
        <w:r w:rsidRPr="00F73FD7">
          <w:rPr>
            <w:rStyle w:val="Hyperlink"/>
          </w:rPr>
          <w:t>https://journals.plos.org/plosone/article?id=10.1371/journal.pone.0238886</w:t>
        </w:r>
      </w:hyperlink>
    </w:p>
    <w:p w14:paraId="10D6BB89" w14:textId="77777777" w:rsidR="00461852" w:rsidRDefault="00461852" w:rsidP="00647A3F"/>
    <w:p w14:paraId="3B30D1D7" w14:textId="6FE3CA59" w:rsidR="002A060E" w:rsidRDefault="002A060E" w:rsidP="00647A3F">
      <w:r>
        <w:t xml:space="preserve">Johnson, E., K. Plaster, C. </w:t>
      </w:r>
      <w:proofErr w:type="spellStart"/>
      <w:r>
        <w:t>Kozfkay</w:t>
      </w:r>
      <w:proofErr w:type="spellEnd"/>
      <w:r>
        <w:t xml:space="preserve">, and J. Powell. Snake River sockeye salmon captive </w:t>
      </w:r>
      <w:proofErr w:type="spellStart"/>
      <w:r>
        <w:t>broodstock</w:t>
      </w:r>
      <w:proofErr w:type="spellEnd"/>
      <w:r>
        <w:t xml:space="preserve"> program: Annual progress report January 01, 2017 - December 31, 2018. </w:t>
      </w:r>
      <w:hyperlink r:id="rId9" w:history="1">
        <w:r w:rsidRPr="002A060E">
          <w:rPr>
            <w:rStyle w:val="Hyperlink"/>
          </w:rPr>
          <w:t>IDFG Report Number 19-05</w:t>
        </w:r>
      </w:hyperlink>
      <w:r>
        <w:t>.</w:t>
      </w:r>
    </w:p>
    <w:p w14:paraId="50EDE546" w14:textId="77777777" w:rsidR="00013C49" w:rsidRDefault="00013C49" w:rsidP="00647A3F"/>
    <w:p w14:paraId="644E1871" w14:textId="66089D6E" w:rsidR="00013C49" w:rsidRDefault="00013C49" w:rsidP="00647A3F">
      <w:r>
        <w:t xml:space="preserve">Johnson, E., K. Plaster, Z. Nemeth, and J. Powell. 2020. Snake River sockeye salmon captive </w:t>
      </w:r>
      <w:proofErr w:type="spellStart"/>
      <w:r>
        <w:t>broodstock</w:t>
      </w:r>
      <w:proofErr w:type="spellEnd"/>
      <w:r>
        <w:t xml:space="preserve"> program: Annual progress report January 01, 2019 - December 31, 2019. </w:t>
      </w:r>
      <w:hyperlink r:id="rId10" w:history="1">
        <w:r w:rsidRPr="00013C49">
          <w:rPr>
            <w:rStyle w:val="Hyperlink"/>
          </w:rPr>
          <w:t>IDFG Report Number 20-07</w:t>
        </w:r>
      </w:hyperlink>
      <w:r>
        <w:t>.</w:t>
      </w:r>
    </w:p>
    <w:p w14:paraId="70229655" w14:textId="77777777" w:rsidR="00013C49" w:rsidRDefault="00013C49" w:rsidP="00647A3F"/>
    <w:p w14:paraId="7573184A" w14:textId="0FDD9564" w:rsidR="00013C49" w:rsidRDefault="00013C49" w:rsidP="00013C49">
      <w:r>
        <w:t xml:space="preserve">Johnson, E., K. Plaster, Z. Nemeth, and J. Powell. 2020. Snake River sockeye salmon captive </w:t>
      </w:r>
      <w:proofErr w:type="spellStart"/>
      <w:r>
        <w:t>broodstock</w:t>
      </w:r>
      <w:proofErr w:type="spellEnd"/>
      <w:r>
        <w:t xml:space="preserve"> program: Annual progress report January 01, 2020 - December 31, 2020. </w:t>
      </w:r>
      <w:hyperlink r:id="rId11" w:history="1">
        <w:r w:rsidRPr="00013C49">
          <w:rPr>
            <w:rStyle w:val="Hyperlink"/>
          </w:rPr>
          <w:t>IDFG Report Number 21-10</w:t>
        </w:r>
      </w:hyperlink>
      <w:r>
        <w:t>.</w:t>
      </w:r>
    </w:p>
    <w:p w14:paraId="75FEE409" w14:textId="77777777" w:rsidR="00013C49" w:rsidRDefault="00013C49" w:rsidP="00013C49"/>
    <w:p w14:paraId="19218434" w14:textId="35D98CE4" w:rsidR="00013C49" w:rsidRDefault="00013C49" w:rsidP="00013C49">
      <w:r w:rsidRPr="002A060E">
        <w:t>Walker</w:t>
      </w:r>
      <w:r>
        <w:t>, W</w:t>
      </w:r>
      <w:r w:rsidRPr="002A060E">
        <w:t xml:space="preserve">. 2023. Presentation to Technical Management Team July 19, 2023. </w:t>
      </w:r>
      <w:hyperlink r:id="rId12" w:history="1">
        <w:r w:rsidRPr="00F73FD7">
          <w:rPr>
            <w:rStyle w:val="Hyperlink"/>
          </w:rPr>
          <w:t>https://pweb.crohms.org/tmt/agendas/2023/0719_Dworshak-Alternative-Operations.pdf</w:t>
        </w:r>
      </w:hyperlink>
    </w:p>
    <w:p w14:paraId="65472569" w14:textId="77777777" w:rsidR="00013C49" w:rsidRDefault="00013C49" w:rsidP="00647A3F"/>
    <w:p w14:paraId="43352830" w14:textId="4D118950" w:rsidR="00013C49" w:rsidRDefault="00013C49" w:rsidP="00647A3F"/>
    <w:p w14:paraId="1BE71E9C" w14:textId="34FBCE94" w:rsidR="002A060E" w:rsidRDefault="002A060E" w:rsidP="00647A3F">
      <w:r>
        <w:t xml:space="preserve">  </w:t>
      </w:r>
    </w:p>
    <w:p w14:paraId="0A1EECDD" w14:textId="6A2505B6" w:rsidR="007C224E" w:rsidRDefault="007C224E">
      <w:pPr>
        <w:spacing w:after="160" w:line="259" w:lineRule="auto"/>
        <w:rPr>
          <w:noProof/>
        </w:rPr>
      </w:pPr>
      <w:r>
        <w:br w:type="page"/>
      </w:r>
      <w:r w:rsidR="00E75310">
        <w:lastRenderedPageBreak/>
        <w:t xml:space="preserve"> </w:t>
      </w:r>
    </w:p>
    <w:p w14:paraId="31970C9F" w14:textId="141BDF3B" w:rsidR="00E75310" w:rsidRDefault="00013C49">
      <w:pPr>
        <w:spacing w:after="160" w:line="259" w:lineRule="auto"/>
      </w:pPr>
      <w:r>
        <w:rPr>
          <w:noProof/>
        </w:rPr>
        <w:drawing>
          <wp:inline distT="0" distB="0" distL="0" distR="0" wp14:anchorId="46FED01B" wp14:editId="3F4F3EF2">
            <wp:extent cx="5943600" cy="4592955"/>
            <wp:effectExtent l="0" t="0" r="0" b="0"/>
            <wp:docPr id="1368850653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50653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8BA7" w14:textId="77777777" w:rsidR="00E75310" w:rsidRDefault="00E75310">
      <w:pPr>
        <w:spacing w:after="160" w:line="259" w:lineRule="auto"/>
      </w:pPr>
    </w:p>
    <w:p w14:paraId="470855A5" w14:textId="645026B3" w:rsidR="00E75310" w:rsidRDefault="00E75310">
      <w:pPr>
        <w:spacing w:after="160" w:line="259" w:lineRule="auto"/>
      </w:pPr>
      <w:r>
        <w:t xml:space="preserve">Figure </w:t>
      </w:r>
      <w:r w:rsidR="00013C49">
        <w:t>1</w:t>
      </w:r>
      <w:r>
        <w:t xml:space="preserve">. </w:t>
      </w:r>
      <w:r w:rsidR="00013C49">
        <w:t xml:space="preserve">Monthly temperature outlook from the </w:t>
      </w:r>
      <w:hyperlink r:id="rId14" w:history="1">
        <w:r w:rsidR="00013C49" w:rsidRPr="00013C49">
          <w:rPr>
            <w:rStyle w:val="Hyperlink"/>
          </w:rPr>
          <w:t>NOAA Climate Prediction Center</w:t>
        </w:r>
      </w:hyperlink>
      <w:r w:rsidR="00013C49">
        <w:t xml:space="preserve"> (viewed 21 July 2023). </w:t>
      </w:r>
    </w:p>
    <w:p w14:paraId="6FBB3F4C" w14:textId="77777777" w:rsidR="005C7C6D" w:rsidRDefault="005C7C6D">
      <w:pPr>
        <w:spacing w:after="160" w:line="259" w:lineRule="auto"/>
      </w:pPr>
    </w:p>
    <w:p w14:paraId="100E5DE3" w14:textId="1D800EC9" w:rsidR="004D4C8E" w:rsidRDefault="00633C92">
      <w:r>
        <w:rPr>
          <w:noProof/>
        </w:rPr>
        <w:lastRenderedPageBreak/>
        <w:drawing>
          <wp:inline distT="0" distB="0" distL="0" distR="0" wp14:anchorId="54C3FD53" wp14:editId="75EF3D47">
            <wp:extent cx="5483989" cy="5667375"/>
            <wp:effectExtent l="0" t="0" r="2540" b="0"/>
            <wp:docPr id="1825751254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51254" name="Picture 2" descr="Chart, histo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8" cy="569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872A" w14:textId="3134DDAF" w:rsidR="00C2781E" w:rsidRDefault="004D709F">
      <w:r>
        <w:t xml:space="preserve">Figure </w:t>
      </w:r>
      <w:r w:rsidR="007C224E">
        <w:t>2.</w:t>
      </w:r>
      <w:r>
        <w:t xml:space="preserve"> </w:t>
      </w:r>
      <w:r w:rsidR="007C224E">
        <w:t xml:space="preserve">Ten-year average daily proportion of </w:t>
      </w:r>
      <w:r w:rsidR="00771CAF">
        <w:t>S</w:t>
      </w:r>
      <w:r w:rsidR="007C224E">
        <w:t>ockeye</w:t>
      </w:r>
      <w:r w:rsidR="00771CAF">
        <w:t xml:space="preserve"> Salmon</w:t>
      </w:r>
      <w:r w:rsidR="007C224E">
        <w:t xml:space="preserve">, </w:t>
      </w:r>
      <w:r w:rsidR="00771CAF">
        <w:t>Chinook Salmon,</w:t>
      </w:r>
      <w:r w:rsidR="007C224E">
        <w:t xml:space="preserve"> and </w:t>
      </w:r>
      <w:r w:rsidR="00771CAF">
        <w:t>S</w:t>
      </w:r>
      <w:r w:rsidR="007C224E">
        <w:t>teelhead runs counted at the Lower Granite Dam counting station</w:t>
      </w:r>
      <w:r w:rsidR="00771CAF">
        <w:t xml:space="preserve"> for the 2013-2022 period</w:t>
      </w:r>
      <w:r w:rsidR="007C224E">
        <w:t>.</w:t>
      </w:r>
      <w:r w:rsidR="00771CAF">
        <w:t xml:space="preserve"> Window counts were obtained from DART. Proportion reflects total passage from 15-Jun – 31 December. The </w:t>
      </w:r>
      <w:r w:rsidR="007B7A16">
        <w:t>relaxed</w:t>
      </w:r>
      <w:r w:rsidR="00771CAF">
        <w:t xml:space="preserve"> temperature criteria</w:t>
      </w:r>
      <w:r w:rsidR="007B7A16">
        <w:t xml:space="preserve"> described in this SOR</w:t>
      </w:r>
      <w:r w:rsidR="00771CAF">
        <w:t xml:space="preserve"> </w:t>
      </w:r>
      <w:r w:rsidR="007B7A16">
        <w:t>c</w:t>
      </w:r>
      <w:r w:rsidR="00771CAF">
        <w:t>ould occur in the orange box (August 0</w:t>
      </w:r>
      <w:r w:rsidR="007B7A16">
        <w:t>6</w:t>
      </w:r>
      <w:r w:rsidR="00771CAF">
        <w:t>-</w:t>
      </w:r>
      <w:r w:rsidR="007B7A16">
        <w:t>14</w:t>
      </w:r>
      <w:r w:rsidR="00771CAF">
        <w:t xml:space="preserve">) unless coordinated otherwise. </w:t>
      </w:r>
      <w:r w:rsidR="007B7A16">
        <w:t xml:space="preserve">The red box shows when Dworshak water may not be available if the SOR is </w:t>
      </w:r>
      <w:r w:rsidR="007B7A16" w:rsidRPr="00633C92">
        <w:rPr>
          <w:i/>
          <w:iCs/>
        </w:rPr>
        <w:t>not</w:t>
      </w:r>
      <w:r w:rsidR="007B7A16">
        <w:t xml:space="preserve"> implemented.</w:t>
      </w:r>
      <w:r w:rsidR="00633C92">
        <w:t xml:space="preserve"> The vertical black line shows the date fall Chinook salmon </w:t>
      </w:r>
      <w:proofErr w:type="spellStart"/>
      <w:r w:rsidR="00633C92">
        <w:t>broodstock</w:t>
      </w:r>
      <w:proofErr w:type="spellEnd"/>
      <w:r w:rsidR="00633C92">
        <w:t xml:space="preserve"> collection begins.</w:t>
      </w:r>
      <w:r w:rsidR="007B7A16">
        <w:t xml:space="preserve"> </w:t>
      </w:r>
      <w:r w:rsidR="001E6C2E">
        <w:t xml:space="preserve">Chinook salmon are counted as fall Chinook at Lower Granite Dam after August 15 and therefore, the proportion of window count classified fall Chinook salmon impacted by the operation is </w:t>
      </w:r>
      <w:r w:rsidR="00C81667">
        <w:t>zero</w:t>
      </w:r>
      <w:r w:rsidR="001E6C2E">
        <w:t>; however, genetic sampling and visual identification of Snake River fall Chinook demonstrate that fall Chinook do arrive at Lower Granite Dam prior to August 15.</w:t>
      </w:r>
      <w:r w:rsidR="00771CAF">
        <w:t xml:space="preserve"> For simplicity, we included both summer and fall Chinook Salmon in the proportions.</w:t>
      </w:r>
      <w:r w:rsidR="001E6C2E">
        <w:t xml:space="preserve"> </w:t>
      </w:r>
    </w:p>
    <w:p w14:paraId="5E3BF58E" w14:textId="4712DF29" w:rsidR="00C2781E" w:rsidRPr="00C2781E" w:rsidRDefault="00C2781E" w:rsidP="002A060E">
      <w:pPr>
        <w:spacing w:after="160" w:line="259" w:lineRule="auto"/>
      </w:pPr>
    </w:p>
    <w:sectPr w:rsidR="00C2781E" w:rsidRPr="00C278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D4CED" w14:textId="77777777" w:rsidR="007460BC" w:rsidRDefault="007460BC" w:rsidP="00827929">
      <w:r>
        <w:separator/>
      </w:r>
    </w:p>
  </w:endnote>
  <w:endnote w:type="continuationSeparator" w:id="0">
    <w:p w14:paraId="5A5B5CE5" w14:textId="77777777" w:rsidR="007460BC" w:rsidRDefault="007460BC" w:rsidP="00827929">
      <w:r>
        <w:continuationSeparator/>
      </w:r>
    </w:p>
  </w:endnote>
  <w:endnote w:type="continuationNotice" w:id="1">
    <w:p w14:paraId="08A66CA1" w14:textId="77777777" w:rsidR="007460BC" w:rsidRDefault="007460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F479A" w14:textId="77777777" w:rsidR="00827929" w:rsidRDefault="00827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F8860" w14:textId="77777777" w:rsidR="00827929" w:rsidRDefault="008279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C9B03" w14:textId="77777777" w:rsidR="00827929" w:rsidRDefault="00827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F779A" w14:textId="77777777" w:rsidR="007460BC" w:rsidRDefault="007460BC" w:rsidP="00827929">
      <w:r>
        <w:separator/>
      </w:r>
    </w:p>
  </w:footnote>
  <w:footnote w:type="continuationSeparator" w:id="0">
    <w:p w14:paraId="415B27E1" w14:textId="77777777" w:rsidR="007460BC" w:rsidRDefault="007460BC" w:rsidP="00827929">
      <w:r>
        <w:continuationSeparator/>
      </w:r>
    </w:p>
  </w:footnote>
  <w:footnote w:type="continuationNotice" w:id="1">
    <w:p w14:paraId="1A12C9E3" w14:textId="77777777" w:rsidR="007460BC" w:rsidRDefault="007460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157B3" w14:textId="77777777" w:rsidR="00827929" w:rsidRDefault="008279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1032799"/>
      <w:docPartObj>
        <w:docPartGallery w:val="Watermarks"/>
        <w:docPartUnique/>
      </w:docPartObj>
    </w:sdtPr>
    <w:sdtContent>
      <w:p w14:paraId="0709FE59" w14:textId="4C7567B3" w:rsidR="00827929" w:rsidRDefault="00352E29">
        <w:pPr>
          <w:pStyle w:val="Header"/>
        </w:pPr>
        <w:r>
          <w:rPr>
            <w:noProof/>
          </w:rPr>
          <w:pict w14:anchorId="040F90B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21DDA" w14:textId="77777777" w:rsidR="00827929" w:rsidRDefault="008279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AA39EB"/>
    <w:multiLevelType w:val="hybridMultilevel"/>
    <w:tmpl w:val="7354E428"/>
    <w:lvl w:ilvl="0" w:tplc="905815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671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A75"/>
    <w:rsid w:val="00013C49"/>
    <w:rsid w:val="00067AC7"/>
    <w:rsid w:val="000A0016"/>
    <w:rsid w:val="000A29E9"/>
    <w:rsid w:val="000D63F8"/>
    <w:rsid w:val="000D6EBC"/>
    <w:rsid w:val="00106DA3"/>
    <w:rsid w:val="001418E7"/>
    <w:rsid w:val="00155B5B"/>
    <w:rsid w:val="00192C5C"/>
    <w:rsid w:val="001E6C2E"/>
    <w:rsid w:val="001F7073"/>
    <w:rsid w:val="002008C0"/>
    <w:rsid w:val="0022090D"/>
    <w:rsid w:val="00246697"/>
    <w:rsid w:val="00247EBD"/>
    <w:rsid w:val="00294A69"/>
    <w:rsid w:val="002A060E"/>
    <w:rsid w:val="002D0602"/>
    <w:rsid w:val="002F56E4"/>
    <w:rsid w:val="00320D78"/>
    <w:rsid w:val="00322165"/>
    <w:rsid w:val="00326ED4"/>
    <w:rsid w:val="00334210"/>
    <w:rsid w:val="00352E29"/>
    <w:rsid w:val="003967CB"/>
    <w:rsid w:val="003C4C12"/>
    <w:rsid w:val="003F5A75"/>
    <w:rsid w:val="00413738"/>
    <w:rsid w:val="00461852"/>
    <w:rsid w:val="00490878"/>
    <w:rsid w:val="004D4C8E"/>
    <w:rsid w:val="004D709F"/>
    <w:rsid w:val="00503BD2"/>
    <w:rsid w:val="00514860"/>
    <w:rsid w:val="005611CD"/>
    <w:rsid w:val="00593AE2"/>
    <w:rsid w:val="005A1619"/>
    <w:rsid w:val="005C02ED"/>
    <w:rsid w:val="005C7C6D"/>
    <w:rsid w:val="00607BC6"/>
    <w:rsid w:val="00633C92"/>
    <w:rsid w:val="00647A3F"/>
    <w:rsid w:val="006A4C0F"/>
    <w:rsid w:val="006B7A26"/>
    <w:rsid w:val="006C1097"/>
    <w:rsid w:val="006E593E"/>
    <w:rsid w:val="006F6682"/>
    <w:rsid w:val="00731D6F"/>
    <w:rsid w:val="00740691"/>
    <w:rsid w:val="007460BC"/>
    <w:rsid w:val="0075093B"/>
    <w:rsid w:val="00751F41"/>
    <w:rsid w:val="00757F98"/>
    <w:rsid w:val="00771CAF"/>
    <w:rsid w:val="007A6A39"/>
    <w:rsid w:val="007B7A16"/>
    <w:rsid w:val="007C224E"/>
    <w:rsid w:val="007C5A8E"/>
    <w:rsid w:val="00827929"/>
    <w:rsid w:val="00861DC2"/>
    <w:rsid w:val="008817E5"/>
    <w:rsid w:val="008C5B01"/>
    <w:rsid w:val="00973548"/>
    <w:rsid w:val="00986745"/>
    <w:rsid w:val="009A7C2D"/>
    <w:rsid w:val="009F5F61"/>
    <w:rsid w:val="00A02590"/>
    <w:rsid w:val="00A61BB5"/>
    <w:rsid w:val="00A62B92"/>
    <w:rsid w:val="00A72C64"/>
    <w:rsid w:val="00B0063B"/>
    <w:rsid w:val="00B05D1B"/>
    <w:rsid w:val="00B41EF0"/>
    <w:rsid w:val="00B455BA"/>
    <w:rsid w:val="00B72296"/>
    <w:rsid w:val="00B72DDA"/>
    <w:rsid w:val="00BA5BB1"/>
    <w:rsid w:val="00BB55A8"/>
    <w:rsid w:val="00BC1362"/>
    <w:rsid w:val="00C1135F"/>
    <w:rsid w:val="00C2781E"/>
    <w:rsid w:val="00C522E3"/>
    <w:rsid w:val="00C564C0"/>
    <w:rsid w:val="00C80D31"/>
    <w:rsid w:val="00C81667"/>
    <w:rsid w:val="00C9454B"/>
    <w:rsid w:val="00CD75CA"/>
    <w:rsid w:val="00D03997"/>
    <w:rsid w:val="00D12E62"/>
    <w:rsid w:val="00D75141"/>
    <w:rsid w:val="00D95C26"/>
    <w:rsid w:val="00DA2672"/>
    <w:rsid w:val="00DC669F"/>
    <w:rsid w:val="00DC7B1B"/>
    <w:rsid w:val="00E36C12"/>
    <w:rsid w:val="00E43B76"/>
    <w:rsid w:val="00E4521E"/>
    <w:rsid w:val="00E75310"/>
    <w:rsid w:val="00EB0DAA"/>
    <w:rsid w:val="00EC3C8F"/>
    <w:rsid w:val="00ED00BB"/>
    <w:rsid w:val="00ED0982"/>
    <w:rsid w:val="00ED399E"/>
    <w:rsid w:val="00F45076"/>
    <w:rsid w:val="00F83246"/>
    <w:rsid w:val="00F869CD"/>
    <w:rsid w:val="00FE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54278"/>
  <w15:chartTrackingRefBased/>
  <w15:docId w15:val="{DEFA3359-52AA-4967-8426-5D2B5A706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A75"/>
    <w:pPr>
      <w:spacing w:after="0" w:line="240" w:lineRule="auto"/>
    </w:pPr>
    <w:rPr>
      <w:rFonts w:ascii="CG Times" w:eastAsia="Times New Roman" w:hAnsi="CG 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3F5A75"/>
    <w:pPr>
      <w:keepNext/>
      <w:widowControl w:val="0"/>
      <w:tabs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</w:tabs>
      <w:outlineLvl w:val="0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3F5A75"/>
    <w:pPr>
      <w:keepNext/>
      <w:widowControl w:val="0"/>
      <w:tabs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</w:tabs>
      <w:jc w:val="both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F5A75"/>
    <w:rPr>
      <w:rFonts w:ascii="CG Times" w:eastAsia="Times New Roman" w:hAnsi="CG Times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3F5A75"/>
    <w:rPr>
      <w:rFonts w:ascii="Times New Roman" w:eastAsia="Times New Roman" w:hAnsi="Times New Roman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3F5A75"/>
    <w:pPr>
      <w:widowControl w:val="0"/>
      <w:tabs>
        <w:tab w:val="center" w:pos="4968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</w:tabs>
      <w:jc w:val="center"/>
      <w:outlineLvl w:val="0"/>
    </w:pPr>
    <w:rPr>
      <w:rFonts w:ascii="Times New Roman" w:hAnsi="Times New Roman"/>
      <w:b/>
      <w:sz w:val="33"/>
      <w:u w:val="single"/>
    </w:rPr>
  </w:style>
  <w:style w:type="character" w:customStyle="1" w:styleId="TitleChar">
    <w:name w:val="Title Char"/>
    <w:basedOn w:val="DefaultParagraphFont"/>
    <w:link w:val="Title"/>
    <w:rsid w:val="003F5A75"/>
    <w:rPr>
      <w:rFonts w:ascii="Times New Roman" w:eastAsia="Times New Roman" w:hAnsi="Times New Roman" w:cs="Times New Roman"/>
      <w:b/>
      <w:sz w:val="33"/>
      <w:szCs w:val="20"/>
      <w:u w:val="single"/>
    </w:rPr>
  </w:style>
  <w:style w:type="paragraph" w:styleId="Header">
    <w:name w:val="header"/>
    <w:basedOn w:val="Normal"/>
    <w:link w:val="HeaderChar"/>
    <w:rsid w:val="003F5A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F5A75"/>
    <w:rPr>
      <w:rFonts w:ascii="CG Times" w:eastAsia="Times New Roman" w:hAnsi="CG Times" w:cs="Times New Roman"/>
      <w:sz w:val="24"/>
      <w:szCs w:val="20"/>
    </w:rPr>
  </w:style>
  <w:style w:type="paragraph" w:customStyle="1" w:styleId="Default">
    <w:name w:val="Default"/>
    <w:rsid w:val="003F5A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5A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5A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5A7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A75"/>
    <w:rPr>
      <w:rFonts w:ascii="CG Times" w:eastAsia="Times New Roman" w:hAnsi="CG 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A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A75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8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18E7"/>
    <w:rPr>
      <w:rFonts w:ascii="CG Times" w:eastAsia="Times New Roman" w:hAnsi="CG Times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9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929"/>
    <w:rPr>
      <w:rFonts w:ascii="CG Times" w:eastAsia="Times New Roman" w:hAnsi="CG Times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155B5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22E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36C1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Revision">
    <w:name w:val="Revision"/>
    <w:hidden/>
    <w:uiPriority w:val="99"/>
    <w:semiHidden/>
    <w:rsid w:val="007B7A16"/>
    <w:pPr>
      <w:spacing w:after="0" w:line="240" w:lineRule="auto"/>
    </w:pPr>
    <w:rPr>
      <w:rFonts w:ascii="CG Times" w:eastAsia="Times New Roman" w:hAnsi="CG 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22550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575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57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492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plos.org/plosone/article?id=10.1371/journal.pone.0238886" TargetMode="External"/><Relationship Id="rId13" Type="http://schemas.openxmlformats.org/officeDocument/2006/relationships/image" Target="media/image1.gi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pweb.crohms.org/tmt/SRBA-Dworshak-Agreement.pdf" TargetMode="External"/><Relationship Id="rId12" Type="http://schemas.openxmlformats.org/officeDocument/2006/relationships/hyperlink" Target="https://pweb.crohms.org/tmt/agendas/2023/0719_Dworshak-Alternative-Operations.pdf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llaboration.idfg.idaho.gov/FisheriesTechnicalReports/Res21-10Johnson2020%20Snake%20River%20Sockeye%20Salmon%20Captive%20Broodstock%20Program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tiff"/><Relationship Id="rId23" Type="http://schemas.openxmlformats.org/officeDocument/2006/relationships/theme" Target="theme/theme1.xml"/><Relationship Id="rId10" Type="http://schemas.openxmlformats.org/officeDocument/2006/relationships/hyperlink" Target="https://collaboration.idfg.idaho.gov/FisheriesTechnicalReports/Res20-07Johnson2019Snake%20River%20Sockeye%20Salmon%20Captive%20Broodstock%20Program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ollaboration.idfg.idaho.gov/FisheriesTechnicalReports/Res19-05Johnson2017-2018%20Snake%20River%20Sockeye%20Salmon%20Captive%20Broodstock%20Program%20Research.pdf" TargetMode="External"/><Relationship Id="rId14" Type="http://schemas.openxmlformats.org/officeDocument/2006/relationships/hyperlink" Target="https://www.cpc.ncep.noaa.gov/products/predictions/30day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Fish and Game</Company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Ebel,Jonathan</dc:creator>
  <cp:keywords/>
  <dc:description/>
  <cp:lastModifiedBy>Ebel,Jonathan</cp:lastModifiedBy>
  <cp:revision>3</cp:revision>
  <cp:lastPrinted>2021-07-12T20:35:00Z</cp:lastPrinted>
  <dcterms:created xsi:type="dcterms:W3CDTF">2023-07-25T21:11:00Z</dcterms:created>
  <dcterms:modified xsi:type="dcterms:W3CDTF">2023-07-25T21:11:00Z</dcterms:modified>
</cp:coreProperties>
</file>