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300" w:rsidRDefault="00552300" w:rsidP="00552300">
      <w:pPr>
        <w:pStyle w:val="Default"/>
      </w:pPr>
    </w:p>
    <w:p w:rsidR="00267FA4" w:rsidRDefault="00267FA4" w:rsidP="00BE754F"/>
    <w:p w:rsidR="00847451" w:rsidRPr="00847451" w:rsidRDefault="00847451" w:rsidP="0084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1B416F"/>
          <w:sz w:val="24"/>
          <w:szCs w:val="24"/>
        </w:rPr>
        <w:drawing>
          <wp:anchor distT="0" distB="0" distL="114300" distR="114300" simplePos="0" relativeHeight="251660288" behindDoc="0" locked="0" layoutInCell="1" allowOverlap="1">
            <wp:simplePos x="0" y="0"/>
            <wp:positionH relativeFrom="column">
              <wp:posOffset>2095500</wp:posOffset>
            </wp:positionH>
            <wp:positionV relativeFrom="page">
              <wp:posOffset>495300</wp:posOffset>
            </wp:positionV>
            <wp:extent cx="914400" cy="8420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42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3009900</wp:posOffset>
                </wp:positionH>
                <wp:positionV relativeFrom="paragraph">
                  <wp:posOffset>-419100</wp:posOffset>
                </wp:positionV>
                <wp:extent cx="0" cy="899160"/>
                <wp:effectExtent l="9525" t="9525" r="9525" b="152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16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33pt" to="23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" strokecolor="#339" strokeweight="1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3063240</wp:posOffset>
                </wp:positionH>
                <wp:positionV relativeFrom="paragraph">
                  <wp:posOffset>-434340</wp:posOffset>
                </wp:positionV>
                <wp:extent cx="3535680" cy="975360"/>
                <wp:effectExtent l="5715" t="13335" r="1143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975360"/>
                        </a:xfrm>
                        <a:prstGeom prst="rect">
                          <a:avLst/>
                        </a:prstGeom>
                        <a:solidFill>
                          <a:srgbClr val="FFFFFF"/>
                        </a:solidFill>
                        <a:ln w="9525">
                          <a:solidFill>
                            <a:srgbClr val="FFFFFF"/>
                          </a:solidFill>
                          <a:miter lim="800000"/>
                          <a:headEnd/>
                          <a:tailEnd/>
                        </a:ln>
                      </wps:spPr>
                      <wps:txbx>
                        <w:txbxContent>
                          <w:p w:rsidR="00847451" w:rsidRPr="00DD4312" w:rsidRDefault="00847451" w:rsidP="00847451">
                            <w:pPr>
                              <w:pStyle w:val="BodyText"/>
                              <w:spacing w:after="0"/>
                              <w:rPr>
                                <w:rFonts w:ascii="Arial" w:hAnsi="Arial" w:cs="Arial"/>
                                <w:b/>
                                <w:color w:val="1B416F"/>
                              </w:rPr>
                            </w:pPr>
                            <w:r w:rsidRPr="00DD4312">
                              <w:rPr>
                                <w:rFonts w:ascii="Arial" w:hAnsi="Arial" w:cs="Arial"/>
                                <w:b/>
                                <w:color w:val="1B416F"/>
                              </w:rPr>
                              <w:t>UNITED STATES DEPARTMENT OF COMMERCE</w:t>
                            </w:r>
                          </w:p>
                          <w:p w:rsidR="00847451" w:rsidRPr="00DD4312" w:rsidRDefault="00847451" w:rsidP="00847451">
                            <w:pPr>
                              <w:pStyle w:val="BodyText"/>
                              <w:spacing w:after="0"/>
                              <w:rPr>
                                <w:rFonts w:ascii="Arial" w:hAnsi="Arial" w:cs="Arial"/>
                                <w:b/>
                                <w:color w:val="1B416F"/>
                              </w:rPr>
                            </w:pPr>
                            <w:r w:rsidRPr="00DD4312">
                              <w:rPr>
                                <w:rFonts w:ascii="Arial" w:hAnsi="Arial" w:cs="Arial"/>
                                <w:b/>
                                <w:color w:val="1B416F"/>
                              </w:rPr>
                              <w:t>National Oceanic and Atmospheric Administration</w:t>
                            </w:r>
                          </w:p>
                          <w:p w:rsidR="00847451" w:rsidRPr="00DD4312" w:rsidRDefault="00847451" w:rsidP="00847451">
                            <w:pPr>
                              <w:ind w:left="24"/>
                              <w:rPr>
                                <w:rFonts w:ascii="Arial" w:hAnsi="Arial" w:cs="Arial"/>
                                <w:color w:val="1B416F"/>
                                <w:sz w:val="20"/>
                                <w:szCs w:val="20"/>
                              </w:rPr>
                            </w:pPr>
                            <w:r w:rsidRPr="00DD4312">
                              <w:rPr>
                                <w:rFonts w:ascii="Arial" w:hAnsi="Arial" w:cs="Arial"/>
                                <w:color w:val="1B416F"/>
                                <w:sz w:val="20"/>
                                <w:szCs w:val="20"/>
                              </w:rPr>
                              <w:t>NATIONAL MARINE FISHERIES SERVICE</w:t>
                            </w:r>
                          </w:p>
                          <w:p w:rsidR="00847451" w:rsidRDefault="00847451" w:rsidP="00847451">
                            <w:pPr>
                              <w:ind w:left="24"/>
                              <w:rPr>
                                <w:rFonts w:ascii="Arial" w:hAnsi="Arial" w:cs="Arial"/>
                                <w:color w:val="1B416F"/>
                                <w:sz w:val="20"/>
                                <w:szCs w:val="20"/>
                              </w:rPr>
                            </w:pPr>
                            <w:r w:rsidRPr="00DD4312">
                              <w:rPr>
                                <w:rFonts w:ascii="Arial" w:hAnsi="Arial" w:cs="Arial"/>
                                <w:color w:val="1B416F"/>
                                <w:sz w:val="20"/>
                                <w:szCs w:val="20"/>
                              </w:rPr>
                              <w:t>West Coast Region</w:t>
                            </w:r>
                          </w:p>
                          <w:p w:rsidR="00847451" w:rsidRDefault="00847451" w:rsidP="00847451">
                            <w:pPr>
                              <w:ind w:left="24"/>
                              <w:rPr>
                                <w:rFonts w:ascii="Arial" w:hAnsi="Arial" w:cs="Arial"/>
                                <w:color w:val="1B416F"/>
                                <w:sz w:val="20"/>
                                <w:szCs w:val="20"/>
                              </w:rPr>
                            </w:pPr>
                            <w:r>
                              <w:rPr>
                                <w:rFonts w:ascii="Arial" w:hAnsi="Arial" w:cs="Arial"/>
                                <w:color w:val="1B416F"/>
                                <w:sz w:val="20"/>
                                <w:szCs w:val="20"/>
                              </w:rPr>
                              <w:t>1201 NE Lloyd Boulevard, Suite 1100</w:t>
                            </w:r>
                          </w:p>
                          <w:p w:rsidR="00847451" w:rsidRPr="00DD4312" w:rsidRDefault="00847451" w:rsidP="00847451">
                            <w:pPr>
                              <w:ind w:left="24"/>
                              <w:rPr>
                                <w:rFonts w:ascii="Arial" w:hAnsi="Arial" w:cs="Arial"/>
                                <w:color w:val="1B416F"/>
                                <w:sz w:val="20"/>
                                <w:szCs w:val="20"/>
                              </w:rPr>
                            </w:pPr>
                            <w:r>
                              <w:rPr>
                                <w:rFonts w:ascii="Arial" w:hAnsi="Arial" w:cs="Arial"/>
                                <w:color w:val="1B416F"/>
                                <w:sz w:val="20"/>
                                <w:szCs w:val="20"/>
                              </w:rPr>
                              <w:t>Portland, OR   97232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1.2pt;margin-top:-34.2pt;width:278.4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" strokecolor="white">
                <v:textbox>
                  <w:txbxContent>
                    <w:p w:rsidR="00847451" w:rsidRPr="00DD4312" w:rsidRDefault="00847451" w:rsidP="00847451">
                      <w:pPr>
                        <w:pStyle w:val="BodyText"/>
                        <w:spacing w:after="0"/>
                        <w:rPr>
                          <w:rFonts w:ascii="Arial" w:hAnsi="Arial" w:cs="Arial"/>
                          <w:b/>
                          <w:color w:val="1B416F"/>
                        </w:rPr>
                      </w:pPr>
                      <w:r w:rsidRPr="00DD4312">
                        <w:rPr>
                          <w:rFonts w:ascii="Arial" w:hAnsi="Arial" w:cs="Arial"/>
                          <w:b/>
                          <w:color w:val="1B416F"/>
                        </w:rPr>
                        <w:t>UNITED STATES DEPARTMENT OF COMMERCE</w:t>
                      </w:r>
                    </w:p>
                    <w:p w:rsidR="00847451" w:rsidRPr="00DD4312" w:rsidRDefault="00847451" w:rsidP="00847451">
                      <w:pPr>
                        <w:pStyle w:val="BodyText"/>
                        <w:spacing w:after="0"/>
                        <w:rPr>
                          <w:rFonts w:ascii="Arial" w:hAnsi="Arial" w:cs="Arial"/>
                          <w:b/>
                          <w:color w:val="1B416F"/>
                        </w:rPr>
                      </w:pPr>
                      <w:r w:rsidRPr="00DD4312">
                        <w:rPr>
                          <w:rFonts w:ascii="Arial" w:hAnsi="Arial" w:cs="Arial"/>
                          <w:b/>
                          <w:color w:val="1B416F"/>
                        </w:rPr>
                        <w:t>National Oceanic and Atmospheric Administration</w:t>
                      </w:r>
                    </w:p>
                    <w:p w:rsidR="00847451" w:rsidRPr="00DD4312" w:rsidRDefault="00847451" w:rsidP="00847451">
                      <w:pPr>
                        <w:ind w:left="24"/>
                        <w:rPr>
                          <w:rFonts w:ascii="Arial" w:hAnsi="Arial" w:cs="Arial"/>
                          <w:color w:val="1B416F"/>
                          <w:sz w:val="20"/>
                          <w:szCs w:val="20"/>
                        </w:rPr>
                      </w:pPr>
                      <w:r w:rsidRPr="00DD4312">
                        <w:rPr>
                          <w:rFonts w:ascii="Arial" w:hAnsi="Arial" w:cs="Arial"/>
                          <w:color w:val="1B416F"/>
                          <w:sz w:val="20"/>
                          <w:szCs w:val="20"/>
                        </w:rPr>
                        <w:t>NATIONAL MARINE FISHERIES SERVICE</w:t>
                      </w:r>
                    </w:p>
                    <w:p w:rsidR="00847451" w:rsidRDefault="00847451" w:rsidP="00847451">
                      <w:pPr>
                        <w:ind w:left="24"/>
                        <w:rPr>
                          <w:rFonts w:ascii="Arial" w:hAnsi="Arial" w:cs="Arial"/>
                          <w:color w:val="1B416F"/>
                          <w:sz w:val="20"/>
                          <w:szCs w:val="20"/>
                        </w:rPr>
                      </w:pPr>
                      <w:r w:rsidRPr="00DD4312">
                        <w:rPr>
                          <w:rFonts w:ascii="Arial" w:hAnsi="Arial" w:cs="Arial"/>
                          <w:color w:val="1B416F"/>
                          <w:sz w:val="20"/>
                          <w:szCs w:val="20"/>
                        </w:rPr>
                        <w:t>West Coast Region</w:t>
                      </w:r>
                    </w:p>
                    <w:p w:rsidR="00847451" w:rsidRDefault="00847451" w:rsidP="00847451">
                      <w:pPr>
                        <w:ind w:left="24"/>
                        <w:rPr>
                          <w:rFonts w:ascii="Arial" w:hAnsi="Arial" w:cs="Arial"/>
                          <w:color w:val="1B416F"/>
                          <w:sz w:val="20"/>
                          <w:szCs w:val="20"/>
                        </w:rPr>
                      </w:pPr>
                      <w:r>
                        <w:rPr>
                          <w:rFonts w:ascii="Arial" w:hAnsi="Arial" w:cs="Arial"/>
                          <w:color w:val="1B416F"/>
                          <w:sz w:val="20"/>
                          <w:szCs w:val="20"/>
                        </w:rPr>
                        <w:t>1201 NE Lloyd Boulevard, Suite 1100</w:t>
                      </w:r>
                    </w:p>
                    <w:p w:rsidR="00847451" w:rsidRPr="00DD4312" w:rsidRDefault="00847451" w:rsidP="00847451">
                      <w:pPr>
                        <w:ind w:left="24"/>
                        <w:rPr>
                          <w:rFonts w:ascii="Arial" w:hAnsi="Arial" w:cs="Arial"/>
                          <w:color w:val="1B416F"/>
                          <w:sz w:val="20"/>
                          <w:szCs w:val="20"/>
                        </w:rPr>
                      </w:pPr>
                      <w:r>
                        <w:rPr>
                          <w:rFonts w:ascii="Arial" w:hAnsi="Arial" w:cs="Arial"/>
                          <w:color w:val="1B416F"/>
                          <w:sz w:val="20"/>
                          <w:szCs w:val="20"/>
                        </w:rPr>
                        <w:t>Portland, OR   97232</w:t>
                      </w:r>
                    </w:p>
                  </w:txbxContent>
                </v:textbox>
              </v:shape>
            </w:pict>
          </mc:Fallback>
        </mc:AlternateContent>
      </w:r>
      <w:r w:rsidRPr="00847451">
        <w:rPr>
          <w:rFonts w:ascii="Times New Roman" w:eastAsia="Times New Roman" w:hAnsi="Times New Roman" w:cs="Times New Roman"/>
          <w:sz w:val="24"/>
          <w:szCs w:val="24"/>
        </w:rPr>
        <w:tab/>
      </w: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 xml:space="preserve">FILE MEMORANDUM </w:t>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p>
    <w:p w:rsidR="00847451" w:rsidRPr="00847451" w:rsidRDefault="00847451" w:rsidP="00847451">
      <w:pPr>
        <w:spacing w:after="0" w:line="240" w:lineRule="auto"/>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p>
    <w:p w:rsidR="00847451" w:rsidRPr="00847451" w:rsidRDefault="00847451" w:rsidP="00847451">
      <w:pPr>
        <w:spacing w:after="0" w:line="240" w:lineRule="auto"/>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932DCC">
        <w:rPr>
          <w:rFonts w:ascii="Times New Roman" w:eastAsia="Times New Roman" w:hAnsi="Times New Roman" w:cs="Times New Roman"/>
          <w:sz w:val="24"/>
          <w:szCs w:val="24"/>
        </w:rPr>
        <w:t>5/13</w:t>
      </w:r>
      <w:r>
        <w:rPr>
          <w:rFonts w:ascii="Times New Roman" w:eastAsia="Times New Roman" w:hAnsi="Times New Roman" w:cs="Times New Roman"/>
          <w:sz w:val="24"/>
          <w:szCs w:val="24"/>
        </w:rPr>
        <w:t>/2015</w:t>
      </w:r>
    </w:p>
    <w:p w:rsidR="00847451" w:rsidRPr="00847451" w:rsidRDefault="00847451" w:rsidP="00847451">
      <w:pPr>
        <w:spacing w:after="0" w:line="240" w:lineRule="auto"/>
        <w:rPr>
          <w:rFonts w:ascii="Times New Roman" w:eastAsia="Times New Roman" w:hAnsi="Times New Roman" w:cs="Times New Roman"/>
          <w:sz w:val="24"/>
          <w:szCs w:val="24"/>
        </w:rPr>
      </w:pPr>
      <w:bookmarkStart w:id="0" w:name="_GoBack"/>
      <w:bookmarkEnd w:id="0"/>
    </w:p>
    <w:p w:rsidR="00847451" w:rsidRPr="00847451" w:rsidRDefault="00847451" w:rsidP="00847451">
      <w:pPr>
        <w:spacing w:after="0" w:line="240" w:lineRule="auto"/>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 xml:space="preserve">FROM: </w:t>
      </w:r>
      <w:r w:rsidRPr="00847451">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Trevor </w:t>
      </w:r>
      <w:proofErr w:type="spellStart"/>
      <w:r>
        <w:rPr>
          <w:rFonts w:ascii="Times New Roman" w:eastAsia="Times New Roman" w:hAnsi="Times New Roman" w:cs="Times New Roman"/>
          <w:sz w:val="24"/>
          <w:szCs w:val="24"/>
        </w:rPr>
        <w:t>Conder</w:t>
      </w:r>
      <w:proofErr w:type="spellEnd"/>
      <w:r>
        <w:rPr>
          <w:rFonts w:ascii="Times New Roman" w:eastAsia="Times New Roman" w:hAnsi="Times New Roman" w:cs="Times New Roman"/>
          <w:sz w:val="24"/>
          <w:szCs w:val="24"/>
        </w:rPr>
        <w:t xml:space="preserve"> NOAA Fisheries</w:t>
      </w:r>
    </w:p>
    <w:p w:rsidR="00847451" w:rsidRPr="00847451" w:rsidRDefault="00847451" w:rsidP="00847451">
      <w:pPr>
        <w:spacing w:after="0" w:line="240" w:lineRule="auto"/>
        <w:ind w:left="720" w:firstLine="720"/>
        <w:rPr>
          <w:rFonts w:ascii="Times New Roman" w:eastAsia="Times New Roman" w:hAnsi="Times New Roman" w:cs="Times New Roman"/>
          <w:sz w:val="24"/>
          <w:szCs w:val="24"/>
        </w:rPr>
      </w:pPr>
    </w:p>
    <w:p w:rsidR="00847451" w:rsidRPr="00847451" w:rsidRDefault="00847451" w:rsidP="00847451">
      <w:pPr>
        <w:spacing w:after="0" w:line="240" w:lineRule="auto"/>
        <w:rPr>
          <w:rFonts w:ascii="Times New Roman" w:eastAsia="Times New Roman" w:hAnsi="Times New Roman" w:cs="Times New Roman"/>
          <w:b/>
          <w:sz w:val="24"/>
          <w:szCs w:val="24"/>
        </w:rPr>
      </w:pPr>
      <w:r w:rsidRPr="00847451">
        <w:rPr>
          <w:rFonts w:ascii="Times New Roman" w:eastAsia="Times New Roman" w:hAnsi="Times New Roman" w:cs="Times New Roman"/>
          <w:b/>
          <w:sz w:val="24"/>
          <w:szCs w:val="24"/>
        </w:rPr>
        <w:t>TO:</w:t>
      </w:r>
      <w:r w:rsidRPr="00847451">
        <w:rPr>
          <w:rFonts w:ascii="Times New Roman" w:eastAsia="Times New Roman" w:hAnsi="Times New Roman" w:cs="Times New Roman"/>
          <w:b/>
          <w:sz w:val="24"/>
          <w:szCs w:val="24"/>
        </w:rPr>
        <w:tab/>
      </w:r>
      <w:r w:rsidRPr="00847451">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Sean </w:t>
      </w:r>
      <w:proofErr w:type="spellStart"/>
      <w:r>
        <w:rPr>
          <w:rFonts w:ascii="Times New Roman" w:eastAsia="Times New Roman" w:hAnsi="Times New Roman" w:cs="Times New Roman"/>
          <w:sz w:val="24"/>
          <w:szCs w:val="24"/>
        </w:rPr>
        <w:t>Tackley</w:t>
      </w:r>
      <w:proofErr w:type="spellEnd"/>
      <w:r>
        <w:rPr>
          <w:rFonts w:ascii="Times New Roman" w:eastAsia="Times New Roman" w:hAnsi="Times New Roman" w:cs="Times New Roman"/>
          <w:sz w:val="24"/>
          <w:szCs w:val="24"/>
        </w:rPr>
        <w:t xml:space="preserve"> and Steve </w:t>
      </w:r>
      <w:proofErr w:type="spellStart"/>
      <w:r>
        <w:rPr>
          <w:rFonts w:ascii="Times New Roman" w:eastAsia="Times New Roman" w:hAnsi="Times New Roman" w:cs="Times New Roman"/>
          <w:sz w:val="24"/>
          <w:szCs w:val="24"/>
        </w:rPr>
        <w:t>Junke</w:t>
      </w:r>
      <w:proofErr w:type="spellEnd"/>
      <w:r>
        <w:rPr>
          <w:rFonts w:ascii="Times New Roman" w:eastAsia="Times New Roman" w:hAnsi="Times New Roman" w:cs="Times New Roman"/>
          <w:sz w:val="24"/>
          <w:szCs w:val="24"/>
        </w:rPr>
        <w:t xml:space="preserve"> USACE</w:t>
      </w:r>
    </w:p>
    <w:p w:rsidR="00847451" w:rsidRPr="00847451" w:rsidRDefault="00847451" w:rsidP="00847451">
      <w:pPr>
        <w:spacing w:after="0" w:line="240" w:lineRule="auto"/>
        <w:rPr>
          <w:rFonts w:ascii="Times New Roman" w:eastAsia="Times New Roman" w:hAnsi="Times New Roman" w:cs="Times New Roman"/>
          <w:b/>
          <w:sz w:val="24"/>
          <w:szCs w:val="24"/>
        </w:rPr>
      </w:pPr>
    </w:p>
    <w:p w:rsidR="00847451" w:rsidRPr="00847451" w:rsidRDefault="00847451" w:rsidP="00847451">
      <w:pPr>
        <w:spacing w:after="0" w:line="240" w:lineRule="auto"/>
        <w:ind w:left="1440" w:hanging="1440"/>
        <w:rPr>
          <w:rFonts w:ascii="Times New Roman" w:eastAsia="Times New Roman" w:hAnsi="Times New Roman" w:cs="Times New Roman"/>
          <w:sz w:val="24"/>
          <w:szCs w:val="24"/>
        </w:rPr>
      </w:pPr>
      <w:r w:rsidRPr="00847451">
        <w:rPr>
          <w:rFonts w:ascii="Times New Roman" w:eastAsia="Times New Roman" w:hAnsi="Times New Roman" w:cs="Times New Roman"/>
          <w:b/>
          <w:sz w:val="24"/>
          <w:szCs w:val="24"/>
        </w:rPr>
        <w:t xml:space="preserve">SUBJECT:  </w:t>
      </w:r>
      <w:r w:rsidRPr="00847451">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NOAA Fisheries recommendation </w:t>
      </w:r>
      <w:r w:rsidR="003E54D8">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lamprey openings </w:t>
      </w:r>
      <w:r w:rsidR="00E560D7">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FCRPS fish ladders</w:t>
      </w:r>
      <w:r w:rsidR="003E54D8">
        <w:rPr>
          <w:rFonts w:ascii="Times New Roman" w:eastAsia="Times New Roman" w:hAnsi="Times New Roman" w:cs="Times New Roman"/>
          <w:sz w:val="24"/>
          <w:szCs w:val="24"/>
        </w:rPr>
        <w:t xml:space="preserve"> be limited to 1.5 inches or less</w:t>
      </w:r>
      <w:r w:rsidRPr="00847451">
        <w:rPr>
          <w:rFonts w:ascii="Times New Roman" w:eastAsia="Times New Roman" w:hAnsi="Times New Roman" w:cs="Times New Roman"/>
          <w:sz w:val="24"/>
          <w:szCs w:val="24"/>
        </w:rPr>
        <w:t xml:space="preserve"> </w:t>
      </w:r>
    </w:p>
    <w:p w:rsidR="00847451" w:rsidRPr="00847451" w:rsidRDefault="00847451" w:rsidP="00847451">
      <w:pPr>
        <w:spacing w:after="0" w:line="240" w:lineRule="auto"/>
        <w:ind w:left="1440" w:hanging="1440"/>
        <w:rPr>
          <w:rFonts w:ascii="Times New Roman" w:eastAsia="Times New Roman" w:hAnsi="Times New Roman" w:cs="Times New Roman"/>
          <w:sz w:val="24"/>
          <w:szCs w:val="24"/>
        </w:rPr>
      </w:pPr>
    </w:p>
    <w:p w:rsidR="00847451" w:rsidRDefault="00847451" w:rsidP="00BE754F">
      <w:pPr>
        <w:rPr>
          <w:rFonts w:ascii="Times New Roman" w:hAnsi="Times New Roman" w:cs="Times New Roman"/>
          <w:sz w:val="24"/>
          <w:szCs w:val="24"/>
        </w:rPr>
      </w:pPr>
    </w:p>
    <w:p w:rsidR="00D01F23" w:rsidRPr="00E2348E" w:rsidRDefault="002253FB" w:rsidP="00BE754F">
      <w:pPr>
        <w:rPr>
          <w:rFonts w:ascii="Times New Roman" w:hAnsi="Times New Roman" w:cs="Times New Roman"/>
          <w:sz w:val="24"/>
          <w:szCs w:val="24"/>
        </w:rPr>
      </w:pPr>
      <w:r w:rsidRPr="00E2348E">
        <w:rPr>
          <w:rFonts w:ascii="Times New Roman" w:hAnsi="Times New Roman" w:cs="Times New Roman"/>
          <w:sz w:val="24"/>
          <w:szCs w:val="24"/>
        </w:rPr>
        <w:t xml:space="preserve">NOAA Fisheries biologists have supported the current trend of structural and experimental modifications for lamprey if there is reasonable justification that there will be no impacts to ESA listed migrating salmonids. </w:t>
      </w:r>
      <w:r w:rsidR="00847451">
        <w:rPr>
          <w:rFonts w:ascii="Times New Roman" w:hAnsi="Times New Roman" w:cs="Times New Roman"/>
          <w:sz w:val="24"/>
          <w:szCs w:val="24"/>
        </w:rPr>
        <w:t xml:space="preserve">The 2014 FCRPS </w:t>
      </w:r>
      <w:proofErr w:type="spellStart"/>
      <w:r w:rsidR="00847451">
        <w:rPr>
          <w:rFonts w:ascii="Times New Roman" w:hAnsi="Times New Roman" w:cs="Times New Roman"/>
          <w:sz w:val="24"/>
          <w:szCs w:val="24"/>
        </w:rPr>
        <w:t>BiOp</w:t>
      </w:r>
      <w:proofErr w:type="spellEnd"/>
      <w:r w:rsidR="00847451">
        <w:rPr>
          <w:rFonts w:ascii="Times New Roman" w:hAnsi="Times New Roman" w:cs="Times New Roman"/>
          <w:sz w:val="24"/>
          <w:szCs w:val="24"/>
        </w:rPr>
        <w:t xml:space="preserve"> assumes that </w:t>
      </w:r>
      <w:r w:rsidR="00847451" w:rsidRPr="00E2348E">
        <w:rPr>
          <w:rFonts w:ascii="Times New Roman" w:hAnsi="Times New Roman" w:cs="Times New Roman"/>
          <w:sz w:val="24"/>
          <w:szCs w:val="24"/>
        </w:rPr>
        <w:t>lamprey modifications at federally operated dams</w:t>
      </w:r>
      <w:r w:rsidR="00847451">
        <w:rPr>
          <w:rFonts w:ascii="Times New Roman" w:hAnsi="Times New Roman" w:cs="Times New Roman"/>
          <w:sz w:val="24"/>
          <w:szCs w:val="24"/>
        </w:rPr>
        <w:t xml:space="preserve"> will not result in harm or take</w:t>
      </w:r>
      <w:r w:rsidR="00847451" w:rsidRPr="00E2348E">
        <w:rPr>
          <w:rFonts w:ascii="Times New Roman" w:hAnsi="Times New Roman" w:cs="Times New Roman"/>
          <w:sz w:val="24"/>
          <w:szCs w:val="24"/>
        </w:rPr>
        <w:t xml:space="preserve"> to ESA listed salmonids. </w:t>
      </w:r>
      <w:r w:rsidRPr="00E2348E">
        <w:rPr>
          <w:rFonts w:ascii="Times New Roman" w:hAnsi="Times New Roman" w:cs="Times New Roman"/>
          <w:sz w:val="24"/>
          <w:szCs w:val="24"/>
        </w:rPr>
        <w:t xml:space="preserve"> Regionally supported evaluations have been conducted by the </w:t>
      </w:r>
      <w:r w:rsidR="00847451">
        <w:rPr>
          <w:rFonts w:ascii="Times New Roman" w:hAnsi="Times New Roman" w:cs="Times New Roman"/>
          <w:sz w:val="24"/>
          <w:szCs w:val="24"/>
        </w:rPr>
        <w:t>U.S. Army Corps of Engineers on recently</w:t>
      </w:r>
      <w:r w:rsidR="004A11C4">
        <w:rPr>
          <w:rFonts w:ascii="Times New Roman" w:hAnsi="Times New Roman" w:cs="Times New Roman"/>
          <w:sz w:val="24"/>
          <w:szCs w:val="24"/>
        </w:rPr>
        <w:t xml:space="preserve"> built</w:t>
      </w:r>
      <w:r w:rsidRPr="00E2348E">
        <w:rPr>
          <w:rFonts w:ascii="Times New Roman" w:hAnsi="Times New Roman" w:cs="Times New Roman"/>
          <w:sz w:val="24"/>
          <w:szCs w:val="24"/>
        </w:rPr>
        <w:t xml:space="preserve"> </w:t>
      </w:r>
      <w:r w:rsidR="00847451">
        <w:rPr>
          <w:rFonts w:ascii="Times New Roman" w:hAnsi="Times New Roman" w:cs="Times New Roman"/>
          <w:sz w:val="24"/>
          <w:szCs w:val="24"/>
        </w:rPr>
        <w:t xml:space="preserve">lamprey </w:t>
      </w:r>
      <w:r w:rsidR="004A11C4">
        <w:rPr>
          <w:rFonts w:ascii="Times New Roman" w:hAnsi="Times New Roman" w:cs="Times New Roman"/>
          <w:sz w:val="24"/>
          <w:szCs w:val="24"/>
        </w:rPr>
        <w:t>structures</w:t>
      </w:r>
      <w:r w:rsidR="00847451">
        <w:rPr>
          <w:rFonts w:ascii="Times New Roman" w:hAnsi="Times New Roman" w:cs="Times New Roman"/>
          <w:sz w:val="24"/>
          <w:szCs w:val="24"/>
        </w:rPr>
        <w:t xml:space="preserve"> and</w:t>
      </w:r>
      <w:r w:rsidRPr="00E2348E">
        <w:rPr>
          <w:rFonts w:ascii="Times New Roman" w:hAnsi="Times New Roman" w:cs="Times New Roman"/>
          <w:sz w:val="24"/>
          <w:szCs w:val="24"/>
        </w:rPr>
        <w:t xml:space="preserve"> modification</w:t>
      </w:r>
      <w:r w:rsidR="00847451">
        <w:rPr>
          <w:rFonts w:ascii="Times New Roman" w:hAnsi="Times New Roman" w:cs="Times New Roman"/>
          <w:sz w:val="24"/>
          <w:szCs w:val="24"/>
        </w:rPr>
        <w:t>s</w:t>
      </w:r>
      <w:r w:rsidRPr="00E2348E">
        <w:rPr>
          <w:rFonts w:ascii="Times New Roman" w:hAnsi="Times New Roman" w:cs="Times New Roman"/>
          <w:sz w:val="24"/>
          <w:szCs w:val="24"/>
        </w:rPr>
        <w:t xml:space="preserve"> to verify if these assumptions are indeed correct. </w:t>
      </w:r>
      <w:r w:rsidR="00D255B3" w:rsidRPr="00E2348E">
        <w:rPr>
          <w:rFonts w:ascii="Times New Roman" w:hAnsi="Times New Roman" w:cs="Times New Roman"/>
          <w:sz w:val="24"/>
          <w:szCs w:val="24"/>
        </w:rPr>
        <w:t xml:space="preserve"> </w:t>
      </w:r>
      <w:r w:rsidRPr="00E2348E">
        <w:rPr>
          <w:rFonts w:ascii="Times New Roman" w:hAnsi="Times New Roman" w:cs="Times New Roman"/>
          <w:sz w:val="24"/>
          <w:szCs w:val="24"/>
        </w:rPr>
        <w:t>Based on these evaluations, there is information indicating that larger lamprey openings (&gt;1.5”) can have the potential to harm ESA listed salmon.  Based on these same evaluations, t</w:t>
      </w:r>
      <w:r w:rsidR="00912022" w:rsidRPr="00E2348E">
        <w:rPr>
          <w:rFonts w:ascii="Times New Roman" w:hAnsi="Times New Roman" w:cs="Times New Roman"/>
          <w:sz w:val="24"/>
          <w:szCs w:val="24"/>
        </w:rPr>
        <w:t xml:space="preserve">here is a strong record </w:t>
      </w:r>
      <w:r w:rsidR="00267FA4" w:rsidRPr="00E2348E">
        <w:rPr>
          <w:rFonts w:ascii="Times New Roman" w:hAnsi="Times New Roman" w:cs="Times New Roman"/>
          <w:sz w:val="24"/>
          <w:szCs w:val="24"/>
        </w:rPr>
        <w:t xml:space="preserve">that Pacific </w:t>
      </w:r>
      <w:r w:rsidR="00D01F23" w:rsidRPr="00E2348E">
        <w:rPr>
          <w:rFonts w:ascii="Times New Roman" w:hAnsi="Times New Roman" w:cs="Times New Roman"/>
          <w:sz w:val="24"/>
          <w:szCs w:val="24"/>
        </w:rPr>
        <w:t>lamprey</w:t>
      </w:r>
      <w:r w:rsidR="00267FA4" w:rsidRPr="00E2348E">
        <w:rPr>
          <w:rFonts w:ascii="Times New Roman" w:hAnsi="Times New Roman" w:cs="Times New Roman"/>
          <w:sz w:val="24"/>
          <w:szCs w:val="24"/>
        </w:rPr>
        <w:t xml:space="preserve"> can</w:t>
      </w:r>
      <w:r w:rsidR="00847451">
        <w:rPr>
          <w:rFonts w:ascii="Times New Roman" w:hAnsi="Times New Roman" w:cs="Times New Roman"/>
          <w:sz w:val="24"/>
          <w:szCs w:val="24"/>
        </w:rPr>
        <w:t xml:space="preserve"> effectively</w:t>
      </w:r>
      <w:r w:rsidR="00267FA4" w:rsidRPr="00E2348E">
        <w:rPr>
          <w:rFonts w:ascii="Times New Roman" w:hAnsi="Times New Roman" w:cs="Times New Roman"/>
          <w:sz w:val="24"/>
          <w:szCs w:val="24"/>
        </w:rPr>
        <w:t xml:space="preserve"> pass</w:t>
      </w:r>
      <w:r w:rsidR="00D01F23" w:rsidRPr="00E2348E">
        <w:rPr>
          <w:rFonts w:ascii="Times New Roman" w:hAnsi="Times New Roman" w:cs="Times New Roman"/>
          <w:sz w:val="24"/>
          <w:szCs w:val="24"/>
        </w:rPr>
        <w:t xml:space="preserve"> through 1.5</w:t>
      </w:r>
      <w:r w:rsidR="00267FA4" w:rsidRPr="00E2348E">
        <w:rPr>
          <w:rFonts w:ascii="Times New Roman" w:hAnsi="Times New Roman" w:cs="Times New Roman"/>
          <w:sz w:val="24"/>
          <w:szCs w:val="24"/>
        </w:rPr>
        <w:t>” of</w:t>
      </w:r>
      <w:r w:rsidR="00847451">
        <w:rPr>
          <w:rFonts w:ascii="Times New Roman" w:hAnsi="Times New Roman" w:cs="Times New Roman"/>
          <w:sz w:val="24"/>
          <w:szCs w:val="24"/>
        </w:rPr>
        <w:t xml:space="preserve"> vertical free</w:t>
      </w:r>
      <w:r w:rsidR="00D01F23" w:rsidRPr="00E2348E">
        <w:rPr>
          <w:rFonts w:ascii="Times New Roman" w:hAnsi="Times New Roman" w:cs="Times New Roman"/>
          <w:sz w:val="24"/>
          <w:szCs w:val="24"/>
        </w:rPr>
        <w:t xml:space="preserve"> space </w:t>
      </w:r>
      <w:r w:rsidR="00267FA4" w:rsidRPr="00E2348E">
        <w:rPr>
          <w:rFonts w:ascii="Times New Roman" w:hAnsi="Times New Roman" w:cs="Times New Roman"/>
          <w:sz w:val="24"/>
          <w:szCs w:val="24"/>
        </w:rPr>
        <w:t xml:space="preserve">while migrating upstream through fish ladders </w:t>
      </w:r>
      <w:r w:rsidR="00D01F23" w:rsidRPr="00E2348E">
        <w:rPr>
          <w:rFonts w:ascii="Times New Roman" w:hAnsi="Times New Roman" w:cs="Times New Roman"/>
          <w:sz w:val="24"/>
          <w:szCs w:val="24"/>
        </w:rPr>
        <w:t>within the FCRPS</w:t>
      </w:r>
      <w:r w:rsidR="00CD4A9A" w:rsidRPr="00E2348E">
        <w:rPr>
          <w:rFonts w:ascii="Times New Roman" w:hAnsi="Times New Roman" w:cs="Times New Roman"/>
          <w:sz w:val="24"/>
          <w:szCs w:val="24"/>
        </w:rPr>
        <w:t>. There is li</w:t>
      </w:r>
      <w:r w:rsidR="003E54D8">
        <w:rPr>
          <w:rFonts w:ascii="Times New Roman" w:hAnsi="Times New Roman" w:cs="Times New Roman"/>
          <w:sz w:val="24"/>
          <w:szCs w:val="24"/>
        </w:rPr>
        <w:t xml:space="preserve">ttle evidence indicating </w:t>
      </w:r>
      <w:r w:rsidR="00CD4A9A" w:rsidRPr="00E2348E">
        <w:rPr>
          <w:rFonts w:ascii="Times New Roman" w:hAnsi="Times New Roman" w:cs="Times New Roman"/>
          <w:sz w:val="24"/>
          <w:szCs w:val="24"/>
        </w:rPr>
        <w:t>openings</w:t>
      </w:r>
      <w:r w:rsidR="003E54D8">
        <w:rPr>
          <w:rFonts w:ascii="Times New Roman" w:hAnsi="Times New Roman" w:cs="Times New Roman"/>
          <w:sz w:val="24"/>
          <w:szCs w:val="24"/>
        </w:rPr>
        <w:t xml:space="preserve"> greater than 1.5 inches</w:t>
      </w:r>
      <w:r w:rsidR="00CD4A9A" w:rsidRPr="00E2348E">
        <w:rPr>
          <w:rFonts w:ascii="Times New Roman" w:hAnsi="Times New Roman" w:cs="Times New Roman"/>
          <w:sz w:val="24"/>
          <w:szCs w:val="24"/>
        </w:rPr>
        <w:t xml:space="preserve"> are necessary for lamprey passage, </w:t>
      </w:r>
      <w:r w:rsidR="003E54D8">
        <w:rPr>
          <w:rFonts w:ascii="Times New Roman" w:hAnsi="Times New Roman" w:cs="Times New Roman"/>
          <w:sz w:val="24"/>
          <w:szCs w:val="24"/>
        </w:rPr>
        <w:t xml:space="preserve">and openings larger than two inches </w:t>
      </w:r>
      <w:r w:rsidR="00CD4A9A" w:rsidRPr="00E2348E">
        <w:rPr>
          <w:rFonts w:ascii="Times New Roman" w:hAnsi="Times New Roman" w:cs="Times New Roman"/>
          <w:sz w:val="24"/>
          <w:szCs w:val="24"/>
        </w:rPr>
        <w:t xml:space="preserve">have been documented to lead to potentially harmful interactions for </w:t>
      </w:r>
      <w:r w:rsidR="00D01F23" w:rsidRPr="00E2348E">
        <w:rPr>
          <w:rFonts w:ascii="Times New Roman" w:hAnsi="Times New Roman" w:cs="Times New Roman"/>
          <w:sz w:val="24"/>
          <w:szCs w:val="24"/>
        </w:rPr>
        <w:t>salmon.</w:t>
      </w:r>
      <w:r w:rsidR="00847451">
        <w:rPr>
          <w:rFonts w:ascii="Times New Roman" w:hAnsi="Times New Roman" w:cs="Times New Roman"/>
          <w:sz w:val="24"/>
          <w:szCs w:val="24"/>
        </w:rPr>
        <w:t xml:space="preserve"> This memo provides recently available information supporting</w:t>
      </w:r>
      <w:r w:rsidR="00CD4A9A" w:rsidRPr="00E2348E">
        <w:rPr>
          <w:rFonts w:ascii="Times New Roman" w:hAnsi="Times New Roman" w:cs="Times New Roman"/>
          <w:sz w:val="24"/>
          <w:szCs w:val="24"/>
        </w:rPr>
        <w:t xml:space="preserve"> NOAA’s conclusion that 1.5”</w:t>
      </w:r>
      <w:r w:rsidR="003E54D8">
        <w:rPr>
          <w:rFonts w:ascii="Times New Roman" w:hAnsi="Times New Roman" w:cs="Times New Roman"/>
          <w:sz w:val="24"/>
          <w:szCs w:val="24"/>
        </w:rPr>
        <w:t xml:space="preserve"> of vertical free space </w:t>
      </w:r>
      <w:r w:rsidR="00CD4A9A" w:rsidRPr="00E2348E">
        <w:rPr>
          <w:rFonts w:ascii="Times New Roman" w:hAnsi="Times New Roman" w:cs="Times New Roman"/>
          <w:sz w:val="24"/>
          <w:szCs w:val="24"/>
        </w:rPr>
        <w:t>adequately meets the intent of the 2014</w:t>
      </w:r>
      <w:r w:rsidRPr="00E2348E">
        <w:rPr>
          <w:rFonts w:ascii="Times New Roman" w:hAnsi="Times New Roman" w:cs="Times New Roman"/>
          <w:sz w:val="24"/>
          <w:szCs w:val="24"/>
        </w:rPr>
        <w:t xml:space="preserve"> FCRPS</w:t>
      </w:r>
      <w:r w:rsidR="004A11C4">
        <w:rPr>
          <w:rFonts w:ascii="Times New Roman" w:hAnsi="Times New Roman" w:cs="Times New Roman"/>
          <w:sz w:val="24"/>
          <w:szCs w:val="24"/>
        </w:rPr>
        <w:t xml:space="preserve"> </w:t>
      </w:r>
      <w:proofErr w:type="spellStart"/>
      <w:r w:rsidR="004A11C4">
        <w:rPr>
          <w:rFonts w:ascii="Times New Roman" w:hAnsi="Times New Roman" w:cs="Times New Roman"/>
          <w:sz w:val="24"/>
          <w:szCs w:val="24"/>
        </w:rPr>
        <w:t>BiOp</w:t>
      </w:r>
      <w:proofErr w:type="spellEnd"/>
      <w:r w:rsidR="004A11C4">
        <w:rPr>
          <w:rFonts w:ascii="Times New Roman" w:hAnsi="Times New Roman" w:cs="Times New Roman"/>
          <w:sz w:val="24"/>
          <w:szCs w:val="24"/>
        </w:rPr>
        <w:t xml:space="preserve"> by e</w:t>
      </w:r>
      <w:r w:rsidR="00CD4A9A" w:rsidRPr="00E2348E">
        <w:rPr>
          <w:rFonts w:ascii="Times New Roman" w:hAnsi="Times New Roman" w:cs="Times New Roman"/>
          <w:sz w:val="24"/>
          <w:szCs w:val="24"/>
        </w:rPr>
        <w:t>nsuring improvement</w:t>
      </w:r>
      <w:r w:rsidR="00847451">
        <w:rPr>
          <w:rFonts w:ascii="Times New Roman" w:hAnsi="Times New Roman" w:cs="Times New Roman"/>
          <w:sz w:val="24"/>
          <w:szCs w:val="24"/>
        </w:rPr>
        <w:t>s for lamprey do not result in a</w:t>
      </w:r>
      <w:r w:rsidR="00CD4A9A" w:rsidRPr="00E2348E">
        <w:rPr>
          <w:rFonts w:ascii="Times New Roman" w:hAnsi="Times New Roman" w:cs="Times New Roman"/>
          <w:sz w:val="24"/>
          <w:szCs w:val="24"/>
        </w:rPr>
        <w:t xml:space="preserve">dditional impacts to listed salmonids.  </w:t>
      </w:r>
      <w:r w:rsidR="00D01F23" w:rsidRPr="00E2348E">
        <w:rPr>
          <w:rFonts w:ascii="Times New Roman" w:hAnsi="Times New Roman" w:cs="Times New Roman"/>
          <w:sz w:val="24"/>
          <w:szCs w:val="24"/>
        </w:rPr>
        <w:t xml:space="preserve"> </w:t>
      </w:r>
    </w:p>
    <w:p w:rsidR="00D255B3" w:rsidRPr="00E2348E" w:rsidRDefault="00847451" w:rsidP="00D255B3">
      <w:pPr>
        <w:rPr>
          <w:rFonts w:ascii="Times New Roman" w:hAnsi="Times New Roman" w:cs="Times New Roman"/>
          <w:sz w:val="24"/>
          <w:szCs w:val="24"/>
        </w:rPr>
      </w:pPr>
      <w:r>
        <w:rPr>
          <w:rFonts w:ascii="Times New Roman" w:hAnsi="Times New Roman" w:cs="Times New Roman"/>
          <w:sz w:val="24"/>
          <w:szCs w:val="24"/>
        </w:rPr>
        <w:t xml:space="preserve">The available information suggests lamprey </w:t>
      </w:r>
      <w:r w:rsidR="002477E1">
        <w:rPr>
          <w:rFonts w:ascii="Times New Roman" w:hAnsi="Times New Roman" w:cs="Times New Roman"/>
          <w:sz w:val="24"/>
          <w:szCs w:val="24"/>
        </w:rPr>
        <w:t>effe</w:t>
      </w:r>
      <w:r>
        <w:rPr>
          <w:rFonts w:ascii="Times New Roman" w:hAnsi="Times New Roman" w:cs="Times New Roman"/>
          <w:sz w:val="24"/>
          <w:szCs w:val="24"/>
        </w:rPr>
        <w:t>ctively pass a vertical space of</w:t>
      </w:r>
      <w:r w:rsidR="002477E1">
        <w:rPr>
          <w:rFonts w:ascii="Times New Roman" w:hAnsi="Times New Roman" w:cs="Times New Roman"/>
          <w:sz w:val="24"/>
          <w:szCs w:val="24"/>
        </w:rPr>
        <w:t xml:space="preserve"> 1.5</w:t>
      </w:r>
      <w:r>
        <w:rPr>
          <w:rFonts w:ascii="Times New Roman" w:hAnsi="Times New Roman" w:cs="Times New Roman"/>
          <w:sz w:val="24"/>
          <w:szCs w:val="24"/>
        </w:rPr>
        <w:t xml:space="preserve"> inches</w:t>
      </w:r>
      <w:r w:rsidR="002477E1">
        <w:rPr>
          <w:rFonts w:ascii="Times New Roman" w:hAnsi="Times New Roman" w:cs="Times New Roman"/>
          <w:sz w:val="24"/>
          <w:szCs w:val="24"/>
        </w:rPr>
        <w:t xml:space="preserve">. </w:t>
      </w:r>
      <w:r w:rsidR="002D1B87" w:rsidRPr="00E2348E">
        <w:rPr>
          <w:rFonts w:ascii="Times New Roman" w:hAnsi="Times New Roman" w:cs="Times New Roman"/>
          <w:sz w:val="24"/>
          <w:szCs w:val="24"/>
        </w:rPr>
        <w:t xml:space="preserve">According to a recent evaluation conducted at </w:t>
      </w:r>
      <w:proofErr w:type="spellStart"/>
      <w:r w:rsidR="002D1B87" w:rsidRPr="00E2348E">
        <w:rPr>
          <w:rFonts w:ascii="Times New Roman" w:hAnsi="Times New Roman" w:cs="Times New Roman"/>
          <w:sz w:val="24"/>
          <w:szCs w:val="24"/>
        </w:rPr>
        <w:t>McNary</w:t>
      </w:r>
      <w:proofErr w:type="spellEnd"/>
      <w:r w:rsidR="002D1B87" w:rsidRPr="00E2348E">
        <w:rPr>
          <w:rFonts w:ascii="Times New Roman" w:hAnsi="Times New Roman" w:cs="Times New Roman"/>
          <w:sz w:val="24"/>
          <w:szCs w:val="24"/>
        </w:rPr>
        <w:t xml:space="preserve"> Dam f</w:t>
      </w:r>
      <w:r w:rsidR="00267FA4" w:rsidRPr="00E2348E">
        <w:rPr>
          <w:rFonts w:ascii="Times New Roman" w:hAnsi="Times New Roman" w:cs="Times New Roman"/>
          <w:sz w:val="24"/>
          <w:szCs w:val="24"/>
        </w:rPr>
        <w:t xml:space="preserve">rom 2011-2014, lamprey passage under the </w:t>
      </w:r>
      <w:r w:rsidR="002D1B87" w:rsidRPr="00E2348E">
        <w:rPr>
          <w:rFonts w:ascii="Times New Roman" w:hAnsi="Times New Roman" w:cs="Times New Roman"/>
          <w:sz w:val="24"/>
          <w:szCs w:val="24"/>
        </w:rPr>
        <w:t xml:space="preserve">1.5” </w:t>
      </w:r>
      <w:r w:rsidR="00267FA4" w:rsidRPr="00E2348E">
        <w:rPr>
          <w:rFonts w:ascii="Times New Roman" w:hAnsi="Times New Roman" w:cs="Times New Roman"/>
          <w:sz w:val="24"/>
          <w:szCs w:val="24"/>
        </w:rPr>
        <w:t>raised pic</w:t>
      </w:r>
      <w:r w:rsidR="002D1B87" w:rsidRPr="00E2348E">
        <w:rPr>
          <w:rFonts w:ascii="Times New Roman" w:hAnsi="Times New Roman" w:cs="Times New Roman"/>
          <w:sz w:val="24"/>
          <w:szCs w:val="24"/>
        </w:rPr>
        <w:t>keted lead section</w:t>
      </w:r>
      <w:r w:rsidR="00267FA4" w:rsidRPr="00E2348E">
        <w:rPr>
          <w:rFonts w:ascii="Times New Roman" w:hAnsi="Times New Roman" w:cs="Times New Roman"/>
          <w:sz w:val="24"/>
          <w:szCs w:val="24"/>
        </w:rPr>
        <w:t xml:space="preserve"> </w:t>
      </w:r>
      <w:r w:rsidR="002D1B87" w:rsidRPr="00E2348E">
        <w:rPr>
          <w:rFonts w:ascii="Times New Roman" w:hAnsi="Times New Roman" w:cs="Times New Roman"/>
          <w:sz w:val="24"/>
          <w:szCs w:val="24"/>
        </w:rPr>
        <w:t>a</w:t>
      </w:r>
      <w:r w:rsidR="00267FA4" w:rsidRPr="00E2348E">
        <w:rPr>
          <w:rFonts w:ascii="Times New Roman" w:hAnsi="Times New Roman" w:cs="Times New Roman"/>
          <w:sz w:val="24"/>
          <w:szCs w:val="24"/>
        </w:rPr>
        <w:t xml:space="preserve">ccounted </w:t>
      </w:r>
      <w:r w:rsidR="002D1B87" w:rsidRPr="00E2348E">
        <w:rPr>
          <w:rFonts w:ascii="Times New Roman" w:hAnsi="Times New Roman" w:cs="Times New Roman"/>
          <w:sz w:val="24"/>
          <w:szCs w:val="24"/>
        </w:rPr>
        <w:t>for</w:t>
      </w:r>
      <w:r w:rsidR="00267FA4" w:rsidRPr="00E2348E">
        <w:rPr>
          <w:rFonts w:ascii="Times New Roman" w:hAnsi="Times New Roman" w:cs="Times New Roman"/>
          <w:sz w:val="24"/>
          <w:szCs w:val="24"/>
        </w:rPr>
        <w:t xml:space="preserve"> a considerable portion (40.9%) of the </w:t>
      </w:r>
      <w:r w:rsidR="002D1B87" w:rsidRPr="00E2348E">
        <w:rPr>
          <w:rFonts w:ascii="Times New Roman" w:hAnsi="Times New Roman" w:cs="Times New Roman"/>
          <w:sz w:val="24"/>
          <w:szCs w:val="24"/>
        </w:rPr>
        <w:t>total</w:t>
      </w:r>
      <w:r w:rsidR="004A11C4">
        <w:rPr>
          <w:rFonts w:ascii="Times New Roman" w:hAnsi="Times New Roman" w:cs="Times New Roman"/>
          <w:sz w:val="24"/>
          <w:szCs w:val="24"/>
        </w:rPr>
        <w:t xml:space="preserve"> count</w:t>
      </w:r>
      <w:r w:rsidR="00267FA4" w:rsidRPr="00E2348E">
        <w:rPr>
          <w:rFonts w:ascii="Times New Roman" w:hAnsi="Times New Roman" w:cs="Times New Roman"/>
          <w:sz w:val="24"/>
          <w:szCs w:val="24"/>
        </w:rPr>
        <w:t xml:space="preserve">. </w:t>
      </w:r>
      <w:r w:rsidR="00BA77BD" w:rsidRPr="00E2348E">
        <w:rPr>
          <w:rFonts w:ascii="Times New Roman" w:hAnsi="Times New Roman" w:cs="Times New Roman"/>
          <w:sz w:val="24"/>
          <w:szCs w:val="24"/>
        </w:rPr>
        <w:t>In 2014, 55% of lamprey passing south shore MCN passed through picket leads at the count station with 81.5% of those swimming under the 1.5”</w:t>
      </w:r>
      <w:r w:rsidR="0080132A" w:rsidRPr="00E2348E">
        <w:rPr>
          <w:rFonts w:ascii="Times New Roman" w:hAnsi="Times New Roman" w:cs="Times New Roman"/>
          <w:sz w:val="24"/>
          <w:szCs w:val="24"/>
        </w:rPr>
        <w:t xml:space="preserve"> elevated picketed leads</w:t>
      </w:r>
      <w:r w:rsidR="00BA77BD" w:rsidRPr="00E2348E">
        <w:rPr>
          <w:rFonts w:ascii="Times New Roman" w:hAnsi="Times New Roman" w:cs="Times New Roman"/>
          <w:sz w:val="24"/>
          <w:szCs w:val="24"/>
        </w:rPr>
        <w:t xml:space="preserve"> which </w:t>
      </w:r>
      <w:r w:rsidR="00BA77BD" w:rsidRPr="00E2348E">
        <w:rPr>
          <w:rFonts w:ascii="Times New Roman" w:hAnsi="Times New Roman" w:cs="Times New Roman"/>
          <w:sz w:val="24"/>
          <w:szCs w:val="24"/>
        </w:rPr>
        <w:lastRenderedPageBreak/>
        <w:t>largely mirror</w:t>
      </w:r>
      <w:r w:rsidR="002D1B87" w:rsidRPr="00E2348E">
        <w:rPr>
          <w:rFonts w:ascii="Times New Roman" w:hAnsi="Times New Roman" w:cs="Times New Roman"/>
          <w:sz w:val="24"/>
          <w:szCs w:val="24"/>
        </w:rPr>
        <w:t>ed findings in 2011-2013</w:t>
      </w:r>
      <w:r w:rsidR="00BA77BD" w:rsidRPr="00E2348E">
        <w:rPr>
          <w:rFonts w:ascii="Times New Roman" w:hAnsi="Times New Roman" w:cs="Times New Roman"/>
          <w:sz w:val="24"/>
          <w:szCs w:val="24"/>
        </w:rPr>
        <w:t>.</w:t>
      </w:r>
      <w:r w:rsidR="002D1B87" w:rsidRPr="00E2348E">
        <w:rPr>
          <w:rFonts w:ascii="Times New Roman" w:hAnsi="Times New Roman" w:cs="Times New Roman"/>
          <w:sz w:val="24"/>
          <w:szCs w:val="24"/>
        </w:rPr>
        <w:t xml:space="preserve"> </w:t>
      </w:r>
      <w:r w:rsidR="002477E1">
        <w:rPr>
          <w:rFonts w:ascii="Times New Roman" w:hAnsi="Times New Roman" w:cs="Times New Roman"/>
          <w:sz w:val="24"/>
          <w:szCs w:val="24"/>
        </w:rPr>
        <w:t>Researchers noted that l</w:t>
      </w:r>
      <w:r w:rsidR="002D1B87" w:rsidRPr="00E2348E">
        <w:rPr>
          <w:rFonts w:ascii="Times New Roman" w:hAnsi="Times New Roman" w:cs="Times New Roman"/>
          <w:sz w:val="24"/>
          <w:szCs w:val="24"/>
        </w:rPr>
        <w:t>amprey</w:t>
      </w:r>
      <w:r w:rsidR="00FF1A90" w:rsidRPr="00E2348E">
        <w:rPr>
          <w:rFonts w:ascii="Times New Roman" w:hAnsi="Times New Roman" w:cs="Times New Roman"/>
          <w:sz w:val="24"/>
          <w:szCs w:val="24"/>
        </w:rPr>
        <w:t xml:space="preserve"> invariably swam without</w:t>
      </w:r>
      <w:r w:rsidR="002D1B87" w:rsidRPr="00E2348E">
        <w:rPr>
          <w:rFonts w:ascii="Times New Roman" w:hAnsi="Times New Roman" w:cs="Times New Roman"/>
          <w:sz w:val="24"/>
          <w:szCs w:val="24"/>
        </w:rPr>
        <w:t xml:space="preserve"> hesitation thorough this gap a</w:t>
      </w:r>
      <w:r w:rsidR="00FF1A90" w:rsidRPr="00E2348E">
        <w:rPr>
          <w:rFonts w:ascii="Times New Roman" w:hAnsi="Times New Roman" w:cs="Times New Roman"/>
          <w:sz w:val="24"/>
          <w:szCs w:val="24"/>
        </w:rPr>
        <w:t xml:space="preserve">nd </w:t>
      </w:r>
      <w:r w:rsidR="00FE4020" w:rsidRPr="00E2348E">
        <w:rPr>
          <w:rFonts w:ascii="Times New Roman" w:hAnsi="Times New Roman" w:cs="Times New Roman"/>
          <w:sz w:val="24"/>
          <w:szCs w:val="24"/>
        </w:rPr>
        <w:t>continued out</w:t>
      </w:r>
      <w:r w:rsidR="00FF1A90" w:rsidRPr="00E2348E">
        <w:rPr>
          <w:rFonts w:ascii="Times New Roman" w:hAnsi="Times New Roman" w:cs="Times New Roman"/>
          <w:sz w:val="24"/>
          <w:szCs w:val="24"/>
        </w:rPr>
        <w:t xml:space="preserve"> of sight, concluding</w:t>
      </w:r>
      <w:r w:rsidR="00FE4F36" w:rsidRPr="00E2348E">
        <w:rPr>
          <w:rFonts w:ascii="Times New Roman" w:hAnsi="Times New Roman" w:cs="Times New Roman"/>
          <w:sz w:val="24"/>
          <w:szCs w:val="24"/>
        </w:rPr>
        <w:t xml:space="preserve"> the 1.5” gap was an important passage route. </w:t>
      </w:r>
      <w:r w:rsidR="002D1B87" w:rsidRPr="00E2348E">
        <w:rPr>
          <w:rFonts w:ascii="Times New Roman" w:hAnsi="Times New Roman" w:cs="Times New Roman"/>
          <w:sz w:val="24"/>
          <w:szCs w:val="24"/>
        </w:rPr>
        <w:t xml:space="preserve">These researchers also note that a </w:t>
      </w:r>
      <w:r w:rsidR="00FE4F36" w:rsidRPr="00E2348E">
        <w:rPr>
          <w:rFonts w:ascii="Times New Roman" w:hAnsi="Times New Roman" w:cs="Times New Roman"/>
          <w:sz w:val="24"/>
          <w:szCs w:val="24"/>
        </w:rPr>
        <w:t>large proportion 20-30% of lamprey pass through 1 inch picket lead bar spacing at Bonneville Dam</w:t>
      </w:r>
      <w:r w:rsidR="004A11C4">
        <w:rPr>
          <w:rFonts w:ascii="Times New Roman" w:hAnsi="Times New Roman" w:cs="Times New Roman"/>
          <w:sz w:val="24"/>
          <w:szCs w:val="24"/>
        </w:rPr>
        <w:t>, and r</w:t>
      </w:r>
      <w:r w:rsidR="00FE4F36" w:rsidRPr="00E2348E">
        <w:rPr>
          <w:rFonts w:ascii="Times New Roman" w:hAnsi="Times New Roman" w:cs="Times New Roman"/>
          <w:sz w:val="24"/>
          <w:szCs w:val="24"/>
        </w:rPr>
        <w:t>aising picket leads 1 inch</w:t>
      </w:r>
      <w:r w:rsidR="004A11C4">
        <w:rPr>
          <w:rFonts w:ascii="Times New Roman" w:hAnsi="Times New Roman" w:cs="Times New Roman"/>
          <w:sz w:val="24"/>
          <w:szCs w:val="24"/>
        </w:rPr>
        <w:t xml:space="preserve"> at Bonneville</w:t>
      </w:r>
      <w:r w:rsidR="00FE4F36" w:rsidRPr="00E2348E">
        <w:rPr>
          <w:rFonts w:ascii="Times New Roman" w:hAnsi="Times New Roman" w:cs="Times New Roman"/>
          <w:sz w:val="24"/>
          <w:szCs w:val="24"/>
        </w:rPr>
        <w:t xml:space="preserve"> approximately doubled </w:t>
      </w:r>
      <w:r w:rsidR="004A11C4">
        <w:rPr>
          <w:rFonts w:ascii="Times New Roman" w:hAnsi="Times New Roman" w:cs="Times New Roman"/>
          <w:sz w:val="24"/>
          <w:szCs w:val="24"/>
        </w:rPr>
        <w:t xml:space="preserve">passage </w:t>
      </w:r>
      <w:r w:rsidR="00FE4F36" w:rsidRPr="00E2348E">
        <w:rPr>
          <w:rFonts w:ascii="Times New Roman" w:hAnsi="Times New Roman" w:cs="Times New Roman"/>
          <w:sz w:val="24"/>
          <w:szCs w:val="24"/>
        </w:rPr>
        <w:t>from 23% to 4</w:t>
      </w:r>
      <w:r w:rsidR="0052360D" w:rsidRPr="00E2348E">
        <w:rPr>
          <w:rFonts w:ascii="Times New Roman" w:hAnsi="Times New Roman" w:cs="Times New Roman"/>
          <w:sz w:val="24"/>
          <w:szCs w:val="24"/>
        </w:rPr>
        <w:t>6.7% in 2010</w:t>
      </w:r>
      <w:r w:rsidR="002477E1">
        <w:rPr>
          <w:rFonts w:ascii="Times New Roman" w:hAnsi="Times New Roman" w:cs="Times New Roman"/>
          <w:sz w:val="24"/>
          <w:szCs w:val="24"/>
        </w:rPr>
        <w:t xml:space="preserve"> </w:t>
      </w:r>
      <w:r w:rsidR="002477E1" w:rsidRPr="00E2348E">
        <w:rPr>
          <w:rFonts w:ascii="Times New Roman" w:hAnsi="Times New Roman" w:cs="Times New Roman"/>
          <w:sz w:val="24"/>
          <w:szCs w:val="24"/>
        </w:rPr>
        <w:t xml:space="preserve">(Thompson </w:t>
      </w:r>
      <w:r w:rsidR="002477E1">
        <w:rPr>
          <w:rFonts w:ascii="Times New Roman" w:hAnsi="Times New Roman" w:cs="Times New Roman"/>
          <w:sz w:val="24"/>
          <w:szCs w:val="24"/>
        </w:rPr>
        <w:t>et al 2015</w:t>
      </w:r>
      <w:r w:rsidR="002477E1" w:rsidRPr="00E2348E">
        <w:rPr>
          <w:rFonts w:ascii="Times New Roman" w:hAnsi="Times New Roman" w:cs="Times New Roman"/>
          <w:sz w:val="24"/>
          <w:szCs w:val="24"/>
        </w:rPr>
        <w:t>).</w:t>
      </w:r>
      <w:r w:rsidR="00FE4F36" w:rsidRPr="00E2348E">
        <w:rPr>
          <w:rFonts w:ascii="Times New Roman" w:hAnsi="Times New Roman" w:cs="Times New Roman"/>
          <w:sz w:val="24"/>
          <w:szCs w:val="24"/>
        </w:rPr>
        <w:t xml:space="preserve"> </w:t>
      </w:r>
      <w:r w:rsidR="00D255B3" w:rsidRPr="00E2348E">
        <w:rPr>
          <w:rFonts w:ascii="Times New Roman" w:hAnsi="Times New Roman" w:cs="Times New Roman"/>
          <w:sz w:val="24"/>
          <w:szCs w:val="24"/>
        </w:rPr>
        <w:t>This indicates lamprey do not have any apparent difficulty navigating</w:t>
      </w:r>
      <w:r w:rsidR="00ED3966">
        <w:rPr>
          <w:rFonts w:ascii="Times New Roman" w:hAnsi="Times New Roman" w:cs="Times New Roman"/>
          <w:sz w:val="24"/>
          <w:szCs w:val="24"/>
        </w:rPr>
        <w:t xml:space="preserve"> through </w:t>
      </w:r>
      <w:r w:rsidR="00D255B3" w:rsidRPr="00E2348E">
        <w:rPr>
          <w:rFonts w:ascii="Times New Roman" w:hAnsi="Times New Roman" w:cs="Times New Roman"/>
          <w:sz w:val="24"/>
          <w:szCs w:val="24"/>
        </w:rPr>
        <w:t>vertical opening</w:t>
      </w:r>
      <w:r w:rsidR="004A11C4">
        <w:rPr>
          <w:rFonts w:ascii="Times New Roman" w:hAnsi="Times New Roman" w:cs="Times New Roman"/>
          <w:sz w:val="24"/>
          <w:szCs w:val="24"/>
        </w:rPr>
        <w:t>s of 1.5 inches or less</w:t>
      </w:r>
      <w:r w:rsidR="00D255B3" w:rsidRPr="00E2348E">
        <w:rPr>
          <w:rFonts w:ascii="Times New Roman" w:hAnsi="Times New Roman" w:cs="Times New Roman"/>
          <w:sz w:val="24"/>
          <w:szCs w:val="24"/>
        </w:rPr>
        <w:t xml:space="preserve">. </w:t>
      </w:r>
    </w:p>
    <w:p w:rsidR="00ED3966" w:rsidRPr="002477E1" w:rsidRDefault="00BB7AAB" w:rsidP="00A92EBB">
      <w:pPr>
        <w:rPr>
          <w:rFonts w:ascii="Times New Roman" w:hAnsi="Times New Roman" w:cs="Times New Roman"/>
          <w:sz w:val="24"/>
          <w:szCs w:val="24"/>
        </w:rPr>
      </w:pPr>
      <w:r w:rsidRPr="002477E1">
        <w:rPr>
          <w:rFonts w:ascii="Times New Roman" w:hAnsi="Times New Roman" w:cs="Times New Roman"/>
          <w:sz w:val="24"/>
          <w:szCs w:val="24"/>
        </w:rPr>
        <w:t xml:space="preserve">The Walla Walla District, </w:t>
      </w:r>
      <w:r w:rsidR="002477E1">
        <w:rPr>
          <w:rFonts w:ascii="Times New Roman" w:hAnsi="Times New Roman" w:cs="Times New Roman"/>
          <w:sz w:val="24"/>
          <w:szCs w:val="24"/>
        </w:rPr>
        <w:t xml:space="preserve">U.S. </w:t>
      </w:r>
      <w:r w:rsidRPr="002477E1">
        <w:rPr>
          <w:rFonts w:ascii="Times New Roman" w:hAnsi="Times New Roman" w:cs="Times New Roman"/>
          <w:sz w:val="24"/>
          <w:szCs w:val="24"/>
        </w:rPr>
        <w:t xml:space="preserve">Army Corps of Engineers modified the upper fish ladder weir sections at </w:t>
      </w:r>
      <w:proofErr w:type="spellStart"/>
      <w:r w:rsidRPr="002477E1">
        <w:rPr>
          <w:rFonts w:ascii="Times New Roman" w:hAnsi="Times New Roman" w:cs="Times New Roman"/>
          <w:sz w:val="24"/>
          <w:szCs w:val="24"/>
        </w:rPr>
        <w:t>McNary</w:t>
      </w:r>
      <w:proofErr w:type="spellEnd"/>
      <w:r w:rsidRPr="002477E1">
        <w:rPr>
          <w:rFonts w:ascii="Times New Roman" w:hAnsi="Times New Roman" w:cs="Times New Roman"/>
          <w:sz w:val="24"/>
          <w:szCs w:val="24"/>
        </w:rPr>
        <w:t xml:space="preserve">/Oregon shore (2010), Ice Harbor and Lower Monumental (2012), and Little Goose and Lower Granite (2013) to reduce delay and improve lamprey passage. Several lamprey orifices were cut into the weirs, flush to the </w:t>
      </w:r>
      <w:proofErr w:type="spellStart"/>
      <w:r w:rsidRPr="002477E1">
        <w:rPr>
          <w:rFonts w:ascii="Times New Roman" w:hAnsi="Times New Roman" w:cs="Times New Roman"/>
          <w:sz w:val="24"/>
          <w:szCs w:val="24"/>
        </w:rPr>
        <w:t>fishway</w:t>
      </w:r>
      <w:proofErr w:type="spellEnd"/>
      <w:r w:rsidRPr="002477E1">
        <w:rPr>
          <w:rFonts w:ascii="Times New Roman" w:hAnsi="Times New Roman" w:cs="Times New Roman"/>
          <w:sz w:val="24"/>
          <w:szCs w:val="24"/>
        </w:rPr>
        <w:t xml:space="preserve"> floor and measuring 2.5" tall by 16" wide. Video monitoring was used at orifices to assess lamprey passage and behavior and to monitor migrating salmon and steelhead stocks for potential negative impacts, as evidenced by delay or by attempting to pass lamprey orifices. During video monitoring, researchers viewed video footage and </w:t>
      </w:r>
      <w:r w:rsidR="00D255B3" w:rsidRPr="002477E1">
        <w:rPr>
          <w:rFonts w:ascii="Times New Roman" w:hAnsi="Times New Roman" w:cs="Times New Roman"/>
          <w:sz w:val="24"/>
          <w:szCs w:val="24"/>
        </w:rPr>
        <w:t>documented salmon approach and interaction with orifices and picket lead openings. According to Thompson et al. (2014) a</w:t>
      </w:r>
      <w:r w:rsidR="00552300" w:rsidRPr="002477E1">
        <w:rPr>
          <w:rFonts w:ascii="Times New Roman" w:hAnsi="Times New Roman" w:cs="Times New Roman"/>
          <w:sz w:val="24"/>
          <w:szCs w:val="24"/>
        </w:rPr>
        <w:t>n “interaction” was defined as the fish nosing into or trying to pass the orifice.</w:t>
      </w:r>
      <w:r w:rsidRPr="002477E1">
        <w:rPr>
          <w:rFonts w:ascii="Times New Roman" w:hAnsi="Times New Roman" w:cs="Times New Roman"/>
          <w:sz w:val="24"/>
          <w:szCs w:val="24"/>
        </w:rPr>
        <w:t xml:space="preserve"> This behavior indicated the potential to contact the surfac</w:t>
      </w:r>
      <w:r w:rsidR="00BF57F9">
        <w:rPr>
          <w:rFonts w:ascii="Times New Roman" w:hAnsi="Times New Roman" w:cs="Times New Roman"/>
          <w:sz w:val="24"/>
          <w:szCs w:val="24"/>
        </w:rPr>
        <w:t>e of the opening and possibly</w:t>
      </w:r>
      <w:r w:rsidRPr="002477E1">
        <w:rPr>
          <w:rFonts w:ascii="Times New Roman" w:hAnsi="Times New Roman" w:cs="Times New Roman"/>
          <w:sz w:val="24"/>
          <w:szCs w:val="24"/>
        </w:rPr>
        <w:t xml:space="preserve"> become injured</w:t>
      </w:r>
      <w:r w:rsidR="002477E1">
        <w:rPr>
          <w:rFonts w:ascii="Times New Roman" w:hAnsi="Times New Roman" w:cs="Times New Roman"/>
          <w:sz w:val="24"/>
          <w:szCs w:val="24"/>
        </w:rPr>
        <w:t>. T</w:t>
      </w:r>
      <w:r w:rsidRPr="002477E1">
        <w:rPr>
          <w:rFonts w:ascii="Times New Roman" w:hAnsi="Times New Roman" w:cs="Times New Roman"/>
          <w:sz w:val="24"/>
          <w:szCs w:val="24"/>
        </w:rPr>
        <w:t>he resolution of the</w:t>
      </w:r>
      <w:r w:rsidR="002477E1">
        <w:rPr>
          <w:rFonts w:ascii="Times New Roman" w:hAnsi="Times New Roman" w:cs="Times New Roman"/>
          <w:sz w:val="24"/>
          <w:szCs w:val="24"/>
        </w:rPr>
        <w:t xml:space="preserve"> underwater</w:t>
      </w:r>
      <w:r w:rsidRPr="002477E1">
        <w:rPr>
          <w:rFonts w:ascii="Times New Roman" w:hAnsi="Times New Roman" w:cs="Times New Roman"/>
          <w:sz w:val="24"/>
          <w:szCs w:val="24"/>
        </w:rPr>
        <w:t xml:space="preserve"> cameras in these locations preclude being able to determine if the fish actually </w:t>
      </w:r>
      <w:r w:rsidR="00A92EBB" w:rsidRPr="002477E1">
        <w:rPr>
          <w:rFonts w:ascii="Times New Roman" w:hAnsi="Times New Roman" w:cs="Times New Roman"/>
          <w:sz w:val="24"/>
          <w:szCs w:val="24"/>
        </w:rPr>
        <w:t>made contact with the opening</w:t>
      </w:r>
      <w:r w:rsidR="002477E1">
        <w:rPr>
          <w:rFonts w:ascii="Times New Roman" w:hAnsi="Times New Roman" w:cs="Times New Roman"/>
          <w:sz w:val="24"/>
          <w:szCs w:val="24"/>
        </w:rPr>
        <w:t xml:space="preserve"> hence the use of the metric “interaction”</w:t>
      </w:r>
      <w:r w:rsidR="00E355C8">
        <w:rPr>
          <w:rFonts w:ascii="Times New Roman" w:hAnsi="Times New Roman" w:cs="Times New Roman"/>
          <w:sz w:val="24"/>
          <w:szCs w:val="24"/>
        </w:rPr>
        <w:t xml:space="preserve"> as a </w:t>
      </w:r>
      <w:r w:rsidR="00BF57F9">
        <w:rPr>
          <w:rFonts w:ascii="Times New Roman" w:hAnsi="Times New Roman" w:cs="Times New Roman"/>
          <w:sz w:val="24"/>
          <w:szCs w:val="24"/>
        </w:rPr>
        <w:t xml:space="preserve">conservative </w:t>
      </w:r>
      <w:r w:rsidR="00E355C8">
        <w:rPr>
          <w:rFonts w:ascii="Times New Roman" w:hAnsi="Times New Roman" w:cs="Times New Roman"/>
          <w:sz w:val="24"/>
          <w:szCs w:val="24"/>
        </w:rPr>
        <w:t>surrogate for potential injury</w:t>
      </w:r>
      <w:r w:rsidR="00A92EBB" w:rsidRPr="002477E1">
        <w:rPr>
          <w:rFonts w:ascii="Times New Roman" w:hAnsi="Times New Roman" w:cs="Times New Roman"/>
          <w:sz w:val="24"/>
          <w:szCs w:val="24"/>
        </w:rPr>
        <w:t>.</w:t>
      </w:r>
      <w:r w:rsidRPr="002477E1">
        <w:rPr>
          <w:rFonts w:ascii="Times New Roman" w:hAnsi="Times New Roman" w:cs="Times New Roman"/>
          <w:sz w:val="24"/>
          <w:szCs w:val="24"/>
        </w:rPr>
        <w:t xml:space="preserve"> </w:t>
      </w:r>
      <w:r w:rsidR="00E355C8">
        <w:rPr>
          <w:rFonts w:ascii="Times New Roman" w:hAnsi="Times New Roman" w:cs="Times New Roman"/>
          <w:sz w:val="24"/>
          <w:szCs w:val="24"/>
        </w:rPr>
        <w:t xml:space="preserve"> Examples</w:t>
      </w:r>
      <w:r w:rsidR="00A92EBB" w:rsidRPr="002477E1">
        <w:rPr>
          <w:rFonts w:ascii="Times New Roman" w:hAnsi="Times New Roman" w:cs="Times New Roman"/>
          <w:sz w:val="24"/>
          <w:szCs w:val="24"/>
        </w:rPr>
        <w:t xml:space="preserve"> of video footage </w:t>
      </w:r>
      <w:r w:rsidR="00E355C8">
        <w:rPr>
          <w:rFonts w:ascii="Times New Roman" w:hAnsi="Times New Roman" w:cs="Times New Roman"/>
          <w:sz w:val="24"/>
          <w:szCs w:val="24"/>
        </w:rPr>
        <w:t xml:space="preserve">demonstrate that an </w:t>
      </w:r>
      <w:r w:rsidR="00A92EBB" w:rsidRPr="002477E1">
        <w:rPr>
          <w:rFonts w:ascii="Times New Roman" w:hAnsi="Times New Roman" w:cs="Times New Roman"/>
          <w:sz w:val="24"/>
          <w:szCs w:val="24"/>
        </w:rPr>
        <w:t xml:space="preserve">adult salmonid </w:t>
      </w:r>
      <w:r w:rsidR="00E355C8">
        <w:rPr>
          <w:rFonts w:ascii="Times New Roman" w:hAnsi="Times New Roman" w:cs="Times New Roman"/>
          <w:sz w:val="24"/>
          <w:szCs w:val="24"/>
        </w:rPr>
        <w:t>interaction</w:t>
      </w:r>
      <w:r w:rsidR="00A92EBB" w:rsidRPr="002477E1">
        <w:rPr>
          <w:rFonts w:ascii="Times New Roman" w:hAnsi="Times New Roman" w:cs="Times New Roman"/>
          <w:sz w:val="24"/>
          <w:szCs w:val="24"/>
        </w:rPr>
        <w:t xml:space="preserve"> with lamprey orifices</w:t>
      </w:r>
      <w:r w:rsidR="00E355C8">
        <w:rPr>
          <w:rFonts w:ascii="Times New Roman" w:hAnsi="Times New Roman" w:cs="Times New Roman"/>
          <w:sz w:val="24"/>
          <w:szCs w:val="24"/>
        </w:rPr>
        <w:t xml:space="preserve"> could lead to abrasive contact and potential injury (Figure 1.)</w:t>
      </w:r>
      <w:r w:rsidR="00A92EBB" w:rsidRPr="002477E1">
        <w:rPr>
          <w:rFonts w:ascii="Times New Roman" w:hAnsi="Times New Roman" w:cs="Times New Roman"/>
          <w:sz w:val="24"/>
          <w:szCs w:val="24"/>
        </w:rPr>
        <w:t>.</w:t>
      </w:r>
    </w:p>
    <w:p w:rsidR="00A92EBB" w:rsidRPr="00A92EBB" w:rsidRDefault="00A92EBB" w:rsidP="00A92EBB">
      <w:r w:rsidRPr="00E2348E">
        <w:rPr>
          <w:rFonts w:ascii="Times New Roman" w:hAnsi="Times New Roman" w:cs="Times New Roman"/>
          <w:noProof/>
          <w:sz w:val="24"/>
          <w:szCs w:val="24"/>
        </w:rPr>
        <w:drawing>
          <wp:inline distT="0" distB="0" distL="0" distR="0" wp14:anchorId="40350C85" wp14:editId="4E2E15EB">
            <wp:extent cx="5943600"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438400"/>
                    </a:xfrm>
                    <a:prstGeom prst="rect">
                      <a:avLst/>
                    </a:prstGeom>
                  </pic:spPr>
                </pic:pic>
              </a:graphicData>
            </a:graphic>
          </wp:inline>
        </w:drawing>
      </w:r>
    </w:p>
    <w:p w:rsidR="00642637" w:rsidRPr="00ED3966" w:rsidRDefault="00642637" w:rsidP="00642637">
      <w:pPr>
        <w:rPr>
          <w:rFonts w:ascii="Times New Roman" w:hAnsi="Times New Roman" w:cs="Times New Roman"/>
          <w:sz w:val="20"/>
          <w:szCs w:val="20"/>
        </w:rPr>
      </w:pPr>
      <w:proofErr w:type="gramStart"/>
      <w:r w:rsidRPr="00ED3966">
        <w:rPr>
          <w:rFonts w:ascii="Times New Roman" w:hAnsi="Times New Roman" w:cs="Times New Roman"/>
          <w:sz w:val="20"/>
          <w:szCs w:val="20"/>
        </w:rPr>
        <w:t>Figure 1.</w:t>
      </w:r>
      <w:proofErr w:type="gramEnd"/>
      <w:r w:rsidRPr="00ED3966">
        <w:rPr>
          <w:rFonts w:ascii="Times New Roman" w:hAnsi="Times New Roman" w:cs="Times New Roman"/>
          <w:sz w:val="20"/>
          <w:szCs w:val="20"/>
        </w:rPr>
        <w:t xml:space="preserve"> Video clip examples demonstrating separate instances of salmonid interaction with lamprey orifices at FCRPS dams. </w:t>
      </w:r>
    </w:p>
    <w:p w:rsidR="00D631FD" w:rsidRDefault="00035DF7" w:rsidP="00A92EBB">
      <w:pPr>
        <w:rPr>
          <w:rFonts w:ascii="Times New Roman" w:hAnsi="Times New Roman" w:cs="Times New Roman"/>
          <w:sz w:val="24"/>
          <w:szCs w:val="24"/>
        </w:rPr>
      </w:pPr>
      <w:r>
        <w:rPr>
          <w:rFonts w:ascii="Times New Roman" w:hAnsi="Times New Roman" w:cs="Times New Roman"/>
          <w:sz w:val="24"/>
          <w:szCs w:val="24"/>
        </w:rPr>
        <w:t>During the Corps funded research, s</w:t>
      </w:r>
      <w:r w:rsidR="00A92EBB" w:rsidRPr="002477E1">
        <w:rPr>
          <w:rFonts w:ascii="Times New Roman" w:hAnsi="Times New Roman" w:cs="Times New Roman"/>
          <w:sz w:val="24"/>
          <w:szCs w:val="24"/>
        </w:rPr>
        <w:t xml:space="preserve">almon and steelhead approach and interaction was observed at the majority of monitored lamprey orifices. </w:t>
      </w:r>
      <w:r w:rsidR="00B60980" w:rsidRPr="002477E1">
        <w:rPr>
          <w:rFonts w:ascii="Times New Roman" w:hAnsi="Times New Roman" w:cs="Times New Roman"/>
          <w:sz w:val="24"/>
          <w:szCs w:val="24"/>
        </w:rPr>
        <w:t>Of</w:t>
      </w:r>
      <w:r w:rsidR="00B60980" w:rsidRPr="002477E1">
        <w:rPr>
          <w:rFonts w:ascii="Times New Roman" w:hAnsi="Times New Roman" w:cs="Times New Roman"/>
          <w:color w:val="000000"/>
          <w:sz w:val="24"/>
          <w:szCs w:val="24"/>
        </w:rPr>
        <w:t xml:space="preserve"> all monitored species, jack Chinook were most </w:t>
      </w:r>
      <w:r w:rsidR="00B60980" w:rsidRPr="002477E1">
        <w:rPr>
          <w:rFonts w:ascii="Times New Roman" w:hAnsi="Times New Roman" w:cs="Times New Roman"/>
          <w:color w:val="000000"/>
          <w:sz w:val="24"/>
          <w:szCs w:val="24"/>
        </w:rPr>
        <w:lastRenderedPageBreak/>
        <w:t>likely to approach and interact with orific</w:t>
      </w:r>
      <w:r w:rsidR="00A92EBB" w:rsidRPr="002477E1">
        <w:rPr>
          <w:rFonts w:ascii="Times New Roman" w:hAnsi="Times New Roman" w:cs="Times New Roman"/>
          <w:color w:val="000000"/>
          <w:sz w:val="24"/>
          <w:szCs w:val="24"/>
        </w:rPr>
        <w:t>e passages at Little Goose Dam</w:t>
      </w:r>
      <w:r w:rsidR="003E54D8">
        <w:rPr>
          <w:rFonts w:ascii="Times New Roman" w:hAnsi="Times New Roman" w:cs="Times New Roman"/>
          <w:color w:val="000000"/>
          <w:sz w:val="24"/>
          <w:szCs w:val="24"/>
        </w:rPr>
        <w:t xml:space="preserve"> (2.5”)</w:t>
      </w:r>
      <w:r w:rsidR="00A92EBB" w:rsidRPr="002477E1">
        <w:rPr>
          <w:rFonts w:ascii="Times New Roman" w:hAnsi="Times New Roman" w:cs="Times New Roman"/>
          <w:color w:val="000000"/>
          <w:sz w:val="24"/>
          <w:szCs w:val="24"/>
        </w:rPr>
        <w:t xml:space="preserve"> </w:t>
      </w:r>
      <w:r w:rsidR="00BB7AAB" w:rsidRPr="002477E1">
        <w:rPr>
          <w:rFonts w:ascii="Times New Roman" w:hAnsi="Times New Roman" w:cs="Times New Roman"/>
          <w:sz w:val="24"/>
          <w:szCs w:val="24"/>
        </w:rPr>
        <w:t>with 21.7% of the</w:t>
      </w:r>
      <w:r w:rsidR="00552300" w:rsidRPr="002477E1">
        <w:rPr>
          <w:rFonts w:ascii="Times New Roman" w:hAnsi="Times New Roman" w:cs="Times New Roman"/>
          <w:sz w:val="24"/>
          <w:szCs w:val="24"/>
        </w:rPr>
        <w:t xml:space="preserve"> summer ru</w:t>
      </w:r>
      <w:r w:rsidR="00BB7AAB" w:rsidRPr="002477E1">
        <w:rPr>
          <w:rFonts w:ascii="Times New Roman" w:hAnsi="Times New Roman" w:cs="Times New Roman"/>
          <w:sz w:val="24"/>
          <w:szCs w:val="24"/>
        </w:rPr>
        <w:t>n a</w:t>
      </w:r>
      <w:r w:rsidR="00552300" w:rsidRPr="002477E1">
        <w:rPr>
          <w:rFonts w:ascii="Times New Roman" w:hAnsi="Times New Roman" w:cs="Times New Roman"/>
          <w:sz w:val="24"/>
          <w:szCs w:val="24"/>
        </w:rPr>
        <w:t>pproach</w:t>
      </w:r>
      <w:r w:rsidR="00BB7AAB" w:rsidRPr="002477E1">
        <w:rPr>
          <w:rFonts w:ascii="Times New Roman" w:hAnsi="Times New Roman" w:cs="Times New Roman"/>
          <w:sz w:val="24"/>
          <w:szCs w:val="24"/>
        </w:rPr>
        <w:t>ing and 4.7% fo</w:t>
      </w:r>
      <w:r w:rsidR="00A92EBB" w:rsidRPr="002477E1">
        <w:rPr>
          <w:rFonts w:ascii="Times New Roman" w:hAnsi="Times New Roman" w:cs="Times New Roman"/>
          <w:sz w:val="24"/>
          <w:szCs w:val="24"/>
        </w:rPr>
        <w:t>r</w:t>
      </w:r>
      <w:r w:rsidR="00BB7AAB" w:rsidRPr="002477E1">
        <w:rPr>
          <w:rFonts w:ascii="Times New Roman" w:hAnsi="Times New Roman" w:cs="Times New Roman"/>
          <w:sz w:val="24"/>
          <w:szCs w:val="24"/>
        </w:rPr>
        <w:t xml:space="preserve"> the summer run interacting with orifices</w:t>
      </w:r>
      <w:r w:rsidR="00552300" w:rsidRPr="002477E1">
        <w:rPr>
          <w:rFonts w:ascii="Times New Roman" w:hAnsi="Times New Roman" w:cs="Times New Roman"/>
          <w:color w:val="000000"/>
          <w:sz w:val="24"/>
          <w:szCs w:val="24"/>
        </w:rPr>
        <w:t>.</w:t>
      </w:r>
      <w:r w:rsidR="00BF57F9" w:rsidRPr="00BF57F9">
        <w:rPr>
          <w:rFonts w:ascii="Times New Roman" w:hAnsi="Times New Roman" w:cs="Times New Roman"/>
          <w:color w:val="000000"/>
          <w:sz w:val="24"/>
          <w:szCs w:val="24"/>
        </w:rPr>
        <w:t xml:space="preserve"> </w:t>
      </w:r>
      <w:r w:rsidR="00BF57F9" w:rsidRPr="002477E1">
        <w:rPr>
          <w:rFonts w:ascii="Times New Roman" w:hAnsi="Times New Roman" w:cs="Times New Roman"/>
          <w:color w:val="000000"/>
          <w:sz w:val="24"/>
          <w:szCs w:val="24"/>
        </w:rPr>
        <w:t xml:space="preserve">For the total summer run, the approach rate was 17.3% and the interaction rate was 3.0%. </w:t>
      </w:r>
      <w:r w:rsidR="00552300" w:rsidRPr="002477E1">
        <w:rPr>
          <w:rFonts w:ascii="Times New Roman" w:hAnsi="Times New Roman" w:cs="Times New Roman"/>
          <w:color w:val="000000"/>
          <w:sz w:val="24"/>
          <w:szCs w:val="24"/>
        </w:rPr>
        <w:t xml:space="preserve"> Adult spring Chinook a</w:t>
      </w:r>
      <w:r w:rsidR="00BB7AAB" w:rsidRPr="002477E1">
        <w:rPr>
          <w:rFonts w:ascii="Times New Roman" w:hAnsi="Times New Roman" w:cs="Times New Roman"/>
          <w:color w:val="000000"/>
          <w:sz w:val="24"/>
          <w:szCs w:val="24"/>
        </w:rPr>
        <w:t>pproached at a low</w:t>
      </w:r>
      <w:r w:rsidR="00A92EBB" w:rsidRPr="002477E1">
        <w:rPr>
          <w:rFonts w:ascii="Times New Roman" w:hAnsi="Times New Roman" w:cs="Times New Roman"/>
          <w:color w:val="000000"/>
          <w:sz w:val="24"/>
          <w:szCs w:val="24"/>
        </w:rPr>
        <w:t>er rate, but an estimated</w:t>
      </w:r>
      <w:r w:rsidR="00552300" w:rsidRPr="002477E1">
        <w:rPr>
          <w:rFonts w:ascii="Times New Roman" w:hAnsi="Times New Roman" w:cs="Times New Roman"/>
          <w:color w:val="000000"/>
          <w:sz w:val="24"/>
          <w:szCs w:val="24"/>
        </w:rPr>
        <w:t xml:space="preserve"> 0.2% of the spring adult run </w:t>
      </w:r>
      <w:r w:rsidR="00BB7AAB" w:rsidRPr="002477E1">
        <w:rPr>
          <w:rFonts w:ascii="Times New Roman" w:hAnsi="Times New Roman" w:cs="Times New Roman"/>
          <w:color w:val="000000"/>
          <w:sz w:val="24"/>
          <w:szCs w:val="24"/>
        </w:rPr>
        <w:t>interacted with the orifices. Interactions averaged</w:t>
      </w:r>
      <w:r w:rsidR="00552300" w:rsidRPr="002477E1">
        <w:rPr>
          <w:rFonts w:ascii="Times New Roman" w:hAnsi="Times New Roman" w:cs="Times New Roman"/>
          <w:color w:val="000000"/>
          <w:sz w:val="24"/>
          <w:szCs w:val="24"/>
        </w:rPr>
        <w:t xml:space="preserve"> 6.7 seconds and 1.5 seconds for approaches fo</w:t>
      </w:r>
      <w:r w:rsidR="00D255B3" w:rsidRPr="002477E1">
        <w:rPr>
          <w:rFonts w:ascii="Times New Roman" w:hAnsi="Times New Roman" w:cs="Times New Roman"/>
          <w:color w:val="000000"/>
          <w:sz w:val="24"/>
          <w:szCs w:val="24"/>
        </w:rPr>
        <w:t>r the spring run</w:t>
      </w:r>
      <w:r w:rsidR="00552300" w:rsidRPr="002477E1">
        <w:rPr>
          <w:rFonts w:ascii="Times New Roman" w:hAnsi="Times New Roman" w:cs="Times New Roman"/>
          <w:color w:val="000000"/>
          <w:sz w:val="24"/>
          <w:szCs w:val="24"/>
        </w:rPr>
        <w:t xml:space="preserve">. </w:t>
      </w:r>
      <w:r w:rsidR="00B60980" w:rsidRPr="002477E1">
        <w:rPr>
          <w:rFonts w:ascii="Times New Roman" w:hAnsi="Times New Roman" w:cs="Times New Roman"/>
          <w:sz w:val="24"/>
          <w:szCs w:val="24"/>
        </w:rPr>
        <w:t xml:space="preserve">Researchers concluded </w:t>
      </w:r>
      <w:r w:rsidR="00B60980" w:rsidRPr="002477E1">
        <w:rPr>
          <w:rFonts w:ascii="Times New Roman" w:hAnsi="Times New Roman" w:cs="Times New Roman"/>
          <w:color w:val="000000"/>
          <w:sz w:val="24"/>
          <w:szCs w:val="24"/>
        </w:rPr>
        <w:t>m</w:t>
      </w:r>
      <w:r w:rsidR="00552300" w:rsidRPr="002477E1">
        <w:rPr>
          <w:rFonts w:ascii="Times New Roman" w:hAnsi="Times New Roman" w:cs="Times New Roman"/>
          <w:color w:val="000000"/>
          <w:sz w:val="24"/>
          <w:szCs w:val="24"/>
        </w:rPr>
        <w:t>igrating stocks of adult Chinook and sockeye salmon and steelhead trout were not remarkably delayed by the presence of lamprey orifices</w:t>
      </w:r>
      <w:r w:rsidR="00A92EBB" w:rsidRPr="002477E1">
        <w:rPr>
          <w:rFonts w:ascii="Times New Roman" w:hAnsi="Times New Roman" w:cs="Times New Roman"/>
          <w:color w:val="000000"/>
          <w:sz w:val="24"/>
          <w:szCs w:val="24"/>
        </w:rPr>
        <w:t>.</w:t>
      </w:r>
      <w:r w:rsidR="00B60980" w:rsidRPr="002477E1">
        <w:rPr>
          <w:rFonts w:ascii="Times New Roman" w:hAnsi="Times New Roman" w:cs="Times New Roman"/>
          <w:sz w:val="24"/>
          <w:szCs w:val="24"/>
        </w:rPr>
        <w:t xml:space="preserve"> Previous monitoring of lamprey orifices </w:t>
      </w:r>
      <w:r w:rsidR="003E54D8">
        <w:rPr>
          <w:rFonts w:ascii="Times New Roman" w:hAnsi="Times New Roman" w:cs="Times New Roman"/>
          <w:sz w:val="24"/>
          <w:szCs w:val="24"/>
        </w:rPr>
        <w:t xml:space="preserve">2.5 inches or greater </w:t>
      </w:r>
      <w:r w:rsidR="00B60980" w:rsidRPr="002477E1">
        <w:rPr>
          <w:rFonts w:ascii="Times New Roman" w:hAnsi="Times New Roman" w:cs="Times New Roman"/>
          <w:sz w:val="24"/>
          <w:szCs w:val="24"/>
        </w:rPr>
        <w:t xml:space="preserve">at </w:t>
      </w:r>
      <w:proofErr w:type="spellStart"/>
      <w:r w:rsidR="00B60980" w:rsidRPr="002477E1">
        <w:rPr>
          <w:rFonts w:ascii="Times New Roman" w:hAnsi="Times New Roman" w:cs="Times New Roman"/>
          <w:sz w:val="24"/>
          <w:szCs w:val="24"/>
        </w:rPr>
        <w:t>McNary</w:t>
      </w:r>
      <w:proofErr w:type="spellEnd"/>
      <w:r w:rsidR="00B60980" w:rsidRPr="002477E1">
        <w:rPr>
          <w:rFonts w:ascii="Times New Roman" w:hAnsi="Times New Roman" w:cs="Times New Roman"/>
          <w:sz w:val="24"/>
          <w:szCs w:val="24"/>
        </w:rPr>
        <w:t>, Ice Harbor, and Lower Monumental dams indicated that sockeye salmon were most likely to interact with orifices in these locations</w:t>
      </w:r>
      <w:r w:rsidR="00BF57F9">
        <w:rPr>
          <w:rFonts w:ascii="Times New Roman" w:hAnsi="Times New Roman" w:cs="Times New Roman"/>
          <w:sz w:val="24"/>
          <w:szCs w:val="24"/>
        </w:rPr>
        <w:t xml:space="preserve"> </w:t>
      </w:r>
      <w:r w:rsidR="00B60980" w:rsidRPr="002477E1">
        <w:rPr>
          <w:rFonts w:ascii="Times New Roman" w:hAnsi="Times New Roman" w:cs="Times New Roman"/>
          <w:sz w:val="24"/>
          <w:szCs w:val="24"/>
        </w:rPr>
        <w:t>(Thompson et al. 2014).</w:t>
      </w:r>
    </w:p>
    <w:p w:rsidR="00B60980" w:rsidRPr="00D631FD" w:rsidRDefault="00D631FD" w:rsidP="00A92EBB">
      <w:pPr>
        <w:rPr>
          <w:rFonts w:ascii="Times New Roman" w:hAnsi="Times New Roman" w:cs="Times New Roman"/>
          <w:sz w:val="24"/>
          <w:szCs w:val="24"/>
        </w:rPr>
      </w:pPr>
      <w:r w:rsidRPr="00D631FD">
        <w:rPr>
          <w:rFonts w:ascii="Times New Roman" w:hAnsi="Times New Roman" w:cs="Times New Roman"/>
          <w:sz w:val="24"/>
          <w:szCs w:val="24"/>
        </w:rPr>
        <w:t>In June of 2013, an incident occurred at Bonneville Dam that further</w:t>
      </w:r>
      <w:r>
        <w:rPr>
          <w:rFonts w:ascii="Times New Roman" w:hAnsi="Times New Roman" w:cs="Times New Roman"/>
          <w:sz w:val="24"/>
          <w:szCs w:val="24"/>
        </w:rPr>
        <w:t xml:space="preserve"> highlights the need to maintain</w:t>
      </w:r>
      <w:r w:rsidRPr="00D631FD">
        <w:rPr>
          <w:rFonts w:ascii="Times New Roman" w:hAnsi="Times New Roman" w:cs="Times New Roman"/>
          <w:sz w:val="24"/>
          <w:szCs w:val="24"/>
        </w:rPr>
        <w:t xml:space="preserve"> orifices and picket leads at 1.5 inches or less. Based on information provided in MFR 13BON26,</w:t>
      </w:r>
      <w:r>
        <w:rPr>
          <w:rFonts w:ascii="Times New Roman" w:hAnsi="Times New Roman" w:cs="Times New Roman"/>
          <w:sz w:val="24"/>
          <w:szCs w:val="24"/>
        </w:rPr>
        <w:t xml:space="preserve"> project staff</w:t>
      </w:r>
      <w:r w:rsidRPr="00D631FD">
        <w:rPr>
          <w:rFonts w:ascii="Times New Roman" w:hAnsi="Times New Roman" w:cs="Times New Roman"/>
          <w:sz w:val="24"/>
          <w:szCs w:val="24"/>
        </w:rPr>
        <w:t xml:space="preserve"> reported they partially dewatered Cascades Island in the morning to remove fish that had made it behind the downstream picket leads. They estimated 30-50 salmonids, mostly sockeye, in that area. </w:t>
      </w:r>
      <w:r w:rsidRPr="00D631FD">
        <w:rPr>
          <w:rFonts w:ascii="Times New Roman" w:hAnsi="Times New Roman" w:cs="Times New Roman"/>
          <w:color w:val="000000"/>
          <w:sz w:val="24"/>
          <w:szCs w:val="24"/>
        </w:rPr>
        <w:t xml:space="preserve">The access through the leads </w:t>
      </w:r>
      <w:r w:rsidR="003E54D8">
        <w:rPr>
          <w:rFonts w:ascii="Times New Roman" w:hAnsi="Times New Roman" w:cs="Times New Roman"/>
          <w:color w:val="000000"/>
          <w:sz w:val="24"/>
          <w:szCs w:val="24"/>
        </w:rPr>
        <w:t>was</w:t>
      </w:r>
      <w:r w:rsidRPr="00D631FD">
        <w:rPr>
          <w:rFonts w:ascii="Times New Roman" w:hAnsi="Times New Roman" w:cs="Times New Roman"/>
          <w:color w:val="000000"/>
          <w:sz w:val="24"/>
          <w:szCs w:val="24"/>
        </w:rPr>
        <w:t xml:space="preserve"> caused by rocks stuck in the picket lead guides, which created a 2” gap on the bottom. </w:t>
      </w:r>
      <w:r w:rsidRPr="00D631FD">
        <w:rPr>
          <w:rFonts w:ascii="Times New Roman" w:hAnsi="Times New Roman" w:cs="Times New Roman"/>
          <w:sz w:val="24"/>
          <w:szCs w:val="24"/>
        </w:rPr>
        <w:t xml:space="preserve">The memo notes that the Washington Shore picket leads are raised, for lamprey </w:t>
      </w:r>
      <w:proofErr w:type="gramStart"/>
      <w:r w:rsidRPr="00D631FD">
        <w:rPr>
          <w:rFonts w:ascii="Times New Roman" w:hAnsi="Times New Roman" w:cs="Times New Roman"/>
          <w:sz w:val="24"/>
          <w:szCs w:val="24"/>
        </w:rPr>
        <w:t>passage,</w:t>
      </w:r>
      <w:proofErr w:type="gramEnd"/>
      <w:r w:rsidRPr="00D631FD">
        <w:rPr>
          <w:rFonts w:ascii="Times New Roman" w:hAnsi="Times New Roman" w:cs="Times New Roman"/>
          <w:sz w:val="24"/>
          <w:szCs w:val="24"/>
        </w:rPr>
        <w:t xml:space="preserve"> 1.5" and sockeye have not been seen behind those leads. The project staff suggests that “the safe threshold for lifting leads for lamprey passage may be 1.5".  </w:t>
      </w:r>
    </w:p>
    <w:p w:rsidR="00B60980" w:rsidRDefault="00B60980" w:rsidP="00B60980">
      <w:pPr>
        <w:rPr>
          <w:rFonts w:ascii="Times New Roman" w:hAnsi="Times New Roman" w:cs="Times New Roman"/>
          <w:sz w:val="24"/>
          <w:szCs w:val="24"/>
        </w:rPr>
      </w:pPr>
      <w:r w:rsidRPr="00E2348E">
        <w:rPr>
          <w:rFonts w:ascii="Times New Roman" w:hAnsi="Times New Roman" w:cs="Times New Roman"/>
          <w:sz w:val="24"/>
          <w:szCs w:val="24"/>
        </w:rPr>
        <w:t>Based on th</w:t>
      </w:r>
      <w:r w:rsidR="00D631FD">
        <w:rPr>
          <w:rFonts w:ascii="Times New Roman" w:hAnsi="Times New Roman" w:cs="Times New Roman"/>
          <w:sz w:val="24"/>
          <w:szCs w:val="24"/>
        </w:rPr>
        <w:t>ese sources of</w:t>
      </w:r>
      <w:r w:rsidRPr="00E2348E">
        <w:rPr>
          <w:rFonts w:ascii="Times New Roman" w:hAnsi="Times New Roman" w:cs="Times New Roman"/>
          <w:sz w:val="24"/>
          <w:szCs w:val="24"/>
        </w:rPr>
        <w:t xml:space="preserve"> information, there is reasonable evidence </w:t>
      </w:r>
      <w:r w:rsidR="00BF57F9">
        <w:rPr>
          <w:rFonts w:ascii="Times New Roman" w:hAnsi="Times New Roman" w:cs="Times New Roman"/>
          <w:sz w:val="24"/>
          <w:szCs w:val="24"/>
        </w:rPr>
        <w:t xml:space="preserve">to suggest </w:t>
      </w:r>
      <w:r w:rsidRPr="00E2348E">
        <w:rPr>
          <w:rFonts w:ascii="Times New Roman" w:hAnsi="Times New Roman" w:cs="Times New Roman"/>
          <w:sz w:val="24"/>
          <w:szCs w:val="24"/>
        </w:rPr>
        <w:t xml:space="preserve">that </w:t>
      </w:r>
      <w:r w:rsidR="0052360D" w:rsidRPr="00E2348E">
        <w:rPr>
          <w:rFonts w:ascii="Times New Roman" w:hAnsi="Times New Roman" w:cs="Times New Roman"/>
          <w:sz w:val="24"/>
          <w:szCs w:val="24"/>
        </w:rPr>
        <w:t>lamprey orifices greater than 1.5” have potential to cause physical injury to ESA listed salmonids since</w:t>
      </w:r>
      <w:r w:rsidR="00A92EBB">
        <w:rPr>
          <w:rFonts w:ascii="Times New Roman" w:hAnsi="Times New Roman" w:cs="Times New Roman"/>
          <w:sz w:val="24"/>
          <w:szCs w:val="24"/>
        </w:rPr>
        <w:t xml:space="preserve"> some proportion do interact</w:t>
      </w:r>
      <w:r w:rsidR="00D631FD">
        <w:rPr>
          <w:rFonts w:ascii="Times New Roman" w:hAnsi="Times New Roman" w:cs="Times New Roman"/>
          <w:sz w:val="24"/>
          <w:szCs w:val="24"/>
        </w:rPr>
        <w:t xml:space="preserve">, pass, or </w:t>
      </w:r>
      <w:r w:rsidR="00B16E59">
        <w:rPr>
          <w:rFonts w:ascii="Times New Roman" w:hAnsi="Times New Roman" w:cs="Times New Roman"/>
          <w:sz w:val="24"/>
          <w:szCs w:val="24"/>
        </w:rPr>
        <w:t xml:space="preserve">attempt to pass </w:t>
      </w:r>
      <w:r w:rsidR="00BF57F9">
        <w:rPr>
          <w:rFonts w:ascii="Times New Roman" w:hAnsi="Times New Roman" w:cs="Times New Roman"/>
          <w:sz w:val="24"/>
          <w:szCs w:val="24"/>
        </w:rPr>
        <w:t>these larger openings</w:t>
      </w:r>
      <w:r w:rsidR="0052360D" w:rsidRPr="00E2348E">
        <w:rPr>
          <w:rFonts w:ascii="Times New Roman" w:hAnsi="Times New Roman" w:cs="Times New Roman"/>
          <w:sz w:val="24"/>
          <w:szCs w:val="24"/>
        </w:rPr>
        <w:t>.</w:t>
      </w:r>
      <w:r w:rsidR="00C915C8">
        <w:rPr>
          <w:rFonts w:ascii="Times New Roman" w:hAnsi="Times New Roman" w:cs="Times New Roman"/>
          <w:sz w:val="24"/>
          <w:szCs w:val="24"/>
        </w:rPr>
        <w:t xml:space="preserve"> The research to date has not documented negative salmonid interactions with 1.5 inch openings.</w:t>
      </w:r>
      <w:r w:rsidR="0052360D" w:rsidRPr="00E2348E">
        <w:rPr>
          <w:rFonts w:ascii="Times New Roman" w:hAnsi="Times New Roman" w:cs="Times New Roman"/>
          <w:sz w:val="24"/>
          <w:szCs w:val="24"/>
        </w:rPr>
        <w:t xml:space="preserve"> The</w:t>
      </w:r>
      <w:r w:rsidR="00A92EBB">
        <w:rPr>
          <w:rFonts w:ascii="Times New Roman" w:hAnsi="Times New Roman" w:cs="Times New Roman"/>
          <w:sz w:val="24"/>
          <w:szCs w:val="24"/>
        </w:rPr>
        <w:t xml:space="preserve"> available</w:t>
      </w:r>
      <w:r w:rsidR="0052360D" w:rsidRPr="00E2348E">
        <w:rPr>
          <w:rFonts w:ascii="Times New Roman" w:hAnsi="Times New Roman" w:cs="Times New Roman"/>
          <w:sz w:val="24"/>
          <w:szCs w:val="24"/>
        </w:rPr>
        <w:t xml:space="preserve"> information indicates lamprey have little diffi</w:t>
      </w:r>
      <w:r w:rsidR="00C915C8">
        <w:rPr>
          <w:rFonts w:ascii="Times New Roman" w:hAnsi="Times New Roman" w:cs="Times New Roman"/>
          <w:sz w:val="24"/>
          <w:szCs w:val="24"/>
        </w:rPr>
        <w:t>culty and can readily pass a 1.5 inch</w:t>
      </w:r>
      <w:r w:rsidR="0052360D" w:rsidRPr="00E2348E">
        <w:rPr>
          <w:rFonts w:ascii="Times New Roman" w:hAnsi="Times New Roman" w:cs="Times New Roman"/>
          <w:sz w:val="24"/>
          <w:szCs w:val="24"/>
        </w:rPr>
        <w:t xml:space="preserve"> vertical opening. </w:t>
      </w:r>
      <w:r w:rsidR="00B16E59">
        <w:rPr>
          <w:rFonts w:ascii="Times New Roman" w:hAnsi="Times New Roman" w:cs="Times New Roman"/>
          <w:sz w:val="24"/>
          <w:szCs w:val="24"/>
        </w:rPr>
        <w:t>To maintain effective lamprey passage without affecting ESA listed salmonids,</w:t>
      </w:r>
      <w:r w:rsidR="0052360D" w:rsidRPr="00E2348E">
        <w:rPr>
          <w:rFonts w:ascii="Times New Roman" w:hAnsi="Times New Roman" w:cs="Times New Roman"/>
          <w:sz w:val="24"/>
          <w:szCs w:val="24"/>
        </w:rPr>
        <w:t xml:space="preserve"> </w:t>
      </w:r>
      <w:r w:rsidR="00B16E59">
        <w:rPr>
          <w:rFonts w:ascii="Times New Roman" w:hAnsi="Times New Roman" w:cs="Times New Roman"/>
          <w:sz w:val="24"/>
          <w:szCs w:val="24"/>
        </w:rPr>
        <w:t xml:space="preserve">NOAA fisheries recommendation is to </w:t>
      </w:r>
      <w:r w:rsidR="00544006">
        <w:rPr>
          <w:rFonts w:ascii="Times New Roman" w:hAnsi="Times New Roman" w:cs="Times New Roman"/>
          <w:sz w:val="24"/>
          <w:szCs w:val="24"/>
        </w:rPr>
        <w:t>limit</w:t>
      </w:r>
      <w:r w:rsidR="00B16E59">
        <w:rPr>
          <w:rFonts w:ascii="Times New Roman" w:hAnsi="Times New Roman" w:cs="Times New Roman"/>
          <w:sz w:val="24"/>
          <w:szCs w:val="24"/>
        </w:rPr>
        <w:t xml:space="preserve"> lamprey orifices in the FCRPS to </w:t>
      </w:r>
      <w:r w:rsidR="0052360D" w:rsidRPr="00E2348E">
        <w:rPr>
          <w:rFonts w:ascii="Times New Roman" w:hAnsi="Times New Roman" w:cs="Times New Roman"/>
          <w:sz w:val="24"/>
          <w:szCs w:val="24"/>
        </w:rPr>
        <w:t>1.5 inches</w:t>
      </w:r>
      <w:r w:rsidR="00B16E59">
        <w:rPr>
          <w:rFonts w:ascii="Times New Roman" w:hAnsi="Times New Roman" w:cs="Times New Roman"/>
          <w:sz w:val="24"/>
          <w:szCs w:val="24"/>
        </w:rPr>
        <w:t xml:space="preserve"> or less</w:t>
      </w:r>
      <w:r w:rsidR="00544006">
        <w:rPr>
          <w:rFonts w:ascii="Times New Roman" w:hAnsi="Times New Roman" w:cs="Times New Roman"/>
          <w:sz w:val="24"/>
          <w:szCs w:val="24"/>
        </w:rPr>
        <w:t xml:space="preserve"> of vertical free space to effectively pass lamprey while avoiding impacts to ESA listed salmon and steelhead. </w:t>
      </w:r>
    </w:p>
    <w:p w:rsidR="00A14FA2" w:rsidRPr="00A14FA2" w:rsidRDefault="00A14FA2" w:rsidP="00B60980">
      <w:pPr>
        <w:rPr>
          <w:rFonts w:ascii="Times New Roman" w:hAnsi="Times New Roman" w:cs="Times New Roman"/>
          <w:b/>
          <w:sz w:val="24"/>
          <w:szCs w:val="24"/>
        </w:rPr>
      </w:pPr>
      <w:r w:rsidRPr="00A14FA2">
        <w:rPr>
          <w:rFonts w:ascii="Times New Roman" w:hAnsi="Times New Roman" w:cs="Times New Roman"/>
          <w:b/>
          <w:sz w:val="24"/>
          <w:szCs w:val="24"/>
        </w:rPr>
        <w:t>References</w:t>
      </w:r>
    </w:p>
    <w:p w:rsidR="00B60980" w:rsidRPr="00E2348E" w:rsidRDefault="00B60980" w:rsidP="00B60980">
      <w:pPr>
        <w:rPr>
          <w:rFonts w:ascii="Times New Roman" w:hAnsi="Times New Roman" w:cs="Times New Roman"/>
          <w:sz w:val="24"/>
          <w:szCs w:val="24"/>
        </w:rPr>
      </w:pPr>
      <w:proofErr w:type="gramStart"/>
      <w:r w:rsidRPr="00E2348E">
        <w:rPr>
          <w:rFonts w:ascii="Times New Roman" w:hAnsi="Times New Roman" w:cs="Times New Roman"/>
          <w:sz w:val="24"/>
          <w:szCs w:val="24"/>
        </w:rPr>
        <w:t>Thompson ,</w:t>
      </w:r>
      <w:proofErr w:type="gramEnd"/>
      <w:r w:rsidRPr="00E2348E">
        <w:rPr>
          <w:rFonts w:ascii="Times New Roman" w:hAnsi="Times New Roman" w:cs="Times New Roman"/>
          <w:sz w:val="24"/>
          <w:szCs w:val="24"/>
        </w:rPr>
        <w:t xml:space="preserve"> D., Caudill, C., Loge F., 2015. </w:t>
      </w:r>
      <w:proofErr w:type="gramStart"/>
      <w:r w:rsidRPr="00E2348E">
        <w:rPr>
          <w:rFonts w:ascii="Times New Roman" w:hAnsi="Times New Roman" w:cs="Times New Roman"/>
          <w:sz w:val="24"/>
          <w:szCs w:val="24"/>
        </w:rPr>
        <w:t xml:space="preserve">Evaluation of Adult Ladder Modifications to Improve Pacific Lamprey Passage at </w:t>
      </w:r>
      <w:proofErr w:type="spellStart"/>
      <w:r w:rsidRPr="00E2348E">
        <w:rPr>
          <w:rFonts w:ascii="Times New Roman" w:hAnsi="Times New Roman" w:cs="Times New Roman"/>
          <w:sz w:val="24"/>
          <w:szCs w:val="24"/>
        </w:rPr>
        <w:t>McNary</w:t>
      </w:r>
      <w:proofErr w:type="spellEnd"/>
      <w:r w:rsidRPr="00E2348E">
        <w:rPr>
          <w:rFonts w:ascii="Times New Roman" w:hAnsi="Times New Roman" w:cs="Times New Roman"/>
          <w:sz w:val="24"/>
          <w:szCs w:val="24"/>
        </w:rPr>
        <w:t xml:space="preserve"> and Ice Harbor Dams, 2014.</w:t>
      </w:r>
      <w:proofErr w:type="gramEnd"/>
      <w:r w:rsidRPr="00E2348E">
        <w:rPr>
          <w:rFonts w:ascii="Times New Roman" w:hAnsi="Times New Roman" w:cs="Times New Roman"/>
          <w:sz w:val="24"/>
          <w:szCs w:val="24"/>
        </w:rPr>
        <w:t xml:space="preserve"> Draft Report Submitted to Army Corps of Engineers, Wall Walla District</w:t>
      </w:r>
    </w:p>
    <w:p w:rsidR="00D631FD" w:rsidRPr="003D4239" w:rsidRDefault="00B60980" w:rsidP="00D631FD">
      <w:pPr>
        <w:rPr>
          <w:rFonts w:ascii="Times New Roman" w:hAnsi="Times New Roman" w:cs="Times New Roman"/>
          <w:bCs/>
          <w:sz w:val="24"/>
          <w:szCs w:val="24"/>
        </w:rPr>
      </w:pPr>
      <w:r w:rsidRPr="00E2348E">
        <w:rPr>
          <w:rFonts w:ascii="Times New Roman" w:hAnsi="Times New Roman" w:cs="Times New Roman"/>
          <w:sz w:val="24"/>
          <w:szCs w:val="24"/>
        </w:rPr>
        <w:t xml:space="preserve">Thompson , D., Caudill, C.,  </w:t>
      </w:r>
      <w:proofErr w:type="spellStart"/>
      <w:r w:rsidRPr="00E2348E">
        <w:rPr>
          <w:rFonts w:ascii="Times New Roman" w:hAnsi="Times New Roman" w:cs="Times New Roman"/>
          <w:sz w:val="24"/>
          <w:szCs w:val="24"/>
        </w:rPr>
        <w:t>Negrea</w:t>
      </w:r>
      <w:proofErr w:type="spellEnd"/>
      <w:r w:rsidRPr="00E2348E">
        <w:rPr>
          <w:rFonts w:ascii="Times New Roman" w:hAnsi="Times New Roman" w:cs="Times New Roman"/>
          <w:sz w:val="24"/>
          <w:szCs w:val="24"/>
        </w:rPr>
        <w:t xml:space="preserve"> C., Loge F., 2014 </w:t>
      </w:r>
      <w:r w:rsidRPr="00E2348E">
        <w:rPr>
          <w:rFonts w:ascii="Times New Roman" w:hAnsi="Times New Roman" w:cs="Times New Roman"/>
          <w:bCs/>
          <w:sz w:val="24"/>
          <w:szCs w:val="24"/>
        </w:rPr>
        <w:t xml:space="preserve">Underwater Video Monitoring of Adult Fish Ladder Modifications to Improve Pacific Lamprey Passage at </w:t>
      </w:r>
      <w:proofErr w:type="spellStart"/>
      <w:r w:rsidRPr="00E2348E">
        <w:rPr>
          <w:rFonts w:ascii="Times New Roman" w:hAnsi="Times New Roman" w:cs="Times New Roman"/>
          <w:bCs/>
          <w:sz w:val="24"/>
          <w:szCs w:val="24"/>
        </w:rPr>
        <w:t>McNary</w:t>
      </w:r>
      <w:proofErr w:type="spellEnd"/>
      <w:r w:rsidRPr="00E2348E">
        <w:rPr>
          <w:rFonts w:ascii="Times New Roman" w:hAnsi="Times New Roman" w:cs="Times New Roman"/>
          <w:bCs/>
          <w:sz w:val="24"/>
          <w:szCs w:val="24"/>
        </w:rPr>
        <w:t>, Ice Harbor, Little Goose, and Lower Granite Dams, 2013. Final Report Submitted to Army Corps of Engineers, Walla Walla</w:t>
      </w:r>
      <w:r>
        <w:rPr>
          <w:rFonts w:ascii="Times New Roman" w:hAnsi="Times New Roman" w:cs="Times New Roman"/>
          <w:bCs/>
          <w:sz w:val="24"/>
          <w:szCs w:val="24"/>
        </w:rPr>
        <w:t xml:space="preserve"> District. </w:t>
      </w:r>
    </w:p>
    <w:sectPr w:rsidR="00D631FD" w:rsidRPr="003D42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90" w:rsidRDefault="00B22290" w:rsidP="00D255B3">
      <w:pPr>
        <w:spacing w:after="0" w:line="240" w:lineRule="auto"/>
      </w:pPr>
      <w:r>
        <w:separator/>
      </w:r>
    </w:p>
  </w:endnote>
  <w:endnote w:type="continuationSeparator" w:id="0">
    <w:p w:rsidR="00B22290" w:rsidRDefault="00B22290" w:rsidP="00D2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707717"/>
      <w:docPartObj>
        <w:docPartGallery w:val="Page Numbers (Bottom of Page)"/>
        <w:docPartUnique/>
      </w:docPartObj>
    </w:sdtPr>
    <w:sdtEndPr>
      <w:rPr>
        <w:noProof/>
      </w:rPr>
    </w:sdtEndPr>
    <w:sdtContent>
      <w:p w:rsidR="00A14FA2" w:rsidRDefault="00A14FA2">
        <w:pPr>
          <w:pStyle w:val="Footer"/>
          <w:jc w:val="center"/>
        </w:pPr>
        <w:r>
          <w:fldChar w:fldCharType="begin"/>
        </w:r>
        <w:r>
          <w:instrText xml:space="preserve"> PAGE   \* MERGEFORMAT </w:instrText>
        </w:r>
        <w:r>
          <w:fldChar w:fldCharType="separate"/>
        </w:r>
        <w:r w:rsidR="00D50965">
          <w:rPr>
            <w:noProof/>
          </w:rPr>
          <w:t>2</w:t>
        </w:r>
        <w:r>
          <w:rPr>
            <w:noProof/>
          </w:rPr>
          <w:fldChar w:fldCharType="end"/>
        </w:r>
      </w:p>
    </w:sdtContent>
  </w:sdt>
  <w:p w:rsidR="00A14FA2" w:rsidRDefault="00A14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90" w:rsidRDefault="00B22290" w:rsidP="00D255B3">
      <w:pPr>
        <w:spacing w:after="0" w:line="240" w:lineRule="auto"/>
      </w:pPr>
      <w:r>
        <w:separator/>
      </w:r>
    </w:p>
  </w:footnote>
  <w:footnote w:type="continuationSeparator" w:id="0">
    <w:p w:rsidR="00B22290" w:rsidRDefault="00B22290" w:rsidP="00D255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00"/>
    <w:rsid w:val="00035DF7"/>
    <w:rsid w:val="00037AA9"/>
    <w:rsid w:val="0018115F"/>
    <w:rsid w:val="002253FB"/>
    <w:rsid w:val="002477E1"/>
    <w:rsid w:val="00267FA4"/>
    <w:rsid w:val="002D1B87"/>
    <w:rsid w:val="00375672"/>
    <w:rsid w:val="003D4239"/>
    <w:rsid w:val="003E54D8"/>
    <w:rsid w:val="004A11C4"/>
    <w:rsid w:val="004B476B"/>
    <w:rsid w:val="0052360D"/>
    <w:rsid w:val="00544006"/>
    <w:rsid w:val="00552300"/>
    <w:rsid w:val="00642637"/>
    <w:rsid w:val="007A5539"/>
    <w:rsid w:val="0080132A"/>
    <w:rsid w:val="00847451"/>
    <w:rsid w:val="00912022"/>
    <w:rsid w:val="00932DCC"/>
    <w:rsid w:val="00943E69"/>
    <w:rsid w:val="009E2390"/>
    <w:rsid w:val="00A14FA2"/>
    <w:rsid w:val="00A92EBB"/>
    <w:rsid w:val="00AD2E50"/>
    <w:rsid w:val="00B16E59"/>
    <w:rsid w:val="00B22290"/>
    <w:rsid w:val="00B60980"/>
    <w:rsid w:val="00BA77BD"/>
    <w:rsid w:val="00BB7AAB"/>
    <w:rsid w:val="00BE754F"/>
    <w:rsid w:val="00BF57F9"/>
    <w:rsid w:val="00C915C8"/>
    <w:rsid w:val="00CA737D"/>
    <w:rsid w:val="00CD4A9A"/>
    <w:rsid w:val="00D01F23"/>
    <w:rsid w:val="00D0719D"/>
    <w:rsid w:val="00D255B3"/>
    <w:rsid w:val="00D50965"/>
    <w:rsid w:val="00D631FD"/>
    <w:rsid w:val="00E2348E"/>
    <w:rsid w:val="00E355C8"/>
    <w:rsid w:val="00E560D7"/>
    <w:rsid w:val="00ED3966"/>
    <w:rsid w:val="00F20C9D"/>
    <w:rsid w:val="00FE4020"/>
    <w:rsid w:val="00FE4F36"/>
    <w:rsid w:val="00FF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230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4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6B"/>
    <w:rPr>
      <w:rFonts w:ascii="Tahoma" w:hAnsi="Tahoma" w:cs="Tahoma"/>
      <w:sz w:val="16"/>
      <w:szCs w:val="16"/>
    </w:rPr>
  </w:style>
  <w:style w:type="paragraph" w:styleId="Header">
    <w:name w:val="header"/>
    <w:basedOn w:val="Normal"/>
    <w:link w:val="HeaderChar"/>
    <w:uiPriority w:val="99"/>
    <w:unhideWhenUsed/>
    <w:rsid w:val="00D2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B3"/>
  </w:style>
  <w:style w:type="paragraph" w:styleId="Footer">
    <w:name w:val="footer"/>
    <w:basedOn w:val="Normal"/>
    <w:link w:val="FooterChar"/>
    <w:uiPriority w:val="99"/>
    <w:unhideWhenUsed/>
    <w:rsid w:val="00D2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5B3"/>
  </w:style>
  <w:style w:type="paragraph" w:styleId="NoSpacing">
    <w:name w:val="No Spacing"/>
    <w:uiPriority w:val="1"/>
    <w:qFormat/>
    <w:rsid w:val="00E2348E"/>
    <w:pPr>
      <w:spacing w:after="0" w:line="240" w:lineRule="auto"/>
    </w:pPr>
  </w:style>
  <w:style w:type="paragraph" w:styleId="BodyText">
    <w:name w:val="Body Text"/>
    <w:basedOn w:val="Normal"/>
    <w:link w:val="BodyTextChar"/>
    <w:uiPriority w:val="99"/>
    <w:semiHidden/>
    <w:unhideWhenUsed/>
    <w:rsid w:val="00847451"/>
    <w:pPr>
      <w:spacing w:after="120"/>
    </w:pPr>
  </w:style>
  <w:style w:type="character" w:customStyle="1" w:styleId="BodyTextChar">
    <w:name w:val="Body Text Char"/>
    <w:basedOn w:val="DefaultParagraphFont"/>
    <w:link w:val="BodyText"/>
    <w:uiPriority w:val="99"/>
    <w:semiHidden/>
    <w:rsid w:val="00847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230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4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6B"/>
    <w:rPr>
      <w:rFonts w:ascii="Tahoma" w:hAnsi="Tahoma" w:cs="Tahoma"/>
      <w:sz w:val="16"/>
      <w:szCs w:val="16"/>
    </w:rPr>
  </w:style>
  <w:style w:type="paragraph" w:styleId="Header">
    <w:name w:val="header"/>
    <w:basedOn w:val="Normal"/>
    <w:link w:val="HeaderChar"/>
    <w:uiPriority w:val="99"/>
    <w:unhideWhenUsed/>
    <w:rsid w:val="00D2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B3"/>
  </w:style>
  <w:style w:type="paragraph" w:styleId="Footer">
    <w:name w:val="footer"/>
    <w:basedOn w:val="Normal"/>
    <w:link w:val="FooterChar"/>
    <w:uiPriority w:val="99"/>
    <w:unhideWhenUsed/>
    <w:rsid w:val="00D2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5B3"/>
  </w:style>
  <w:style w:type="paragraph" w:styleId="NoSpacing">
    <w:name w:val="No Spacing"/>
    <w:uiPriority w:val="1"/>
    <w:qFormat/>
    <w:rsid w:val="00E2348E"/>
    <w:pPr>
      <w:spacing w:after="0" w:line="240" w:lineRule="auto"/>
    </w:pPr>
  </w:style>
  <w:style w:type="paragraph" w:styleId="BodyText">
    <w:name w:val="Body Text"/>
    <w:basedOn w:val="Normal"/>
    <w:link w:val="BodyTextChar"/>
    <w:uiPriority w:val="99"/>
    <w:semiHidden/>
    <w:unhideWhenUsed/>
    <w:rsid w:val="00847451"/>
    <w:pPr>
      <w:spacing w:after="120"/>
    </w:pPr>
  </w:style>
  <w:style w:type="character" w:customStyle="1" w:styleId="BodyTextChar">
    <w:name w:val="Body Text Char"/>
    <w:basedOn w:val="DefaultParagraphFont"/>
    <w:link w:val="BodyText"/>
    <w:uiPriority w:val="99"/>
    <w:semiHidden/>
    <w:rsid w:val="0084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824B26B40ED4AA537F5FB8CC2A044" ma:contentTypeVersion="6" ma:contentTypeDescription="Create a new document." ma:contentTypeScope="" ma:versionID="8f7284bdf6cb895d188926ec527e42bc">
  <xsd:schema xmlns:xsd="http://www.w3.org/2001/XMLSchema" xmlns:xs="http://www.w3.org/2001/XMLSchema" xmlns:p="http://schemas.microsoft.com/office/2006/metadata/properties" xmlns:ns2="a3f05e99-816d-4f45-ac04-10fdc841c3cd" xmlns:ns3="4d82167c-253b-4382-ba4a-1b48878b357d" targetNamespace="http://schemas.microsoft.com/office/2006/metadata/properties" ma:root="true" ma:fieldsID="82893b7b1300a5b947313ba81939cb4c" ns2:_="" ns3:_="">
    <xsd:import namespace="a3f05e99-816d-4f45-ac04-10fdc841c3cd"/>
    <xsd:import namespace="4d82167c-253b-4382-ba4a-1b48878b3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05e99-816d-4f45-ac04-10fdc841c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2167c-253b-4382-ba4a-1b48878b3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00527-CC96-4FB5-9B72-617557D84DC6}"/>
</file>

<file path=customXml/itemProps2.xml><?xml version="1.0" encoding="utf-8"?>
<ds:datastoreItem xmlns:ds="http://schemas.openxmlformats.org/officeDocument/2006/customXml" ds:itemID="{8A1C3C2C-FEA1-45FE-BFE8-400BCC449B5D}"/>
</file>

<file path=customXml/itemProps3.xml><?xml version="1.0" encoding="utf-8"?>
<ds:datastoreItem xmlns:ds="http://schemas.openxmlformats.org/officeDocument/2006/customXml" ds:itemID="{FB179ABA-B325-4573-95AE-48459658A366}"/>
</file>

<file path=docProps/app.xml><?xml version="1.0" encoding="utf-8"?>
<Properties xmlns="http://schemas.openxmlformats.org/officeDocument/2006/extended-properties" xmlns:vt="http://schemas.openxmlformats.org/officeDocument/2006/docPropsVTypes">
  <Template>Normal</Template>
  <TotalTime>24</TotalTime>
  <Pages>1</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Conder</dc:creator>
  <cp:lastModifiedBy>Trevor Conder</cp:lastModifiedBy>
  <cp:revision>5</cp:revision>
  <dcterms:created xsi:type="dcterms:W3CDTF">2015-05-12T23:12:00Z</dcterms:created>
  <dcterms:modified xsi:type="dcterms:W3CDTF">2015-05-13T18:23:00Z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0x0101003CF824B26B40ED4AA537F5FB8CC2A044</vt:lpwstr>
  </property>
</Properties>
</file>