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53" w:rsidRPr="00167C53" w:rsidRDefault="00167C53" w:rsidP="00167C53">
      <w:pPr>
        <w:jc w:val="center"/>
        <w:rPr>
          <w:b/>
        </w:rPr>
      </w:pPr>
      <w:r w:rsidRPr="00167C53">
        <w:rPr>
          <w:b/>
        </w:rPr>
        <w:t xml:space="preserve">Little Goose Fish Ladder </w:t>
      </w:r>
      <w:r w:rsidR="00E87619">
        <w:rPr>
          <w:b/>
        </w:rPr>
        <w:t xml:space="preserve">Potential for </w:t>
      </w:r>
      <w:r w:rsidRPr="00167C53">
        <w:rPr>
          <w:b/>
        </w:rPr>
        <w:t xml:space="preserve">Temperature </w:t>
      </w:r>
      <w:r w:rsidR="00E87619">
        <w:rPr>
          <w:b/>
        </w:rPr>
        <w:t xml:space="preserve">Management </w:t>
      </w:r>
      <w:r w:rsidRPr="00167C53">
        <w:rPr>
          <w:b/>
        </w:rPr>
        <w:t>Analysis</w:t>
      </w:r>
    </w:p>
    <w:p w:rsidR="00167C53" w:rsidRDefault="00167C53" w:rsidP="00167C53">
      <w:pPr>
        <w:rPr>
          <w:b/>
        </w:rPr>
      </w:pPr>
      <w:r>
        <w:rPr>
          <w:b/>
        </w:rPr>
        <w:t>Background</w:t>
      </w:r>
    </w:p>
    <w:p w:rsidR="00E13793" w:rsidRPr="00E87619" w:rsidRDefault="00E13793" w:rsidP="00167C53">
      <w:r>
        <w:t xml:space="preserve">The Snake River </w:t>
      </w:r>
      <w:r w:rsidR="00FD77E8">
        <w:t xml:space="preserve">through Hell’s Canyon </w:t>
      </w:r>
      <w:r>
        <w:t xml:space="preserve">naturally warms in </w:t>
      </w:r>
      <w:r w:rsidR="00994FFE">
        <w:t>summer</w:t>
      </w:r>
      <w:r>
        <w:t xml:space="preserve"> as discharge decreases, solar input increases,</w:t>
      </w:r>
      <w:r w:rsidR="00994FFE">
        <w:t xml:space="preserve"> and air temperature rises.</w:t>
      </w:r>
      <w:r w:rsidR="00FD77E8">
        <w:t xml:space="preserve">  Juvenile Snake River Fall Chinook out migrate from the Lower Snake River thought the summer.  Sockeye salmon, migrate upstream through the reach in July.  Snake River steelhead and fall </w:t>
      </w:r>
      <w:r w:rsidR="00DF63DB">
        <w:t>Chinook</w:t>
      </w:r>
      <w:r w:rsidR="00FD77E8">
        <w:t xml:space="preserve"> migrate upstream through the reach beginning in late August</w:t>
      </w:r>
      <w:r w:rsidR="00DF63DB">
        <w:t xml:space="preserve">.  High water temperatures are stressful to all these populations, juvenile fall Chinook were often in poor condition and diseased.  Beginning in 1991, cool water releases from Dworshak dam have been used to manage water temperatures in the Lower Columbia River.  The NOAA Fisheries Biological Opinion on the Operation and Maintenance of the Federal Columbia River Power System includes a mandate to manage Dworshak to maintain temperatures below </w:t>
      </w:r>
      <w:r w:rsidR="00C5750E">
        <w:t>68</w:t>
      </w:r>
      <w:r w:rsidR="00C5750E">
        <w:t>°</w:t>
      </w:r>
      <w:r w:rsidR="00C5750E">
        <w:t xml:space="preserve"> F.</w:t>
      </w:r>
    </w:p>
    <w:p w:rsidR="00167C53" w:rsidRDefault="00167C53" w:rsidP="00167C53">
      <w:r>
        <w:t xml:space="preserve">The 2015 runoff season started approximately 1 month earlier than normal.  As a result of the early runoff and very hot weather, Snake River temperature control releases from Dworshak Dam were initiated approximately 3 weeks earlier than normal.  </w:t>
      </w:r>
      <w:r w:rsidR="00434527">
        <w:t>Through careful management, s</w:t>
      </w:r>
      <w:r>
        <w:t>ummer release of water from Dworshak is typically sufficient</w:t>
      </w:r>
      <w:r w:rsidR="00DE714E">
        <w:t xml:space="preserve"> </w:t>
      </w:r>
      <w:r>
        <w:t xml:space="preserve">to cool the Lower Granite </w:t>
      </w:r>
      <w:proofErr w:type="spellStart"/>
      <w:r>
        <w:t>tailwater</w:t>
      </w:r>
      <w:proofErr w:type="spellEnd"/>
      <w:r>
        <w:t xml:space="preserve"> to 68 degrees Fahrenheit (F) by varying discharge between 7.5 kcfs and 13 kcfs.  </w:t>
      </w:r>
    </w:p>
    <w:p w:rsidR="0088472B" w:rsidRDefault="00167C53" w:rsidP="00167C53">
      <w:r>
        <w:t>In 2015, due to record high temperatures coupled with very low river flows in the Snake and Columbia Rivers and limited cool water available from Dworshak in July</w:t>
      </w:r>
      <w:r w:rsidR="00F13D81">
        <w:t>,</w:t>
      </w:r>
      <w:r>
        <w:t xml:space="preserve"> the Sockeye Salmon run in the Snake River struggled to pass each of the 4 Lower Snake dams.  Water temperatures in the Lower Columbia </w:t>
      </w:r>
      <w:r w:rsidR="00B253C5">
        <w:t>we</w:t>
      </w:r>
      <w:r>
        <w:t xml:space="preserve">re as </w:t>
      </w:r>
      <w:proofErr w:type="gramStart"/>
      <w:r>
        <w:t>high or</w:t>
      </w:r>
      <w:proofErr w:type="gramEnd"/>
      <w:r>
        <w:t xml:space="preserve"> higher than in the Snake River</w:t>
      </w:r>
      <w:r w:rsidR="00B253C5">
        <w:t xml:space="preserve"> in 2015</w:t>
      </w:r>
      <w:r>
        <w:t xml:space="preserve">, and the majority of the Sockeye run never made it to Ice Harbor </w:t>
      </w:r>
      <w:r w:rsidR="00B253C5">
        <w:t>D</w:t>
      </w:r>
      <w:r>
        <w:t xml:space="preserve">am.  </w:t>
      </w:r>
    </w:p>
    <w:p w:rsidR="000704FF" w:rsidRDefault="0088472B" w:rsidP="00167C53">
      <w:r>
        <w:t>In the Snake River, a</w:t>
      </w:r>
      <w:r w:rsidR="00F13D81">
        <w:t xml:space="preserve"> temporary adult ladder water cooling system</w:t>
      </w:r>
      <w:r w:rsidR="00167C53">
        <w:t xml:space="preserve"> installed at Lower Granite appeared to aid </w:t>
      </w:r>
      <w:r w:rsidR="00F13D81">
        <w:t xml:space="preserve">adult </w:t>
      </w:r>
      <w:r w:rsidR="00167C53">
        <w:t xml:space="preserve">passage.  </w:t>
      </w:r>
      <w:r w:rsidR="00F13D81">
        <w:t>T</w:t>
      </w:r>
      <w:r w:rsidR="008E332E">
        <w:t xml:space="preserve">here </w:t>
      </w:r>
      <w:r w:rsidR="00F13D81">
        <w:t xml:space="preserve">also </w:t>
      </w:r>
      <w:r w:rsidR="008E332E">
        <w:t xml:space="preserve">appeared to be adult salmon passage issues at Little Goose Dam particularly for sockeye salmon that may have been due to elevated water temperature or temperature differentials ≥ 2° C.  Adult passage count differences began to deviate on July </w:t>
      </w:r>
      <w:r w:rsidR="00ED5A5D">
        <w:t>1</w:t>
      </w:r>
      <w:r w:rsidR="008E332E">
        <w:t xml:space="preserve">, 2015 between Lower Monumental and Little Goose Dams however the count differences were confounded by several </w:t>
      </w:r>
      <w:r w:rsidR="00ED5A5D">
        <w:t xml:space="preserve">unquantifiable </w:t>
      </w:r>
      <w:r w:rsidR="008E332E">
        <w:t xml:space="preserve">factors that included mid-Columbia sockeye salmon migrating up the Snake River, unknown </w:t>
      </w:r>
      <w:r w:rsidR="004E0D8A">
        <w:t xml:space="preserve">reliable </w:t>
      </w:r>
      <w:r w:rsidR="008E332E">
        <w:t>fallback rates at Lower Monumental Dam, and manifestation of cumulative effects from previous thermal exposure</w:t>
      </w:r>
      <w:r w:rsidR="00ED5A5D">
        <w:t xml:space="preserve"> prior to reaching Little Goose Dam.</w:t>
      </w:r>
      <w:r w:rsidR="00461273">
        <w:t xml:space="preserve">  </w:t>
      </w:r>
      <w:r w:rsidR="00717318">
        <w:t>Twenty nine percent</w:t>
      </w:r>
      <w:r w:rsidR="00461273">
        <w:t xml:space="preserve"> (</w:t>
      </w:r>
      <w:r w:rsidR="000C3B7A">
        <w:t>15 of 51 fish</w:t>
      </w:r>
      <w:r w:rsidR="00461273">
        <w:t>)</w:t>
      </w:r>
      <w:r w:rsidR="000C3B7A">
        <w:t xml:space="preserve"> </w:t>
      </w:r>
      <w:r w:rsidR="00461273">
        <w:t xml:space="preserve">of the sockeye salmon trapped at Lower Granite Dam </w:t>
      </w:r>
      <w:r w:rsidR="000C3B7A">
        <w:t xml:space="preserve">were </w:t>
      </w:r>
      <w:r w:rsidR="00461273">
        <w:t xml:space="preserve">mid-Columbia sockeye salmon </w:t>
      </w:r>
      <w:r w:rsidR="000C3B7A">
        <w:t xml:space="preserve">based on </w:t>
      </w:r>
      <w:r w:rsidR="00461273">
        <w:t>genetic analysis</w:t>
      </w:r>
      <w:r w:rsidR="000C3B7A">
        <w:t xml:space="preserve">.  The numbers of mid-Columbia sockeye salmon passing Lower Monumental and </w:t>
      </w:r>
      <w:r w:rsidR="00461273">
        <w:t>L</w:t>
      </w:r>
      <w:r w:rsidR="000C3B7A">
        <w:t xml:space="preserve">ittle Goose </w:t>
      </w:r>
      <w:r w:rsidR="00461273">
        <w:t>Dam</w:t>
      </w:r>
      <w:r w:rsidR="000C3B7A">
        <w:t xml:space="preserve">s as well as their migration behavior is unknown because no </w:t>
      </w:r>
      <w:r w:rsidR="00CF2EDF">
        <w:t xml:space="preserve">mid-Columbia PIT tagged sockeye </w:t>
      </w:r>
      <w:r w:rsidR="00461273">
        <w:t>were</w:t>
      </w:r>
      <w:r w:rsidR="00CF2EDF">
        <w:t xml:space="preserve"> detected in the Snake River</w:t>
      </w:r>
      <w:r w:rsidR="000C3B7A">
        <w:t xml:space="preserve">.  The mid-Columbia sockeye may have passed Lower Monumental Dam and then fell back downstream thus inflating adult counts at Lower Monumental Dam.  The number of PIT-tagged Snake River sockeye numbers were relatively small </w:t>
      </w:r>
      <w:r w:rsidR="000704FF">
        <w:t>to adequately analyze fall</w:t>
      </w:r>
      <w:r w:rsidR="000C3B7A">
        <w:t xml:space="preserve"> back rate</w:t>
      </w:r>
      <w:r w:rsidR="000704FF">
        <w:t>s.</w:t>
      </w:r>
      <w:r w:rsidR="000C3B7A">
        <w:t xml:space="preserve"> </w:t>
      </w:r>
      <w:r w:rsidR="000704FF">
        <w:t xml:space="preserve">  PIT-tag and count conversion differ for Lower Monumental Dam to Little Goose Dam</w:t>
      </w:r>
      <w:r w:rsidR="004E0D8A">
        <w:t xml:space="preserve"> </w:t>
      </w:r>
      <w:r w:rsidR="000704FF">
        <w:t>(42 PIT at LMN and 31PIT at LGO for a conversion of 74%</w:t>
      </w:r>
      <w:r w:rsidR="004E0D8A">
        <w:t xml:space="preserve">; </w:t>
      </w:r>
      <w:r w:rsidR="000704FF">
        <w:t>888 counts at LMN and 587 at LGO for a conversion of 66%)</w:t>
      </w:r>
      <w:r w:rsidR="004E0D8A">
        <w:t>.  Finally, the environmental conditions in 2015 resulted in exposure to high water temperatures in the Columbia River for Snake River sockeye salmon.  How and where these cumulative effects from previous thermal exposure were expressed is unknown.  Therefore, the focus of the analysis in this white paper is on water temperature and does not include additional fish passage analysis due to confounding unquantifiable factors.</w:t>
      </w:r>
    </w:p>
    <w:p w:rsidR="00167C53" w:rsidRPr="00167C53" w:rsidRDefault="00167C53" w:rsidP="000704FF">
      <w:pPr>
        <w:rPr>
          <w:b/>
        </w:rPr>
      </w:pPr>
      <w:r>
        <w:rPr>
          <w:b/>
        </w:rPr>
        <w:t>Analysis</w:t>
      </w:r>
    </w:p>
    <w:p w:rsidR="00440BBF" w:rsidRDefault="004E0D8A" w:rsidP="000704FF">
      <w:r>
        <w:t xml:space="preserve">Adult salmon </w:t>
      </w:r>
      <w:r w:rsidR="006E2709">
        <w:t>begin to avoid water temperatures in excess of 68° F (20</w:t>
      </w:r>
      <w:r w:rsidR="00DA575F">
        <w:t>.0</w:t>
      </w:r>
      <w:r w:rsidR="006E2709">
        <w:t>° C) and temperatures &gt;  70° F (21.1° C) may be lethal (</w:t>
      </w:r>
      <w:proofErr w:type="spellStart"/>
      <w:r w:rsidR="006E2709">
        <w:t>Dawley</w:t>
      </w:r>
      <w:proofErr w:type="spellEnd"/>
      <w:r w:rsidR="006E2709">
        <w:t xml:space="preserve"> 1992).  In addition, water temperature differentials between the top and bottom of the fish ladders ≥ 2° C have been shown to cause delays in fish passage (</w:t>
      </w:r>
      <w:proofErr w:type="spellStart"/>
      <w:r w:rsidR="00167C53" w:rsidRPr="00167C53">
        <w:t>Clabough</w:t>
      </w:r>
      <w:proofErr w:type="spellEnd"/>
      <w:r w:rsidR="00167C53">
        <w:t xml:space="preserve"> </w:t>
      </w:r>
      <w:r w:rsidR="00755FCB">
        <w:t xml:space="preserve">et al. </w:t>
      </w:r>
      <w:r w:rsidR="00167C53">
        <w:t>2009</w:t>
      </w:r>
      <w:r w:rsidR="006E2709">
        <w:t xml:space="preserve">).  We examined the </w:t>
      </w:r>
      <w:r w:rsidR="00755FCB">
        <w:t xml:space="preserve">percent of time the </w:t>
      </w:r>
      <w:r w:rsidR="00C9092C">
        <w:t xml:space="preserve">average </w:t>
      </w:r>
      <w:r w:rsidR="00755FCB">
        <w:t xml:space="preserve">hourly </w:t>
      </w:r>
      <w:r w:rsidR="006E2709">
        <w:t xml:space="preserve">water temperature </w:t>
      </w:r>
      <w:r w:rsidR="00440BBF">
        <w:t xml:space="preserve">was </w:t>
      </w:r>
      <w:r w:rsidR="006E2709">
        <w:t>≥ 68° F (20</w:t>
      </w:r>
      <w:r w:rsidR="00DA575F">
        <w:t>.0</w:t>
      </w:r>
      <w:r w:rsidR="006E2709">
        <w:t>° C)</w:t>
      </w:r>
      <w:r w:rsidR="00755FCB">
        <w:t xml:space="preserve"> and </w:t>
      </w:r>
      <w:r w:rsidR="006E2709">
        <w:t xml:space="preserve"> </w:t>
      </w:r>
      <w:r w:rsidR="00DA575F">
        <w:t xml:space="preserve">≥ </w:t>
      </w:r>
      <w:r w:rsidR="006E2709">
        <w:t>72° F (2</w:t>
      </w:r>
      <w:r w:rsidR="00DA575F">
        <w:t>2.2</w:t>
      </w:r>
      <w:r w:rsidR="006E2709">
        <w:t xml:space="preserve">° C) in the Little Goose Dam fish </w:t>
      </w:r>
      <w:r w:rsidR="006E2709" w:rsidRPr="00C9092C">
        <w:t xml:space="preserve">ladder </w:t>
      </w:r>
      <w:r w:rsidR="00C9092C" w:rsidRPr="00C9092C">
        <w:t xml:space="preserve">exit, the </w:t>
      </w:r>
      <w:r w:rsidR="00755FCB">
        <w:t xml:space="preserve">percent of time </w:t>
      </w:r>
      <w:r w:rsidR="00C9092C" w:rsidRPr="00C9092C">
        <w:t xml:space="preserve">the </w:t>
      </w:r>
      <w:r w:rsidR="00C9092C">
        <w:t xml:space="preserve">average hourly </w:t>
      </w:r>
      <w:r w:rsidR="00C9092C" w:rsidRPr="00C9092C">
        <w:t xml:space="preserve">water temperature differential between the tailrace temperature gage (LGSW) and the ladder exit was ≥ 2° C, and the temperature benefits for adding 25 </w:t>
      </w:r>
      <w:proofErr w:type="spellStart"/>
      <w:r w:rsidR="00C9092C" w:rsidRPr="00C9092C">
        <w:t>cfs</w:t>
      </w:r>
      <w:proofErr w:type="spellEnd"/>
      <w:r w:rsidR="00C9092C" w:rsidRPr="00C9092C">
        <w:t xml:space="preserve"> (12,000 </w:t>
      </w:r>
      <w:proofErr w:type="spellStart"/>
      <w:r w:rsidR="00C9092C" w:rsidRPr="00C9092C">
        <w:t>gpm</w:t>
      </w:r>
      <w:proofErr w:type="spellEnd"/>
      <w:r w:rsidR="00C9092C" w:rsidRPr="00C9092C">
        <w:t>) into the ladder exit pumped from 80 feet depth in the forebay based on TDG forebay temperature gage (LGS_S1 at 20M and 30M).</w:t>
      </w:r>
    </w:p>
    <w:p w:rsidR="00440BBF" w:rsidRDefault="00440BBF">
      <w:r>
        <w:br w:type="page"/>
      </w:r>
    </w:p>
    <w:p w:rsidR="00D30FE0" w:rsidRDefault="00D30FE0" w:rsidP="000704FF">
      <w:pPr>
        <w:sectPr w:rsidR="00D30FE0" w:rsidSect="00D30FE0">
          <w:pgSz w:w="12240" w:h="15840"/>
          <w:pgMar w:top="1440" w:right="1440" w:bottom="1440" w:left="1440" w:header="720" w:footer="720" w:gutter="0"/>
          <w:cols w:space="720"/>
          <w:docGrid w:linePitch="360"/>
        </w:sectPr>
      </w:pPr>
    </w:p>
    <w:p w:rsidR="00CF2EDF" w:rsidRDefault="00440BBF" w:rsidP="00CF2EDF">
      <w:r>
        <w:t xml:space="preserve">Table 1.  </w:t>
      </w:r>
      <w:r w:rsidR="00214B30">
        <w:t xml:space="preserve">Percent of the time </w:t>
      </w:r>
      <w:r w:rsidR="00D30FE0">
        <w:t xml:space="preserve">the </w:t>
      </w:r>
      <w:r w:rsidR="00214B30">
        <w:t xml:space="preserve">average hourly </w:t>
      </w:r>
      <w:r w:rsidR="00D30FE0">
        <w:t>water temperature in the fish ladder exit exceeded 68° F (20.0</w:t>
      </w:r>
      <w:r w:rsidR="00D30FE0" w:rsidRPr="00CF2EDF">
        <w:t>° C).</w:t>
      </w:r>
    </w:p>
    <w:tbl>
      <w:tblPr>
        <w:tblW w:w="10840" w:type="dxa"/>
        <w:tblLook w:val="04A0" w:firstRow="1" w:lastRow="0" w:firstColumn="1" w:lastColumn="0" w:noHBand="0" w:noVBand="1"/>
      </w:tblPr>
      <w:tblGrid>
        <w:gridCol w:w="1222"/>
        <w:gridCol w:w="663"/>
        <w:gridCol w:w="663"/>
        <w:gridCol w:w="663"/>
        <w:gridCol w:w="663"/>
        <w:gridCol w:w="663"/>
        <w:gridCol w:w="663"/>
        <w:gridCol w:w="663"/>
        <w:gridCol w:w="663"/>
        <w:gridCol w:w="663"/>
        <w:gridCol w:w="663"/>
        <w:gridCol w:w="663"/>
        <w:gridCol w:w="663"/>
        <w:gridCol w:w="663"/>
        <w:gridCol w:w="663"/>
        <w:gridCol w:w="663"/>
        <w:gridCol w:w="663"/>
        <w:gridCol w:w="967"/>
      </w:tblGrid>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 </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2003</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2005</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2007</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2008</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2009</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2013</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2015</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Average</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April</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May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June</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26%</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July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64%</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82%</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57%</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99%</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88%</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65%</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23%</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83%</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49%</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52%</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August</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72%</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83%</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87%</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75%</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83%</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82%</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66%</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57%</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47%</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64%</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September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22%</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25%</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18%</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71%</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19%</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15%</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October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Overall</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38%</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31%</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39%</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48%</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42%</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19%</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15%</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42%</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38%</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32%</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28%</w:t>
            </w:r>
          </w:p>
        </w:tc>
      </w:tr>
    </w:tbl>
    <w:p w:rsidR="00214B30" w:rsidRDefault="00214B30" w:rsidP="008E332E"/>
    <w:p w:rsidR="007F4A1F" w:rsidRDefault="007F4A1F" w:rsidP="008E332E">
      <w:r>
        <w:t xml:space="preserve">Table 2.  </w:t>
      </w:r>
      <w:r w:rsidR="00214B30">
        <w:t>Percent of the time the average hourly water temperature in the fish ladder exit</w:t>
      </w:r>
      <w:r>
        <w:t xml:space="preserve"> would exceed 68° F (20.0° C) with addition of 25 </w:t>
      </w:r>
      <w:proofErr w:type="spellStart"/>
      <w:r>
        <w:t>cfs</w:t>
      </w:r>
      <w:proofErr w:type="spellEnd"/>
      <w:r>
        <w:t xml:space="preserve"> into the ladder exit pumped from 80 feet depth in the forebay.</w:t>
      </w:r>
      <w:r w:rsidR="00CF2EDF">
        <w:t xml:space="preserve">  </w:t>
      </w:r>
    </w:p>
    <w:tbl>
      <w:tblPr>
        <w:tblW w:w="10840" w:type="dxa"/>
        <w:tblLook w:val="04A0" w:firstRow="1" w:lastRow="0" w:firstColumn="1" w:lastColumn="0" w:noHBand="0" w:noVBand="1"/>
      </w:tblPr>
      <w:tblGrid>
        <w:gridCol w:w="1222"/>
        <w:gridCol w:w="663"/>
        <w:gridCol w:w="663"/>
        <w:gridCol w:w="663"/>
        <w:gridCol w:w="663"/>
        <w:gridCol w:w="663"/>
        <w:gridCol w:w="663"/>
        <w:gridCol w:w="663"/>
        <w:gridCol w:w="663"/>
        <w:gridCol w:w="663"/>
        <w:gridCol w:w="663"/>
        <w:gridCol w:w="663"/>
        <w:gridCol w:w="663"/>
        <w:gridCol w:w="663"/>
        <w:gridCol w:w="663"/>
        <w:gridCol w:w="663"/>
        <w:gridCol w:w="663"/>
        <w:gridCol w:w="967"/>
      </w:tblGrid>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 </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2003</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2005</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2007</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2008</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2009</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2013</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2015</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Average</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April</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May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June</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July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39%</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92%</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66%</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26%</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33%</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21%</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August</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22%</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15%</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29%</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15%</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33%</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21%</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18%</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September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57%</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October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Overall</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13%</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25%</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15%</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24%</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16%</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11%</w:t>
            </w:r>
          </w:p>
        </w:tc>
      </w:tr>
    </w:tbl>
    <w:p w:rsidR="00400E77" w:rsidRDefault="00400E77" w:rsidP="008E332E"/>
    <w:p w:rsidR="007F4A1F" w:rsidRDefault="007F4A1F" w:rsidP="008E332E"/>
    <w:p w:rsidR="008C739F" w:rsidRDefault="008C739F">
      <w:r>
        <w:br w:type="page"/>
      </w:r>
    </w:p>
    <w:p w:rsidR="000704FF" w:rsidRDefault="00D30FE0" w:rsidP="008E332E">
      <w:r>
        <w:t xml:space="preserve">Table </w:t>
      </w:r>
      <w:r w:rsidR="007F4A1F">
        <w:t>3</w:t>
      </w:r>
      <w:r>
        <w:t xml:space="preserve">.  </w:t>
      </w:r>
      <w:r w:rsidR="00214B30">
        <w:t>Percent of the time the average hourly water temperature in the fish ladder exit exceeded</w:t>
      </w:r>
      <w:r>
        <w:t xml:space="preserve"> 72° F (22.2° C).</w:t>
      </w:r>
      <w:r w:rsidR="00CF2EDF">
        <w:t xml:space="preserve">  </w:t>
      </w:r>
    </w:p>
    <w:tbl>
      <w:tblPr>
        <w:tblW w:w="10840" w:type="dxa"/>
        <w:tblLook w:val="04A0" w:firstRow="1" w:lastRow="0" w:firstColumn="1" w:lastColumn="0" w:noHBand="0" w:noVBand="1"/>
      </w:tblPr>
      <w:tblGrid>
        <w:gridCol w:w="1222"/>
        <w:gridCol w:w="663"/>
        <w:gridCol w:w="663"/>
        <w:gridCol w:w="663"/>
        <w:gridCol w:w="663"/>
        <w:gridCol w:w="663"/>
        <w:gridCol w:w="663"/>
        <w:gridCol w:w="663"/>
        <w:gridCol w:w="663"/>
        <w:gridCol w:w="663"/>
        <w:gridCol w:w="663"/>
        <w:gridCol w:w="663"/>
        <w:gridCol w:w="663"/>
        <w:gridCol w:w="663"/>
        <w:gridCol w:w="663"/>
        <w:gridCol w:w="663"/>
        <w:gridCol w:w="663"/>
        <w:gridCol w:w="967"/>
      </w:tblGrid>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 </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2003</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2005</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2007</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2008</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2009</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2013</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2015</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Average</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April</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May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June</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July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21%</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17%</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32%</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27%</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14%</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August</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28%</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September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9%</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October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Overall</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8%</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3%</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1%</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5%</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4%</w:t>
            </w:r>
          </w:p>
        </w:tc>
      </w:tr>
    </w:tbl>
    <w:p w:rsidR="00214B30" w:rsidRDefault="00214B30" w:rsidP="008C739F"/>
    <w:p w:rsidR="008C739F" w:rsidRDefault="008C739F" w:rsidP="008C739F">
      <w:r>
        <w:t xml:space="preserve">Table 4.  </w:t>
      </w:r>
      <w:r w:rsidR="00214B30">
        <w:t xml:space="preserve">Percent of the time the average hourly water temperature in the fish ladder exit </w:t>
      </w:r>
      <w:r>
        <w:t xml:space="preserve">would exceed 72° F (22.2° C) with addition of 25 </w:t>
      </w:r>
      <w:proofErr w:type="spellStart"/>
      <w:r>
        <w:t>cfs</w:t>
      </w:r>
      <w:proofErr w:type="spellEnd"/>
      <w:r>
        <w:t xml:space="preserve"> into the ladder exit pumped from 80 feet depth in the forebay.</w:t>
      </w:r>
      <w:r w:rsidR="00CF2EDF">
        <w:t xml:space="preserve">  </w:t>
      </w:r>
    </w:p>
    <w:tbl>
      <w:tblPr>
        <w:tblW w:w="10840" w:type="dxa"/>
        <w:tblLook w:val="04A0" w:firstRow="1" w:lastRow="0" w:firstColumn="1" w:lastColumn="0" w:noHBand="0" w:noVBand="1"/>
      </w:tblPr>
      <w:tblGrid>
        <w:gridCol w:w="1222"/>
        <w:gridCol w:w="663"/>
        <w:gridCol w:w="663"/>
        <w:gridCol w:w="663"/>
        <w:gridCol w:w="663"/>
        <w:gridCol w:w="663"/>
        <w:gridCol w:w="663"/>
        <w:gridCol w:w="663"/>
        <w:gridCol w:w="663"/>
        <w:gridCol w:w="663"/>
        <w:gridCol w:w="663"/>
        <w:gridCol w:w="663"/>
        <w:gridCol w:w="663"/>
        <w:gridCol w:w="663"/>
        <w:gridCol w:w="663"/>
        <w:gridCol w:w="663"/>
        <w:gridCol w:w="663"/>
        <w:gridCol w:w="967"/>
      </w:tblGrid>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 </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2003</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2005</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2006</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2007</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2008</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2009</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2011</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2012</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2013</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2014</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2015</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b/>
                <w:bCs/>
                <w:color w:val="000000"/>
              </w:rPr>
            </w:pPr>
            <w:r w:rsidRPr="00214B30">
              <w:rPr>
                <w:rFonts w:ascii="Calibri" w:eastAsia="Times New Roman" w:hAnsi="Calibri" w:cs="Times New Roman"/>
                <w:b/>
                <w:bCs/>
                <w:color w:val="000000"/>
              </w:rPr>
              <w:t>Average</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April</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May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June</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July</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August</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September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October</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r w:rsidR="00214B30" w:rsidRPr="00214B30" w:rsidTr="00214B30">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rPr>
                <w:rFonts w:ascii="Calibri" w:eastAsia="Times New Roman" w:hAnsi="Calibri" w:cs="Times New Roman"/>
                <w:b/>
                <w:bCs/>
                <w:color w:val="000000"/>
              </w:rPr>
            </w:pPr>
            <w:r w:rsidRPr="00214B30">
              <w:rPr>
                <w:rFonts w:ascii="Calibri" w:eastAsia="Times New Roman" w:hAnsi="Calibri" w:cs="Times New Roman"/>
                <w:b/>
                <w:bCs/>
                <w:color w:val="000000"/>
              </w:rPr>
              <w:t>Overall</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c>
          <w:tcPr>
            <w:tcW w:w="860" w:type="dxa"/>
            <w:tcBorders>
              <w:top w:val="single" w:sz="4" w:space="0" w:color="auto"/>
              <w:left w:val="nil"/>
              <w:bottom w:val="single" w:sz="4" w:space="0" w:color="auto"/>
              <w:right w:val="nil"/>
            </w:tcBorders>
            <w:shd w:val="clear" w:color="auto" w:fill="auto"/>
            <w:noWrap/>
            <w:vAlign w:val="bottom"/>
            <w:hideMark/>
          </w:tcPr>
          <w:p w:rsidR="00214B30" w:rsidRPr="00214B30" w:rsidRDefault="00214B30" w:rsidP="00214B30">
            <w:pPr>
              <w:spacing w:after="0" w:line="240" w:lineRule="auto"/>
              <w:jc w:val="center"/>
              <w:rPr>
                <w:rFonts w:ascii="Calibri" w:eastAsia="Times New Roman" w:hAnsi="Calibri" w:cs="Times New Roman"/>
                <w:color w:val="000000"/>
              </w:rPr>
            </w:pPr>
            <w:r w:rsidRPr="00214B30">
              <w:rPr>
                <w:rFonts w:ascii="Calibri" w:eastAsia="Times New Roman" w:hAnsi="Calibri" w:cs="Times New Roman"/>
                <w:color w:val="000000"/>
              </w:rPr>
              <w:t>0%</w:t>
            </w:r>
          </w:p>
        </w:tc>
      </w:tr>
    </w:tbl>
    <w:p w:rsidR="00214B30" w:rsidRDefault="00214B30"/>
    <w:p w:rsidR="007F4A1F" w:rsidRDefault="00214B30">
      <w:r>
        <w:t xml:space="preserve"> </w:t>
      </w:r>
      <w:r w:rsidR="007F4A1F">
        <w:br w:type="page"/>
      </w:r>
    </w:p>
    <w:p w:rsidR="00D30FE0" w:rsidRDefault="008C739F" w:rsidP="008E332E">
      <w:r>
        <w:t>Table 5</w:t>
      </w:r>
      <w:r w:rsidR="00D30FE0">
        <w:t xml:space="preserve">.  </w:t>
      </w:r>
      <w:r w:rsidR="00214B30">
        <w:t>Percent of the time the</w:t>
      </w:r>
      <w:r w:rsidR="00D30FE0">
        <w:t xml:space="preserve"> Little Goose Dam fish ladder water temperature differential exceeded 2° C.</w:t>
      </w:r>
      <w:r w:rsidR="00CF2EDF">
        <w:t xml:space="preserve">  </w:t>
      </w:r>
    </w:p>
    <w:tbl>
      <w:tblPr>
        <w:tblW w:w="10840" w:type="dxa"/>
        <w:tblLook w:val="04A0" w:firstRow="1" w:lastRow="0" w:firstColumn="1" w:lastColumn="0" w:noHBand="0" w:noVBand="1"/>
      </w:tblPr>
      <w:tblGrid>
        <w:gridCol w:w="1203"/>
        <w:gridCol w:w="663"/>
        <w:gridCol w:w="663"/>
        <w:gridCol w:w="663"/>
        <w:gridCol w:w="663"/>
        <w:gridCol w:w="663"/>
        <w:gridCol w:w="663"/>
        <w:gridCol w:w="663"/>
        <w:gridCol w:w="663"/>
        <w:gridCol w:w="663"/>
        <w:gridCol w:w="663"/>
        <w:gridCol w:w="663"/>
        <w:gridCol w:w="663"/>
        <w:gridCol w:w="663"/>
        <w:gridCol w:w="663"/>
        <w:gridCol w:w="663"/>
        <w:gridCol w:w="663"/>
        <w:gridCol w:w="967"/>
      </w:tblGrid>
      <w:tr w:rsidR="00755FCB" w:rsidRPr="00755FCB" w:rsidTr="00755FCB">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 </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2001</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2002</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2003</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2004</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2005</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2006</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2007</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2008</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2009</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2011</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2012</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2013</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2014</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2015</w:t>
            </w:r>
          </w:p>
        </w:tc>
        <w:tc>
          <w:tcPr>
            <w:tcW w:w="86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Average</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April</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May</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June</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15%</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5%</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19%</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8%</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7%</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5%</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July</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14%</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25%</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17%</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13%</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13%</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24%</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5%</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28%</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15%</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12%</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August</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4%</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36%</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4%</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16%</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7%</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7%</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September</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3%</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4%</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3%</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2%</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14%</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3%</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October</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color w:val="000000"/>
              </w:rPr>
            </w:pPr>
            <w:r w:rsidRPr="00755FCB">
              <w:rPr>
                <w:rFonts w:ascii="Calibri" w:eastAsia="Times New Roman" w:hAnsi="Calibri" w:cs="Times New Roman"/>
                <w:color w:val="000000"/>
              </w:rPr>
              <w:t>Overall</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17%</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5%</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5%</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4%</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9%</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8%</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5%</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1%</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3%</w:t>
            </w:r>
          </w:p>
        </w:tc>
        <w:tc>
          <w:tcPr>
            <w:tcW w:w="86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6%</w:t>
            </w:r>
          </w:p>
        </w:tc>
      </w:tr>
    </w:tbl>
    <w:p w:rsidR="00D30FE0" w:rsidRDefault="00D30FE0" w:rsidP="008E332E"/>
    <w:p w:rsidR="008C739F" w:rsidRDefault="008C739F" w:rsidP="008C739F">
      <w:r>
        <w:t xml:space="preserve">Table 6.  </w:t>
      </w:r>
      <w:r w:rsidR="00214B30">
        <w:t>Percent of the time the Little Goose Dam fish ladder water temperature differential exceeded 2° C</w:t>
      </w:r>
      <w:r>
        <w:t xml:space="preserve"> with addition of 25 </w:t>
      </w:r>
      <w:proofErr w:type="spellStart"/>
      <w:r>
        <w:t>cfs</w:t>
      </w:r>
      <w:proofErr w:type="spellEnd"/>
      <w:r>
        <w:t xml:space="preserve"> into the ladder exit pumped from 80 feet depth in the forebay.</w:t>
      </w:r>
    </w:p>
    <w:tbl>
      <w:tblPr>
        <w:tblW w:w="10840" w:type="dxa"/>
        <w:tblLook w:val="04A0" w:firstRow="1" w:lastRow="0" w:firstColumn="1" w:lastColumn="0" w:noHBand="0" w:noVBand="1"/>
      </w:tblPr>
      <w:tblGrid>
        <w:gridCol w:w="1222"/>
        <w:gridCol w:w="663"/>
        <w:gridCol w:w="663"/>
        <w:gridCol w:w="663"/>
        <w:gridCol w:w="663"/>
        <w:gridCol w:w="663"/>
        <w:gridCol w:w="663"/>
        <w:gridCol w:w="663"/>
        <w:gridCol w:w="663"/>
        <w:gridCol w:w="663"/>
        <w:gridCol w:w="663"/>
        <w:gridCol w:w="663"/>
        <w:gridCol w:w="663"/>
        <w:gridCol w:w="663"/>
        <w:gridCol w:w="663"/>
        <w:gridCol w:w="663"/>
        <w:gridCol w:w="663"/>
        <w:gridCol w:w="967"/>
      </w:tblGrid>
      <w:tr w:rsidR="00755FCB" w:rsidRPr="00755FCB" w:rsidTr="00755FCB">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 </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2001</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2002</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2003</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2004</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2005</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2006</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2007</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2008</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2009</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2011</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2012</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2013</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2014</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2015</w:t>
            </w:r>
          </w:p>
        </w:tc>
        <w:tc>
          <w:tcPr>
            <w:tcW w:w="86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b/>
                <w:bCs/>
                <w:color w:val="000000"/>
              </w:rPr>
            </w:pPr>
            <w:r w:rsidRPr="00755FCB">
              <w:rPr>
                <w:rFonts w:ascii="Calibri" w:eastAsia="Times New Roman" w:hAnsi="Calibri" w:cs="Times New Roman"/>
                <w:b/>
                <w:bCs/>
                <w:color w:val="000000"/>
              </w:rPr>
              <w:t>Average</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April</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May</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June</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July</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August</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September</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October</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r w:rsidR="00755FCB" w:rsidRPr="00755FCB" w:rsidTr="00755FCB">
        <w:trPr>
          <w:trHeight w:val="288"/>
        </w:trPr>
        <w:tc>
          <w:tcPr>
            <w:tcW w:w="11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rPr>
                <w:rFonts w:ascii="Calibri" w:eastAsia="Times New Roman" w:hAnsi="Calibri" w:cs="Times New Roman"/>
                <w:b/>
                <w:bCs/>
                <w:color w:val="000000"/>
              </w:rPr>
            </w:pPr>
            <w:r w:rsidRPr="00755FCB">
              <w:rPr>
                <w:rFonts w:ascii="Calibri" w:eastAsia="Times New Roman" w:hAnsi="Calibri" w:cs="Times New Roman"/>
                <w:b/>
                <w:bCs/>
                <w:color w:val="000000"/>
              </w:rPr>
              <w:t>Overall</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8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54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c>
          <w:tcPr>
            <w:tcW w:w="860" w:type="dxa"/>
            <w:tcBorders>
              <w:top w:val="single" w:sz="4" w:space="0" w:color="auto"/>
              <w:left w:val="nil"/>
              <w:bottom w:val="single" w:sz="4" w:space="0" w:color="auto"/>
              <w:right w:val="nil"/>
            </w:tcBorders>
            <w:shd w:val="clear" w:color="auto" w:fill="auto"/>
            <w:noWrap/>
            <w:vAlign w:val="bottom"/>
            <w:hideMark/>
          </w:tcPr>
          <w:p w:rsidR="00755FCB" w:rsidRPr="00755FCB" w:rsidRDefault="00755FCB" w:rsidP="00755FCB">
            <w:pPr>
              <w:spacing w:after="0" w:line="240" w:lineRule="auto"/>
              <w:jc w:val="center"/>
              <w:rPr>
                <w:rFonts w:ascii="Calibri" w:eastAsia="Times New Roman" w:hAnsi="Calibri" w:cs="Times New Roman"/>
                <w:color w:val="000000"/>
              </w:rPr>
            </w:pPr>
            <w:r w:rsidRPr="00755FCB">
              <w:rPr>
                <w:rFonts w:ascii="Calibri" w:eastAsia="Times New Roman" w:hAnsi="Calibri" w:cs="Times New Roman"/>
                <w:color w:val="000000"/>
              </w:rPr>
              <w:t>0%</w:t>
            </w:r>
          </w:p>
        </w:tc>
      </w:tr>
    </w:tbl>
    <w:p w:rsidR="008C739F" w:rsidRDefault="008C739F" w:rsidP="008E332E"/>
    <w:p w:rsidR="00B253C5" w:rsidRPr="00B253C5" w:rsidRDefault="00B253C5" w:rsidP="008E332E">
      <w:pPr>
        <w:rPr>
          <w:b/>
        </w:rPr>
      </w:pPr>
      <w:r w:rsidRPr="00B253C5">
        <w:rPr>
          <w:b/>
        </w:rPr>
        <w:t>C</w:t>
      </w:r>
      <w:r w:rsidR="00B6061E" w:rsidRPr="00B253C5">
        <w:rPr>
          <w:b/>
        </w:rPr>
        <w:t>onclusion</w:t>
      </w:r>
    </w:p>
    <w:p w:rsidR="00461273" w:rsidRDefault="00B253C5" w:rsidP="008E332E">
      <w:r>
        <w:t>I</w:t>
      </w:r>
      <w:r w:rsidR="00B6061E">
        <w:t xml:space="preserve">f 25 </w:t>
      </w:r>
      <w:proofErr w:type="spellStart"/>
      <w:r w:rsidR="00B6061E">
        <w:t>cfs</w:t>
      </w:r>
      <w:proofErr w:type="spellEnd"/>
      <w:r w:rsidR="00B6061E">
        <w:t xml:space="preserve"> of water pumped from 80 feet depth would have been added to the ladder exit in 2015, the </w:t>
      </w:r>
      <w:r w:rsidR="00CD1041">
        <w:t xml:space="preserve">number </w:t>
      </w:r>
      <w:r w:rsidR="00B645AA">
        <w:t xml:space="preserve">percent of time </w:t>
      </w:r>
      <w:r w:rsidR="00CD1041">
        <w:t xml:space="preserve">the </w:t>
      </w:r>
      <w:r w:rsidR="00B645AA">
        <w:t xml:space="preserve">average </w:t>
      </w:r>
      <w:r w:rsidR="00CD1041">
        <w:t xml:space="preserve">water temperature in the fish ladder exit exceeded 68° F (20.0° C) would have been reduced </w:t>
      </w:r>
      <w:r w:rsidR="00B645AA">
        <w:t>by 50%</w:t>
      </w:r>
      <w:r w:rsidR="00CD1041">
        <w:t xml:space="preserve"> (</w:t>
      </w:r>
      <w:r w:rsidR="00B645AA">
        <w:t>from 32% of the time t</w:t>
      </w:r>
      <w:r w:rsidR="00CD1041">
        <w:t xml:space="preserve">o </w:t>
      </w:r>
      <w:r w:rsidR="00B645AA">
        <w:t>16% of the time</w:t>
      </w:r>
      <w:r w:rsidR="00CD1041">
        <w:t xml:space="preserve">).   In addition, </w:t>
      </w:r>
      <w:r w:rsidR="00B645AA">
        <w:t xml:space="preserve">if </w:t>
      </w:r>
      <w:r w:rsidR="00CD1041">
        <w:t xml:space="preserve"> 25 </w:t>
      </w:r>
      <w:proofErr w:type="spellStart"/>
      <w:r w:rsidR="00CD1041">
        <w:t>cfs</w:t>
      </w:r>
      <w:proofErr w:type="spellEnd"/>
      <w:r w:rsidR="00CD1041">
        <w:t xml:space="preserve"> of water pumped from 80 feet depth </w:t>
      </w:r>
      <w:r w:rsidR="00B645AA">
        <w:t xml:space="preserve">would have been </w:t>
      </w:r>
      <w:r w:rsidR="00CD1041">
        <w:t xml:space="preserve">added to the ladder exit in 2015 </w:t>
      </w:r>
      <w:r w:rsidR="00B645AA">
        <w:t xml:space="preserve">there </w:t>
      </w:r>
      <w:r w:rsidR="00CD1041">
        <w:t xml:space="preserve">would have </w:t>
      </w:r>
      <w:r w:rsidR="00B64B4C">
        <w:t xml:space="preserve">been </w:t>
      </w:r>
      <w:r w:rsidR="00DE714E">
        <w:t>no</w:t>
      </w:r>
      <w:r w:rsidR="00C216F1">
        <w:t xml:space="preserve"> </w:t>
      </w:r>
      <w:r w:rsidR="00B645AA">
        <w:t>periods of time when the hourly average</w:t>
      </w:r>
      <w:r w:rsidR="00CD1041">
        <w:t xml:space="preserve"> water temperature </w:t>
      </w:r>
      <w:r w:rsidR="00C216F1">
        <w:t xml:space="preserve">at </w:t>
      </w:r>
      <w:r w:rsidR="00CD1041">
        <w:t xml:space="preserve">the fish ladder exit exceeded 72° F (22.2° C) </w:t>
      </w:r>
      <w:r w:rsidR="00DE714E">
        <w:t>n</w:t>
      </w:r>
      <w:r w:rsidR="008C739F">
        <w:t xml:space="preserve">or </w:t>
      </w:r>
      <w:r w:rsidR="00DE714E">
        <w:t xml:space="preserve">any </w:t>
      </w:r>
      <w:r w:rsidR="00C216F1">
        <w:t>hourly average</w:t>
      </w:r>
      <w:r w:rsidR="00DE714E">
        <w:t>d</w:t>
      </w:r>
      <w:r w:rsidR="00C216F1">
        <w:t xml:space="preserve"> </w:t>
      </w:r>
      <w:r w:rsidR="008C739F">
        <w:t>water temperature differential</w:t>
      </w:r>
      <w:r w:rsidR="00C216F1">
        <w:t>s</w:t>
      </w:r>
      <w:r w:rsidR="008C739F">
        <w:t xml:space="preserve"> exceeding 2° C</w:t>
      </w:r>
      <w:r w:rsidR="00B6061E">
        <w:t>.</w:t>
      </w:r>
      <w:r w:rsidR="00167C53">
        <w:t xml:space="preserve">  This </w:t>
      </w:r>
      <w:r>
        <w:t xml:space="preserve">analysis </w:t>
      </w:r>
      <w:r w:rsidR="00167C53">
        <w:t xml:space="preserve">assumes the flow/temperature augmentation from Dworshak Dam </w:t>
      </w:r>
      <w:r w:rsidR="00CF2EDF">
        <w:t xml:space="preserve">(6.5-13 </w:t>
      </w:r>
      <w:proofErr w:type="spellStart"/>
      <w:r w:rsidR="00CF2EDF">
        <w:t>kcfs</w:t>
      </w:r>
      <w:proofErr w:type="spellEnd"/>
      <w:r w:rsidR="00CF2EDF">
        <w:t xml:space="preserve"> cool water releases) </w:t>
      </w:r>
      <w:r w:rsidR="00E51E0F">
        <w:t xml:space="preserve">to maintain Lower Granite tailrace &lt; 68° F </w:t>
      </w:r>
      <w:r w:rsidR="00167C53">
        <w:t>would continue</w:t>
      </w:r>
      <w:r w:rsidR="00C216F1">
        <w:t xml:space="preserve"> in the future</w:t>
      </w:r>
      <w:r w:rsidR="00CF2EDF">
        <w:t xml:space="preserve">. </w:t>
      </w:r>
    </w:p>
    <w:p w:rsidR="00461273" w:rsidRDefault="00461273" w:rsidP="008E332E">
      <w:r>
        <w:t xml:space="preserve">  </w:t>
      </w:r>
    </w:p>
    <w:sectPr w:rsidR="00461273" w:rsidSect="00D30F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2E"/>
    <w:rsid w:val="000704FF"/>
    <w:rsid w:val="000C3B7A"/>
    <w:rsid w:val="00167C53"/>
    <w:rsid w:val="00214B30"/>
    <w:rsid w:val="00276504"/>
    <w:rsid w:val="00400E77"/>
    <w:rsid w:val="00434527"/>
    <w:rsid w:val="00440BBF"/>
    <w:rsid w:val="00461273"/>
    <w:rsid w:val="004B2F86"/>
    <w:rsid w:val="004E0D8A"/>
    <w:rsid w:val="006D0DF7"/>
    <w:rsid w:val="006E2709"/>
    <w:rsid w:val="00717318"/>
    <w:rsid w:val="00755FCB"/>
    <w:rsid w:val="007F4A1F"/>
    <w:rsid w:val="0088472B"/>
    <w:rsid w:val="008C739F"/>
    <w:rsid w:val="008E332E"/>
    <w:rsid w:val="0095651F"/>
    <w:rsid w:val="009905E8"/>
    <w:rsid w:val="00994FFE"/>
    <w:rsid w:val="00B253C5"/>
    <w:rsid w:val="00B6061E"/>
    <w:rsid w:val="00B645AA"/>
    <w:rsid w:val="00B64B4C"/>
    <w:rsid w:val="00C216F1"/>
    <w:rsid w:val="00C5750E"/>
    <w:rsid w:val="00C9092C"/>
    <w:rsid w:val="00CD1041"/>
    <w:rsid w:val="00CF2EDF"/>
    <w:rsid w:val="00D30FE0"/>
    <w:rsid w:val="00DA575F"/>
    <w:rsid w:val="00DE714E"/>
    <w:rsid w:val="00DF63DB"/>
    <w:rsid w:val="00E049FB"/>
    <w:rsid w:val="00E13793"/>
    <w:rsid w:val="00E27074"/>
    <w:rsid w:val="00E51E0F"/>
    <w:rsid w:val="00E87619"/>
    <w:rsid w:val="00ED5A5D"/>
    <w:rsid w:val="00F13D81"/>
    <w:rsid w:val="00FD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F57E"/>
  <w15:chartTrackingRefBased/>
  <w15:docId w15:val="{29603D50-72C5-4AEE-8FB8-399E07E2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575F"/>
    <w:rPr>
      <w:sz w:val="16"/>
      <w:szCs w:val="16"/>
    </w:rPr>
  </w:style>
  <w:style w:type="paragraph" w:styleId="CommentText">
    <w:name w:val="annotation text"/>
    <w:basedOn w:val="Normal"/>
    <w:link w:val="CommentTextChar"/>
    <w:uiPriority w:val="99"/>
    <w:semiHidden/>
    <w:unhideWhenUsed/>
    <w:rsid w:val="00DA575F"/>
    <w:pPr>
      <w:spacing w:line="240" w:lineRule="auto"/>
    </w:pPr>
    <w:rPr>
      <w:sz w:val="20"/>
      <w:szCs w:val="20"/>
    </w:rPr>
  </w:style>
  <w:style w:type="character" w:customStyle="1" w:styleId="CommentTextChar">
    <w:name w:val="Comment Text Char"/>
    <w:basedOn w:val="DefaultParagraphFont"/>
    <w:link w:val="CommentText"/>
    <w:uiPriority w:val="99"/>
    <w:semiHidden/>
    <w:rsid w:val="00DA575F"/>
    <w:rPr>
      <w:sz w:val="20"/>
      <w:szCs w:val="20"/>
    </w:rPr>
  </w:style>
  <w:style w:type="paragraph" w:styleId="CommentSubject">
    <w:name w:val="annotation subject"/>
    <w:basedOn w:val="CommentText"/>
    <w:next w:val="CommentText"/>
    <w:link w:val="CommentSubjectChar"/>
    <w:uiPriority w:val="99"/>
    <w:semiHidden/>
    <w:unhideWhenUsed/>
    <w:rsid w:val="00DA575F"/>
    <w:rPr>
      <w:b/>
      <w:bCs/>
    </w:rPr>
  </w:style>
  <w:style w:type="character" w:customStyle="1" w:styleId="CommentSubjectChar">
    <w:name w:val="Comment Subject Char"/>
    <w:basedOn w:val="CommentTextChar"/>
    <w:link w:val="CommentSubject"/>
    <w:uiPriority w:val="99"/>
    <w:semiHidden/>
    <w:rsid w:val="00DA575F"/>
    <w:rPr>
      <w:b/>
      <w:bCs/>
      <w:sz w:val="20"/>
      <w:szCs w:val="20"/>
    </w:rPr>
  </w:style>
  <w:style w:type="paragraph" w:styleId="BalloonText">
    <w:name w:val="Balloon Text"/>
    <w:basedOn w:val="Normal"/>
    <w:link w:val="BalloonTextChar"/>
    <w:uiPriority w:val="99"/>
    <w:semiHidden/>
    <w:unhideWhenUsed/>
    <w:rsid w:val="00DA5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6651">
      <w:bodyDiv w:val="1"/>
      <w:marLeft w:val="0"/>
      <w:marRight w:val="0"/>
      <w:marTop w:val="0"/>
      <w:marBottom w:val="0"/>
      <w:divBdr>
        <w:top w:val="none" w:sz="0" w:space="0" w:color="auto"/>
        <w:left w:val="none" w:sz="0" w:space="0" w:color="auto"/>
        <w:bottom w:val="none" w:sz="0" w:space="0" w:color="auto"/>
        <w:right w:val="none" w:sz="0" w:space="0" w:color="auto"/>
      </w:divBdr>
    </w:div>
    <w:div w:id="329867629">
      <w:bodyDiv w:val="1"/>
      <w:marLeft w:val="0"/>
      <w:marRight w:val="0"/>
      <w:marTop w:val="0"/>
      <w:marBottom w:val="0"/>
      <w:divBdr>
        <w:top w:val="none" w:sz="0" w:space="0" w:color="auto"/>
        <w:left w:val="none" w:sz="0" w:space="0" w:color="auto"/>
        <w:bottom w:val="none" w:sz="0" w:space="0" w:color="auto"/>
        <w:right w:val="none" w:sz="0" w:space="0" w:color="auto"/>
      </w:divBdr>
    </w:div>
    <w:div w:id="366297768">
      <w:bodyDiv w:val="1"/>
      <w:marLeft w:val="0"/>
      <w:marRight w:val="0"/>
      <w:marTop w:val="0"/>
      <w:marBottom w:val="0"/>
      <w:divBdr>
        <w:top w:val="none" w:sz="0" w:space="0" w:color="auto"/>
        <w:left w:val="none" w:sz="0" w:space="0" w:color="auto"/>
        <w:bottom w:val="none" w:sz="0" w:space="0" w:color="auto"/>
        <w:right w:val="none" w:sz="0" w:space="0" w:color="auto"/>
      </w:divBdr>
    </w:div>
    <w:div w:id="807436081">
      <w:bodyDiv w:val="1"/>
      <w:marLeft w:val="0"/>
      <w:marRight w:val="0"/>
      <w:marTop w:val="0"/>
      <w:marBottom w:val="0"/>
      <w:divBdr>
        <w:top w:val="none" w:sz="0" w:space="0" w:color="auto"/>
        <w:left w:val="none" w:sz="0" w:space="0" w:color="auto"/>
        <w:bottom w:val="none" w:sz="0" w:space="0" w:color="auto"/>
        <w:right w:val="none" w:sz="0" w:space="0" w:color="auto"/>
      </w:divBdr>
    </w:div>
    <w:div w:id="894774700">
      <w:bodyDiv w:val="1"/>
      <w:marLeft w:val="0"/>
      <w:marRight w:val="0"/>
      <w:marTop w:val="0"/>
      <w:marBottom w:val="0"/>
      <w:divBdr>
        <w:top w:val="none" w:sz="0" w:space="0" w:color="auto"/>
        <w:left w:val="none" w:sz="0" w:space="0" w:color="auto"/>
        <w:bottom w:val="none" w:sz="0" w:space="0" w:color="auto"/>
        <w:right w:val="none" w:sz="0" w:space="0" w:color="auto"/>
      </w:divBdr>
    </w:div>
    <w:div w:id="955647618">
      <w:bodyDiv w:val="1"/>
      <w:marLeft w:val="0"/>
      <w:marRight w:val="0"/>
      <w:marTop w:val="0"/>
      <w:marBottom w:val="0"/>
      <w:divBdr>
        <w:top w:val="none" w:sz="0" w:space="0" w:color="auto"/>
        <w:left w:val="none" w:sz="0" w:space="0" w:color="auto"/>
        <w:bottom w:val="none" w:sz="0" w:space="0" w:color="auto"/>
        <w:right w:val="none" w:sz="0" w:space="0" w:color="auto"/>
      </w:divBdr>
    </w:div>
    <w:div w:id="1334604198">
      <w:bodyDiv w:val="1"/>
      <w:marLeft w:val="0"/>
      <w:marRight w:val="0"/>
      <w:marTop w:val="0"/>
      <w:marBottom w:val="0"/>
      <w:divBdr>
        <w:top w:val="none" w:sz="0" w:space="0" w:color="auto"/>
        <w:left w:val="none" w:sz="0" w:space="0" w:color="auto"/>
        <w:bottom w:val="none" w:sz="0" w:space="0" w:color="auto"/>
        <w:right w:val="none" w:sz="0" w:space="0" w:color="auto"/>
      </w:divBdr>
    </w:div>
    <w:div w:id="1679384611">
      <w:bodyDiv w:val="1"/>
      <w:marLeft w:val="0"/>
      <w:marRight w:val="0"/>
      <w:marTop w:val="0"/>
      <w:marBottom w:val="0"/>
      <w:divBdr>
        <w:top w:val="none" w:sz="0" w:space="0" w:color="auto"/>
        <w:left w:val="none" w:sz="0" w:space="0" w:color="auto"/>
        <w:bottom w:val="none" w:sz="0" w:space="0" w:color="auto"/>
        <w:right w:val="none" w:sz="0" w:space="0" w:color="auto"/>
      </w:divBdr>
    </w:div>
    <w:div w:id="1731154488">
      <w:bodyDiv w:val="1"/>
      <w:marLeft w:val="0"/>
      <w:marRight w:val="0"/>
      <w:marTop w:val="0"/>
      <w:marBottom w:val="0"/>
      <w:divBdr>
        <w:top w:val="none" w:sz="0" w:space="0" w:color="auto"/>
        <w:left w:val="none" w:sz="0" w:space="0" w:color="auto"/>
        <w:bottom w:val="none" w:sz="0" w:space="0" w:color="auto"/>
        <w:right w:val="none" w:sz="0" w:space="0" w:color="auto"/>
      </w:divBdr>
    </w:div>
    <w:div w:id="1796867407">
      <w:bodyDiv w:val="1"/>
      <w:marLeft w:val="0"/>
      <w:marRight w:val="0"/>
      <w:marTop w:val="0"/>
      <w:marBottom w:val="0"/>
      <w:divBdr>
        <w:top w:val="none" w:sz="0" w:space="0" w:color="auto"/>
        <w:left w:val="none" w:sz="0" w:space="0" w:color="auto"/>
        <w:bottom w:val="none" w:sz="0" w:space="0" w:color="auto"/>
        <w:right w:val="none" w:sz="0" w:space="0" w:color="auto"/>
      </w:divBdr>
    </w:div>
    <w:div w:id="2019380648">
      <w:bodyDiv w:val="1"/>
      <w:marLeft w:val="0"/>
      <w:marRight w:val="0"/>
      <w:marTop w:val="0"/>
      <w:marBottom w:val="0"/>
      <w:divBdr>
        <w:top w:val="none" w:sz="0" w:space="0" w:color="auto"/>
        <w:left w:val="none" w:sz="0" w:space="0" w:color="auto"/>
        <w:bottom w:val="none" w:sz="0" w:space="0" w:color="auto"/>
        <w:right w:val="none" w:sz="0" w:space="0" w:color="auto"/>
      </w:divBdr>
    </w:div>
    <w:div w:id="2043746099">
      <w:bodyDiv w:val="1"/>
      <w:marLeft w:val="0"/>
      <w:marRight w:val="0"/>
      <w:marTop w:val="0"/>
      <w:marBottom w:val="0"/>
      <w:divBdr>
        <w:top w:val="none" w:sz="0" w:space="0" w:color="auto"/>
        <w:left w:val="none" w:sz="0" w:space="0" w:color="auto"/>
        <w:bottom w:val="none" w:sz="0" w:space="0" w:color="auto"/>
        <w:right w:val="none" w:sz="0" w:space="0" w:color="auto"/>
      </w:divBdr>
    </w:div>
    <w:div w:id="20810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AGM</cp:lastModifiedBy>
  <cp:revision>4</cp:revision>
  <dcterms:created xsi:type="dcterms:W3CDTF">2016-03-14T16:00:00Z</dcterms:created>
  <dcterms:modified xsi:type="dcterms:W3CDTF">2016-03-14T16:28:00Z</dcterms:modified>
</cp:coreProperties>
</file>