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34DB91B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8171E6">
        <w:t>WG</w:t>
      </w:r>
      <w:r w:rsidR="002F2046">
        <w:t>S</w:t>
      </w:r>
      <w:r w:rsidR="00D3349D">
        <w:t>005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12EF0A4D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4270CF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3503882C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8171E6">
        <w:t>Lower Granite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0D92855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63349C">
        <w:rPr>
          <w:b/>
          <w:color w:val="00B050"/>
        </w:rPr>
        <w:t>APPROVED March 11, 2021</w:t>
      </w:r>
    </w:p>
    <w:p w14:paraId="6787F4F5" w14:textId="7BB64D66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171E6">
        <w:t>LWG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6DC99E1E" w:rsidR="00A81EE8" w:rsidRDefault="00A81EE8" w:rsidP="004270CF">
      <w:pPr>
        <w:spacing w:before="240" w:after="240"/>
      </w:pPr>
      <w:r>
        <w:t xml:space="preserve">Aligns FPP project-specific chapters with current </w:t>
      </w:r>
      <w:r w:rsidR="00C97861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034E4B01" w14:textId="77777777" w:rsidR="0063349C" w:rsidRPr="00CD5E3C" w:rsidRDefault="0063349C" w:rsidP="0063349C">
      <w:pPr>
        <w:spacing w:before="360" w:after="240"/>
        <w:ind w:firstLine="720"/>
        <w:rPr>
          <w:i/>
          <w:u w:val="single"/>
        </w:rPr>
      </w:pPr>
      <w:r>
        <w:rPr>
          <w:u w:val="single"/>
        </w:rPr>
        <w:t>11-Mar-2021 FPOM</w:t>
      </w:r>
      <w:r w:rsidRPr="00C13B18">
        <w:t>: Van</w:t>
      </w:r>
      <w:r>
        <w:t xml:space="preserve"> Dyke noted his concerns with the smaller date window for in-season turbine operations and the broader impacts that will have.</w:t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313F0948" w14:textId="77777777" w:rsidR="0063349C" w:rsidRDefault="0063349C" w:rsidP="0063349C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Approved at FPOM March 11, 2021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0495A40E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 xml:space="preserve">Table </w:t>
      </w:r>
      <w:r w:rsidR="00D3349D">
        <w:rPr>
          <w:b/>
          <w:bCs/>
        </w:rPr>
        <w:t>L</w:t>
      </w:r>
      <w:r w:rsidR="008171E6">
        <w:rPr>
          <w:b/>
          <w:bCs/>
        </w:rPr>
        <w:t>WG</w:t>
      </w:r>
      <w:r w:rsidR="00D3349D">
        <w:rPr>
          <w:b/>
          <w:bCs/>
        </w:rPr>
        <w:t>-6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2:00Z">
        <w:r w:rsidR="004270CF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2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3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316F62F3" w:rsidR="00163E69" w:rsidRDefault="00163E69" w:rsidP="00163E69">
      <w:pPr>
        <w:pStyle w:val="FPP3"/>
        <w:numPr>
          <w:ilvl w:val="0"/>
          <w:numId w:val="0"/>
        </w:numPr>
        <w:rPr>
          <w:ins w:id="14" w:author="G0PDWLSW" w:date="2021-02-09T17:37:00Z"/>
          <w:b/>
          <w:bCs/>
        </w:rPr>
      </w:pPr>
      <w:ins w:id="15" w:author="G0PDWLSW" w:date="2021-02-09T17:37:00Z">
        <w:r>
          <w:rPr>
            <w:b/>
            <w:bCs/>
          </w:rPr>
          <w:t>4.</w:t>
        </w:r>
      </w:ins>
      <w:ins w:id="16" w:author="G0PDWLSW" w:date="2021-02-09T17:55:00Z">
        <w:r w:rsidR="000A773F">
          <w:rPr>
            <w:b/>
            <w:bCs/>
          </w:rPr>
          <w:t>2</w:t>
        </w:r>
      </w:ins>
      <w:ins w:id="17" w:author="G0PDWLSW" w:date="2021-02-09T17:37:00Z">
        <w:r>
          <w:rPr>
            <w:b/>
            <w:bCs/>
          </w:rPr>
          <w:t xml:space="preserve">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8" w:author="G0PDWLSW" w:date="2021-02-09T17:40:00Z">
        <w:r>
          <w:t>Turbine</w:t>
        </w:r>
      </w:ins>
      <w:ins w:id="19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20" w:author="G0PDWLSW" w:date="2021-02-09T18:01:00Z">
        <w:r w:rsidR="007C77EA">
          <w:t xml:space="preserve">flows (refer to </w:t>
        </w:r>
        <w:r w:rsidR="007C77EA">
          <w:rPr>
            <w:b/>
            <w:bCs/>
          </w:rPr>
          <w:t>Appendix C</w:t>
        </w:r>
        <w:r w:rsidR="007C77EA">
          <w:t xml:space="preserve"> for more information)</w:t>
        </w:r>
      </w:ins>
      <w:ins w:id="21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2DB869BC" w:rsidR="00BE4CFB" w:rsidRDefault="00163E69" w:rsidP="00163E69">
      <w:pPr>
        <w:pStyle w:val="FPP3"/>
        <w:numPr>
          <w:ilvl w:val="0"/>
          <w:numId w:val="0"/>
        </w:numPr>
        <w:spacing w:after="120"/>
      </w:pPr>
      <w:r w:rsidRPr="005B0038">
        <w:rPr>
          <w:szCs w:val="24"/>
        </w:rPr>
        <w:t xml:space="preserve">If </w:t>
      </w:r>
      <w:r>
        <w:rPr>
          <w:szCs w:val="24"/>
        </w:rPr>
        <w:t xml:space="preserve">in-season </w:t>
      </w:r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r>
        <w:t>In-season o</w:t>
      </w:r>
      <w:r w:rsidRPr="00C83C2F">
        <w:t xml:space="preserve">peration </w:t>
      </w:r>
      <w:r w:rsidRPr="005B0038">
        <w:rPr>
          <w:szCs w:val="24"/>
        </w:rPr>
        <w:t>outside the 1% range may be necessary to: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6BA8A334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>section</w:t>
      </w:r>
      <w:r w:rsidR="002F2046">
        <w:rPr>
          <w:b/>
        </w:rPr>
        <w:t xml:space="preserve"> 4.3.8</w:t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20B3D49E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 w:rsidR="00450AE9">
        <w:rPr>
          <w:b/>
          <w:bCs/>
        </w:rPr>
        <w:t>4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2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23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A6EE9" w14:textId="77777777" w:rsidR="007822E8" w:rsidRDefault="007822E8" w:rsidP="0007427B">
      <w:r>
        <w:separator/>
      </w:r>
    </w:p>
  </w:endnote>
  <w:endnote w:type="continuationSeparator" w:id="0">
    <w:p w14:paraId="3F004776" w14:textId="77777777" w:rsidR="007822E8" w:rsidRDefault="007822E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042D8356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LWG</w:t>
    </w:r>
    <w:r w:rsidR="00D3349D">
      <w:rPr>
        <w:rFonts w:asciiTheme="minorHAnsi" w:hAnsiTheme="minorHAnsi" w:cstheme="minorHAnsi"/>
        <w:b/>
        <w:sz w:val="20"/>
        <w:szCs w:val="20"/>
      </w:rPr>
      <w:t>005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33618" w14:textId="77777777" w:rsidR="007822E8" w:rsidRDefault="007822E8" w:rsidP="0007427B">
      <w:r>
        <w:separator/>
      </w:r>
    </w:p>
  </w:footnote>
  <w:footnote w:type="continuationSeparator" w:id="0">
    <w:p w14:paraId="3B03CA31" w14:textId="77777777" w:rsidR="007822E8" w:rsidRDefault="007822E8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2E8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2546</Characters>
  <Application>Microsoft Office Word</Application>
  <DocSecurity>0</DocSecurity>
  <Lines>84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10</cp:revision>
  <cp:lastPrinted>2017-08-25T15:09:00Z</cp:lastPrinted>
  <dcterms:created xsi:type="dcterms:W3CDTF">2021-02-10T01:59:00Z</dcterms:created>
  <dcterms:modified xsi:type="dcterms:W3CDTF">2021-03-11T21:12:00Z</dcterms:modified>
</cp:coreProperties>
</file>