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3FAAC5" w14:textId="09F9672C" w:rsidR="00A47689" w:rsidRPr="00045A4F" w:rsidRDefault="00753C9F" w:rsidP="00A47689">
      <w:pPr>
        <w:pBdr>
          <w:top w:val="single" w:sz="4" w:space="1" w:color="auto"/>
        </w:pBdr>
        <w:jc w:val="center"/>
        <w:rPr>
          <w:b/>
          <w:sz w:val="40"/>
          <w:szCs w:val="40"/>
        </w:rPr>
      </w:pPr>
      <w:r>
        <w:rPr>
          <w:b/>
          <w:sz w:val="40"/>
          <w:szCs w:val="40"/>
        </w:rPr>
        <w:t>202</w:t>
      </w:r>
      <w:r w:rsidR="00743872">
        <w:rPr>
          <w:b/>
          <w:sz w:val="40"/>
          <w:szCs w:val="40"/>
        </w:rPr>
        <w:t>5</w:t>
      </w:r>
      <w:r w:rsidR="00165E7F" w:rsidRPr="00045A4F">
        <w:rPr>
          <w:b/>
          <w:sz w:val="40"/>
          <w:szCs w:val="40"/>
        </w:rPr>
        <w:t xml:space="preserve"> </w:t>
      </w:r>
      <w:r w:rsidR="00A47689" w:rsidRPr="00045A4F">
        <w:rPr>
          <w:b/>
          <w:sz w:val="40"/>
          <w:szCs w:val="40"/>
        </w:rPr>
        <w:t>Fish Passage Plan</w:t>
      </w:r>
    </w:p>
    <w:p w14:paraId="5B870AC7" w14:textId="65446BBD" w:rsidR="00A47689" w:rsidRPr="00045A4F" w:rsidRDefault="004865C0" w:rsidP="00DB2EFA">
      <w:pPr>
        <w:pBdr>
          <w:bottom w:val="single" w:sz="4" w:space="0" w:color="auto"/>
        </w:pBdr>
        <w:spacing w:after="120"/>
        <w:jc w:val="center"/>
        <w:rPr>
          <w:b/>
          <w:sz w:val="40"/>
          <w:szCs w:val="40"/>
        </w:rPr>
      </w:pPr>
      <w:r w:rsidRPr="00045A4F">
        <w:rPr>
          <w:b/>
          <w:sz w:val="40"/>
          <w:szCs w:val="40"/>
        </w:rPr>
        <w:t>Chapter</w:t>
      </w:r>
      <w:r w:rsidR="00A47689" w:rsidRPr="00045A4F">
        <w:rPr>
          <w:b/>
          <w:sz w:val="40"/>
          <w:szCs w:val="40"/>
        </w:rPr>
        <w:t xml:space="preserve"> 2 – Bonneville Dam</w:t>
      </w:r>
    </w:p>
    <w:p w14:paraId="0B6FD852" w14:textId="77777777" w:rsidR="007C5A2B" w:rsidRDefault="007C5A2B" w:rsidP="00EA3C33">
      <w:pPr>
        <w:spacing w:before="120" w:after="0"/>
        <w:jc w:val="center"/>
        <w:rPr>
          <w:rFonts w:ascii="Calibri" w:hAnsi="Calibri" w:cs="Calibri"/>
          <w:b/>
          <w:sz w:val="28"/>
          <w:szCs w:val="28"/>
        </w:rPr>
      </w:pPr>
    </w:p>
    <w:p w14:paraId="66B54B82" w14:textId="143D36E6" w:rsidR="00A47689" w:rsidRPr="00D03639" w:rsidRDefault="00A47689" w:rsidP="00EA3C33">
      <w:pPr>
        <w:spacing w:before="120" w:after="0"/>
        <w:jc w:val="center"/>
        <w:rPr>
          <w:rFonts w:ascii="Calibri" w:hAnsi="Calibri" w:cs="Calibri"/>
          <w:b/>
          <w:sz w:val="28"/>
          <w:szCs w:val="28"/>
        </w:rPr>
      </w:pPr>
      <w:r w:rsidRPr="00D03639">
        <w:rPr>
          <w:rFonts w:ascii="Calibri" w:hAnsi="Calibri" w:cs="Calibri"/>
          <w:b/>
          <w:sz w:val="28"/>
          <w:szCs w:val="28"/>
        </w:rPr>
        <w:t>Table of Contents</w:t>
      </w:r>
    </w:p>
    <w:p w14:paraId="52DA5A1D" w14:textId="064E3E7A" w:rsidR="00481777" w:rsidRPr="00FB668E" w:rsidRDefault="00D03639" w:rsidP="00481777">
      <w:pPr>
        <w:pStyle w:val="TOC1"/>
        <w:rPr>
          <w:rFonts w:asciiTheme="minorHAnsi" w:eastAsiaTheme="minorEastAsia" w:hAnsiTheme="minorHAnsi" w:cstheme="minorHAnsi"/>
          <w:kern w:val="2"/>
          <w14:ligatures w14:val="standardContextual"/>
        </w:rPr>
      </w:pPr>
      <w:r w:rsidRPr="00FB668E">
        <w:rPr>
          <w:rFonts w:asciiTheme="minorHAnsi" w:hAnsiTheme="minorHAnsi" w:cstheme="minorHAnsi"/>
          <w:smallCaps/>
        </w:rPr>
        <w:fldChar w:fldCharType="begin"/>
      </w:r>
      <w:r w:rsidRPr="00FB668E">
        <w:rPr>
          <w:rFonts w:asciiTheme="minorHAnsi" w:hAnsiTheme="minorHAnsi" w:cstheme="minorHAnsi"/>
          <w:smallCaps/>
        </w:rPr>
        <w:instrText xml:space="preserve"> TOC \h \z \t "FPP1,1,FPP2,2" </w:instrText>
      </w:r>
      <w:r w:rsidRPr="00FB668E">
        <w:rPr>
          <w:rFonts w:asciiTheme="minorHAnsi" w:hAnsiTheme="minorHAnsi" w:cstheme="minorHAnsi"/>
          <w:smallCaps/>
        </w:rPr>
        <w:fldChar w:fldCharType="separate"/>
      </w:r>
      <w:hyperlink w:anchor="_Toc199937823" w:history="1">
        <w:r w:rsidR="00481777" w:rsidRPr="00FB668E">
          <w:rPr>
            <w:rStyle w:val="Hyperlink"/>
            <w:rFonts w:asciiTheme="minorHAnsi" w:hAnsiTheme="minorHAnsi" w:cstheme="minorHAnsi"/>
          </w:rPr>
          <w:t>1.</w:t>
        </w:r>
        <w:r w:rsidR="00481777" w:rsidRPr="00FB668E">
          <w:rPr>
            <w:rFonts w:asciiTheme="minorHAnsi" w:eastAsiaTheme="minorEastAsia" w:hAnsiTheme="minorHAnsi" w:cstheme="minorHAnsi"/>
            <w:kern w:val="2"/>
            <w14:ligatures w14:val="standardContextual"/>
          </w:rPr>
          <w:tab/>
        </w:r>
        <w:r w:rsidR="00481777" w:rsidRPr="00FB668E">
          <w:rPr>
            <w:rStyle w:val="Hyperlink"/>
            <w:rFonts w:asciiTheme="minorHAnsi" w:hAnsiTheme="minorHAnsi" w:cstheme="minorHAnsi"/>
          </w:rPr>
          <w:t>FISH PASSAGE INFORMATION</w:t>
        </w:r>
        <w:r w:rsidR="00481777" w:rsidRPr="00FB668E">
          <w:rPr>
            <w:rFonts w:asciiTheme="minorHAnsi" w:hAnsiTheme="minorHAnsi" w:cstheme="minorHAnsi"/>
            <w:webHidden/>
          </w:rPr>
          <w:tab/>
        </w:r>
        <w:r w:rsidR="00481777" w:rsidRPr="00FB668E">
          <w:rPr>
            <w:rFonts w:asciiTheme="minorHAnsi" w:hAnsiTheme="minorHAnsi" w:cstheme="minorHAnsi"/>
            <w:webHidden/>
          </w:rPr>
          <w:fldChar w:fldCharType="begin"/>
        </w:r>
        <w:r w:rsidR="00481777" w:rsidRPr="00FB668E">
          <w:rPr>
            <w:rFonts w:asciiTheme="minorHAnsi" w:hAnsiTheme="minorHAnsi" w:cstheme="minorHAnsi"/>
            <w:webHidden/>
          </w:rPr>
          <w:instrText xml:space="preserve"> PAGEREF _Toc199937823 \h </w:instrText>
        </w:r>
        <w:r w:rsidR="00481777" w:rsidRPr="00FB668E">
          <w:rPr>
            <w:rFonts w:asciiTheme="minorHAnsi" w:hAnsiTheme="minorHAnsi" w:cstheme="minorHAnsi"/>
            <w:webHidden/>
          </w:rPr>
        </w:r>
        <w:r w:rsidR="00481777" w:rsidRPr="00FB668E">
          <w:rPr>
            <w:rFonts w:asciiTheme="minorHAnsi" w:hAnsiTheme="minorHAnsi" w:cstheme="minorHAnsi"/>
            <w:webHidden/>
          </w:rPr>
          <w:fldChar w:fldCharType="separate"/>
        </w:r>
        <w:r w:rsidR="00481777" w:rsidRPr="00FB668E">
          <w:rPr>
            <w:rFonts w:asciiTheme="minorHAnsi" w:hAnsiTheme="minorHAnsi" w:cstheme="minorHAnsi"/>
            <w:webHidden/>
          </w:rPr>
          <w:t>8</w:t>
        </w:r>
        <w:r w:rsidR="00481777" w:rsidRPr="00FB668E">
          <w:rPr>
            <w:rFonts w:asciiTheme="minorHAnsi" w:hAnsiTheme="minorHAnsi" w:cstheme="minorHAnsi"/>
            <w:webHidden/>
          </w:rPr>
          <w:fldChar w:fldCharType="end"/>
        </w:r>
      </w:hyperlink>
    </w:p>
    <w:p w14:paraId="1DBFDF95" w14:textId="16D7E958" w:rsidR="00481777" w:rsidRPr="00FB668E" w:rsidRDefault="00481777">
      <w:pPr>
        <w:pStyle w:val="TOC2"/>
        <w:tabs>
          <w:tab w:val="left" w:pos="960"/>
          <w:tab w:val="right" w:leader="dot" w:pos="9350"/>
        </w:tabs>
        <w:rPr>
          <w:rFonts w:asciiTheme="minorHAnsi" w:eastAsiaTheme="minorEastAsia" w:hAnsiTheme="minorHAnsi" w:cstheme="minorHAnsi"/>
          <w:smallCaps w:val="0"/>
          <w:noProof/>
          <w:kern w:val="2"/>
          <w:sz w:val="24"/>
          <w:szCs w:val="24"/>
          <w14:ligatures w14:val="standardContextual"/>
        </w:rPr>
      </w:pPr>
      <w:hyperlink w:anchor="_Toc199937824" w:history="1">
        <w:r w:rsidRPr="00FB668E">
          <w:rPr>
            <w:rStyle w:val="Hyperlink"/>
            <w:rFonts w:asciiTheme="minorHAnsi" w:hAnsiTheme="minorHAnsi" w:cstheme="minorHAnsi"/>
            <w:noProof/>
            <w:sz w:val="24"/>
            <w:szCs w:val="24"/>
          </w:rPr>
          <w:t>1.1.</w:t>
        </w:r>
        <w:r w:rsidRPr="00FB668E">
          <w:rPr>
            <w:rFonts w:asciiTheme="minorHAnsi" w:eastAsiaTheme="minorEastAsia" w:hAnsiTheme="minorHAnsi" w:cstheme="minorHAnsi"/>
            <w:smallCaps w:val="0"/>
            <w:noProof/>
            <w:kern w:val="2"/>
            <w:sz w:val="24"/>
            <w:szCs w:val="24"/>
            <w14:ligatures w14:val="standardContextual"/>
          </w:rPr>
          <w:tab/>
        </w:r>
        <w:r w:rsidRPr="00FB668E">
          <w:rPr>
            <w:rStyle w:val="Hyperlink"/>
            <w:rFonts w:asciiTheme="minorHAnsi" w:hAnsiTheme="minorHAnsi" w:cstheme="minorHAnsi"/>
            <w:noProof/>
            <w:sz w:val="24"/>
            <w:szCs w:val="24"/>
          </w:rPr>
          <w:t>Juvenile Fish Passage Facilities and Migration Timing</w:t>
        </w:r>
        <w:r w:rsidRPr="00FB668E">
          <w:rPr>
            <w:rFonts w:asciiTheme="minorHAnsi" w:hAnsiTheme="minorHAnsi" w:cstheme="minorHAnsi"/>
            <w:noProof/>
            <w:webHidden/>
            <w:sz w:val="24"/>
            <w:szCs w:val="24"/>
          </w:rPr>
          <w:tab/>
        </w:r>
        <w:r w:rsidRPr="00FB668E">
          <w:rPr>
            <w:rFonts w:asciiTheme="minorHAnsi" w:hAnsiTheme="minorHAnsi" w:cstheme="minorHAnsi"/>
            <w:noProof/>
            <w:webHidden/>
            <w:sz w:val="24"/>
            <w:szCs w:val="24"/>
          </w:rPr>
          <w:fldChar w:fldCharType="begin"/>
        </w:r>
        <w:r w:rsidRPr="00FB668E">
          <w:rPr>
            <w:rFonts w:asciiTheme="minorHAnsi" w:hAnsiTheme="minorHAnsi" w:cstheme="minorHAnsi"/>
            <w:noProof/>
            <w:webHidden/>
            <w:sz w:val="24"/>
            <w:szCs w:val="24"/>
          </w:rPr>
          <w:instrText xml:space="preserve"> PAGEREF _Toc199937824 \h </w:instrText>
        </w:r>
        <w:r w:rsidRPr="00FB668E">
          <w:rPr>
            <w:rFonts w:asciiTheme="minorHAnsi" w:hAnsiTheme="minorHAnsi" w:cstheme="minorHAnsi"/>
            <w:noProof/>
            <w:webHidden/>
            <w:sz w:val="24"/>
            <w:szCs w:val="24"/>
          </w:rPr>
        </w:r>
        <w:r w:rsidRPr="00FB668E">
          <w:rPr>
            <w:rFonts w:asciiTheme="minorHAnsi" w:hAnsiTheme="minorHAnsi" w:cstheme="minorHAnsi"/>
            <w:noProof/>
            <w:webHidden/>
            <w:sz w:val="24"/>
            <w:szCs w:val="24"/>
          </w:rPr>
          <w:fldChar w:fldCharType="separate"/>
        </w:r>
        <w:r w:rsidRPr="00FB668E">
          <w:rPr>
            <w:rFonts w:asciiTheme="minorHAnsi" w:hAnsiTheme="minorHAnsi" w:cstheme="minorHAnsi"/>
            <w:noProof/>
            <w:webHidden/>
            <w:sz w:val="24"/>
            <w:szCs w:val="24"/>
          </w:rPr>
          <w:t>8</w:t>
        </w:r>
        <w:r w:rsidRPr="00FB668E">
          <w:rPr>
            <w:rFonts w:asciiTheme="minorHAnsi" w:hAnsiTheme="minorHAnsi" w:cstheme="minorHAnsi"/>
            <w:noProof/>
            <w:webHidden/>
            <w:sz w:val="24"/>
            <w:szCs w:val="24"/>
          </w:rPr>
          <w:fldChar w:fldCharType="end"/>
        </w:r>
      </w:hyperlink>
    </w:p>
    <w:p w14:paraId="64F110D2" w14:textId="37554309" w:rsidR="00481777" w:rsidRPr="00FB668E" w:rsidRDefault="00481777">
      <w:pPr>
        <w:pStyle w:val="TOC2"/>
        <w:tabs>
          <w:tab w:val="left" w:pos="960"/>
          <w:tab w:val="right" w:leader="dot" w:pos="9350"/>
        </w:tabs>
        <w:rPr>
          <w:rFonts w:asciiTheme="minorHAnsi" w:eastAsiaTheme="minorEastAsia" w:hAnsiTheme="minorHAnsi" w:cstheme="minorHAnsi"/>
          <w:smallCaps w:val="0"/>
          <w:noProof/>
          <w:kern w:val="2"/>
          <w:sz w:val="24"/>
          <w:szCs w:val="24"/>
          <w14:ligatures w14:val="standardContextual"/>
        </w:rPr>
      </w:pPr>
      <w:hyperlink w:anchor="_Toc199937825" w:history="1">
        <w:r w:rsidRPr="00FB668E">
          <w:rPr>
            <w:rStyle w:val="Hyperlink"/>
            <w:rFonts w:asciiTheme="minorHAnsi" w:hAnsiTheme="minorHAnsi" w:cstheme="minorHAnsi"/>
            <w:noProof/>
            <w:sz w:val="24"/>
            <w:szCs w:val="24"/>
          </w:rPr>
          <w:t>1.2.</w:t>
        </w:r>
        <w:r w:rsidRPr="00FB668E">
          <w:rPr>
            <w:rFonts w:asciiTheme="minorHAnsi" w:eastAsiaTheme="minorEastAsia" w:hAnsiTheme="minorHAnsi" w:cstheme="minorHAnsi"/>
            <w:smallCaps w:val="0"/>
            <w:noProof/>
            <w:kern w:val="2"/>
            <w:sz w:val="24"/>
            <w:szCs w:val="24"/>
            <w14:ligatures w14:val="standardContextual"/>
          </w:rPr>
          <w:tab/>
        </w:r>
        <w:r w:rsidRPr="00FB668E">
          <w:rPr>
            <w:rStyle w:val="Hyperlink"/>
            <w:rFonts w:asciiTheme="minorHAnsi" w:hAnsiTheme="minorHAnsi" w:cstheme="minorHAnsi"/>
            <w:noProof/>
            <w:sz w:val="24"/>
            <w:szCs w:val="24"/>
          </w:rPr>
          <w:t>Adult Fish Passage Facilities and Migration Timing</w:t>
        </w:r>
        <w:r w:rsidRPr="00FB668E">
          <w:rPr>
            <w:rFonts w:asciiTheme="minorHAnsi" w:hAnsiTheme="minorHAnsi" w:cstheme="minorHAnsi"/>
            <w:noProof/>
            <w:webHidden/>
            <w:sz w:val="24"/>
            <w:szCs w:val="24"/>
          </w:rPr>
          <w:tab/>
        </w:r>
        <w:r w:rsidRPr="00FB668E">
          <w:rPr>
            <w:rFonts w:asciiTheme="minorHAnsi" w:hAnsiTheme="minorHAnsi" w:cstheme="minorHAnsi"/>
            <w:noProof/>
            <w:webHidden/>
            <w:sz w:val="24"/>
            <w:szCs w:val="24"/>
          </w:rPr>
          <w:fldChar w:fldCharType="begin"/>
        </w:r>
        <w:r w:rsidRPr="00FB668E">
          <w:rPr>
            <w:rFonts w:asciiTheme="minorHAnsi" w:hAnsiTheme="minorHAnsi" w:cstheme="minorHAnsi"/>
            <w:noProof/>
            <w:webHidden/>
            <w:sz w:val="24"/>
            <w:szCs w:val="24"/>
          </w:rPr>
          <w:instrText xml:space="preserve"> PAGEREF _Toc199937825 \h </w:instrText>
        </w:r>
        <w:r w:rsidRPr="00FB668E">
          <w:rPr>
            <w:rFonts w:asciiTheme="minorHAnsi" w:hAnsiTheme="minorHAnsi" w:cstheme="minorHAnsi"/>
            <w:noProof/>
            <w:webHidden/>
            <w:sz w:val="24"/>
            <w:szCs w:val="24"/>
          </w:rPr>
        </w:r>
        <w:r w:rsidRPr="00FB668E">
          <w:rPr>
            <w:rFonts w:asciiTheme="minorHAnsi" w:hAnsiTheme="minorHAnsi" w:cstheme="minorHAnsi"/>
            <w:noProof/>
            <w:webHidden/>
            <w:sz w:val="24"/>
            <w:szCs w:val="24"/>
          </w:rPr>
          <w:fldChar w:fldCharType="separate"/>
        </w:r>
        <w:r w:rsidRPr="00FB668E">
          <w:rPr>
            <w:rFonts w:asciiTheme="minorHAnsi" w:hAnsiTheme="minorHAnsi" w:cstheme="minorHAnsi"/>
            <w:noProof/>
            <w:webHidden/>
            <w:sz w:val="24"/>
            <w:szCs w:val="24"/>
          </w:rPr>
          <w:t>10</w:t>
        </w:r>
        <w:r w:rsidRPr="00FB668E">
          <w:rPr>
            <w:rFonts w:asciiTheme="minorHAnsi" w:hAnsiTheme="minorHAnsi" w:cstheme="minorHAnsi"/>
            <w:noProof/>
            <w:webHidden/>
            <w:sz w:val="24"/>
            <w:szCs w:val="24"/>
          </w:rPr>
          <w:fldChar w:fldCharType="end"/>
        </w:r>
      </w:hyperlink>
    </w:p>
    <w:p w14:paraId="0F1F4340" w14:textId="356959BC" w:rsidR="00481777" w:rsidRPr="00FB668E" w:rsidRDefault="00481777" w:rsidP="00481777">
      <w:pPr>
        <w:pStyle w:val="TOC1"/>
        <w:rPr>
          <w:rFonts w:asciiTheme="minorHAnsi" w:eastAsiaTheme="minorEastAsia" w:hAnsiTheme="minorHAnsi" w:cstheme="minorHAnsi"/>
          <w:kern w:val="2"/>
          <w14:ligatures w14:val="standardContextual"/>
        </w:rPr>
      </w:pPr>
      <w:hyperlink w:anchor="_Toc199937826" w:history="1">
        <w:r w:rsidRPr="00FB668E">
          <w:rPr>
            <w:rStyle w:val="Hyperlink"/>
            <w:rFonts w:asciiTheme="minorHAnsi" w:hAnsiTheme="minorHAnsi" w:cstheme="minorHAnsi"/>
          </w:rPr>
          <w:t>2.</w:t>
        </w:r>
        <w:r w:rsidRPr="00FB668E">
          <w:rPr>
            <w:rFonts w:asciiTheme="minorHAnsi" w:eastAsiaTheme="minorEastAsia" w:hAnsiTheme="minorHAnsi" w:cstheme="minorHAnsi"/>
            <w:kern w:val="2"/>
            <w14:ligatures w14:val="standardContextual"/>
          </w:rPr>
          <w:tab/>
        </w:r>
        <w:r w:rsidRPr="00FB668E">
          <w:rPr>
            <w:rStyle w:val="Hyperlink"/>
            <w:rFonts w:asciiTheme="minorHAnsi" w:hAnsiTheme="minorHAnsi" w:cstheme="minorHAnsi"/>
          </w:rPr>
          <w:t>fish facilities Operation</w:t>
        </w:r>
        <w:r w:rsidRPr="00FB668E">
          <w:rPr>
            <w:rFonts w:asciiTheme="minorHAnsi" w:hAnsiTheme="minorHAnsi" w:cstheme="minorHAnsi"/>
            <w:webHidden/>
          </w:rPr>
          <w:tab/>
        </w:r>
        <w:r w:rsidRPr="00FB668E">
          <w:rPr>
            <w:rFonts w:asciiTheme="minorHAnsi" w:hAnsiTheme="minorHAnsi" w:cstheme="minorHAnsi"/>
            <w:webHidden/>
          </w:rPr>
          <w:fldChar w:fldCharType="begin"/>
        </w:r>
        <w:r w:rsidRPr="00FB668E">
          <w:rPr>
            <w:rFonts w:asciiTheme="minorHAnsi" w:hAnsiTheme="minorHAnsi" w:cstheme="minorHAnsi"/>
            <w:webHidden/>
          </w:rPr>
          <w:instrText xml:space="preserve"> PAGEREF _Toc199937826 \h </w:instrText>
        </w:r>
        <w:r w:rsidRPr="00FB668E">
          <w:rPr>
            <w:rFonts w:asciiTheme="minorHAnsi" w:hAnsiTheme="minorHAnsi" w:cstheme="minorHAnsi"/>
            <w:webHidden/>
          </w:rPr>
        </w:r>
        <w:r w:rsidRPr="00FB668E">
          <w:rPr>
            <w:rFonts w:asciiTheme="minorHAnsi" w:hAnsiTheme="minorHAnsi" w:cstheme="minorHAnsi"/>
            <w:webHidden/>
          </w:rPr>
          <w:fldChar w:fldCharType="separate"/>
        </w:r>
        <w:r w:rsidRPr="00FB668E">
          <w:rPr>
            <w:rFonts w:asciiTheme="minorHAnsi" w:hAnsiTheme="minorHAnsi" w:cstheme="minorHAnsi"/>
            <w:webHidden/>
          </w:rPr>
          <w:t>12</w:t>
        </w:r>
        <w:r w:rsidRPr="00FB668E">
          <w:rPr>
            <w:rFonts w:asciiTheme="minorHAnsi" w:hAnsiTheme="minorHAnsi" w:cstheme="minorHAnsi"/>
            <w:webHidden/>
          </w:rPr>
          <w:fldChar w:fldCharType="end"/>
        </w:r>
      </w:hyperlink>
    </w:p>
    <w:p w14:paraId="3D63A480" w14:textId="57E9B391" w:rsidR="00481777" w:rsidRPr="00FB668E" w:rsidRDefault="00481777">
      <w:pPr>
        <w:pStyle w:val="TOC2"/>
        <w:tabs>
          <w:tab w:val="left" w:pos="960"/>
          <w:tab w:val="right" w:leader="dot" w:pos="9350"/>
        </w:tabs>
        <w:rPr>
          <w:rFonts w:asciiTheme="minorHAnsi" w:eastAsiaTheme="minorEastAsia" w:hAnsiTheme="minorHAnsi" w:cstheme="minorHAnsi"/>
          <w:smallCaps w:val="0"/>
          <w:noProof/>
          <w:kern w:val="2"/>
          <w:sz w:val="24"/>
          <w:szCs w:val="24"/>
          <w14:ligatures w14:val="standardContextual"/>
        </w:rPr>
      </w:pPr>
      <w:hyperlink w:anchor="_Toc199937827" w:history="1">
        <w:r w:rsidRPr="00FB668E">
          <w:rPr>
            <w:rStyle w:val="Hyperlink"/>
            <w:rFonts w:asciiTheme="minorHAnsi" w:hAnsiTheme="minorHAnsi" w:cstheme="minorHAnsi"/>
            <w:noProof/>
            <w:sz w:val="24"/>
            <w:szCs w:val="24"/>
          </w:rPr>
          <w:t>2.1.</w:t>
        </w:r>
        <w:r w:rsidRPr="00FB668E">
          <w:rPr>
            <w:rFonts w:asciiTheme="minorHAnsi" w:eastAsiaTheme="minorEastAsia" w:hAnsiTheme="minorHAnsi" w:cstheme="minorHAnsi"/>
            <w:smallCaps w:val="0"/>
            <w:noProof/>
            <w:kern w:val="2"/>
            <w:sz w:val="24"/>
            <w:szCs w:val="24"/>
            <w14:ligatures w14:val="standardContextual"/>
          </w:rPr>
          <w:tab/>
        </w:r>
        <w:r w:rsidRPr="00FB668E">
          <w:rPr>
            <w:rStyle w:val="Hyperlink"/>
            <w:rFonts w:asciiTheme="minorHAnsi" w:hAnsiTheme="minorHAnsi" w:cstheme="minorHAnsi"/>
            <w:noProof/>
            <w:sz w:val="24"/>
            <w:szCs w:val="24"/>
          </w:rPr>
          <w:t>General</w:t>
        </w:r>
        <w:r w:rsidRPr="00FB668E">
          <w:rPr>
            <w:rFonts w:asciiTheme="minorHAnsi" w:hAnsiTheme="minorHAnsi" w:cstheme="minorHAnsi"/>
            <w:noProof/>
            <w:webHidden/>
            <w:sz w:val="24"/>
            <w:szCs w:val="24"/>
          </w:rPr>
          <w:tab/>
        </w:r>
        <w:r w:rsidRPr="00FB668E">
          <w:rPr>
            <w:rFonts w:asciiTheme="minorHAnsi" w:hAnsiTheme="minorHAnsi" w:cstheme="minorHAnsi"/>
            <w:noProof/>
            <w:webHidden/>
            <w:sz w:val="24"/>
            <w:szCs w:val="24"/>
          </w:rPr>
          <w:fldChar w:fldCharType="begin"/>
        </w:r>
        <w:r w:rsidRPr="00FB668E">
          <w:rPr>
            <w:rFonts w:asciiTheme="minorHAnsi" w:hAnsiTheme="minorHAnsi" w:cstheme="minorHAnsi"/>
            <w:noProof/>
            <w:webHidden/>
            <w:sz w:val="24"/>
            <w:szCs w:val="24"/>
          </w:rPr>
          <w:instrText xml:space="preserve"> PAGEREF _Toc199937827 \h </w:instrText>
        </w:r>
        <w:r w:rsidRPr="00FB668E">
          <w:rPr>
            <w:rFonts w:asciiTheme="minorHAnsi" w:hAnsiTheme="minorHAnsi" w:cstheme="minorHAnsi"/>
            <w:noProof/>
            <w:webHidden/>
            <w:sz w:val="24"/>
            <w:szCs w:val="24"/>
          </w:rPr>
        </w:r>
        <w:r w:rsidRPr="00FB668E">
          <w:rPr>
            <w:rFonts w:asciiTheme="minorHAnsi" w:hAnsiTheme="minorHAnsi" w:cstheme="minorHAnsi"/>
            <w:noProof/>
            <w:webHidden/>
            <w:sz w:val="24"/>
            <w:szCs w:val="24"/>
          </w:rPr>
          <w:fldChar w:fldCharType="separate"/>
        </w:r>
        <w:r w:rsidRPr="00FB668E">
          <w:rPr>
            <w:rFonts w:asciiTheme="minorHAnsi" w:hAnsiTheme="minorHAnsi" w:cstheme="minorHAnsi"/>
            <w:noProof/>
            <w:webHidden/>
            <w:sz w:val="24"/>
            <w:szCs w:val="24"/>
          </w:rPr>
          <w:t>12</w:t>
        </w:r>
        <w:r w:rsidRPr="00FB668E">
          <w:rPr>
            <w:rFonts w:asciiTheme="minorHAnsi" w:hAnsiTheme="minorHAnsi" w:cstheme="minorHAnsi"/>
            <w:noProof/>
            <w:webHidden/>
            <w:sz w:val="24"/>
            <w:szCs w:val="24"/>
          </w:rPr>
          <w:fldChar w:fldCharType="end"/>
        </w:r>
      </w:hyperlink>
    </w:p>
    <w:p w14:paraId="32AA8975" w14:textId="60BD548E" w:rsidR="00481777" w:rsidRPr="00FB668E" w:rsidRDefault="00481777">
      <w:pPr>
        <w:pStyle w:val="TOC2"/>
        <w:tabs>
          <w:tab w:val="left" w:pos="960"/>
          <w:tab w:val="right" w:leader="dot" w:pos="9350"/>
        </w:tabs>
        <w:rPr>
          <w:rFonts w:asciiTheme="minorHAnsi" w:eastAsiaTheme="minorEastAsia" w:hAnsiTheme="minorHAnsi" w:cstheme="minorHAnsi"/>
          <w:smallCaps w:val="0"/>
          <w:noProof/>
          <w:kern w:val="2"/>
          <w:sz w:val="24"/>
          <w:szCs w:val="24"/>
          <w14:ligatures w14:val="standardContextual"/>
        </w:rPr>
      </w:pPr>
      <w:hyperlink w:anchor="_Toc199937828" w:history="1">
        <w:r w:rsidRPr="00FB668E">
          <w:rPr>
            <w:rStyle w:val="Hyperlink"/>
            <w:rFonts w:asciiTheme="minorHAnsi" w:hAnsiTheme="minorHAnsi" w:cstheme="minorHAnsi"/>
            <w:noProof/>
            <w:sz w:val="24"/>
            <w:szCs w:val="24"/>
          </w:rPr>
          <w:t>2.2.</w:t>
        </w:r>
        <w:r w:rsidRPr="00FB668E">
          <w:rPr>
            <w:rFonts w:asciiTheme="minorHAnsi" w:eastAsiaTheme="minorEastAsia" w:hAnsiTheme="minorHAnsi" w:cstheme="minorHAnsi"/>
            <w:smallCaps w:val="0"/>
            <w:noProof/>
            <w:kern w:val="2"/>
            <w:sz w:val="24"/>
            <w:szCs w:val="24"/>
            <w14:ligatures w14:val="standardContextual"/>
          </w:rPr>
          <w:tab/>
        </w:r>
        <w:r w:rsidRPr="00FB668E">
          <w:rPr>
            <w:rStyle w:val="Hyperlink"/>
            <w:rFonts w:asciiTheme="minorHAnsi" w:hAnsiTheme="minorHAnsi" w:cstheme="minorHAnsi"/>
            <w:noProof/>
            <w:sz w:val="24"/>
            <w:szCs w:val="24"/>
          </w:rPr>
          <w:t>Spill Management</w:t>
        </w:r>
        <w:r w:rsidRPr="00FB668E">
          <w:rPr>
            <w:rFonts w:asciiTheme="minorHAnsi" w:hAnsiTheme="minorHAnsi" w:cstheme="minorHAnsi"/>
            <w:noProof/>
            <w:webHidden/>
            <w:sz w:val="24"/>
            <w:szCs w:val="24"/>
          </w:rPr>
          <w:tab/>
        </w:r>
        <w:r w:rsidRPr="00FB668E">
          <w:rPr>
            <w:rFonts w:asciiTheme="minorHAnsi" w:hAnsiTheme="minorHAnsi" w:cstheme="minorHAnsi"/>
            <w:noProof/>
            <w:webHidden/>
            <w:sz w:val="24"/>
            <w:szCs w:val="24"/>
          </w:rPr>
          <w:fldChar w:fldCharType="begin"/>
        </w:r>
        <w:r w:rsidRPr="00FB668E">
          <w:rPr>
            <w:rFonts w:asciiTheme="minorHAnsi" w:hAnsiTheme="minorHAnsi" w:cstheme="minorHAnsi"/>
            <w:noProof/>
            <w:webHidden/>
            <w:sz w:val="24"/>
            <w:szCs w:val="24"/>
          </w:rPr>
          <w:instrText xml:space="preserve"> PAGEREF _Toc199937828 \h </w:instrText>
        </w:r>
        <w:r w:rsidRPr="00FB668E">
          <w:rPr>
            <w:rFonts w:asciiTheme="minorHAnsi" w:hAnsiTheme="minorHAnsi" w:cstheme="minorHAnsi"/>
            <w:noProof/>
            <w:webHidden/>
            <w:sz w:val="24"/>
            <w:szCs w:val="24"/>
          </w:rPr>
        </w:r>
        <w:r w:rsidRPr="00FB668E">
          <w:rPr>
            <w:rFonts w:asciiTheme="minorHAnsi" w:hAnsiTheme="minorHAnsi" w:cstheme="minorHAnsi"/>
            <w:noProof/>
            <w:webHidden/>
            <w:sz w:val="24"/>
            <w:szCs w:val="24"/>
          </w:rPr>
          <w:fldChar w:fldCharType="separate"/>
        </w:r>
        <w:r w:rsidRPr="00FB668E">
          <w:rPr>
            <w:rFonts w:asciiTheme="minorHAnsi" w:hAnsiTheme="minorHAnsi" w:cstheme="minorHAnsi"/>
            <w:noProof/>
            <w:webHidden/>
            <w:sz w:val="24"/>
            <w:szCs w:val="24"/>
          </w:rPr>
          <w:t>12</w:t>
        </w:r>
        <w:r w:rsidRPr="00FB668E">
          <w:rPr>
            <w:rFonts w:asciiTheme="minorHAnsi" w:hAnsiTheme="minorHAnsi" w:cstheme="minorHAnsi"/>
            <w:noProof/>
            <w:webHidden/>
            <w:sz w:val="24"/>
            <w:szCs w:val="24"/>
          </w:rPr>
          <w:fldChar w:fldCharType="end"/>
        </w:r>
      </w:hyperlink>
    </w:p>
    <w:p w14:paraId="536827DE" w14:textId="3D1278A8" w:rsidR="00481777" w:rsidRPr="00FB668E" w:rsidRDefault="00481777">
      <w:pPr>
        <w:pStyle w:val="TOC2"/>
        <w:tabs>
          <w:tab w:val="left" w:pos="960"/>
          <w:tab w:val="right" w:leader="dot" w:pos="9350"/>
        </w:tabs>
        <w:rPr>
          <w:rFonts w:asciiTheme="minorHAnsi" w:eastAsiaTheme="minorEastAsia" w:hAnsiTheme="minorHAnsi" w:cstheme="minorHAnsi"/>
          <w:smallCaps w:val="0"/>
          <w:noProof/>
          <w:kern w:val="2"/>
          <w:sz w:val="24"/>
          <w:szCs w:val="24"/>
          <w14:ligatures w14:val="standardContextual"/>
        </w:rPr>
      </w:pPr>
      <w:hyperlink w:anchor="_Toc199937829" w:history="1">
        <w:r w:rsidRPr="00FB668E">
          <w:rPr>
            <w:rStyle w:val="Hyperlink"/>
            <w:rFonts w:asciiTheme="minorHAnsi" w:hAnsiTheme="minorHAnsi" w:cstheme="minorHAnsi"/>
            <w:noProof/>
            <w:sz w:val="24"/>
            <w:szCs w:val="24"/>
          </w:rPr>
          <w:t>2.3.</w:t>
        </w:r>
        <w:r w:rsidRPr="00FB668E">
          <w:rPr>
            <w:rFonts w:asciiTheme="minorHAnsi" w:eastAsiaTheme="minorEastAsia" w:hAnsiTheme="minorHAnsi" w:cstheme="minorHAnsi"/>
            <w:smallCaps w:val="0"/>
            <w:noProof/>
            <w:kern w:val="2"/>
            <w:sz w:val="24"/>
            <w:szCs w:val="24"/>
            <w14:ligatures w14:val="standardContextual"/>
          </w:rPr>
          <w:tab/>
        </w:r>
        <w:r w:rsidRPr="00FB668E">
          <w:rPr>
            <w:rStyle w:val="Hyperlink"/>
            <w:rFonts w:asciiTheme="minorHAnsi" w:hAnsiTheme="minorHAnsi" w:cstheme="minorHAnsi"/>
            <w:noProof/>
            <w:sz w:val="24"/>
            <w:szCs w:val="24"/>
          </w:rPr>
          <w:t>Operating Criteria - Juvenile Fish Facilities</w:t>
        </w:r>
        <w:r w:rsidRPr="00FB668E">
          <w:rPr>
            <w:rFonts w:asciiTheme="minorHAnsi" w:hAnsiTheme="minorHAnsi" w:cstheme="minorHAnsi"/>
            <w:noProof/>
            <w:webHidden/>
            <w:sz w:val="24"/>
            <w:szCs w:val="24"/>
          </w:rPr>
          <w:tab/>
        </w:r>
        <w:r w:rsidRPr="00FB668E">
          <w:rPr>
            <w:rFonts w:asciiTheme="minorHAnsi" w:hAnsiTheme="minorHAnsi" w:cstheme="minorHAnsi"/>
            <w:noProof/>
            <w:webHidden/>
            <w:sz w:val="24"/>
            <w:szCs w:val="24"/>
          </w:rPr>
          <w:fldChar w:fldCharType="begin"/>
        </w:r>
        <w:r w:rsidRPr="00FB668E">
          <w:rPr>
            <w:rFonts w:asciiTheme="minorHAnsi" w:hAnsiTheme="minorHAnsi" w:cstheme="minorHAnsi"/>
            <w:noProof/>
            <w:webHidden/>
            <w:sz w:val="24"/>
            <w:szCs w:val="24"/>
          </w:rPr>
          <w:instrText xml:space="preserve"> PAGEREF _Toc199937829 \h </w:instrText>
        </w:r>
        <w:r w:rsidRPr="00FB668E">
          <w:rPr>
            <w:rFonts w:asciiTheme="minorHAnsi" w:hAnsiTheme="minorHAnsi" w:cstheme="minorHAnsi"/>
            <w:noProof/>
            <w:webHidden/>
            <w:sz w:val="24"/>
            <w:szCs w:val="24"/>
          </w:rPr>
        </w:r>
        <w:r w:rsidRPr="00FB668E">
          <w:rPr>
            <w:rFonts w:asciiTheme="minorHAnsi" w:hAnsiTheme="minorHAnsi" w:cstheme="minorHAnsi"/>
            <w:noProof/>
            <w:webHidden/>
            <w:sz w:val="24"/>
            <w:szCs w:val="24"/>
          </w:rPr>
          <w:fldChar w:fldCharType="separate"/>
        </w:r>
        <w:r w:rsidRPr="00FB668E">
          <w:rPr>
            <w:rFonts w:asciiTheme="minorHAnsi" w:hAnsiTheme="minorHAnsi" w:cstheme="minorHAnsi"/>
            <w:noProof/>
            <w:webHidden/>
            <w:sz w:val="24"/>
            <w:szCs w:val="24"/>
          </w:rPr>
          <w:t>15</w:t>
        </w:r>
        <w:r w:rsidRPr="00FB668E">
          <w:rPr>
            <w:rFonts w:asciiTheme="minorHAnsi" w:hAnsiTheme="minorHAnsi" w:cstheme="minorHAnsi"/>
            <w:noProof/>
            <w:webHidden/>
            <w:sz w:val="24"/>
            <w:szCs w:val="24"/>
          </w:rPr>
          <w:fldChar w:fldCharType="end"/>
        </w:r>
      </w:hyperlink>
    </w:p>
    <w:p w14:paraId="5DCE4BBC" w14:textId="3C01B2C0" w:rsidR="00481777" w:rsidRPr="00FB668E" w:rsidRDefault="00481777">
      <w:pPr>
        <w:pStyle w:val="TOC2"/>
        <w:tabs>
          <w:tab w:val="left" w:pos="960"/>
          <w:tab w:val="right" w:leader="dot" w:pos="9350"/>
        </w:tabs>
        <w:rPr>
          <w:rFonts w:asciiTheme="minorHAnsi" w:eastAsiaTheme="minorEastAsia" w:hAnsiTheme="minorHAnsi" w:cstheme="minorHAnsi"/>
          <w:smallCaps w:val="0"/>
          <w:noProof/>
          <w:kern w:val="2"/>
          <w:sz w:val="24"/>
          <w:szCs w:val="24"/>
          <w14:ligatures w14:val="standardContextual"/>
        </w:rPr>
      </w:pPr>
      <w:hyperlink w:anchor="_Toc199937830" w:history="1">
        <w:r w:rsidRPr="00FB668E">
          <w:rPr>
            <w:rStyle w:val="Hyperlink"/>
            <w:rFonts w:asciiTheme="minorHAnsi" w:hAnsiTheme="minorHAnsi" w:cstheme="minorHAnsi"/>
            <w:noProof/>
            <w:sz w:val="24"/>
            <w:szCs w:val="24"/>
          </w:rPr>
          <w:t>2.4.</w:t>
        </w:r>
        <w:r w:rsidRPr="00FB668E">
          <w:rPr>
            <w:rFonts w:asciiTheme="minorHAnsi" w:eastAsiaTheme="minorEastAsia" w:hAnsiTheme="minorHAnsi" w:cstheme="minorHAnsi"/>
            <w:smallCaps w:val="0"/>
            <w:noProof/>
            <w:kern w:val="2"/>
            <w:sz w:val="24"/>
            <w:szCs w:val="24"/>
            <w14:ligatures w14:val="standardContextual"/>
          </w:rPr>
          <w:tab/>
        </w:r>
        <w:r w:rsidRPr="00FB668E">
          <w:rPr>
            <w:rStyle w:val="Hyperlink"/>
            <w:rFonts w:asciiTheme="minorHAnsi" w:hAnsiTheme="minorHAnsi" w:cstheme="minorHAnsi"/>
            <w:noProof/>
            <w:sz w:val="24"/>
            <w:szCs w:val="24"/>
          </w:rPr>
          <w:t>Operating Criteria - Adult Fish Facilities</w:t>
        </w:r>
        <w:r w:rsidRPr="00FB668E">
          <w:rPr>
            <w:rFonts w:asciiTheme="minorHAnsi" w:hAnsiTheme="minorHAnsi" w:cstheme="minorHAnsi"/>
            <w:noProof/>
            <w:webHidden/>
            <w:sz w:val="24"/>
            <w:szCs w:val="24"/>
          </w:rPr>
          <w:tab/>
        </w:r>
        <w:r w:rsidRPr="00FB668E">
          <w:rPr>
            <w:rFonts w:asciiTheme="minorHAnsi" w:hAnsiTheme="minorHAnsi" w:cstheme="minorHAnsi"/>
            <w:noProof/>
            <w:webHidden/>
            <w:sz w:val="24"/>
            <w:szCs w:val="24"/>
          </w:rPr>
          <w:fldChar w:fldCharType="begin"/>
        </w:r>
        <w:r w:rsidRPr="00FB668E">
          <w:rPr>
            <w:rFonts w:asciiTheme="minorHAnsi" w:hAnsiTheme="minorHAnsi" w:cstheme="minorHAnsi"/>
            <w:noProof/>
            <w:webHidden/>
            <w:sz w:val="24"/>
            <w:szCs w:val="24"/>
          </w:rPr>
          <w:instrText xml:space="preserve"> PAGEREF _Toc199937830 \h </w:instrText>
        </w:r>
        <w:r w:rsidRPr="00FB668E">
          <w:rPr>
            <w:rFonts w:asciiTheme="minorHAnsi" w:hAnsiTheme="minorHAnsi" w:cstheme="minorHAnsi"/>
            <w:noProof/>
            <w:webHidden/>
            <w:sz w:val="24"/>
            <w:szCs w:val="24"/>
          </w:rPr>
        </w:r>
        <w:r w:rsidRPr="00FB668E">
          <w:rPr>
            <w:rFonts w:asciiTheme="minorHAnsi" w:hAnsiTheme="minorHAnsi" w:cstheme="minorHAnsi"/>
            <w:noProof/>
            <w:webHidden/>
            <w:sz w:val="24"/>
            <w:szCs w:val="24"/>
          </w:rPr>
          <w:fldChar w:fldCharType="separate"/>
        </w:r>
        <w:r w:rsidRPr="00FB668E">
          <w:rPr>
            <w:rFonts w:asciiTheme="minorHAnsi" w:hAnsiTheme="minorHAnsi" w:cstheme="minorHAnsi"/>
            <w:noProof/>
            <w:webHidden/>
            <w:sz w:val="24"/>
            <w:szCs w:val="24"/>
          </w:rPr>
          <w:t>21</w:t>
        </w:r>
        <w:r w:rsidRPr="00FB668E">
          <w:rPr>
            <w:rFonts w:asciiTheme="minorHAnsi" w:hAnsiTheme="minorHAnsi" w:cstheme="minorHAnsi"/>
            <w:noProof/>
            <w:webHidden/>
            <w:sz w:val="24"/>
            <w:szCs w:val="24"/>
          </w:rPr>
          <w:fldChar w:fldCharType="end"/>
        </w:r>
      </w:hyperlink>
    </w:p>
    <w:p w14:paraId="4E3C4E34" w14:textId="4B69C74A" w:rsidR="00481777" w:rsidRPr="00FB668E" w:rsidRDefault="00481777">
      <w:pPr>
        <w:pStyle w:val="TOC2"/>
        <w:tabs>
          <w:tab w:val="left" w:pos="960"/>
          <w:tab w:val="right" w:leader="dot" w:pos="9350"/>
        </w:tabs>
        <w:rPr>
          <w:rFonts w:asciiTheme="minorHAnsi" w:eastAsiaTheme="minorEastAsia" w:hAnsiTheme="minorHAnsi" w:cstheme="minorHAnsi"/>
          <w:smallCaps w:val="0"/>
          <w:noProof/>
          <w:kern w:val="2"/>
          <w:sz w:val="24"/>
          <w:szCs w:val="24"/>
          <w14:ligatures w14:val="standardContextual"/>
        </w:rPr>
      </w:pPr>
      <w:hyperlink w:anchor="_Toc199937831" w:history="1">
        <w:r w:rsidRPr="00FB668E">
          <w:rPr>
            <w:rStyle w:val="Hyperlink"/>
            <w:rFonts w:asciiTheme="minorHAnsi" w:hAnsiTheme="minorHAnsi" w:cstheme="minorHAnsi"/>
            <w:noProof/>
            <w:sz w:val="24"/>
            <w:szCs w:val="24"/>
          </w:rPr>
          <w:t>2.5.</w:t>
        </w:r>
        <w:r w:rsidRPr="00FB668E">
          <w:rPr>
            <w:rFonts w:asciiTheme="minorHAnsi" w:eastAsiaTheme="minorEastAsia" w:hAnsiTheme="minorHAnsi" w:cstheme="minorHAnsi"/>
            <w:smallCaps w:val="0"/>
            <w:noProof/>
            <w:kern w:val="2"/>
            <w:sz w:val="24"/>
            <w:szCs w:val="24"/>
            <w14:ligatures w14:val="standardContextual"/>
          </w:rPr>
          <w:tab/>
        </w:r>
        <w:r w:rsidRPr="00FB668E">
          <w:rPr>
            <w:rStyle w:val="Hyperlink"/>
            <w:rFonts w:asciiTheme="minorHAnsi" w:hAnsiTheme="minorHAnsi" w:cstheme="minorHAnsi"/>
            <w:noProof/>
            <w:sz w:val="24"/>
            <w:szCs w:val="24"/>
          </w:rPr>
          <w:t>Fish Facilities Monitoring &amp; Reporting</w:t>
        </w:r>
        <w:r w:rsidRPr="00FB668E">
          <w:rPr>
            <w:rFonts w:asciiTheme="minorHAnsi" w:hAnsiTheme="minorHAnsi" w:cstheme="minorHAnsi"/>
            <w:noProof/>
            <w:webHidden/>
            <w:sz w:val="24"/>
            <w:szCs w:val="24"/>
          </w:rPr>
          <w:tab/>
        </w:r>
        <w:r w:rsidRPr="00FB668E">
          <w:rPr>
            <w:rFonts w:asciiTheme="minorHAnsi" w:hAnsiTheme="minorHAnsi" w:cstheme="minorHAnsi"/>
            <w:noProof/>
            <w:webHidden/>
            <w:sz w:val="24"/>
            <w:szCs w:val="24"/>
          </w:rPr>
          <w:fldChar w:fldCharType="begin"/>
        </w:r>
        <w:r w:rsidRPr="00FB668E">
          <w:rPr>
            <w:rFonts w:asciiTheme="minorHAnsi" w:hAnsiTheme="minorHAnsi" w:cstheme="minorHAnsi"/>
            <w:noProof/>
            <w:webHidden/>
            <w:sz w:val="24"/>
            <w:szCs w:val="24"/>
          </w:rPr>
          <w:instrText xml:space="preserve"> PAGEREF _Toc199937831 \h </w:instrText>
        </w:r>
        <w:r w:rsidRPr="00FB668E">
          <w:rPr>
            <w:rFonts w:asciiTheme="minorHAnsi" w:hAnsiTheme="minorHAnsi" w:cstheme="minorHAnsi"/>
            <w:noProof/>
            <w:webHidden/>
            <w:sz w:val="24"/>
            <w:szCs w:val="24"/>
          </w:rPr>
        </w:r>
        <w:r w:rsidRPr="00FB668E">
          <w:rPr>
            <w:rFonts w:asciiTheme="minorHAnsi" w:hAnsiTheme="minorHAnsi" w:cstheme="minorHAnsi"/>
            <w:noProof/>
            <w:webHidden/>
            <w:sz w:val="24"/>
            <w:szCs w:val="24"/>
          </w:rPr>
          <w:fldChar w:fldCharType="separate"/>
        </w:r>
        <w:r w:rsidRPr="00FB668E">
          <w:rPr>
            <w:rFonts w:asciiTheme="minorHAnsi" w:hAnsiTheme="minorHAnsi" w:cstheme="minorHAnsi"/>
            <w:noProof/>
            <w:webHidden/>
            <w:sz w:val="24"/>
            <w:szCs w:val="24"/>
          </w:rPr>
          <w:t>26</w:t>
        </w:r>
        <w:r w:rsidRPr="00FB668E">
          <w:rPr>
            <w:rFonts w:asciiTheme="minorHAnsi" w:hAnsiTheme="minorHAnsi" w:cstheme="minorHAnsi"/>
            <w:noProof/>
            <w:webHidden/>
            <w:sz w:val="24"/>
            <w:szCs w:val="24"/>
          </w:rPr>
          <w:fldChar w:fldCharType="end"/>
        </w:r>
      </w:hyperlink>
    </w:p>
    <w:p w14:paraId="7A90F1BC" w14:textId="4BB98863" w:rsidR="00481777" w:rsidRPr="00FB668E" w:rsidRDefault="00481777" w:rsidP="00481777">
      <w:pPr>
        <w:pStyle w:val="TOC1"/>
        <w:rPr>
          <w:rFonts w:asciiTheme="minorHAnsi" w:eastAsiaTheme="minorEastAsia" w:hAnsiTheme="minorHAnsi" w:cstheme="minorHAnsi"/>
          <w:kern w:val="2"/>
          <w14:ligatures w14:val="standardContextual"/>
        </w:rPr>
      </w:pPr>
      <w:hyperlink w:anchor="_Toc199937832" w:history="1">
        <w:r w:rsidRPr="00FB668E">
          <w:rPr>
            <w:rStyle w:val="Hyperlink"/>
            <w:rFonts w:asciiTheme="minorHAnsi" w:hAnsiTheme="minorHAnsi" w:cstheme="minorHAnsi"/>
          </w:rPr>
          <w:t>3.</w:t>
        </w:r>
        <w:r w:rsidRPr="00FB668E">
          <w:rPr>
            <w:rFonts w:asciiTheme="minorHAnsi" w:eastAsiaTheme="minorEastAsia" w:hAnsiTheme="minorHAnsi" w:cstheme="minorHAnsi"/>
            <w:kern w:val="2"/>
            <w14:ligatures w14:val="standardContextual"/>
          </w:rPr>
          <w:tab/>
        </w:r>
        <w:r w:rsidRPr="00FB668E">
          <w:rPr>
            <w:rStyle w:val="Hyperlink"/>
            <w:rFonts w:asciiTheme="minorHAnsi" w:hAnsiTheme="minorHAnsi" w:cstheme="minorHAnsi"/>
          </w:rPr>
          <w:t>Fish Facilities Maintenance</w:t>
        </w:r>
        <w:r w:rsidRPr="00FB668E">
          <w:rPr>
            <w:rFonts w:asciiTheme="minorHAnsi" w:hAnsiTheme="minorHAnsi" w:cstheme="minorHAnsi"/>
            <w:webHidden/>
          </w:rPr>
          <w:tab/>
        </w:r>
        <w:r w:rsidRPr="00FB668E">
          <w:rPr>
            <w:rFonts w:asciiTheme="minorHAnsi" w:hAnsiTheme="minorHAnsi" w:cstheme="minorHAnsi"/>
            <w:webHidden/>
          </w:rPr>
          <w:fldChar w:fldCharType="begin"/>
        </w:r>
        <w:r w:rsidRPr="00FB668E">
          <w:rPr>
            <w:rFonts w:asciiTheme="minorHAnsi" w:hAnsiTheme="minorHAnsi" w:cstheme="minorHAnsi"/>
            <w:webHidden/>
          </w:rPr>
          <w:instrText xml:space="preserve"> PAGEREF _Toc199937832 \h </w:instrText>
        </w:r>
        <w:r w:rsidRPr="00FB668E">
          <w:rPr>
            <w:rFonts w:asciiTheme="minorHAnsi" w:hAnsiTheme="minorHAnsi" w:cstheme="minorHAnsi"/>
            <w:webHidden/>
          </w:rPr>
        </w:r>
        <w:r w:rsidRPr="00FB668E">
          <w:rPr>
            <w:rFonts w:asciiTheme="minorHAnsi" w:hAnsiTheme="minorHAnsi" w:cstheme="minorHAnsi"/>
            <w:webHidden/>
          </w:rPr>
          <w:fldChar w:fldCharType="separate"/>
        </w:r>
        <w:r w:rsidRPr="00FB668E">
          <w:rPr>
            <w:rFonts w:asciiTheme="minorHAnsi" w:hAnsiTheme="minorHAnsi" w:cstheme="minorHAnsi"/>
            <w:webHidden/>
          </w:rPr>
          <w:t>28</w:t>
        </w:r>
        <w:r w:rsidRPr="00FB668E">
          <w:rPr>
            <w:rFonts w:asciiTheme="minorHAnsi" w:hAnsiTheme="minorHAnsi" w:cstheme="minorHAnsi"/>
            <w:webHidden/>
          </w:rPr>
          <w:fldChar w:fldCharType="end"/>
        </w:r>
      </w:hyperlink>
    </w:p>
    <w:p w14:paraId="2596B920" w14:textId="3CB731D4" w:rsidR="00481777" w:rsidRPr="00FB668E" w:rsidRDefault="00481777">
      <w:pPr>
        <w:pStyle w:val="TOC2"/>
        <w:tabs>
          <w:tab w:val="left" w:pos="960"/>
          <w:tab w:val="right" w:leader="dot" w:pos="9350"/>
        </w:tabs>
        <w:rPr>
          <w:rFonts w:asciiTheme="minorHAnsi" w:eastAsiaTheme="minorEastAsia" w:hAnsiTheme="minorHAnsi" w:cstheme="minorHAnsi"/>
          <w:smallCaps w:val="0"/>
          <w:noProof/>
          <w:kern w:val="2"/>
          <w:sz w:val="24"/>
          <w:szCs w:val="24"/>
          <w14:ligatures w14:val="standardContextual"/>
        </w:rPr>
      </w:pPr>
      <w:hyperlink w:anchor="_Toc199937833" w:history="1">
        <w:r w:rsidRPr="00FB668E">
          <w:rPr>
            <w:rStyle w:val="Hyperlink"/>
            <w:rFonts w:asciiTheme="minorHAnsi" w:hAnsiTheme="minorHAnsi" w:cstheme="minorHAnsi"/>
            <w:noProof/>
            <w:sz w:val="24"/>
            <w:szCs w:val="24"/>
          </w:rPr>
          <w:t>3.1.</w:t>
        </w:r>
        <w:r w:rsidRPr="00FB668E">
          <w:rPr>
            <w:rFonts w:asciiTheme="minorHAnsi" w:eastAsiaTheme="minorEastAsia" w:hAnsiTheme="minorHAnsi" w:cstheme="minorHAnsi"/>
            <w:smallCaps w:val="0"/>
            <w:noProof/>
            <w:kern w:val="2"/>
            <w:sz w:val="24"/>
            <w:szCs w:val="24"/>
            <w14:ligatures w14:val="standardContextual"/>
          </w:rPr>
          <w:tab/>
        </w:r>
        <w:r w:rsidRPr="00FB668E">
          <w:rPr>
            <w:rStyle w:val="Hyperlink"/>
            <w:rFonts w:asciiTheme="minorHAnsi" w:hAnsiTheme="minorHAnsi" w:cstheme="minorHAnsi"/>
            <w:noProof/>
            <w:sz w:val="24"/>
            <w:szCs w:val="24"/>
          </w:rPr>
          <w:t>Fish Facilities Routine Maintenance</w:t>
        </w:r>
        <w:r w:rsidRPr="00FB668E">
          <w:rPr>
            <w:rFonts w:asciiTheme="minorHAnsi" w:hAnsiTheme="minorHAnsi" w:cstheme="minorHAnsi"/>
            <w:noProof/>
            <w:webHidden/>
            <w:sz w:val="24"/>
            <w:szCs w:val="24"/>
          </w:rPr>
          <w:tab/>
        </w:r>
        <w:r w:rsidRPr="00FB668E">
          <w:rPr>
            <w:rFonts w:asciiTheme="minorHAnsi" w:hAnsiTheme="minorHAnsi" w:cstheme="minorHAnsi"/>
            <w:noProof/>
            <w:webHidden/>
            <w:sz w:val="24"/>
            <w:szCs w:val="24"/>
          </w:rPr>
          <w:fldChar w:fldCharType="begin"/>
        </w:r>
        <w:r w:rsidRPr="00FB668E">
          <w:rPr>
            <w:rFonts w:asciiTheme="minorHAnsi" w:hAnsiTheme="minorHAnsi" w:cstheme="minorHAnsi"/>
            <w:noProof/>
            <w:webHidden/>
            <w:sz w:val="24"/>
            <w:szCs w:val="24"/>
          </w:rPr>
          <w:instrText xml:space="preserve"> PAGEREF _Toc199937833 \h </w:instrText>
        </w:r>
        <w:r w:rsidRPr="00FB668E">
          <w:rPr>
            <w:rFonts w:asciiTheme="minorHAnsi" w:hAnsiTheme="minorHAnsi" w:cstheme="minorHAnsi"/>
            <w:noProof/>
            <w:webHidden/>
            <w:sz w:val="24"/>
            <w:szCs w:val="24"/>
          </w:rPr>
        </w:r>
        <w:r w:rsidRPr="00FB668E">
          <w:rPr>
            <w:rFonts w:asciiTheme="minorHAnsi" w:hAnsiTheme="minorHAnsi" w:cstheme="minorHAnsi"/>
            <w:noProof/>
            <w:webHidden/>
            <w:sz w:val="24"/>
            <w:szCs w:val="24"/>
          </w:rPr>
          <w:fldChar w:fldCharType="separate"/>
        </w:r>
        <w:r w:rsidRPr="00FB668E">
          <w:rPr>
            <w:rFonts w:asciiTheme="minorHAnsi" w:hAnsiTheme="minorHAnsi" w:cstheme="minorHAnsi"/>
            <w:noProof/>
            <w:webHidden/>
            <w:sz w:val="24"/>
            <w:szCs w:val="24"/>
          </w:rPr>
          <w:t>28</w:t>
        </w:r>
        <w:r w:rsidRPr="00FB668E">
          <w:rPr>
            <w:rFonts w:asciiTheme="minorHAnsi" w:hAnsiTheme="minorHAnsi" w:cstheme="minorHAnsi"/>
            <w:noProof/>
            <w:webHidden/>
            <w:sz w:val="24"/>
            <w:szCs w:val="24"/>
          </w:rPr>
          <w:fldChar w:fldCharType="end"/>
        </w:r>
      </w:hyperlink>
    </w:p>
    <w:p w14:paraId="2248D5F8" w14:textId="6F95688F" w:rsidR="00481777" w:rsidRPr="00FB668E" w:rsidRDefault="00481777">
      <w:pPr>
        <w:pStyle w:val="TOC2"/>
        <w:tabs>
          <w:tab w:val="left" w:pos="960"/>
          <w:tab w:val="right" w:leader="dot" w:pos="9350"/>
        </w:tabs>
        <w:rPr>
          <w:rFonts w:asciiTheme="minorHAnsi" w:eastAsiaTheme="minorEastAsia" w:hAnsiTheme="minorHAnsi" w:cstheme="minorHAnsi"/>
          <w:smallCaps w:val="0"/>
          <w:noProof/>
          <w:kern w:val="2"/>
          <w:sz w:val="24"/>
          <w:szCs w:val="24"/>
          <w14:ligatures w14:val="standardContextual"/>
        </w:rPr>
      </w:pPr>
      <w:hyperlink w:anchor="_Toc199937834" w:history="1">
        <w:r w:rsidRPr="00FB668E">
          <w:rPr>
            <w:rStyle w:val="Hyperlink"/>
            <w:rFonts w:asciiTheme="minorHAnsi" w:hAnsiTheme="minorHAnsi" w:cstheme="minorHAnsi"/>
            <w:noProof/>
            <w:sz w:val="24"/>
            <w:szCs w:val="24"/>
          </w:rPr>
          <w:t>3.2.</w:t>
        </w:r>
        <w:r w:rsidRPr="00FB668E">
          <w:rPr>
            <w:rFonts w:asciiTheme="minorHAnsi" w:eastAsiaTheme="minorEastAsia" w:hAnsiTheme="minorHAnsi" w:cstheme="minorHAnsi"/>
            <w:smallCaps w:val="0"/>
            <w:noProof/>
            <w:kern w:val="2"/>
            <w:sz w:val="24"/>
            <w:szCs w:val="24"/>
            <w14:ligatures w14:val="standardContextual"/>
          </w:rPr>
          <w:tab/>
        </w:r>
        <w:r w:rsidRPr="00FB668E">
          <w:rPr>
            <w:rStyle w:val="Hyperlink"/>
            <w:rFonts w:asciiTheme="minorHAnsi" w:hAnsiTheme="minorHAnsi" w:cstheme="minorHAnsi"/>
            <w:noProof/>
            <w:sz w:val="24"/>
            <w:szCs w:val="24"/>
          </w:rPr>
          <w:t>Fish Facilities Non-Routine Maintenance.</w:t>
        </w:r>
        <w:r w:rsidRPr="00FB668E">
          <w:rPr>
            <w:rFonts w:asciiTheme="minorHAnsi" w:hAnsiTheme="minorHAnsi" w:cstheme="minorHAnsi"/>
            <w:noProof/>
            <w:webHidden/>
            <w:sz w:val="24"/>
            <w:szCs w:val="24"/>
          </w:rPr>
          <w:tab/>
        </w:r>
        <w:r w:rsidRPr="00FB668E">
          <w:rPr>
            <w:rFonts w:asciiTheme="minorHAnsi" w:hAnsiTheme="minorHAnsi" w:cstheme="minorHAnsi"/>
            <w:noProof/>
            <w:webHidden/>
            <w:sz w:val="24"/>
            <w:szCs w:val="24"/>
          </w:rPr>
          <w:fldChar w:fldCharType="begin"/>
        </w:r>
        <w:r w:rsidRPr="00FB668E">
          <w:rPr>
            <w:rFonts w:asciiTheme="minorHAnsi" w:hAnsiTheme="minorHAnsi" w:cstheme="minorHAnsi"/>
            <w:noProof/>
            <w:webHidden/>
            <w:sz w:val="24"/>
            <w:szCs w:val="24"/>
          </w:rPr>
          <w:instrText xml:space="preserve"> PAGEREF _Toc199937834 \h </w:instrText>
        </w:r>
        <w:r w:rsidRPr="00FB668E">
          <w:rPr>
            <w:rFonts w:asciiTheme="minorHAnsi" w:hAnsiTheme="minorHAnsi" w:cstheme="minorHAnsi"/>
            <w:noProof/>
            <w:webHidden/>
            <w:sz w:val="24"/>
            <w:szCs w:val="24"/>
          </w:rPr>
        </w:r>
        <w:r w:rsidRPr="00FB668E">
          <w:rPr>
            <w:rFonts w:asciiTheme="minorHAnsi" w:hAnsiTheme="minorHAnsi" w:cstheme="minorHAnsi"/>
            <w:noProof/>
            <w:webHidden/>
            <w:sz w:val="24"/>
            <w:szCs w:val="24"/>
          </w:rPr>
          <w:fldChar w:fldCharType="separate"/>
        </w:r>
        <w:r w:rsidRPr="00FB668E">
          <w:rPr>
            <w:rFonts w:asciiTheme="minorHAnsi" w:hAnsiTheme="minorHAnsi" w:cstheme="minorHAnsi"/>
            <w:noProof/>
            <w:webHidden/>
            <w:sz w:val="24"/>
            <w:szCs w:val="24"/>
          </w:rPr>
          <w:t>31</w:t>
        </w:r>
        <w:r w:rsidRPr="00FB668E">
          <w:rPr>
            <w:rFonts w:asciiTheme="minorHAnsi" w:hAnsiTheme="minorHAnsi" w:cstheme="minorHAnsi"/>
            <w:noProof/>
            <w:webHidden/>
            <w:sz w:val="24"/>
            <w:szCs w:val="24"/>
          </w:rPr>
          <w:fldChar w:fldCharType="end"/>
        </w:r>
      </w:hyperlink>
    </w:p>
    <w:p w14:paraId="5F4560A9" w14:textId="2C3A8C33" w:rsidR="00481777" w:rsidRPr="00FB668E" w:rsidRDefault="00481777" w:rsidP="00481777">
      <w:pPr>
        <w:pStyle w:val="TOC1"/>
        <w:rPr>
          <w:rFonts w:asciiTheme="minorHAnsi" w:eastAsiaTheme="minorEastAsia" w:hAnsiTheme="minorHAnsi" w:cstheme="minorHAnsi"/>
          <w:kern w:val="2"/>
          <w14:ligatures w14:val="standardContextual"/>
        </w:rPr>
      </w:pPr>
      <w:hyperlink w:anchor="_Toc199937835" w:history="1">
        <w:r w:rsidRPr="00FB668E">
          <w:rPr>
            <w:rStyle w:val="Hyperlink"/>
            <w:rFonts w:asciiTheme="minorHAnsi" w:hAnsiTheme="minorHAnsi" w:cstheme="minorHAnsi"/>
          </w:rPr>
          <w:t>4.</w:t>
        </w:r>
        <w:r w:rsidRPr="00FB668E">
          <w:rPr>
            <w:rFonts w:asciiTheme="minorHAnsi" w:eastAsiaTheme="minorEastAsia" w:hAnsiTheme="minorHAnsi" w:cstheme="minorHAnsi"/>
            <w:kern w:val="2"/>
            <w14:ligatures w14:val="standardContextual"/>
          </w:rPr>
          <w:tab/>
        </w:r>
        <w:r w:rsidRPr="00FB668E">
          <w:rPr>
            <w:rStyle w:val="Hyperlink"/>
            <w:rFonts w:asciiTheme="minorHAnsi" w:hAnsiTheme="minorHAnsi" w:cstheme="minorHAnsi"/>
          </w:rPr>
          <w:t>Turbine Unit Operation &amp; Maintenance</w:t>
        </w:r>
        <w:r w:rsidRPr="00FB668E">
          <w:rPr>
            <w:rFonts w:asciiTheme="minorHAnsi" w:hAnsiTheme="minorHAnsi" w:cstheme="minorHAnsi"/>
            <w:webHidden/>
          </w:rPr>
          <w:tab/>
        </w:r>
        <w:r w:rsidRPr="00FB668E">
          <w:rPr>
            <w:rFonts w:asciiTheme="minorHAnsi" w:hAnsiTheme="minorHAnsi" w:cstheme="minorHAnsi"/>
            <w:webHidden/>
          </w:rPr>
          <w:fldChar w:fldCharType="begin"/>
        </w:r>
        <w:r w:rsidRPr="00FB668E">
          <w:rPr>
            <w:rFonts w:asciiTheme="minorHAnsi" w:hAnsiTheme="minorHAnsi" w:cstheme="minorHAnsi"/>
            <w:webHidden/>
          </w:rPr>
          <w:instrText xml:space="preserve"> PAGEREF _Toc199937835 \h </w:instrText>
        </w:r>
        <w:r w:rsidRPr="00FB668E">
          <w:rPr>
            <w:rFonts w:asciiTheme="minorHAnsi" w:hAnsiTheme="minorHAnsi" w:cstheme="minorHAnsi"/>
            <w:webHidden/>
          </w:rPr>
        </w:r>
        <w:r w:rsidRPr="00FB668E">
          <w:rPr>
            <w:rFonts w:asciiTheme="minorHAnsi" w:hAnsiTheme="minorHAnsi" w:cstheme="minorHAnsi"/>
            <w:webHidden/>
          </w:rPr>
          <w:fldChar w:fldCharType="separate"/>
        </w:r>
        <w:r w:rsidRPr="00FB668E">
          <w:rPr>
            <w:rFonts w:asciiTheme="minorHAnsi" w:hAnsiTheme="minorHAnsi" w:cstheme="minorHAnsi"/>
            <w:webHidden/>
          </w:rPr>
          <w:t>34</w:t>
        </w:r>
        <w:r w:rsidRPr="00FB668E">
          <w:rPr>
            <w:rFonts w:asciiTheme="minorHAnsi" w:hAnsiTheme="minorHAnsi" w:cstheme="minorHAnsi"/>
            <w:webHidden/>
          </w:rPr>
          <w:fldChar w:fldCharType="end"/>
        </w:r>
      </w:hyperlink>
    </w:p>
    <w:p w14:paraId="039A1DDF" w14:textId="4D1D3825" w:rsidR="00481777" w:rsidRPr="00FB668E" w:rsidRDefault="00481777">
      <w:pPr>
        <w:pStyle w:val="TOC2"/>
        <w:tabs>
          <w:tab w:val="left" w:pos="960"/>
          <w:tab w:val="right" w:leader="dot" w:pos="9350"/>
        </w:tabs>
        <w:rPr>
          <w:rFonts w:asciiTheme="minorHAnsi" w:eastAsiaTheme="minorEastAsia" w:hAnsiTheme="minorHAnsi" w:cstheme="minorHAnsi"/>
          <w:smallCaps w:val="0"/>
          <w:noProof/>
          <w:kern w:val="2"/>
          <w:sz w:val="24"/>
          <w:szCs w:val="24"/>
          <w14:ligatures w14:val="standardContextual"/>
        </w:rPr>
      </w:pPr>
      <w:hyperlink w:anchor="_Toc199937836" w:history="1">
        <w:r w:rsidRPr="00FB668E">
          <w:rPr>
            <w:rStyle w:val="Hyperlink"/>
            <w:rFonts w:asciiTheme="minorHAnsi" w:hAnsiTheme="minorHAnsi" w:cstheme="minorHAnsi"/>
            <w:noProof/>
            <w:sz w:val="24"/>
            <w:szCs w:val="24"/>
          </w:rPr>
          <w:t>4.1.</w:t>
        </w:r>
        <w:r w:rsidRPr="00FB668E">
          <w:rPr>
            <w:rFonts w:asciiTheme="minorHAnsi" w:eastAsiaTheme="minorEastAsia" w:hAnsiTheme="minorHAnsi" w:cstheme="minorHAnsi"/>
            <w:smallCaps w:val="0"/>
            <w:noProof/>
            <w:kern w:val="2"/>
            <w:sz w:val="24"/>
            <w:szCs w:val="24"/>
            <w14:ligatures w14:val="standardContextual"/>
          </w:rPr>
          <w:tab/>
        </w:r>
        <w:r w:rsidRPr="00FB668E">
          <w:rPr>
            <w:rStyle w:val="Hyperlink"/>
            <w:rFonts w:asciiTheme="minorHAnsi" w:hAnsiTheme="minorHAnsi" w:cstheme="minorHAnsi"/>
            <w:noProof/>
            <w:sz w:val="24"/>
            <w:szCs w:val="24"/>
          </w:rPr>
          <w:t>Turbine Unit Priority Order</w:t>
        </w:r>
        <w:r w:rsidRPr="00FB668E">
          <w:rPr>
            <w:rFonts w:asciiTheme="minorHAnsi" w:hAnsiTheme="minorHAnsi" w:cstheme="minorHAnsi"/>
            <w:noProof/>
            <w:webHidden/>
            <w:sz w:val="24"/>
            <w:szCs w:val="24"/>
          </w:rPr>
          <w:tab/>
        </w:r>
        <w:r w:rsidRPr="00FB668E">
          <w:rPr>
            <w:rFonts w:asciiTheme="minorHAnsi" w:hAnsiTheme="minorHAnsi" w:cstheme="minorHAnsi"/>
            <w:noProof/>
            <w:webHidden/>
            <w:sz w:val="24"/>
            <w:szCs w:val="24"/>
          </w:rPr>
          <w:fldChar w:fldCharType="begin"/>
        </w:r>
        <w:r w:rsidRPr="00FB668E">
          <w:rPr>
            <w:rFonts w:asciiTheme="minorHAnsi" w:hAnsiTheme="minorHAnsi" w:cstheme="minorHAnsi"/>
            <w:noProof/>
            <w:webHidden/>
            <w:sz w:val="24"/>
            <w:szCs w:val="24"/>
          </w:rPr>
          <w:instrText xml:space="preserve"> PAGEREF _Toc199937836 \h </w:instrText>
        </w:r>
        <w:r w:rsidRPr="00FB668E">
          <w:rPr>
            <w:rFonts w:asciiTheme="minorHAnsi" w:hAnsiTheme="minorHAnsi" w:cstheme="minorHAnsi"/>
            <w:noProof/>
            <w:webHidden/>
            <w:sz w:val="24"/>
            <w:szCs w:val="24"/>
          </w:rPr>
        </w:r>
        <w:r w:rsidRPr="00FB668E">
          <w:rPr>
            <w:rFonts w:asciiTheme="minorHAnsi" w:hAnsiTheme="minorHAnsi" w:cstheme="minorHAnsi"/>
            <w:noProof/>
            <w:webHidden/>
            <w:sz w:val="24"/>
            <w:szCs w:val="24"/>
          </w:rPr>
          <w:fldChar w:fldCharType="separate"/>
        </w:r>
        <w:r w:rsidRPr="00FB668E">
          <w:rPr>
            <w:rFonts w:asciiTheme="minorHAnsi" w:hAnsiTheme="minorHAnsi" w:cstheme="minorHAnsi"/>
            <w:noProof/>
            <w:webHidden/>
            <w:sz w:val="24"/>
            <w:szCs w:val="24"/>
          </w:rPr>
          <w:t>34</w:t>
        </w:r>
        <w:r w:rsidRPr="00FB668E">
          <w:rPr>
            <w:rFonts w:asciiTheme="minorHAnsi" w:hAnsiTheme="minorHAnsi" w:cstheme="minorHAnsi"/>
            <w:noProof/>
            <w:webHidden/>
            <w:sz w:val="24"/>
            <w:szCs w:val="24"/>
          </w:rPr>
          <w:fldChar w:fldCharType="end"/>
        </w:r>
      </w:hyperlink>
    </w:p>
    <w:p w14:paraId="4A78ABC2" w14:textId="398494C8" w:rsidR="00481777" w:rsidRPr="00FB668E" w:rsidRDefault="00481777">
      <w:pPr>
        <w:pStyle w:val="TOC2"/>
        <w:tabs>
          <w:tab w:val="left" w:pos="960"/>
          <w:tab w:val="right" w:leader="dot" w:pos="9350"/>
        </w:tabs>
        <w:rPr>
          <w:rFonts w:asciiTheme="minorHAnsi" w:eastAsiaTheme="minorEastAsia" w:hAnsiTheme="minorHAnsi" w:cstheme="minorHAnsi"/>
          <w:smallCaps w:val="0"/>
          <w:noProof/>
          <w:kern w:val="2"/>
          <w:sz w:val="24"/>
          <w:szCs w:val="24"/>
          <w14:ligatures w14:val="standardContextual"/>
        </w:rPr>
      </w:pPr>
      <w:hyperlink w:anchor="_Toc199937837" w:history="1">
        <w:r w:rsidRPr="00FB668E">
          <w:rPr>
            <w:rStyle w:val="Hyperlink"/>
            <w:rFonts w:asciiTheme="minorHAnsi" w:hAnsiTheme="minorHAnsi" w:cstheme="minorHAnsi"/>
            <w:noProof/>
            <w:sz w:val="24"/>
            <w:szCs w:val="24"/>
          </w:rPr>
          <w:t>4.2.</w:t>
        </w:r>
        <w:r w:rsidRPr="00FB668E">
          <w:rPr>
            <w:rFonts w:asciiTheme="minorHAnsi" w:eastAsiaTheme="minorEastAsia" w:hAnsiTheme="minorHAnsi" w:cstheme="minorHAnsi"/>
            <w:smallCaps w:val="0"/>
            <w:noProof/>
            <w:kern w:val="2"/>
            <w:sz w:val="24"/>
            <w:szCs w:val="24"/>
            <w14:ligatures w14:val="standardContextual"/>
          </w:rPr>
          <w:tab/>
        </w:r>
        <w:r w:rsidRPr="00FB668E">
          <w:rPr>
            <w:rStyle w:val="Hyperlink"/>
            <w:rFonts w:asciiTheme="minorHAnsi" w:hAnsiTheme="minorHAnsi" w:cstheme="minorHAnsi"/>
            <w:noProof/>
            <w:sz w:val="24"/>
            <w:szCs w:val="24"/>
          </w:rPr>
          <w:t>Turbine Unit Operating Range</w:t>
        </w:r>
        <w:r w:rsidRPr="00FB668E">
          <w:rPr>
            <w:rFonts w:asciiTheme="minorHAnsi" w:hAnsiTheme="minorHAnsi" w:cstheme="minorHAnsi"/>
            <w:noProof/>
            <w:webHidden/>
            <w:sz w:val="24"/>
            <w:szCs w:val="24"/>
          </w:rPr>
          <w:tab/>
        </w:r>
        <w:r w:rsidRPr="00FB668E">
          <w:rPr>
            <w:rFonts w:asciiTheme="minorHAnsi" w:hAnsiTheme="minorHAnsi" w:cstheme="minorHAnsi"/>
            <w:noProof/>
            <w:webHidden/>
            <w:sz w:val="24"/>
            <w:szCs w:val="24"/>
          </w:rPr>
          <w:fldChar w:fldCharType="begin"/>
        </w:r>
        <w:r w:rsidRPr="00FB668E">
          <w:rPr>
            <w:rFonts w:asciiTheme="minorHAnsi" w:hAnsiTheme="minorHAnsi" w:cstheme="minorHAnsi"/>
            <w:noProof/>
            <w:webHidden/>
            <w:sz w:val="24"/>
            <w:szCs w:val="24"/>
          </w:rPr>
          <w:instrText xml:space="preserve"> PAGEREF _Toc199937837 \h </w:instrText>
        </w:r>
        <w:r w:rsidRPr="00FB668E">
          <w:rPr>
            <w:rFonts w:asciiTheme="minorHAnsi" w:hAnsiTheme="minorHAnsi" w:cstheme="minorHAnsi"/>
            <w:noProof/>
            <w:webHidden/>
            <w:sz w:val="24"/>
            <w:szCs w:val="24"/>
          </w:rPr>
        </w:r>
        <w:r w:rsidRPr="00FB668E">
          <w:rPr>
            <w:rFonts w:asciiTheme="minorHAnsi" w:hAnsiTheme="minorHAnsi" w:cstheme="minorHAnsi"/>
            <w:noProof/>
            <w:webHidden/>
            <w:sz w:val="24"/>
            <w:szCs w:val="24"/>
          </w:rPr>
          <w:fldChar w:fldCharType="separate"/>
        </w:r>
        <w:r w:rsidRPr="00FB668E">
          <w:rPr>
            <w:rFonts w:asciiTheme="minorHAnsi" w:hAnsiTheme="minorHAnsi" w:cstheme="minorHAnsi"/>
            <w:noProof/>
            <w:webHidden/>
            <w:sz w:val="24"/>
            <w:szCs w:val="24"/>
          </w:rPr>
          <w:t>35</w:t>
        </w:r>
        <w:r w:rsidRPr="00FB668E">
          <w:rPr>
            <w:rFonts w:asciiTheme="minorHAnsi" w:hAnsiTheme="minorHAnsi" w:cstheme="minorHAnsi"/>
            <w:noProof/>
            <w:webHidden/>
            <w:sz w:val="24"/>
            <w:szCs w:val="24"/>
          </w:rPr>
          <w:fldChar w:fldCharType="end"/>
        </w:r>
      </w:hyperlink>
    </w:p>
    <w:p w14:paraId="126210B7" w14:textId="321957DB" w:rsidR="00481777" w:rsidRPr="00FB668E" w:rsidRDefault="00481777">
      <w:pPr>
        <w:pStyle w:val="TOC2"/>
        <w:tabs>
          <w:tab w:val="left" w:pos="960"/>
          <w:tab w:val="right" w:leader="dot" w:pos="9350"/>
        </w:tabs>
        <w:rPr>
          <w:rFonts w:asciiTheme="minorHAnsi" w:eastAsiaTheme="minorEastAsia" w:hAnsiTheme="minorHAnsi" w:cstheme="minorHAnsi"/>
          <w:smallCaps w:val="0"/>
          <w:noProof/>
          <w:kern w:val="2"/>
          <w:sz w:val="24"/>
          <w:szCs w:val="24"/>
          <w14:ligatures w14:val="standardContextual"/>
        </w:rPr>
      </w:pPr>
      <w:hyperlink w:anchor="_Toc199937838" w:history="1">
        <w:r w:rsidRPr="00FB668E">
          <w:rPr>
            <w:rStyle w:val="Hyperlink"/>
            <w:rFonts w:asciiTheme="minorHAnsi" w:hAnsiTheme="minorHAnsi" w:cstheme="minorHAnsi"/>
            <w:noProof/>
            <w:sz w:val="24"/>
            <w:szCs w:val="24"/>
          </w:rPr>
          <w:t>4.3.</w:t>
        </w:r>
        <w:r w:rsidRPr="00FB668E">
          <w:rPr>
            <w:rFonts w:asciiTheme="minorHAnsi" w:eastAsiaTheme="minorEastAsia" w:hAnsiTheme="minorHAnsi" w:cstheme="minorHAnsi"/>
            <w:smallCaps w:val="0"/>
            <w:noProof/>
            <w:kern w:val="2"/>
            <w:sz w:val="24"/>
            <w:szCs w:val="24"/>
            <w14:ligatures w14:val="standardContextual"/>
          </w:rPr>
          <w:tab/>
        </w:r>
        <w:r w:rsidRPr="00FB668E">
          <w:rPr>
            <w:rStyle w:val="Hyperlink"/>
            <w:rFonts w:asciiTheme="minorHAnsi" w:hAnsiTheme="minorHAnsi" w:cstheme="minorHAnsi"/>
            <w:noProof/>
            <w:sz w:val="24"/>
            <w:szCs w:val="24"/>
          </w:rPr>
          <w:t>Turbine Unit Maintenance</w:t>
        </w:r>
        <w:r w:rsidRPr="00FB668E">
          <w:rPr>
            <w:rFonts w:asciiTheme="minorHAnsi" w:hAnsiTheme="minorHAnsi" w:cstheme="minorHAnsi"/>
            <w:noProof/>
            <w:webHidden/>
            <w:sz w:val="24"/>
            <w:szCs w:val="24"/>
          </w:rPr>
          <w:tab/>
        </w:r>
        <w:r w:rsidRPr="00FB668E">
          <w:rPr>
            <w:rFonts w:asciiTheme="minorHAnsi" w:hAnsiTheme="minorHAnsi" w:cstheme="minorHAnsi"/>
            <w:noProof/>
            <w:webHidden/>
            <w:sz w:val="24"/>
            <w:szCs w:val="24"/>
          </w:rPr>
          <w:fldChar w:fldCharType="begin"/>
        </w:r>
        <w:r w:rsidRPr="00FB668E">
          <w:rPr>
            <w:rFonts w:asciiTheme="minorHAnsi" w:hAnsiTheme="minorHAnsi" w:cstheme="minorHAnsi"/>
            <w:noProof/>
            <w:webHidden/>
            <w:sz w:val="24"/>
            <w:szCs w:val="24"/>
          </w:rPr>
          <w:instrText xml:space="preserve"> PAGEREF _Toc199937838 \h </w:instrText>
        </w:r>
        <w:r w:rsidRPr="00FB668E">
          <w:rPr>
            <w:rFonts w:asciiTheme="minorHAnsi" w:hAnsiTheme="minorHAnsi" w:cstheme="minorHAnsi"/>
            <w:noProof/>
            <w:webHidden/>
            <w:sz w:val="24"/>
            <w:szCs w:val="24"/>
          </w:rPr>
        </w:r>
        <w:r w:rsidRPr="00FB668E">
          <w:rPr>
            <w:rFonts w:asciiTheme="minorHAnsi" w:hAnsiTheme="minorHAnsi" w:cstheme="minorHAnsi"/>
            <w:noProof/>
            <w:webHidden/>
            <w:sz w:val="24"/>
            <w:szCs w:val="24"/>
          </w:rPr>
          <w:fldChar w:fldCharType="separate"/>
        </w:r>
        <w:r w:rsidRPr="00FB668E">
          <w:rPr>
            <w:rFonts w:asciiTheme="minorHAnsi" w:hAnsiTheme="minorHAnsi" w:cstheme="minorHAnsi"/>
            <w:noProof/>
            <w:webHidden/>
            <w:sz w:val="24"/>
            <w:szCs w:val="24"/>
          </w:rPr>
          <w:t>37</w:t>
        </w:r>
        <w:r w:rsidRPr="00FB668E">
          <w:rPr>
            <w:rFonts w:asciiTheme="minorHAnsi" w:hAnsiTheme="minorHAnsi" w:cstheme="minorHAnsi"/>
            <w:noProof/>
            <w:webHidden/>
            <w:sz w:val="24"/>
            <w:szCs w:val="24"/>
          </w:rPr>
          <w:fldChar w:fldCharType="end"/>
        </w:r>
      </w:hyperlink>
    </w:p>
    <w:p w14:paraId="5727EAC9" w14:textId="7A865B39" w:rsidR="00481777" w:rsidRPr="00FB668E" w:rsidRDefault="00481777" w:rsidP="00481777">
      <w:pPr>
        <w:pStyle w:val="TOC1"/>
        <w:rPr>
          <w:rFonts w:asciiTheme="minorHAnsi" w:eastAsiaTheme="minorEastAsia" w:hAnsiTheme="minorHAnsi" w:cstheme="minorHAnsi"/>
          <w:kern w:val="2"/>
          <w14:ligatures w14:val="standardContextual"/>
        </w:rPr>
      </w:pPr>
      <w:hyperlink w:anchor="_Toc199937839" w:history="1">
        <w:r w:rsidRPr="00FB668E">
          <w:rPr>
            <w:rStyle w:val="Hyperlink"/>
            <w:rFonts w:asciiTheme="minorHAnsi" w:hAnsiTheme="minorHAnsi" w:cstheme="minorHAnsi"/>
          </w:rPr>
          <w:t>5.</w:t>
        </w:r>
        <w:r w:rsidRPr="00FB668E">
          <w:rPr>
            <w:rFonts w:asciiTheme="minorHAnsi" w:eastAsiaTheme="minorEastAsia" w:hAnsiTheme="minorHAnsi" w:cstheme="minorHAnsi"/>
            <w:kern w:val="2"/>
            <w14:ligatures w14:val="standardContextual"/>
          </w:rPr>
          <w:tab/>
        </w:r>
        <w:r w:rsidRPr="00FB668E">
          <w:rPr>
            <w:rStyle w:val="Hyperlink"/>
            <w:rFonts w:asciiTheme="minorHAnsi" w:hAnsiTheme="minorHAnsi" w:cstheme="minorHAnsi"/>
          </w:rPr>
          <w:t>Dewatering Plans</w:t>
        </w:r>
        <w:r w:rsidRPr="00FB668E">
          <w:rPr>
            <w:rFonts w:asciiTheme="minorHAnsi" w:hAnsiTheme="minorHAnsi" w:cstheme="minorHAnsi"/>
            <w:webHidden/>
          </w:rPr>
          <w:tab/>
        </w:r>
        <w:r w:rsidRPr="00FB668E">
          <w:rPr>
            <w:rFonts w:asciiTheme="minorHAnsi" w:hAnsiTheme="minorHAnsi" w:cstheme="minorHAnsi"/>
            <w:webHidden/>
          </w:rPr>
          <w:fldChar w:fldCharType="begin"/>
        </w:r>
        <w:r w:rsidRPr="00FB668E">
          <w:rPr>
            <w:rFonts w:asciiTheme="minorHAnsi" w:hAnsiTheme="minorHAnsi" w:cstheme="minorHAnsi"/>
            <w:webHidden/>
          </w:rPr>
          <w:instrText xml:space="preserve"> PAGEREF _Toc199937839 \h </w:instrText>
        </w:r>
        <w:r w:rsidRPr="00FB668E">
          <w:rPr>
            <w:rFonts w:asciiTheme="minorHAnsi" w:hAnsiTheme="minorHAnsi" w:cstheme="minorHAnsi"/>
            <w:webHidden/>
          </w:rPr>
        </w:r>
        <w:r w:rsidRPr="00FB668E">
          <w:rPr>
            <w:rFonts w:asciiTheme="minorHAnsi" w:hAnsiTheme="minorHAnsi" w:cstheme="minorHAnsi"/>
            <w:webHidden/>
          </w:rPr>
          <w:fldChar w:fldCharType="separate"/>
        </w:r>
        <w:r w:rsidRPr="00FB668E">
          <w:rPr>
            <w:rFonts w:asciiTheme="minorHAnsi" w:hAnsiTheme="minorHAnsi" w:cstheme="minorHAnsi"/>
            <w:webHidden/>
          </w:rPr>
          <w:t>42</w:t>
        </w:r>
        <w:r w:rsidRPr="00FB668E">
          <w:rPr>
            <w:rFonts w:asciiTheme="minorHAnsi" w:hAnsiTheme="minorHAnsi" w:cstheme="minorHAnsi"/>
            <w:webHidden/>
          </w:rPr>
          <w:fldChar w:fldCharType="end"/>
        </w:r>
      </w:hyperlink>
    </w:p>
    <w:p w14:paraId="3167049A" w14:textId="28364FEC" w:rsidR="00481777" w:rsidRPr="00FB668E" w:rsidRDefault="00481777">
      <w:pPr>
        <w:pStyle w:val="TOC2"/>
        <w:tabs>
          <w:tab w:val="left" w:pos="960"/>
          <w:tab w:val="right" w:leader="dot" w:pos="9350"/>
        </w:tabs>
        <w:rPr>
          <w:rFonts w:asciiTheme="minorHAnsi" w:eastAsiaTheme="minorEastAsia" w:hAnsiTheme="minorHAnsi" w:cstheme="minorHAnsi"/>
          <w:smallCaps w:val="0"/>
          <w:noProof/>
          <w:kern w:val="2"/>
          <w:sz w:val="24"/>
          <w:szCs w:val="24"/>
          <w14:ligatures w14:val="standardContextual"/>
        </w:rPr>
      </w:pPr>
      <w:hyperlink w:anchor="_Toc199937840" w:history="1">
        <w:r w:rsidRPr="00FB668E">
          <w:rPr>
            <w:rStyle w:val="Hyperlink"/>
            <w:rFonts w:asciiTheme="minorHAnsi" w:hAnsiTheme="minorHAnsi" w:cstheme="minorHAnsi"/>
            <w:noProof/>
            <w:sz w:val="24"/>
            <w:szCs w:val="24"/>
          </w:rPr>
          <w:t>5.1.</w:t>
        </w:r>
        <w:r w:rsidRPr="00FB668E">
          <w:rPr>
            <w:rFonts w:asciiTheme="minorHAnsi" w:eastAsiaTheme="minorEastAsia" w:hAnsiTheme="minorHAnsi" w:cstheme="minorHAnsi"/>
            <w:smallCaps w:val="0"/>
            <w:noProof/>
            <w:kern w:val="2"/>
            <w:sz w:val="24"/>
            <w:szCs w:val="24"/>
            <w14:ligatures w14:val="standardContextual"/>
          </w:rPr>
          <w:tab/>
        </w:r>
        <w:r w:rsidRPr="00FB668E">
          <w:rPr>
            <w:rStyle w:val="Hyperlink"/>
            <w:rFonts w:asciiTheme="minorHAnsi" w:hAnsiTheme="minorHAnsi" w:cstheme="minorHAnsi"/>
            <w:noProof/>
            <w:sz w:val="24"/>
            <w:szCs w:val="24"/>
          </w:rPr>
          <w:t>General</w:t>
        </w:r>
        <w:r w:rsidRPr="00FB668E">
          <w:rPr>
            <w:rFonts w:asciiTheme="minorHAnsi" w:hAnsiTheme="minorHAnsi" w:cstheme="minorHAnsi"/>
            <w:noProof/>
            <w:webHidden/>
            <w:sz w:val="24"/>
            <w:szCs w:val="24"/>
          </w:rPr>
          <w:tab/>
        </w:r>
        <w:r w:rsidRPr="00FB668E">
          <w:rPr>
            <w:rFonts w:asciiTheme="minorHAnsi" w:hAnsiTheme="minorHAnsi" w:cstheme="minorHAnsi"/>
            <w:noProof/>
            <w:webHidden/>
            <w:sz w:val="24"/>
            <w:szCs w:val="24"/>
          </w:rPr>
          <w:fldChar w:fldCharType="begin"/>
        </w:r>
        <w:r w:rsidRPr="00FB668E">
          <w:rPr>
            <w:rFonts w:asciiTheme="minorHAnsi" w:hAnsiTheme="minorHAnsi" w:cstheme="minorHAnsi"/>
            <w:noProof/>
            <w:webHidden/>
            <w:sz w:val="24"/>
            <w:szCs w:val="24"/>
          </w:rPr>
          <w:instrText xml:space="preserve"> PAGEREF _Toc199937840 \h </w:instrText>
        </w:r>
        <w:r w:rsidRPr="00FB668E">
          <w:rPr>
            <w:rFonts w:asciiTheme="minorHAnsi" w:hAnsiTheme="minorHAnsi" w:cstheme="minorHAnsi"/>
            <w:noProof/>
            <w:webHidden/>
            <w:sz w:val="24"/>
            <w:szCs w:val="24"/>
          </w:rPr>
        </w:r>
        <w:r w:rsidRPr="00FB668E">
          <w:rPr>
            <w:rFonts w:asciiTheme="minorHAnsi" w:hAnsiTheme="minorHAnsi" w:cstheme="minorHAnsi"/>
            <w:noProof/>
            <w:webHidden/>
            <w:sz w:val="24"/>
            <w:szCs w:val="24"/>
          </w:rPr>
          <w:fldChar w:fldCharType="separate"/>
        </w:r>
        <w:r w:rsidRPr="00FB668E">
          <w:rPr>
            <w:rFonts w:asciiTheme="minorHAnsi" w:hAnsiTheme="minorHAnsi" w:cstheme="minorHAnsi"/>
            <w:noProof/>
            <w:webHidden/>
            <w:sz w:val="24"/>
            <w:szCs w:val="24"/>
          </w:rPr>
          <w:t>42</w:t>
        </w:r>
        <w:r w:rsidRPr="00FB668E">
          <w:rPr>
            <w:rFonts w:asciiTheme="minorHAnsi" w:hAnsiTheme="minorHAnsi" w:cstheme="minorHAnsi"/>
            <w:noProof/>
            <w:webHidden/>
            <w:sz w:val="24"/>
            <w:szCs w:val="24"/>
          </w:rPr>
          <w:fldChar w:fldCharType="end"/>
        </w:r>
      </w:hyperlink>
    </w:p>
    <w:p w14:paraId="58284AC8" w14:textId="18AB6FDB" w:rsidR="00481777" w:rsidRPr="00FB668E" w:rsidRDefault="00481777">
      <w:pPr>
        <w:pStyle w:val="TOC2"/>
        <w:tabs>
          <w:tab w:val="left" w:pos="960"/>
          <w:tab w:val="right" w:leader="dot" w:pos="9350"/>
        </w:tabs>
        <w:rPr>
          <w:rFonts w:asciiTheme="minorHAnsi" w:eastAsiaTheme="minorEastAsia" w:hAnsiTheme="minorHAnsi" w:cstheme="minorHAnsi"/>
          <w:smallCaps w:val="0"/>
          <w:noProof/>
          <w:kern w:val="2"/>
          <w:sz w:val="24"/>
          <w:szCs w:val="24"/>
          <w14:ligatures w14:val="standardContextual"/>
        </w:rPr>
      </w:pPr>
      <w:hyperlink w:anchor="_Toc199937841" w:history="1">
        <w:r w:rsidRPr="00FB668E">
          <w:rPr>
            <w:rStyle w:val="Hyperlink"/>
            <w:rFonts w:asciiTheme="minorHAnsi" w:hAnsiTheme="minorHAnsi" w:cstheme="minorHAnsi"/>
            <w:noProof/>
            <w:sz w:val="24"/>
            <w:szCs w:val="24"/>
          </w:rPr>
          <w:t>5.2.</w:t>
        </w:r>
        <w:r w:rsidRPr="00FB668E">
          <w:rPr>
            <w:rFonts w:asciiTheme="minorHAnsi" w:eastAsiaTheme="minorEastAsia" w:hAnsiTheme="minorHAnsi" w:cstheme="minorHAnsi"/>
            <w:smallCaps w:val="0"/>
            <w:noProof/>
            <w:kern w:val="2"/>
            <w:sz w:val="24"/>
            <w:szCs w:val="24"/>
            <w14:ligatures w14:val="standardContextual"/>
          </w:rPr>
          <w:tab/>
        </w:r>
        <w:r w:rsidRPr="00FB668E">
          <w:rPr>
            <w:rStyle w:val="Hyperlink"/>
            <w:rFonts w:asciiTheme="minorHAnsi" w:hAnsiTheme="minorHAnsi" w:cstheme="minorHAnsi"/>
            <w:noProof/>
            <w:sz w:val="24"/>
            <w:szCs w:val="24"/>
          </w:rPr>
          <w:t>Dewatering – Juvenile Bypass Systems (JBS)</w:t>
        </w:r>
        <w:r w:rsidRPr="00FB668E">
          <w:rPr>
            <w:rFonts w:asciiTheme="minorHAnsi" w:hAnsiTheme="minorHAnsi" w:cstheme="minorHAnsi"/>
            <w:noProof/>
            <w:webHidden/>
            <w:sz w:val="24"/>
            <w:szCs w:val="24"/>
          </w:rPr>
          <w:tab/>
        </w:r>
        <w:r w:rsidRPr="00FB668E">
          <w:rPr>
            <w:rFonts w:asciiTheme="minorHAnsi" w:hAnsiTheme="minorHAnsi" w:cstheme="minorHAnsi"/>
            <w:noProof/>
            <w:webHidden/>
            <w:sz w:val="24"/>
            <w:szCs w:val="24"/>
          </w:rPr>
          <w:fldChar w:fldCharType="begin"/>
        </w:r>
        <w:r w:rsidRPr="00FB668E">
          <w:rPr>
            <w:rFonts w:asciiTheme="minorHAnsi" w:hAnsiTheme="minorHAnsi" w:cstheme="minorHAnsi"/>
            <w:noProof/>
            <w:webHidden/>
            <w:sz w:val="24"/>
            <w:szCs w:val="24"/>
          </w:rPr>
          <w:instrText xml:space="preserve"> PAGEREF _Toc199937841 \h </w:instrText>
        </w:r>
        <w:r w:rsidRPr="00FB668E">
          <w:rPr>
            <w:rFonts w:asciiTheme="minorHAnsi" w:hAnsiTheme="minorHAnsi" w:cstheme="minorHAnsi"/>
            <w:noProof/>
            <w:webHidden/>
            <w:sz w:val="24"/>
            <w:szCs w:val="24"/>
          </w:rPr>
        </w:r>
        <w:r w:rsidRPr="00FB668E">
          <w:rPr>
            <w:rFonts w:asciiTheme="minorHAnsi" w:hAnsiTheme="minorHAnsi" w:cstheme="minorHAnsi"/>
            <w:noProof/>
            <w:webHidden/>
            <w:sz w:val="24"/>
            <w:szCs w:val="24"/>
          </w:rPr>
          <w:fldChar w:fldCharType="separate"/>
        </w:r>
        <w:r w:rsidRPr="00FB668E">
          <w:rPr>
            <w:rFonts w:asciiTheme="minorHAnsi" w:hAnsiTheme="minorHAnsi" w:cstheme="minorHAnsi"/>
            <w:noProof/>
            <w:webHidden/>
            <w:sz w:val="24"/>
            <w:szCs w:val="24"/>
          </w:rPr>
          <w:t>42</w:t>
        </w:r>
        <w:r w:rsidRPr="00FB668E">
          <w:rPr>
            <w:rFonts w:asciiTheme="minorHAnsi" w:hAnsiTheme="minorHAnsi" w:cstheme="minorHAnsi"/>
            <w:noProof/>
            <w:webHidden/>
            <w:sz w:val="24"/>
            <w:szCs w:val="24"/>
          </w:rPr>
          <w:fldChar w:fldCharType="end"/>
        </w:r>
      </w:hyperlink>
    </w:p>
    <w:p w14:paraId="1CC9B566" w14:textId="2B3F64B6" w:rsidR="00481777" w:rsidRPr="00FB668E" w:rsidRDefault="00481777">
      <w:pPr>
        <w:pStyle w:val="TOC2"/>
        <w:tabs>
          <w:tab w:val="left" w:pos="960"/>
          <w:tab w:val="right" w:leader="dot" w:pos="9350"/>
        </w:tabs>
        <w:rPr>
          <w:rFonts w:asciiTheme="minorHAnsi" w:eastAsiaTheme="minorEastAsia" w:hAnsiTheme="minorHAnsi" w:cstheme="minorHAnsi"/>
          <w:smallCaps w:val="0"/>
          <w:noProof/>
          <w:kern w:val="2"/>
          <w:sz w:val="24"/>
          <w:szCs w:val="24"/>
          <w14:ligatures w14:val="standardContextual"/>
        </w:rPr>
      </w:pPr>
      <w:hyperlink w:anchor="_Toc199937842" w:history="1">
        <w:r w:rsidRPr="00FB668E">
          <w:rPr>
            <w:rStyle w:val="Hyperlink"/>
            <w:rFonts w:asciiTheme="minorHAnsi" w:hAnsiTheme="minorHAnsi" w:cstheme="minorHAnsi"/>
            <w:noProof/>
            <w:sz w:val="24"/>
            <w:szCs w:val="24"/>
          </w:rPr>
          <w:t>5.3.</w:t>
        </w:r>
        <w:r w:rsidRPr="00FB668E">
          <w:rPr>
            <w:rFonts w:asciiTheme="minorHAnsi" w:eastAsiaTheme="minorEastAsia" w:hAnsiTheme="minorHAnsi" w:cstheme="minorHAnsi"/>
            <w:smallCaps w:val="0"/>
            <w:noProof/>
            <w:kern w:val="2"/>
            <w:sz w:val="24"/>
            <w:szCs w:val="24"/>
            <w14:ligatures w14:val="standardContextual"/>
          </w:rPr>
          <w:tab/>
        </w:r>
        <w:r w:rsidRPr="00FB668E">
          <w:rPr>
            <w:rStyle w:val="Hyperlink"/>
            <w:rFonts w:asciiTheme="minorHAnsi" w:hAnsiTheme="minorHAnsi" w:cstheme="minorHAnsi"/>
            <w:noProof/>
            <w:sz w:val="24"/>
            <w:szCs w:val="24"/>
          </w:rPr>
          <w:t>Dewatering – Adult Fish Ladder</w:t>
        </w:r>
        <w:r w:rsidRPr="00FB668E">
          <w:rPr>
            <w:rFonts w:asciiTheme="minorHAnsi" w:hAnsiTheme="minorHAnsi" w:cstheme="minorHAnsi"/>
            <w:noProof/>
            <w:webHidden/>
            <w:sz w:val="24"/>
            <w:szCs w:val="24"/>
          </w:rPr>
          <w:tab/>
        </w:r>
        <w:r w:rsidRPr="00FB668E">
          <w:rPr>
            <w:rFonts w:asciiTheme="minorHAnsi" w:hAnsiTheme="minorHAnsi" w:cstheme="minorHAnsi"/>
            <w:noProof/>
            <w:webHidden/>
            <w:sz w:val="24"/>
            <w:szCs w:val="24"/>
          </w:rPr>
          <w:fldChar w:fldCharType="begin"/>
        </w:r>
        <w:r w:rsidRPr="00FB668E">
          <w:rPr>
            <w:rFonts w:asciiTheme="minorHAnsi" w:hAnsiTheme="minorHAnsi" w:cstheme="minorHAnsi"/>
            <w:noProof/>
            <w:webHidden/>
            <w:sz w:val="24"/>
            <w:szCs w:val="24"/>
          </w:rPr>
          <w:instrText xml:space="preserve"> PAGEREF _Toc199937842 \h </w:instrText>
        </w:r>
        <w:r w:rsidRPr="00FB668E">
          <w:rPr>
            <w:rFonts w:asciiTheme="minorHAnsi" w:hAnsiTheme="minorHAnsi" w:cstheme="minorHAnsi"/>
            <w:noProof/>
            <w:webHidden/>
            <w:sz w:val="24"/>
            <w:szCs w:val="24"/>
          </w:rPr>
        </w:r>
        <w:r w:rsidRPr="00FB668E">
          <w:rPr>
            <w:rFonts w:asciiTheme="minorHAnsi" w:hAnsiTheme="minorHAnsi" w:cstheme="minorHAnsi"/>
            <w:noProof/>
            <w:webHidden/>
            <w:sz w:val="24"/>
            <w:szCs w:val="24"/>
          </w:rPr>
          <w:fldChar w:fldCharType="separate"/>
        </w:r>
        <w:r w:rsidRPr="00FB668E">
          <w:rPr>
            <w:rFonts w:asciiTheme="minorHAnsi" w:hAnsiTheme="minorHAnsi" w:cstheme="minorHAnsi"/>
            <w:noProof/>
            <w:webHidden/>
            <w:sz w:val="24"/>
            <w:szCs w:val="24"/>
          </w:rPr>
          <w:t>42</w:t>
        </w:r>
        <w:r w:rsidRPr="00FB668E">
          <w:rPr>
            <w:rFonts w:asciiTheme="minorHAnsi" w:hAnsiTheme="minorHAnsi" w:cstheme="minorHAnsi"/>
            <w:noProof/>
            <w:webHidden/>
            <w:sz w:val="24"/>
            <w:szCs w:val="24"/>
          </w:rPr>
          <w:fldChar w:fldCharType="end"/>
        </w:r>
      </w:hyperlink>
    </w:p>
    <w:p w14:paraId="0140BC43" w14:textId="02904ACA" w:rsidR="00481777" w:rsidRPr="00FB668E" w:rsidRDefault="00481777">
      <w:pPr>
        <w:pStyle w:val="TOC2"/>
        <w:tabs>
          <w:tab w:val="left" w:pos="960"/>
          <w:tab w:val="right" w:leader="dot" w:pos="9350"/>
        </w:tabs>
        <w:rPr>
          <w:rFonts w:asciiTheme="minorHAnsi" w:eastAsiaTheme="minorEastAsia" w:hAnsiTheme="minorHAnsi" w:cstheme="minorHAnsi"/>
          <w:smallCaps w:val="0"/>
          <w:noProof/>
          <w:kern w:val="2"/>
          <w:sz w:val="24"/>
          <w:szCs w:val="24"/>
          <w14:ligatures w14:val="standardContextual"/>
        </w:rPr>
      </w:pPr>
      <w:hyperlink w:anchor="_Toc199937843" w:history="1">
        <w:r w:rsidRPr="00FB668E">
          <w:rPr>
            <w:rStyle w:val="Hyperlink"/>
            <w:rFonts w:asciiTheme="minorHAnsi" w:hAnsiTheme="minorHAnsi" w:cstheme="minorHAnsi"/>
            <w:noProof/>
            <w:sz w:val="24"/>
            <w:szCs w:val="24"/>
          </w:rPr>
          <w:t>5.4.</w:t>
        </w:r>
        <w:r w:rsidRPr="00FB668E">
          <w:rPr>
            <w:rFonts w:asciiTheme="minorHAnsi" w:eastAsiaTheme="minorEastAsia" w:hAnsiTheme="minorHAnsi" w:cstheme="minorHAnsi"/>
            <w:smallCaps w:val="0"/>
            <w:noProof/>
            <w:kern w:val="2"/>
            <w:sz w:val="24"/>
            <w:szCs w:val="24"/>
            <w14:ligatures w14:val="standardContextual"/>
          </w:rPr>
          <w:tab/>
        </w:r>
        <w:r w:rsidRPr="00FB668E">
          <w:rPr>
            <w:rStyle w:val="Hyperlink"/>
            <w:rFonts w:asciiTheme="minorHAnsi" w:hAnsiTheme="minorHAnsi" w:cstheme="minorHAnsi"/>
            <w:noProof/>
            <w:sz w:val="24"/>
            <w:szCs w:val="24"/>
          </w:rPr>
          <w:t>Dewatering – Powerhouse Fish Collection System</w:t>
        </w:r>
        <w:r w:rsidRPr="00FB668E">
          <w:rPr>
            <w:rFonts w:asciiTheme="minorHAnsi" w:hAnsiTheme="minorHAnsi" w:cstheme="minorHAnsi"/>
            <w:noProof/>
            <w:webHidden/>
            <w:sz w:val="24"/>
            <w:szCs w:val="24"/>
          </w:rPr>
          <w:tab/>
        </w:r>
        <w:r w:rsidRPr="00FB668E">
          <w:rPr>
            <w:rFonts w:asciiTheme="minorHAnsi" w:hAnsiTheme="minorHAnsi" w:cstheme="minorHAnsi"/>
            <w:noProof/>
            <w:webHidden/>
            <w:sz w:val="24"/>
            <w:szCs w:val="24"/>
          </w:rPr>
          <w:fldChar w:fldCharType="begin"/>
        </w:r>
        <w:r w:rsidRPr="00FB668E">
          <w:rPr>
            <w:rFonts w:asciiTheme="minorHAnsi" w:hAnsiTheme="minorHAnsi" w:cstheme="minorHAnsi"/>
            <w:noProof/>
            <w:webHidden/>
            <w:sz w:val="24"/>
            <w:szCs w:val="24"/>
          </w:rPr>
          <w:instrText xml:space="preserve"> PAGEREF _Toc199937843 \h </w:instrText>
        </w:r>
        <w:r w:rsidRPr="00FB668E">
          <w:rPr>
            <w:rFonts w:asciiTheme="minorHAnsi" w:hAnsiTheme="minorHAnsi" w:cstheme="minorHAnsi"/>
            <w:noProof/>
            <w:webHidden/>
            <w:sz w:val="24"/>
            <w:szCs w:val="24"/>
          </w:rPr>
        </w:r>
        <w:r w:rsidRPr="00FB668E">
          <w:rPr>
            <w:rFonts w:asciiTheme="minorHAnsi" w:hAnsiTheme="minorHAnsi" w:cstheme="minorHAnsi"/>
            <w:noProof/>
            <w:webHidden/>
            <w:sz w:val="24"/>
            <w:szCs w:val="24"/>
          </w:rPr>
          <w:fldChar w:fldCharType="separate"/>
        </w:r>
        <w:r w:rsidRPr="00FB668E">
          <w:rPr>
            <w:rFonts w:asciiTheme="minorHAnsi" w:hAnsiTheme="minorHAnsi" w:cstheme="minorHAnsi"/>
            <w:noProof/>
            <w:webHidden/>
            <w:sz w:val="24"/>
            <w:szCs w:val="24"/>
          </w:rPr>
          <w:t>43</w:t>
        </w:r>
        <w:r w:rsidRPr="00FB668E">
          <w:rPr>
            <w:rFonts w:asciiTheme="minorHAnsi" w:hAnsiTheme="minorHAnsi" w:cstheme="minorHAnsi"/>
            <w:noProof/>
            <w:webHidden/>
            <w:sz w:val="24"/>
            <w:szCs w:val="24"/>
          </w:rPr>
          <w:fldChar w:fldCharType="end"/>
        </w:r>
      </w:hyperlink>
    </w:p>
    <w:p w14:paraId="2B82FE47" w14:textId="1D250161" w:rsidR="00481777" w:rsidRPr="00FB668E" w:rsidRDefault="00481777">
      <w:pPr>
        <w:pStyle w:val="TOC2"/>
        <w:tabs>
          <w:tab w:val="left" w:pos="960"/>
          <w:tab w:val="right" w:leader="dot" w:pos="9350"/>
        </w:tabs>
        <w:rPr>
          <w:rFonts w:asciiTheme="minorHAnsi" w:eastAsiaTheme="minorEastAsia" w:hAnsiTheme="minorHAnsi" w:cstheme="minorHAnsi"/>
          <w:smallCaps w:val="0"/>
          <w:noProof/>
          <w:kern w:val="2"/>
          <w:sz w:val="24"/>
          <w:szCs w:val="24"/>
          <w14:ligatures w14:val="standardContextual"/>
        </w:rPr>
      </w:pPr>
      <w:hyperlink w:anchor="_Toc199937844" w:history="1">
        <w:r w:rsidRPr="00FB668E">
          <w:rPr>
            <w:rStyle w:val="Hyperlink"/>
            <w:rFonts w:asciiTheme="minorHAnsi" w:hAnsiTheme="minorHAnsi" w:cstheme="minorHAnsi"/>
            <w:noProof/>
            <w:sz w:val="24"/>
            <w:szCs w:val="24"/>
          </w:rPr>
          <w:t>5.5.</w:t>
        </w:r>
        <w:r w:rsidRPr="00FB668E">
          <w:rPr>
            <w:rFonts w:asciiTheme="minorHAnsi" w:eastAsiaTheme="minorEastAsia" w:hAnsiTheme="minorHAnsi" w:cstheme="minorHAnsi"/>
            <w:smallCaps w:val="0"/>
            <w:noProof/>
            <w:kern w:val="2"/>
            <w:sz w:val="24"/>
            <w:szCs w:val="24"/>
            <w14:ligatures w14:val="standardContextual"/>
          </w:rPr>
          <w:tab/>
        </w:r>
        <w:r w:rsidRPr="00FB668E">
          <w:rPr>
            <w:rStyle w:val="Hyperlink"/>
            <w:rFonts w:asciiTheme="minorHAnsi" w:hAnsiTheme="minorHAnsi" w:cstheme="minorHAnsi"/>
            <w:noProof/>
            <w:sz w:val="24"/>
            <w:szCs w:val="24"/>
          </w:rPr>
          <w:t>Dewatering – Turbine Units</w:t>
        </w:r>
        <w:r w:rsidRPr="00FB668E">
          <w:rPr>
            <w:rFonts w:asciiTheme="minorHAnsi" w:hAnsiTheme="minorHAnsi" w:cstheme="minorHAnsi"/>
            <w:noProof/>
            <w:webHidden/>
            <w:sz w:val="24"/>
            <w:szCs w:val="24"/>
          </w:rPr>
          <w:tab/>
        </w:r>
        <w:r w:rsidRPr="00FB668E">
          <w:rPr>
            <w:rFonts w:asciiTheme="minorHAnsi" w:hAnsiTheme="minorHAnsi" w:cstheme="minorHAnsi"/>
            <w:noProof/>
            <w:webHidden/>
            <w:sz w:val="24"/>
            <w:szCs w:val="24"/>
          </w:rPr>
          <w:fldChar w:fldCharType="begin"/>
        </w:r>
        <w:r w:rsidRPr="00FB668E">
          <w:rPr>
            <w:rFonts w:asciiTheme="minorHAnsi" w:hAnsiTheme="minorHAnsi" w:cstheme="minorHAnsi"/>
            <w:noProof/>
            <w:webHidden/>
            <w:sz w:val="24"/>
            <w:szCs w:val="24"/>
          </w:rPr>
          <w:instrText xml:space="preserve"> PAGEREF _Toc199937844 \h </w:instrText>
        </w:r>
        <w:r w:rsidRPr="00FB668E">
          <w:rPr>
            <w:rFonts w:asciiTheme="minorHAnsi" w:hAnsiTheme="minorHAnsi" w:cstheme="minorHAnsi"/>
            <w:noProof/>
            <w:webHidden/>
            <w:sz w:val="24"/>
            <w:szCs w:val="24"/>
          </w:rPr>
        </w:r>
        <w:r w:rsidRPr="00FB668E">
          <w:rPr>
            <w:rFonts w:asciiTheme="minorHAnsi" w:hAnsiTheme="minorHAnsi" w:cstheme="minorHAnsi"/>
            <w:noProof/>
            <w:webHidden/>
            <w:sz w:val="24"/>
            <w:szCs w:val="24"/>
          </w:rPr>
          <w:fldChar w:fldCharType="separate"/>
        </w:r>
        <w:r w:rsidRPr="00FB668E">
          <w:rPr>
            <w:rFonts w:asciiTheme="minorHAnsi" w:hAnsiTheme="minorHAnsi" w:cstheme="minorHAnsi"/>
            <w:noProof/>
            <w:webHidden/>
            <w:sz w:val="24"/>
            <w:szCs w:val="24"/>
          </w:rPr>
          <w:t>43</w:t>
        </w:r>
        <w:r w:rsidRPr="00FB668E">
          <w:rPr>
            <w:rFonts w:asciiTheme="minorHAnsi" w:hAnsiTheme="minorHAnsi" w:cstheme="minorHAnsi"/>
            <w:noProof/>
            <w:webHidden/>
            <w:sz w:val="24"/>
            <w:szCs w:val="24"/>
          </w:rPr>
          <w:fldChar w:fldCharType="end"/>
        </w:r>
      </w:hyperlink>
    </w:p>
    <w:p w14:paraId="5B61BC83" w14:textId="7C5D7C94" w:rsidR="00481777" w:rsidRPr="00FB668E" w:rsidRDefault="00481777">
      <w:pPr>
        <w:pStyle w:val="TOC2"/>
        <w:tabs>
          <w:tab w:val="left" w:pos="960"/>
          <w:tab w:val="right" w:leader="dot" w:pos="9350"/>
        </w:tabs>
        <w:rPr>
          <w:rFonts w:asciiTheme="minorHAnsi" w:eastAsiaTheme="minorEastAsia" w:hAnsiTheme="minorHAnsi" w:cstheme="minorHAnsi"/>
          <w:smallCaps w:val="0"/>
          <w:noProof/>
          <w:kern w:val="2"/>
          <w:sz w:val="24"/>
          <w:szCs w:val="24"/>
          <w14:ligatures w14:val="standardContextual"/>
        </w:rPr>
      </w:pPr>
      <w:hyperlink w:anchor="_Toc199937845" w:history="1">
        <w:r w:rsidRPr="00FB668E">
          <w:rPr>
            <w:rStyle w:val="Hyperlink"/>
            <w:rFonts w:asciiTheme="minorHAnsi" w:hAnsiTheme="minorHAnsi" w:cstheme="minorHAnsi"/>
            <w:noProof/>
            <w:sz w:val="24"/>
            <w:szCs w:val="24"/>
          </w:rPr>
          <w:t>5.6.</w:t>
        </w:r>
        <w:r w:rsidRPr="00FB668E">
          <w:rPr>
            <w:rFonts w:asciiTheme="minorHAnsi" w:eastAsiaTheme="minorEastAsia" w:hAnsiTheme="minorHAnsi" w:cstheme="minorHAnsi"/>
            <w:smallCaps w:val="0"/>
            <w:noProof/>
            <w:kern w:val="2"/>
            <w:sz w:val="24"/>
            <w:szCs w:val="24"/>
            <w14:ligatures w14:val="standardContextual"/>
          </w:rPr>
          <w:tab/>
        </w:r>
        <w:r w:rsidRPr="00FB668E">
          <w:rPr>
            <w:rStyle w:val="Hyperlink"/>
            <w:rFonts w:asciiTheme="minorHAnsi" w:hAnsiTheme="minorHAnsi" w:cstheme="minorHAnsi"/>
            <w:noProof/>
            <w:sz w:val="24"/>
            <w:szCs w:val="24"/>
          </w:rPr>
          <w:t>Dewatering – Navigation Lock</w:t>
        </w:r>
        <w:r w:rsidRPr="00FB668E">
          <w:rPr>
            <w:rFonts w:asciiTheme="minorHAnsi" w:hAnsiTheme="minorHAnsi" w:cstheme="minorHAnsi"/>
            <w:noProof/>
            <w:webHidden/>
            <w:sz w:val="24"/>
            <w:szCs w:val="24"/>
          </w:rPr>
          <w:tab/>
        </w:r>
        <w:r w:rsidRPr="00FB668E">
          <w:rPr>
            <w:rFonts w:asciiTheme="minorHAnsi" w:hAnsiTheme="minorHAnsi" w:cstheme="minorHAnsi"/>
            <w:noProof/>
            <w:webHidden/>
            <w:sz w:val="24"/>
            <w:szCs w:val="24"/>
          </w:rPr>
          <w:fldChar w:fldCharType="begin"/>
        </w:r>
        <w:r w:rsidRPr="00FB668E">
          <w:rPr>
            <w:rFonts w:asciiTheme="minorHAnsi" w:hAnsiTheme="minorHAnsi" w:cstheme="minorHAnsi"/>
            <w:noProof/>
            <w:webHidden/>
            <w:sz w:val="24"/>
            <w:szCs w:val="24"/>
          </w:rPr>
          <w:instrText xml:space="preserve"> PAGEREF _Toc199937845 \h </w:instrText>
        </w:r>
        <w:r w:rsidRPr="00FB668E">
          <w:rPr>
            <w:rFonts w:asciiTheme="minorHAnsi" w:hAnsiTheme="minorHAnsi" w:cstheme="minorHAnsi"/>
            <w:noProof/>
            <w:webHidden/>
            <w:sz w:val="24"/>
            <w:szCs w:val="24"/>
          </w:rPr>
        </w:r>
        <w:r w:rsidRPr="00FB668E">
          <w:rPr>
            <w:rFonts w:asciiTheme="minorHAnsi" w:hAnsiTheme="minorHAnsi" w:cstheme="minorHAnsi"/>
            <w:noProof/>
            <w:webHidden/>
            <w:sz w:val="24"/>
            <w:szCs w:val="24"/>
          </w:rPr>
          <w:fldChar w:fldCharType="separate"/>
        </w:r>
        <w:r w:rsidRPr="00FB668E">
          <w:rPr>
            <w:rFonts w:asciiTheme="minorHAnsi" w:hAnsiTheme="minorHAnsi" w:cstheme="minorHAnsi"/>
            <w:noProof/>
            <w:webHidden/>
            <w:sz w:val="24"/>
            <w:szCs w:val="24"/>
          </w:rPr>
          <w:t>44</w:t>
        </w:r>
        <w:r w:rsidRPr="00FB668E">
          <w:rPr>
            <w:rFonts w:asciiTheme="minorHAnsi" w:hAnsiTheme="minorHAnsi" w:cstheme="minorHAnsi"/>
            <w:noProof/>
            <w:webHidden/>
            <w:sz w:val="24"/>
            <w:szCs w:val="24"/>
          </w:rPr>
          <w:fldChar w:fldCharType="end"/>
        </w:r>
      </w:hyperlink>
    </w:p>
    <w:p w14:paraId="4F89E74F" w14:textId="54D2E345" w:rsidR="00481777" w:rsidRPr="00FB668E" w:rsidRDefault="00481777" w:rsidP="00481777">
      <w:pPr>
        <w:pStyle w:val="TOC1"/>
        <w:rPr>
          <w:rFonts w:asciiTheme="minorHAnsi" w:eastAsiaTheme="minorEastAsia" w:hAnsiTheme="minorHAnsi" w:cstheme="minorHAnsi"/>
          <w:kern w:val="2"/>
          <w14:ligatures w14:val="standardContextual"/>
        </w:rPr>
      </w:pPr>
      <w:hyperlink w:anchor="_Toc199937846" w:history="1">
        <w:r w:rsidRPr="00FB668E">
          <w:rPr>
            <w:rStyle w:val="Hyperlink"/>
            <w:rFonts w:asciiTheme="minorHAnsi" w:hAnsiTheme="minorHAnsi" w:cstheme="minorHAnsi"/>
          </w:rPr>
          <w:t>6.</w:t>
        </w:r>
        <w:r w:rsidRPr="00FB668E">
          <w:rPr>
            <w:rFonts w:asciiTheme="minorHAnsi" w:eastAsiaTheme="minorEastAsia" w:hAnsiTheme="minorHAnsi" w:cstheme="minorHAnsi"/>
            <w:kern w:val="2"/>
            <w14:ligatures w14:val="standardContextual"/>
          </w:rPr>
          <w:tab/>
        </w:r>
        <w:r w:rsidRPr="00FB668E">
          <w:rPr>
            <w:rStyle w:val="Hyperlink"/>
            <w:rFonts w:asciiTheme="minorHAnsi" w:hAnsiTheme="minorHAnsi" w:cstheme="minorHAnsi"/>
          </w:rPr>
          <w:t>Forebay Debris Removal</w:t>
        </w:r>
        <w:r w:rsidRPr="00FB668E">
          <w:rPr>
            <w:rFonts w:asciiTheme="minorHAnsi" w:hAnsiTheme="minorHAnsi" w:cstheme="minorHAnsi"/>
            <w:webHidden/>
          </w:rPr>
          <w:tab/>
        </w:r>
        <w:r w:rsidRPr="00FB668E">
          <w:rPr>
            <w:rFonts w:asciiTheme="minorHAnsi" w:hAnsiTheme="minorHAnsi" w:cstheme="minorHAnsi"/>
            <w:webHidden/>
          </w:rPr>
          <w:fldChar w:fldCharType="begin"/>
        </w:r>
        <w:r w:rsidRPr="00FB668E">
          <w:rPr>
            <w:rFonts w:asciiTheme="minorHAnsi" w:hAnsiTheme="minorHAnsi" w:cstheme="minorHAnsi"/>
            <w:webHidden/>
          </w:rPr>
          <w:instrText xml:space="preserve"> PAGEREF _Toc199937846 \h </w:instrText>
        </w:r>
        <w:r w:rsidRPr="00FB668E">
          <w:rPr>
            <w:rFonts w:asciiTheme="minorHAnsi" w:hAnsiTheme="minorHAnsi" w:cstheme="minorHAnsi"/>
            <w:webHidden/>
          </w:rPr>
        </w:r>
        <w:r w:rsidRPr="00FB668E">
          <w:rPr>
            <w:rFonts w:asciiTheme="minorHAnsi" w:hAnsiTheme="minorHAnsi" w:cstheme="minorHAnsi"/>
            <w:webHidden/>
          </w:rPr>
          <w:fldChar w:fldCharType="separate"/>
        </w:r>
        <w:r w:rsidRPr="00FB668E">
          <w:rPr>
            <w:rFonts w:asciiTheme="minorHAnsi" w:hAnsiTheme="minorHAnsi" w:cstheme="minorHAnsi"/>
            <w:webHidden/>
          </w:rPr>
          <w:t>44</w:t>
        </w:r>
        <w:r w:rsidRPr="00FB668E">
          <w:rPr>
            <w:rFonts w:asciiTheme="minorHAnsi" w:hAnsiTheme="minorHAnsi" w:cstheme="minorHAnsi"/>
            <w:webHidden/>
          </w:rPr>
          <w:fldChar w:fldCharType="end"/>
        </w:r>
      </w:hyperlink>
    </w:p>
    <w:p w14:paraId="787BB1A4" w14:textId="710CA30F" w:rsidR="00481777" w:rsidRPr="00FB668E" w:rsidRDefault="00481777" w:rsidP="00481777">
      <w:pPr>
        <w:pStyle w:val="TOC1"/>
        <w:rPr>
          <w:rFonts w:asciiTheme="minorHAnsi" w:eastAsiaTheme="minorEastAsia" w:hAnsiTheme="minorHAnsi" w:cstheme="minorHAnsi"/>
          <w:kern w:val="2"/>
          <w14:ligatures w14:val="standardContextual"/>
        </w:rPr>
      </w:pPr>
      <w:hyperlink w:anchor="_Toc199937847" w:history="1">
        <w:r w:rsidRPr="00FB668E">
          <w:rPr>
            <w:rStyle w:val="Hyperlink"/>
            <w:rFonts w:asciiTheme="minorHAnsi" w:hAnsiTheme="minorHAnsi" w:cstheme="minorHAnsi"/>
          </w:rPr>
          <w:t>7.</w:t>
        </w:r>
        <w:r w:rsidRPr="00FB668E">
          <w:rPr>
            <w:rFonts w:asciiTheme="minorHAnsi" w:eastAsiaTheme="minorEastAsia" w:hAnsiTheme="minorHAnsi" w:cstheme="minorHAnsi"/>
            <w:kern w:val="2"/>
            <w14:ligatures w14:val="standardContextual"/>
          </w:rPr>
          <w:tab/>
        </w:r>
        <w:r w:rsidRPr="00FB668E">
          <w:rPr>
            <w:rStyle w:val="Hyperlink"/>
            <w:rFonts w:asciiTheme="minorHAnsi" w:hAnsiTheme="minorHAnsi" w:cstheme="minorHAnsi"/>
          </w:rPr>
          <w:t>Response to Hazardous Materials Spills</w:t>
        </w:r>
        <w:r w:rsidRPr="00FB668E">
          <w:rPr>
            <w:rFonts w:asciiTheme="minorHAnsi" w:hAnsiTheme="minorHAnsi" w:cstheme="minorHAnsi"/>
            <w:webHidden/>
          </w:rPr>
          <w:tab/>
        </w:r>
        <w:r w:rsidRPr="00FB668E">
          <w:rPr>
            <w:rFonts w:asciiTheme="minorHAnsi" w:hAnsiTheme="minorHAnsi" w:cstheme="minorHAnsi"/>
            <w:webHidden/>
          </w:rPr>
          <w:fldChar w:fldCharType="begin"/>
        </w:r>
        <w:r w:rsidRPr="00FB668E">
          <w:rPr>
            <w:rFonts w:asciiTheme="minorHAnsi" w:hAnsiTheme="minorHAnsi" w:cstheme="minorHAnsi"/>
            <w:webHidden/>
          </w:rPr>
          <w:instrText xml:space="preserve"> PAGEREF _Toc199937847 \h </w:instrText>
        </w:r>
        <w:r w:rsidRPr="00FB668E">
          <w:rPr>
            <w:rFonts w:asciiTheme="minorHAnsi" w:hAnsiTheme="minorHAnsi" w:cstheme="minorHAnsi"/>
            <w:webHidden/>
          </w:rPr>
        </w:r>
        <w:r w:rsidRPr="00FB668E">
          <w:rPr>
            <w:rFonts w:asciiTheme="minorHAnsi" w:hAnsiTheme="minorHAnsi" w:cstheme="minorHAnsi"/>
            <w:webHidden/>
          </w:rPr>
          <w:fldChar w:fldCharType="separate"/>
        </w:r>
        <w:r w:rsidRPr="00FB668E">
          <w:rPr>
            <w:rFonts w:asciiTheme="minorHAnsi" w:hAnsiTheme="minorHAnsi" w:cstheme="minorHAnsi"/>
            <w:webHidden/>
          </w:rPr>
          <w:t>44</w:t>
        </w:r>
        <w:r w:rsidRPr="00FB668E">
          <w:rPr>
            <w:rFonts w:asciiTheme="minorHAnsi" w:hAnsiTheme="minorHAnsi" w:cstheme="minorHAnsi"/>
            <w:webHidden/>
          </w:rPr>
          <w:fldChar w:fldCharType="end"/>
        </w:r>
      </w:hyperlink>
    </w:p>
    <w:p w14:paraId="652C4CA2" w14:textId="3C5AC8A7" w:rsidR="00F63EFF" w:rsidRPr="00CA49DB" w:rsidRDefault="00D03639" w:rsidP="00547DC6">
      <w:pPr>
        <w:pStyle w:val="TOC2"/>
        <w:tabs>
          <w:tab w:val="left" w:pos="960"/>
          <w:tab w:val="right" w:leader="dot" w:pos="9350"/>
        </w:tabs>
        <w:rPr>
          <w:b/>
          <w:sz w:val="22"/>
          <w:szCs w:val="22"/>
        </w:rPr>
      </w:pPr>
      <w:r w:rsidRPr="00FB668E">
        <w:rPr>
          <w:rFonts w:asciiTheme="minorHAnsi" w:hAnsiTheme="minorHAnsi" w:cstheme="minorHAnsi"/>
          <w:b/>
          <w:smallCaps w:val="0"/>
          <w:sz w:val="24"/>
          <w:szCs w:val="24"/>
        </w:rPr>
        <w:fldChar w:fldCharType="end"/>
      </w:r>
    </w:p>
    <w:p w14:paraId="6F84C348" w14:textId="77777777" w:rsidR="008B6616" w:rsidRPr="00CA49DB" w:rsidRDefault="008B6616" w:rsidP="001867EF">
      <w:pPr>
        <w:pStyle w:val="Heading1"/>
        <w:numPr>
          <w:ilvl w:val="0"/>
          <w:numId w:val="0"/>
        </w:numPr>
        <w:ind w:left="432" w:hanging="432"/>
        <w:rPr>
          <w:b w:val="0"/>
          <w:sz w:val="22"/>
          <w:szCs w:val="22"/>
        </w:rPr>
        <w:sectPr w:rsidR="008B6616" w:rsidRPr="00CA49DB" w:rsidSect="000C4210">
          <w:headerReference w:type="default" r:id="rId8"/>
          <w:footerReference w:type="default" r:id="rId9"/>
          <w:headerReference w:type="first" r:id="rId10"/>
          <w:pgSz w:w="12240" w:h="15840"/>
          <w:pgMar w:top="1440" w:right="1440" w:bottom="1440" w:left="1440" w:header="720" w:footer="720" w:gutter="0"/>
          <w:cols w:space="720"/>
          <w:titlePg/>
          <w:docGrid w:linePitch="326"/>
        </w:sectPr>
      </w:pPr>
    </w:p>
    <w:p w14:paraId="53449897" w14:textId="3DF78108" w:rsidR="005D3823" w:rsidRPr="00374CD4" w:rsidRDefault="005D3823" w:rsidP="00374CD4">
      <w:pPr>
        <w:shd w:val="clear" w:color="auto" w:fill="D9D9D9"/>
        <w:spacing w:before="240" w:after="120"/>
        <w:jc w:val="center"/>
        <w:rPr>
          <w:rFonts w:asciiTheme="minorHAnsi" w:hAnsiTheme="minorHAnsi" w:cstheme="minorHAnsi"/>
        </w:rPr>
      </w:pPr>
      <w:r w:rsidRPr="00374CD4">
        <w:rPr>
          <w:rFonts w:asciiTheme="minorHAnsi" w:hAnsiTheme="minorHAnsi" w:cstheme="minorHAnsi"/>
          <w:b/>
          <w:sz w:val="32"/>
          <w:szCs w:val="32"/>
        </w:rPr>
        <w:lastRenderedPageBreak/>
        <w:t>Bonneville Dam</w:t>
      </w:r>
      <w:r w:rsidR="005C10E8" w:rsidRPr="00374CD4">
        <w:rPr>
          <w:rFonts w:asciiTheme="minorHAnsi" w:hAnsiTheme="minorHAnsi" w:cstheme="minorHAnsi"/>
          <w:b/>
          <w:sz w:val="32"/>
          <w:szCs w:val="32"/>
        </w:rPr>
        <w:t xml:space="preserve"> *</w:t>
      </w:r>
    </w:p>
    <w:tbl>
      <w:tblPr>
        <w:tblW w:w="5000" w:type="pct"/>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4224"/>
        <w:gridCol w:w="9590"/>
      </w:tblGrid>
      <w:tr w:rsidR="00FC2751" w:rsidRPr="0016233A" w14:paraId="3E146E75" w14:textId="77777777" w:rsidTr="00B718E8">
        <w:trPr>
          <w:jc w:val="center"/>
        </w:trPr>
        <w:tc>
          <w:tcPr>
            <w:tcW w:w="1529" w:type="pct"/>
            <w:vAlign w:val="center"/>
            <w:hideMark/>
          </w:tcPr>
          <w:p w14:paraId="099EC761" w14:textId="77777777" w:rsidR="00FC2751" w:rsidRPr="0016233A" w:rsidRDefault="00FC2751">
            <w:pPr>
              <w:spacing w:before="40" w:after="40"/>
              <w:rPr>
                <w:rFonts w:ascii="Calibri" w:hAnsi="Calibri" w:cs="Calibri"/>
                <w:b/>
                <w:bCs/>
                <w:color w:val="000000"/>
                <w:szCs w:val="24"/>
              </w:rPr>
            </w:pPr>
            <w:r w:rsidRPr="0016233A">
              <w:rPr>
                <w:rFonts w:ascii="Calibri" w:hAnsi="Calibri" w:cs="Calibri"/>
                <w:b/>
                <w:bCs/>
                <w:color w:val="000000"/>
                <w:szCs w:val="24"/>
              </w:rPr>
              <w:t>River Mile (RM)</w:t>
            </w:r>
          </w:p>
        </w:tc>
        <w:tc>
          <w:tcPr>
            <w:tcW w:w="3471" w:type="pct"/>
            <w:vAlign w:val="center"/>
            <w:hideMark/>
          </w:tcPr>
          <w:p w14:paraId="2B5384A5" w14:textId="77777777" w:rsidR="00FC2751" w:rsidRPr="0016233A" w:rsidRDefault="00FC2751">
            <w:pPr>
              <w:spacing w:before="40" w:after="40"/>
              <w:rPr>
                <w:rFonts w:ascii="Calibri" w:hAnsi="Calibri" w:cs="Calibri"/>
                <w:color w:val="000000"/>
                <w:szCs w:val="24"/>
              </w:rPr>
            </w:pPr>
            <w:r w:rsidRPr="0016233A">
              <w:rPr>
                <w:rFonts w:ascii="Calibri" w:hAnsi="Calibri" w:cs="Calibri"/>
                <w:color w:val="000000"/>
                <w:szCs w:val="24"/>
              </w:rPr>
              <w:t>Columbia River – RM 146.1</w:t>
            </w:r>
          </w:p>
        </w:tc>
      </w:tr>
      <w:tr w:rsidR="00FC2751" w:rsidRPr="0016233A" w14:paraId="05BE3DFA" w14:textId="77777777" w:rsidTr="00B718E8">
        <w:trPr>
          <w:jc w:val="center"/>
        </w:trPr>
        <w:tc>
          <w:tcPr>
            <w:tcW w:w="1529" w:type="pct"/>
            <w:vAlign w:val="center"/>
            <w:hideMark/>
          </w:tcPr>
          <w:p w14:paraId="30DE410B" w14:textId="77777777" w:rsidR="00FC2751" w:rsidRPr="0016233A" w:rsidRDefault="00FC2751">
            <w:pPr>
              <w:spacing w:before="40" w:after="40"/>
              <w:rPr>
                <w:rFonts w:ascii="Calibri" w:hAnsi="Calibri" w:cs="Calibri"/>
                <w:b/>
                <w:bCs/>
                <w:color w:val="000000"/>
                <w:szCs w:val="24"/>
              </w:rPr>
            </w:pPr>
            <w:r w:rsidRPr="0016233A">
              <w:rPr>
                <w:rFonts w:ascii="Calibri" w:hAnsi="Calibri" w:cs="Calibri"/>
                <w:b/>
                <w:bCs/>
                <w:color w:val="000000"/>
                <w:szCs w:val="24"/>
              </w:rPr>
              <w:t>Reservoir</w:t>
            </w:r>
          </w:p>
        </w:tc>
        <w:tc>
          <w:tcPr>
            <w:tcW w:w="3471" w:type="pct"/>
            <w:vAlign w:val="center"/>
            <w:hideMark/>
          </w:tcPr>
          <w:p w14:paraId="597201DC" w14:textId="77777777" w:rsidR="00FC2751" w:rsidRPr="0016233A" w:rsidRDefault="00FC2751">
            <w:pPr>
              <w:spacing w:before="40" w:after="40"/>
              <w:rPr>
                <w:rFonts w:ascii="Calibri" w:hAnsi="Calibri" w:cs="Calibri"/>
                <w:color w:val="000000"/>
                <w:szCs w:val="24"/>
              </w:rPr>
            </w:pPr>
            <w:r w:rsidRPr="0016233A">
              <w:rPr>
                <w:rFonts w:ascii="Calibri" w:hAnsi="Calibri" w:cs="Calibri"/>
                <w:color w:val="000000"/>
                <w:szCs w:val="24"/>
              </w:rPr>
              <w:t>Lake Bonneville</w:t>
            </w:r>
          </w:p>
        </w:tc>
      </w:tr>
      <w:tr w:rsidR="00FC2751" w:rsidRPr="0016233A" w14:paraId="53A91692" w14:textId="77777777" w:rsidTr="00B718E8">
        <w:trPr>
          <w:jc w:val="center"/>
        </w:trPr>
        <w:tc>
          <w:tcPr>
            <w:tcW w:w="1529" w:type="pct"/>
            <w:vAlign w:val="center"/>
            <w:hideMark/>
          </w:tcPr>
          <w:p w14:paraId="6E5C4642" w14:textId="77777777" w:rsidR="00FC2751" w:rsidRPr="0016233A" w:rsidRDefault="00FC2751">
            <w:pPr>
              <w:spacing w:before="40" w:after="40"/>
              <w:rPr>
                <w:rFonts w:ascii="Calibri" w:hAnsi="Calibri" w:cs="Calibri"/>
                <w:b/>
                <w:bCs/>
                <w:color w:val="000000"/>
                <w:szCs w:val="24"/>
              </w:rPr>
            </w:pPr>
            <w:r w:rsidRPr="0016233A">
              <w:rPr>
                <w:rFonts w:ascii="Calibri" w:hAnsi="Calibri" w:cs="Calibri"/>
                <w:b/>
                <w:bCs/>
                <w:color w:val="000000"/>
                <w:szCs w:val="24"/>
              </w:rPr>
              <w:t>Minimum Instantaneous Flow (kcfs)</w:t>
            </w:r>
          </w:p>
        </w:tc>
        <w:tc>
          <w:tcPr>
            <w:tcW w:w="3471" w:type="pct"/>
            <w:vAlign w:val="center"/>
            <w:hideMark/>
          </w:tcPr>
          <w:p w14:paraId="650032C8" w14:textId="77777777" w:rsidR="00FC2751" w:rsidRPr="0016233A" w:rsidRDefault="00FC2751">
            <w:pPr>
              <w:spacing w:before="40" w:after="40"/>
              <w:rPr>
                <w:rFonts w:ascii="Calibri" w:hAnsi="Calibri" w:cs="Calibri"/>
                <w:color w:val="000000"/>
                <w:szCs w:val="24"/>
              </w:rPr>
            </w:pPr>
            <w:r w:rsidRPr="0016233A">
              <w:rPr>
                <w:rFonts w:ascii="Calibri" w:hAnsi="Calibri" w:cs="Calibri"/>
                <w:color w:val="000000"/>
                <w:szCs w:val="24"/>
              </w:rPr>
              <w:t>80 kcfs</w:t>
            </w:r>
          </w:p>
        </w:tc>
      </w:tr>
      <w:tr w:rsidR="00FC2751" w:rsidRPr="0016233A" w14:paraId="0A2768A6" w14:textId="77777777" w:rsidTr="00B718E8">
        <w:trPr>
          <w:jc w:val="center"/>
        </w:trPr>
        <w:tc>
          <w:tcPr>
            <w:tcW w:w="1529" w:type="pct"/>
            <w:vAlign w:val="center"/>
            <w:hideMark/>
          </w:tcPr>
          <w:p w14:paraId="18D3B8CE" w14:textId="77777777" w:rsidR="00FC2751" w:rsidRPr="0016233A" w:rsidRDefault="00FC2751">
            <w:pPr>
              <w:spacing w:before="40" w:after="40"/>
              <w:rPr>
                <w:rFonts w:ascii="Calibri" w:hAnsi="Calibri" w:cs="Calibri"/>
                <w:b/>
                <w:bCs/>
                <w:color w:val="000000"/>
                <w:szCs w:val="24"/>
              </w:rPr>
            </w:pPr>
            <w:r w:rsidRPr="0016233A">
              <w:rPr>
                <w:rFonts w:ascii="Calibri" w:hAnsi="Calibri" w:cs="Calibri"/>
                <w:b/>
                <w:bCs/>
                <w:color w:val="000000"/>
                <w:szCs w:val="24"/>
              </w:rPr>
              <w:t>Forebay Normal Operating Range (ft)</w:t>
            </w:r>
          </w:p>
        </w:tc>
        <w:tc>
          <w:tcPr>
            <w:tcW w:w="3471" w:type="pct"/>
            <w:vAlign w:val="center"/>
            <w:hideMark/>
          </w:tcPr>
          <w:p w14:paraId="0D65818B" w14:textId="658C54AF" w:rsidR="00FC2751" w:rsidRPr="0016233A" w:rsidRDefault="00FC2751" w:rsidP="00D07B6B">
            <w:pPr>
              <w:spacing w:before="40" w:after="40"/>
              <w:rPr>
                <w:rFonts w:ascii="Calibri" w:hAnsi="Calibri" w:cs="Calibri"/>
                <w:color w:val="000000"/>
                <w:szCs w:val="24"/>
              </w:rPr>
            </w:pPr>
            <w:r w:rsidRPr="0016233A">
              <w:rPr>
                <w:rFonts w:ascii="Calibri" w:hAnsi="Calibri" w:cs="Calibri"/>
                <w:color w:val="000000"/>
                <w:szCs w:val="24"/>
              </w:rPr>
              <w:t>71.5</w:t>
            </w:r>
            <w:r w:rsidR="00FB698B">
              <w:rPr>
                <w:rFonts w:ascii="Calibri" w:hAnsi="Calibri" w:cs="Calibri"/>
                <w:color w:val="000000"/>
                <w:szCs w:val="24"/>
              </w:rPr>
              <w:t xml:space="preserve"> </w:t>
            </w:r>
            <w:r w:rsidRPr="0016233A">
              <w:rPr>
                <w:rFonts w:ascii="Calibri" w:hAnsi="Calibri" w:cs="Calibri"/>
                <w:color w:val="000000"/>
                <w:szCs w:val="24"/>
              </w:rPr>
              <w:t>– 76.5</w:t>
            </w:r>
            <w:r w:rsidR="00FB698B">
              <w:rPr>
                <w:rFonts w:ascii="Calibri" w:hAnsi="Calibri" w:cs="Calibri"/>
                <w:color w:val="000000"/>
                <w:szCs w:val="24"/>
              </w:rPr>
              <w:t xml:space="preserve"> ft</w:t>
            </w:r>
          </w:p>
        </w:tc>
      </w:tr>
      <w:tr w:rsidR="00FC2751" w:rsidRPr="0016233A" w14:paraId="7C87260F" w14:textId="77777777" w:rsidTr="00B718E8">
        <w:trPr>
          <w:jc w:val="center"/>
        </w:trPr>
        <w:tc>
          <w:tcPr>
            <w:tcW w:w="1529" w:type="pct"/>
            <w:vAlign w:val="center"/>
            <w:hideMark/>
          </w:tcPr>
          <w:p w14:paraId="24E64FCB" w14:textId="609565BE" w:rsidR="00FC2751" w:rsidRPr="0016233A" w:rsidRDefault="00D07B6B" w:rsidP="00D07B6B">
            <w:pPr>
              <w:spacing w:before="40" w:after="40"/>
              <w:rPr>
                <w:rFonts w:ascii="Calibri" w:hAnsi="Calibri" w:cs="Calibri"/>
                <w:b/>
                <w:bCs/>
                <w:color w:val="000000"/>
                <w:szCs w:val="24"/>
              </w:rPr>
            </w:pPr>
            <w:r>
              <w:rPr>
                <w:rFonts w:ascii="Calibri" w:hAnsi="Calibri" w:cs="Calibri"/>
                <w:b/>
                <w:bCs/>
                <w:color w:val="000000"/>
                <w:szCs w:val="24"/>
              </w:rPr>
              <w:t>Tailrace Elevation Rate of Change Limit</w:t>
            </w:r>
          </w:p>
        </w:tc>
        <w:tc>
          <w:tcPr>
            <w:tcW w:w="3471" w:type="pct"/>
            <w:vAlign w:val="center"/>
            <w:hideMark/>
          </w:tcPr>
          <w:p w14:paraId="328FEE05" w14:textId="779C49A4" w:rsidR="00FC2751" w:rsidRPr="0016233A" w:rsidRDefault="00FC2751">
            <w:pPr>
              <w:spacing w:before="40" w:after="40"/>
              <w:rPr>
                <w:rFonts w:ascii="Calibri" w:hAnsi="Calibri" w:cs="Calibri"/>
                <w:color w:val="000000"/>
                <w:szCs w:val="24"/>
              </w:rPr>
            </w:pPr>
            <w:r w:rsidRPr="0016233A">
              <w:rPr>
                <w:rFonts w:ascii="Calibri" w:hAnsi="Calibri" w:cs="Calibri"/>
                <w:color w:val="000000"/>
                <w:szCs w:val="24"/>
              </w:rPr>
              <w:t>Apr</w:t>
            </w:r>
            <w:r w:rsidR="00D07B6B">
              <w:rPr>
                <w:rFonts w:ascii="Calibri" w:hAnsi="Calibri" w:cs="Calibri"/>
                <w:color w:val="000000"/>
                <w:szCs w:val="24"/>
              </w:rPr>
              <w:t xml:space="preserve">il – </w:t>
            </w:r>
            <w:r w:rsidRPr="0016233A">
              <w:rPr>
                <w:rFonts w:ascii="Calibri" w:hAnsi="Calibri" w:cs="Calibri"/>
                <w:color w:val="000000"/>
                <w:szCs w:val="24"/>
              </w:rPr>
              <w:t>Sep</w:t>
            </w:r>
            <w:r w:rsidR="00D07B6B">
              <w:rPr>
                <w:rFonts w:ascii="Calibri" w:hAnsi="Calibri" w:cs="Calibri"/>
                <w:color w:val="000000"/>
                <w:szCs w:val="24"/>
              </w:rPr>
              <w:t>tember</w:t>
            </w:r>
            <w:r w:rsidRPr="0016233A">
              <w:rPr>
                <w:rFonts w:ascii="Calibri" w:hAnsi="Calibri" w:cs="Calibri"/>
                <w:color w:val="000000"/>
                <w:szCs w:val="24"/>
              </w:rPr>
              <w:t>: 1.5</w:t>
            </w:r>
            <w:r w:rsidR="00FB698B">
              <w:rPr>
                <w:rFonts w:ascii="Calibri" w:hAnsi="Calibri" w:cs="Calibri"/>
                <w:color w:val="000000"/>
                <w:szCs w:val="24"/>
              </w:rPr>
              <w:t xml:space="preserve"> ft</w:t>
            </w:r>
            <w:r w:rsidRPr="0016233A">
              <w:rPr>
                <w:rFonts w:ascii="Calibri" w:hAnsi="Calibri" w:cs="Calibri"/>
                <w:color w:val="000000"/>
                <w:szCs w:val="24"/>
              </w:rPr>
              <w:t>/h</w:t>
            </w:r>
            <w:r w:rsidR="00D07B6B">
              <w:rPr>
                <w:rFonts w:ascii="Calibri" w:hAnsi="Calibri" w:cs="Calibri"/>
                <w:color w:val="000000"/>
                <w:szCs w:val="24"/>
              </w:rPr>
              <w:t>ou</w:t>
            </w:r>
            <w:r w:rsidRPr="0016233A">
              <w:rPr>
                <w:rFonts w:ascii="Calibri" w:hAnsi="Calibri" w:cs="Calibri"/>
                <w:color w:val="000000"/>
                <w:szCs w:val="24"/>
              </w:rPr>
              <w:t>r, 4</w:t>
            </w:r>
            <w:r w:rsidR="00FB698B">
              <w:rPr>
                <w:rFonts w:ascii="Calibri" w:hAnsi="Calibri" w:cs="Calibri"/>
                <w:color w:val="000000"/>
                <w:szCs w:val="24"/>
              </w:rPr>
              <w:t xml:space="preserve"> ft</w:t>
            </w:r>
            <w:r w:rsidRPr="0016233A">
              <w:rPr>
                <w:rFonts w:ascii="Calibri" w:hAnsi="Calibri" w:cs="Calibri"/>
                <w:color w:val="000000"/>
                <w:szCs w:val="24"/>
              </w:rPr>
              <w:t>/day</w:t>
            </w:r>
          </w:p>
          <w:p w14:paraId="56AB1666" w14:textId="41C21DA7" w:rsidR="00FC2751" w:rsidRPr="0016233A" w:rsidRDefault="00FC2751" w:rsidP="00D07B6B">
            <w:pPr>
              <w:spacing w:before="40" w:after="40"/>
              <w:rPr>
                <w:rFonts w:ascii="Calibri" w:hAnsi="Calibri" w:cs="Calibri"/>
                <w:color w:val="000000"/>
                <w:szCs w:val="24"/>
              </w:rPr>
            </w:pPr>
            <w:r w:rsidRPr="0016233A">
              <w:rPr>
                <w:rFonts w:ascii="Calibri" w:hAnsi="Calibri" w:cs="Calibri"/>
                <w:color w:val="000000"/>
                <w:szCs w:val="24"/>
              </w:rPr>
              <w:t>Oct</w:t>
            </w:r>
            <w:r w:rsidR="00D07B6B">
              <w:rPr>
                <w:rFonts w:ascii="Calibri" w:hAnsi="Calibri" w:cs="Calibri"/>
                <w:color w:val="000000"/>
                <w:szCs w:val="24"/>
              </w:rPr>
              <w:t xml:space="preserve">ober – </w:t>
            </w:r>
            <w:r w:rsidRPr="0016233A">
              <w:rPr>
                <w:rFonts w:ascii="Calibri" w:hAnsi="Calibri" w:cs="Calibri"/>
                <w:color w:val="000000"/>
                <w:szCs w:val="24"/>
              </w:rPr>
              <w:t>Mar</w:t>
            </w:r>
            <w:r w:rsidR="00D07B6B">
              <w:rPr>
                <w:rFonts w:ascii="Calibri" w:hAnsi="Calibri" w:cs="Calibri"/>
                <w:color w:val="000000"/>
                <w:szCs w:val="24"/>
              </w:rPr>
              <w:t>ch</w:t>
            </w:r>
            <w:r w:rsidRPr="0016233A">
              <w:rPr>
                <w:rFonts w:ascii="Calibri" w:hAnsi="Calibri" w:cs="Calibri"/>
                <w:color w:val="000000"/>
                <w:szCs w:val="24"/>
              </w:rPr>
              <w:t>: 3</w:t>
            </w:r>
            <w:r w:rsidR="00FB698B">
              <w:rPr>
                <w:rFonts w:ascii="Calibri" w:hAnsi="Calibri" w:cs="Calibri"/>
                <w:color w:val="000000"/>
                <w:szCs w:val="24"/>
              </w:rPr>
              <w:t xml:space="preserve"> ft</w:t>
            </w:r>
            <w:r w:rsidRPr="0016233A">
              <w:rPr>
                <w:rFonts w:ascii="Calibri" w:hAnsi="Calibri" w:cs="Calibri"/>
                <w:color w:val="000000"/>
                <w:szCs w:val="24"/>
              </w:rPr>
              <w:t>/h</w:t>
            </w:r>
            <w:r w:rsidR="00D07B6B">
              <w:rPr>
                <w:rFonts w:ascii="Calibri" w:hAnsi="Calibri" w:cs="Calibri"/>
                <w:color w:val="000000"/>
                <w:szCs w:val="24"/>
              </w:rPr>
              <w:t>ou</w:t>
            </w:r>
            <w:r w:rsidRPr="0016233A">
              <w:rPr>
                <w:rFonts w:ascii="Calibri" w:hAnsi="Calibri" w:cs="Calibri"/>
                <w:color w:val="000000"/>
                <w:szCs w:val="24"/>
              </w:rPr>
              <w:t>r, 7</w:t>
            </w:r>
            <w:r w:rsidR="00FB698B">
              <w:rPr>
                <w:rFonts w:ascii="Calibri" w:hAnsi="Calibri" w:cs="Calibri"/>
                <w:color w:val="000000"/>
                <w:szCs w:val="24"/>
              </w:rPr>
              <w:t xml:space="preserve"> ft</w:t>
            </w:r>
            <w:r w:rsidRPr="0016233A">
              <w:rPr>
                <w:rFonts w:ascii="Calibri" w:hAnsi="Calibri" w:cs="Calibri"/>
                <w:color w:val="000000"/>
                <w:szCs w:val="24"/>
              </w:rPr>
              <w:t>/day</w:t>
            </w:r>
          </w:p>
        </w:tc>
      </w:tr>
      <w:tr w:rsidR="00FC2751" w:rsidRPr="0016233A" w14:paraId="67A2C301" w14:textId="77777777" w:rsidTr="00B718E8">
        <w:trPr>
          <w:jc w:val="center"/>
        </w:trPr>
        <w:tc>
          <w:tcPr>
            <w:tcW w:w="1529" w:type="pct"/>
            <w:vAlign w:val="center"/>
            <w:hideMark/>
          </w:tcPr>
          <w:p w14:paraId="67CC19F0" w14:textId="77777777" w:rsidR="00FC2751" w:rsidRPr="0016233A" w:rsidRDefault="00FC2751">
            <w:pPr>
              <w:spacing w:before="40" w:after="40"/>
              <w:rPr>
                <w:rFonts w:ascii="Calibri" w:hAnsi="Calibri" w:cs="Calibri"/>
                <w:b/>
                <w:bCs/>
                <w:color w:val="000000"/>
                <w:szCs w:val="24"/>
              </w:rPr>
            </w:pPr>
            <w:r w:rsidRPr="0016233A">
              <w:rPr>
                <w:rFonts w:ascii="Calibri" w:hAnsi="Calibri" w:cs="Calibri"/>
                <w:b/>
                <w:bCs/>
                <w:color w:val="000000"/>
                <w:szCs w:val="24"/>
              </w:rPr>
              <w:t>Powerhouse Length (ft)</w:t>
            </w:r>
          </w:p>
        </w:tc>
        <w:tc>
          <w:tcPr>
            <w:tcW w:w="3471" w:type="pct"/>
            <w:vAlign w:val="center"/>
            <w:hideMark/>
          </w:tcPr>
          <w:p w14:paraId="1C0BFC35" w14:textId="36ED6D8B" w:rsidR="00FC2751" w:rsidRPr="0016233A" w:rsidRDefault="00FC2751">
            <w:pPr>
              <w:spacing w:before="40" w:after="40"/>
              <w:rPr>
                <w:rFonts w:ascii="Calibri" w:hAnsi="Calibri" w:cs="Calibri"/>
                <w:color w:val="000000"/>
                <w:szCs w:val="24"/>
              </w:rPr>
            </w:pPr>
            <w:r w:rsidRPr="0016233A">
              <w:rPr>
                <w:rFonts w:ascii="Calibri" w:hAnsi="Calibri" w:cs="Calibri"/>
                <w:color w:val="000000"/>
                <w:szCs w:val="24"/>
              </w:rPr>
              <w:t>PH1: 1,027</w:t>
            </w:r>
            <w:r w:rsidR="00FB698B">
              <w:rPr>
                <w:rFonts w:ascii="Calibri" w:hAnsi="Calibri" w:cs="Calibri"/>
                <w:color w:val="000000"/>
                <w:szCs w:val="24"/>
              </w:rPr>
              <w:t xml:space="preserve"> ft</w:t>
            </w:r>
          </w:p>
          <w:p w14:paraId="12D745F0" w14:textId="2EE03006" w:rsidR="00FC2751" w:rsidRPr="0016233A" w:rsidRDefault="00FC2751" w:rsidP="00FB698B">
            <w:pPr>
              <w:spacing w:before="40" w:after="40"/>
              <w:rPr>
                <w:rFonts w:ascii="Calibri" w:hAnsi="Calibri" w:cs="Calibri"/>
                <w:color w:val="000000"/>
                <w:szCs w:val="24"/>
              </w:rPr>
            </w:pPr>
            <w:r w:rsidRPr="0016233A">
              <w:rPr>
                <w:rFonts w:ascii="Calibri" w:hAnsi="Calibri" w:cs="Calibri"/>
                <w:color w:val="000000"/>
                <w:szCs w:val="24"/>
              </w:rPr>
              <w:t>PH2: 986</w:t>
            </w:r>
            <w:r w:rsidR="00FB698B">
              <w:rPr>
                <w:rFonts w:ascii="Calibri" w:hAnsi="Calibri" w:cs="Calibri"/>
                <w:color w:val="000000"/>
                <w:szCs w:val="24"/>
              </w:rPr>
              <w:t xml:space="preserve"> ft</w:t>
            </w:r>
          </w:p>
        </w:tc>
      </w:tr>
      <w:tr w:rsidR="00FC2751" w:rsidRPr="0016233A" w14:paraId="79835CA5" w14:textId="77777777" w:rsidTr="00B718E8">
        <w:trPr>
          <w:jc w:val="center"/>
        </w:trPr>
        <w:tc>
          <w:tcPr>
            <w:tcW w:w="1529" w:type="pct"/>
            <w:vAlign w:val="center"/>
            <w:hideMark/>
          </w:tcPr>
          <w:p w14:paraId="6A1FEDC1" w14:textId="77777777" w:rsidR="00FC2751" w:rsidRPr="0016233A" w:rsidRDefault="00FC2751">
            <w:pPr>
              <w:spacing w:before="40" w:after="40"/>
              <w:rPr>
                <w:rFonts w:ascii="Calibri" w:hAnsi="Calibri" w:cs="Calibri"/>
                <w:b/>
                <w:bCs/>
                <w:color w:val="000000"/>
                <w:szCs w:val="24"/>
              </w:rPr>
            </w:pPr>
            <w:r w:rsidRPr="0016233A">
              <w:rPr>
                <w:rFonts w:ascii="Calibri" w:hAnsi="Calibri" w:cs="Calibri"/>
                <w:b/>
                <w:bCs/>
                <w:color w:val="000000"/>
                <w:szCs w:val="24"/>
              </w:rPr>
              <w:t>Powerhouse Hydraulic Capacity (kcfs)</w:t>
            </w:r>
          </w:p>
        </w:tc>
        <w:tc>
          <w:tcPr>
            <w:tcW w:w="3471" w:type="pct"/>
            <w:vAlign w:val="center"/>
            <w:hideMark/>
          </w:tcPr>
          <w:p w14:paraId="65F0F0A2" w14:textId="77777777" w:rsidR="00FC2751" w:rsidRPr="0016233A" w:rsidRDefault="00FC2751">
            <w:pPr>
              <w:spacing w:before="40" w:after="40"/>
              <w:rPr>
                <w:rFonts w:ascii="Calibri" w:hAnsi="Calibri" w:cs="Calibri"/>
                <w:color w:val="000000"/>
                <w:szCs w:val="24"/>
              </w:rPr>
            </w:pPr>
            <w:r w:rsidRPr="0016233A">
              <w:rPr>
                <w:rFonts w:ascii="Calibri" w:hAnsi="Calibri" w:cs="Calibri"/>
                <w:color w:val="000000"/>
                <w:szCs w:val="24"/>
              </w:rPr>
              <w:t>PH1: 136 kcfs</w:t>
            </w:r>
          </w:p>
          <w:p w14:paraId="674C69CA" w14:textId="77777777" w:rsidR="00FC2751" w:rsidRPr="0016233A" w:rsidRDefault="00FC2751">
            <w:pPr>
              <w:spacing w:before="40" w:after="40"/>
              <w:rPr>
                <w:rFonts w:ascii="Calibri" w:hAnsi="Calibri" w:cs="Calibri"/>
                <w:color w:val="000000"/>
                <w:szCs w:val="24"/>
              </w:rPr>
            </w:pPr>
            <w:r w:rsidRPr="0016233A">
              <w:rPr>
                <w:rFonts w:ascii="Calibri" w:hAnsi="Calibri" w:cs="Calibri"/>
                <w:color w:val="000000"/>
                <w:szCs w:val="24"/>
              </w:rPr>
              <w:t>PH2: 152 kcfs</w:t>
            </w:r>
          </w:p>
        </w:tc>
      </w:tr>
      <w:tr w:rsidR="00FC2751" w:rsidRPr="0016233A" w14:paraId="11643287" w14:textId="77777777" w:rsidTr="00B718E8">
        <w:trPr>
          <w:jc w:val="center"/>
        </w:trPr>
        <w:tc>
          <w:tcPr>
            <w:tcW w:w="1529" w:type="pct"/>
            <w:vAlign w:val="center"/>
            <w:hideMark/>
          </w:tcPr>
          <w:p w14:paraId="3F862638" w14:textId="77777777" w:rsidR="00FC2751" w:rsidRPr="0016233A" w:rsidRDefault="00FC2751">
            <w:pPr>
              <w:spacing w:before="40" w:after="40"/>
              <w:rPr>
                <w:rFonts w:ascii="Calibri" w:hAnsi="Calibri" w:cs="Calibri"/>
                <w:b/>
                <w:bCs/>
                <w:color w:val="000000"/>
                <w:szCs w:val="24"/>
              </w:rPr>
            </w:pPr>
            <w:r w:rsidRPr="0016233A">
              <w:rPr>
                <w:rFonts w:ascii="Calibri" w:hAnsi="Calibri" w:cs="Calibri"/>
                <w:b/>
                <w:bCs/>
                <w:color w:val="000000"/>
                <w:szCs w:val="24"/>
              </w:rPr>
              <w:t>Turbine Units (#)</w:t>
            </w:r>
          </w:p>
        </w:tc>
        <w:tc>
          <w:tcPr>
            <w:tcW w:w="3471" w:type="pct"/>
            <w:vAlign w:val="center"/>
            <w:hideMark/>
          </w:tcPr>
          <w:p w14:paraId="18750AFD" w14:textId="43C42C48" w:rsidR="00FC2751" w:rsidRPr="0016233A" w:rsidRDefault="00FC2751">
            <w:pPr>
              <w:spacing w:before="40" w:after="40"/>
              <w:rPr>
                <w:rFonts w:ascii="Calibri" w:hAnsi="Calibri" w:cs="Calibri"/>
                <w:color w:val="000000"/>
                <w:szCs w:val="24"/>
              </w:rPr>
            </w:pPr>
            <w:r w:rsidRPr="0016233A">
              <w:rPr>
                <w:rFonts w:ascii="Calibri" w:hAnsi="Calibri" w:cs="Calibri"/>
                <w:color w:val="000000"/>
                <w:szCs w:val="24"/>
              </w:rPr>
              <w:t xml:space="preserve">PH1: 10 Main Units (1-10 </w:t>
            </w:r>
            <w:r w:rsidR="00B5793C">
              <w:rPr>
                <w:rFonts w:ascii="Calibri" w:hAnsi="Calibri" w:cs="Calibri"/>
                <w:color w:val="000000"/>
                <w:szCs w:val="24"/>
              </w:rPr>
              <w:t>Voith Minimum Gap Runner [</w:t>
            </w:r>
            <w:proofErr w:type="spellStart"/>
            <w:r w:rsidR="00B5793C">
              <w:rPr>
                <w:rFonts w:ascii="Calibri" w:hAnsi="Calibri" w:cs="Calibri"/>
                <w:color w:val="000000"/>
                <w:szCs w:val="24"/>
              </w:rPr>
              <w:t>MGR</w:t>
            </w:r>
            <w:proofErr w:type="spellEnd"/>
            <w:r w:rsidR="00B5793C">
              <w:rPr>
                <w:rFonts w:ascii="Calibri" w:hAnsi="Calibri" w:cs="Calibri"/>
                <w:color w:val="000000"/>
                <w:szCs w:val="24"/>
              </w:rPr>
              <w:t>]</w:t>
            </w:r>
            <w:r w:rsidRPr="0016233A">
              <w:rPr>
                <w:rFonts w:ascii="Calibri" w:hAnsi="Calibri" w:cs="Calibri"/>
                <w:color w:val="000000"/>
                <w:szCs w:val="24"/>
              </w:rPr>
              <w:t xml:space="preserve"> Kaplan)</w:t>
            </w:r>
          </w:p>
          <w:p w14:paraId="5D333AD0" w14:textId="77777777" w:rsidR="00FC2751" w:rsidRPr="0016233A" w:rsidRDefault="00FC2751" w:rsidP="00FC2751">
            <w:pPr>
              <w:spacing w:before="40" w:after="40"/>
              <w:rPr>
                <w:rFonts w:ascii="Calibri" w:hAnsi="Calibri" w:cs="Calibri"/>
                <w:color w:val="000000"/>
                <w:szCs w:val="24"/>
              </w:rPr>
            </w:pPr>
            <w:r w:rsidRPr="0016233A">
              <w:rPr>
                <w:rFonts w:ascii="Calibri" w:hAnsi="Calibri" w:cs="Calibri"/>
                <w:color w:val="000000"/>
                <w:szCs w:val="24"/>
              </w:rPr>
              <w:t>PH2: 8 Main Units (11-18 Allis-Chalmers Kaplan) + 2 Fish Units (Sulzer/Escher-Wyss Kaplan)</w:t>
            </w:r>
          </w:p>
        </w:tc>
      </w:tr>
      <w:tr w:rsidR="00FC2751" w:rsidRPr="0016233A" w14:paraId="4046665D" w14:textId="77777777" w:rsidTr="00B718E8">
        <w:trPr>
          <w:jc w:val="center"/>
        </w:trPr>
        <w:tc>
          <w:tcPr>
            <w:tcW w:w="1529" w:type="pct"/>
            <w:vAlign w:val="center"/>
            <w:hideMark/>
          </w:tcPr>
          <w:p w14:paraId="4BF32D46" w14:textId="77777777" w:rsidR="00FC2751" w:rsidRPr="0016233A" w:rsidRDefault="00FC2751">
            <w:pPr>
              <w:spacing w:before="40" w:after="40"/>
              <w:rPr>
                <w:rFonts w:ascii="Calibri" w:hAnsi="Calibri" w:cs="Calibri"/>
                <w:b/>
                <w:bCs/>
                <w:color w:val="000000"/>
                <w:szCs w:val="24"/>
              </w:rPr>
            </w:pPr>
            <w:r w:rsidRPr="0016233A">
              <w:rPr>
                <w:rFonts w:ascii="Calibri" w:hAnsi="Calibri" w:cs="Calibri"/>
                <w:b/>
                <w:bCs/>
                <w:color w:val="000000"/>
                <w:szCs w:val="24"/>
              </w:rPr>
              <w:t>Turbine Generating Capacity (MW)</w:t>
            </w:r>
          </w:p>
        </w:tc>
        <w:tc>
          <w:tcPr>
            <w:tcW w:w="3471" w:type="pct"/>
            <w:vAlign w:val="center"/>
            <w:hideMark/>
          </w:tcPr>
          <w:p w14:paraId="4B1CB42A" w14:textId="77777777" w:rsidR="008F71B3" w:rsidRPr="0016233A" w:rsidRDefault="008F71B3" w:rsidP="008F71B3">
            <w:pPr>
              <w:spacing w:before="40" w:after="40"/>
              <w:rPr>
                <w:rFonts w:ascii="Calibri" w:hAnsi="Calibri" w:cs="Calibri"/>
                <w:color w:val="000000"/>
                <w:szCs w:val="24"/>
              </w:rPr>
            </w:pPr>
            <w:r w:rsidRPr="0016233A">
              <w:rPr>
                <w:rFonts w:ascii="Calibri" w:hAnsi="Calibri" w:cs="Calibri"/>
                <w:color w:val="000000"/>
                <w:szCs w:val="24"/>
              </w:rPr>
              <w:t>Rated: 1,093 MW (PH1: 535 MW + PH2: 558 MW)</w:t>
            </w:r>
          </w:p>
          <w:p w14:paraId="27389204" w14:textId="77777777" w:rsidR="00FC2751" w:rsidRPr="0016233A" w:rsidRDefault="008F71B3" w:rsidP="008F71B3">
            <w:pPr>
              <w:spacing w:before="40" w:after="40"/>
              <w:rPr>
                <w:rFonts w:ascii="Calibri" w:hAnsi="Calibri" w:cs="Calibri"/>
                <w:color w:val="000000"/>
                <w:szCs w:val="24"/>
                <w:highlight w:val="yellow"/>
              </w:rPr>
            </w:pPr>
            <w:r w:rsidRPr="0016233A">
              <w:rPr>
                <w:rFonts w:ascii="Calibri" w:hAnsi="Calibri" w:cs="Calibri"/>
                <w:color w:val="000000"/>
                <w:szCs w:val="24"/>
              </w:rPr>
              <w:t>Maximum: 1,238 MW (PH1: 600 MW + PH2: 638 MW)</w:t>
            </w:r>
          </w:p>
        </w:tc>
      </w:tr>
      <w:tr w:rsidR="00564555" w:rsidRPr="0016233A" w14:paraId="01096806" w14:textId="77777777" w:rsidTr="00B718E8">
        <w:trPr>
          <w:trHeight w:val="432"/>
          <w:jc w:val="center"/>
        </w:trPr>
        <w:tc>
          <w:tcPr>
            <w:tcW w:w="1529" w:type="pct"/>
            <w:vAlign w:val="center"/>
            <w:hideMark/>
          </w:tcPr>
          <w:p w14:paraId="67D1DF7D" w14:textId="77777777" w:rsidR="00564555" w:rsidRPr="0016233A" w:rsidRDefault="00355D8A" w:rsidP="00F2150E">
            <w:pPr>
              <w:spacing w:before="40" w:after="40"/>
              <w:rPr>
                <w:rFonts w:ascii="Calibri" w:hAnsi="Calibri" w:cs="Calibri"/>
                <w:b/>
                <w:bCs/>
                <w:color w:val="000000"/>
                <w:szCs w:val="24"/>
              </w:rPr>
            </w:pPr>
            <w:bookmarkStart w:id="0" w:name="_Hlk379193503"/>
            <w:r>
              <w:rPr>
                <w:rFonts w:ascii="Calibri" w:hAnsi="Calibri" w:cs="Calibri"/>
                <w:b/>
                <w:bCs/>
                <w:color w:val="000000"/>
                <w:szCs w:val="24"/>
              </w:rPr>
              <w:t>Gatewell Orifice</w:t>
            </w:r>
            <w:r w:rsidR="00F2150E">
              <w:rPr>
                <w:rFonts w:ascii="Calibri" w:hAnsi="Calibri" w:cs="Calibri"/>
                <w:b/>
                <w:bCs/>
                <w:color w:val="000000"/>
                <w:szCs w:val="24"/>
              </w:rPr>
              <w:t xml:space="preserve"> Diameter (in)</w:t>
            </w:r>
          </w:p>
        </w:tc>
        <w:tc>
          <w:tcPr>
            <w:tcW w:w="3471" w:type="pct"/>
            <w:vAlign w:val="center"/>
            <w:hideMark/>
          </w:tcPr>
          <w:p w14:paraId="7977B937" w14:textId="51FFFAC1" w:rsidR="00564555" w:rsidRPr="0016233A" w:rsidRDefault="00F2150E" w:rsidP="00FB698B">
            <w:pPr>
              <w:spacing w:before="40" w:after="40"/>
              <w:rPr>
                <w:rFonts w:ascii="Calibri" w:hAnsi="Calibri" w:cs="Calibri"/>
                <w:color w:val="000000"/>
                <w:szCs w:val="24"/>
              </w:rPr>
            </w:pPr>
            <w:r>
              <w:rPr>
                <w:rFonts w:ascii="Calibri" w:hAnsi="Calibri" w:cs="Calibri"/>
                <w:szCs w:val="24"/>
              </w:rPr>
              <w:t>12.5</w:t>
            </w:r>
            <w:r w:rsidR="0053767C">
              <w:rPr>
                <w:rFonts w:ascii="Calibri" w:hAnsi="Calibri" w:cs="Calibri"/>
                <w:szCs w:val="24"/>
              </w:rPr>
              <w:t>"</w:t>
            </w:r>
            <w:r>
              <w:rPr>
                <w:rFonts w:ascii="Calibri" w:hAnsi="Calibri" w:cs="Calibri"/>
                <w:szCs w:val="24"/>
              </w:rPr>
              <w:t xml:space="preserve"> orifices – </w:t>
            </w:r>
            <w:r w:rsidR="00FB698B">
              <w:rPr>
                <w:rFonts w:ascii="Calibri" w:hAnsi="Calibri" w:cs="Calibri"/>
                <w:szCs w:val="24"/>
              </w:rPr>
              <w:t xml:space="preserve">two per </w:t>
            </w:r>
            <w:r>
              <w:rPr>
                <w:rFonts w:ascii="Calibri" w:hAnsi="Calibri" w:cs="Calibri"/>
                <w:szCs w:val="24"/>
              </w:rPr>
              <w:t xml:space="preserve">gatewell </w:t>
            </w:r>
            <w:r w:rsidR="009D11D9" w:rsidRPr="0016233A">
              <w:rPr>
                <w:rFonts w:ascii="Calibri" w:hAnsi="Calibri" w:cs="Calibri"/>
                <w:szCs w:val="24"/>
              </w:rPr>
              <w:t>at Units 11-14</w:t>
            </w:r>
            <w:r>
              <w:rPr>
                <w:rFonts w:ascii="Calibri" w:hAnsi="Calibri" w:cs="Calibri"/>
                <w:szCs w:val="24"/>
              </w:rPr>
              <w:t xml:space="preserve"> and </w:t>
            </w:r>
            <w:r w:rsidR="009D11D9" w:rsidRPr="0016233A">
              <w:rPr>
                <w:rFonts w:ascii="Calibri" w:hAnsi="Calibri" w:cs="Calibri"/>
                <w:szCs w:val="24"/>
              </w:rPr>
              <w:t xml:space="preserve">F2; </w:t>
            </w:r>
            <w:r w:rsidR="00FB698B">
              <w:rPr>
                <w:rFonts w:ascii="Calibri" w:hAnsi="Calibri" w:cs="Calibri"/>
                <w:szCs w:val="24"/>
              </w:rPr>
              <w:t xml:space="preserve">one per </w:t>
            </w:r>
            <w:r w:rsidR="009D11D9" w:rsidRPr="0016233A">
              <w:rPr>
                <w:rFonts w:ascii="Calibri" w:hAnsi="Calibri" w:cs="Calibri"/>
                <w:szCs w:val="24"/>
              </w:rPr>
              <w:t>gatewell at Units 15-18</w:t>
            </w:r>
            <w:r>
              <w:rPr>
                <w:rFonts w:ascii="Calibri" w:hAnsi="Calibri" w:cs="Calibri"/>
                <w:szCs w:val="24"/>
              </w:rPr>
              <w:t xml:space="preserve"> and </w:t>
            </w:r>
            <w:r w:rsidR="009D11D9" w:rsidRPr="0016233A">
              <w:rPr>
                <w:rFonts w:ascii="Calibri" w:hAnsi="Calibri" w:cs="Calibri"/>
                <w:szCs w:val="24"/>
              </w:rPr>
              <w:t>F1</w:t>
            </w:r>
          </w:p>
        </w:tc>
      </w:tr>
      <w:bookmarkEnd w:id="0"/>
      <w:tr w:rsidR="00FC2751" w:rsidRPr="0016233A" w14:paraId="5238648D" w14:textId="77777777" w:rsidTr="00B718E8">
        <w:trPr>
          <w:jc w:val="center"/>
        </w:trPr>
        <w:tc>
          <w:tcPr>
            <w:tcW w:w="1529" w:type="pct"/>
            <w:vAlign w:val="center"/>
            <w:hideMark/>
          </w:tcPr>
          <w:p w14:paraId="60E8572A" w14:textId="77777777" w:rsidR="00FC2751" w:rsidRPr="0016233A" w:rsidRDefault="00FC2751">
            <w:pPr>
              <w:spacing w:before="40" w:after="40"/>
              <w:rPr>
                <w:rFonts w:ascii="Calibri" w:hAnsi="Calibri" w:cs="Calibri"/>
                <w:b/>
                <w:bCs/>
                <w:color w:val="000000"/>
                <w:szCs w:val="24"/>
              </w:rPr>
            </w:pPr>
            <w:r w:rsidRPr="0016233A">
              <w:rPr>
                <w:rFonts w:ascii="Calibri" w:hAnsi="Calibri" w:cs="Calibri"/>
                <w:b/>
                <w:bCs/>
                <w:color w:val="000000"/>
                <w:szCs w:val="24"/>
              </w:rPr>
              <w:t>Spillway Length (ft)</w:t>
            </w:r>
          </w:p>
        </w:tc>
        <w:tc>
          <w:tcPr>
            <w:tcW w:w="3471" w:type="pct"/>
            <w:vAlign w:val="center"/>
            <w:hideMark/>
          </w:tcPr>
          <w:p w14:paraId="4C64CDCF" w14:textId="140610D4" w:rsidR="00FC2751" w:rsidRPr="0016233A" w:rsidRDefault="00FC2751" w:rsidP="00FB698B">
            <w:pPr>
              <w:spacing w:before="40" w:after="40"/>
              <w:rPr>
                <w:rFonts w:ascii="Calibri" w:hAnsi="Calibri" w:cs="Calibri"/>
                <w:color w:val="000000"/>
                <w:szCs w:val="24"/>
              </w:rPr>
            </w:pPr>
            <w:r w:rsidRPr="0016233A">
              <w:rPr>
                <w:rFonts w:ascii="Calibri" w:hAnsi="Calibri" w:cs="Calibri"/>
                <w:color w:val="000000"/>
                <w:szCs w:val="24"/>
              </w:rPr>
              <w:t>1,450</w:t>
            </w:r>
            <w:r w:rsidR="00FB698B">
              <w:rPr>
                <w:rFonts w:ascii="Calibri" w:hAnsi="Calibri" w:cs="Calibri"/>
                <w:color w:val="000000"/>
                <w:szCs w:val="24"/>
              </w:rPr>
              <w:t xml:space="preserve"> ft</w:t>
            </w:r>
          </w:p>
        </w:tc>
      </w:tr>
      <w:tr w:rsidR="00FC2751" w:rsidRPr="0016233A" w14:paraId="251515A9" w14:textId="77777777" w:rsidTr="00B718E8">
        <w:trPr>
          <w:jc w:val="center"/>
        </w:trPr>
        <w:tc>
          <w:tcPr>
            <w:tcW w:w="1529" w:type="pct"/>
            <w:vAlign w:val="center"/>
            <w:hideMark/>
          </w:tcPr>
          <w:p w14:paraId="587653B5" w14:textId="77777777" w:rsidR="00FC2751" w:rsidRPr="0016233A" w:rsidRDefault="00FC2751">
            <w:pPr>
              <w:spacing w:before="40" w:after="40"/>
              <w:rPr>
                <w:rFonts w:ascii="Calibri" w:hAnsi="Calibri" w:cs="Calibri"/>
                <w:b/>
                <w:bCs/>
                <w:color w:val="000000"/>
                <w:szCs w:val="24"/>
              </w:rPr>
            </w:pPr>
            <w:r w:rsidRPr="0016233A">
              <w:rPr>
                <w:rFonts w:ascii="Calibri" w:hAnsi="Calibri" w:cs="Calibri"/>
                <w:b/>
                <w:bCs/>
                <w:color w:val="000000"/>
                <w:szCs w:val="24"/>
              </w:rPr>
              <w:t>Spillway Hydraulic Capacity (kcfs)</w:t>
            </w:r>
          </w:p>
        </w:tc>
        <w:tc>
          <w:tcPr>
            <w:tcW w:w="3471" w:type="pct"/>
            <w:vAlign w:val="center"/>
            <w:hideMark/>
          </w:tcPr>
          <w:p w14:paraId="4E762277" w14:textId="77777777" w:rsidR="00FC2751" w:rsidRPr="0016233A" w:rsidRDefault="00FC2751">
            <w:pPr>
              <w:spacing w:before="40" w:after="40"/>
              <w:rPr>
                <w:rFonts w:ascii="Calibri" w:hAnsi="Calibri" w:cs="Calibri"/>
                <w:color w:val="000000"/>
                <w:szCs w:val="24"/>
              </w:rPr>
            </w:pPr>
            <w:r w:rsidRPr="0016233A">
              <w:rPr>
                <w:rFonts w:ascii="Calibri" w:hAnsi="Calibri" w:cs="Calibri"/>
                <w:color w:val="000000"/>
                <w:szCs w:val="24"/>
              </w:rPr>
              <w:t>1,600 kcfs</w:t>
            </w:r>
          </w:p>
        </w:tc>
      </w:tr>
      <w:tr w:rsidR="00FC2751" w:rsidRPr="0016233A" w14:paraId="7A971B03" w14:textId="77777777" w:rsidTr="00B718E8">
        <w:trPr>
          <w:jc w:val="center"/>
        </w:trPr>
        <w:tc>
          <w:tcPr>
            <w:tcW w:w="1529" w:type="pct"/>
            <w:vAlign w:val="center"/>
            <w:hideMark/>
          </w:tcPr>
          <w:p w14:paraId="34ECB37C" w14:textId="77777777" w:rsidR="00FC2751" w:rsidRPr="0016233A" w:rsidRDefault="00FC2751">
            <w:pPr>
              <w:spacing w:before="40" w:after="40"/>
              <w:rPr>
                <w:rFonts w:ascii="Calibri" w:hAnsi="Calibri" w:cs="Calibri"/>
                <w:b/>
                <w:bCs/>
                <w:color w:val="000000"/>
                <w:szCs w:val="24"/>
              </w:rPr>
            </w:pPr>
            <w:r w:rsidRPr="0016233A">
              <w:rPr>
                <w:rFonts w:ascii="Calibri" w:hAnsi="Calibri" w:cs="Calibri"/>
                <w:b/>
                <w:bCs/>
                <w:color w:val="000000"/>
                <w:szCs w:val="24"/>
              </w:rPr>
              <w:t>Spillbays (#)</w:t>
            </w:r>
          </w:p>
        </w:tc>
        <w:tc>
          <w:tcPr>
            <w:tcW w:w="3471" w:type="pct"/>
            <w:vAlign w:val="center"/>
            <w:hideMark/>
          </w:tcPr>
          <w:p w14:paraId="77AE73A3" w14:textId="77777777" w:rsidR="00FC2751" w:rsidRPr="0016233A" w:rsidRDefault="00FC2751">
            <w:pPr>
              <w:spacing w:before="40" w:after="40"/>
              <w:rPr>
                <w:rFonts w:ascii="Calibri" w:hAnsi="Calibri" w:cs="Calibri"/>
                <w:color w:val="000000"/>
                <w:szCs w:val="24"/>
              </w:rPr>
            </w:pPr>
            <w:r w:rsidRPr="0016233A">
              <w:rPr>
                <w:rFonts w:ascii="Calibri" w:hAnsi="Calibri" w:cs="Calibri"/>
                <w:color w:val="000000"/>
                <w:szCs w:val="24"/>
              </w:rPr>
              <w:t>18</w:t>
            </w:r>
          </w:p>
        </w:tc>
      </w:tr>
      <w:tr w:rsidR="00FC2751" w:rsidRPr="0016233A" w14:paraId="363A84D3" w14:textId="77777777" w:rsidTr="00B718E8">
        <w:trPr>
          <w:jc w:val="center"/>
        </w:trPr>
        <w:tc>
          <w:tcPr>
            <w:tcW w:w="1529" w:type="pct"/>
            <w:vAlign w:val="center"/>
            <w:hideMark/>
          </w:tcPr>
          <w:p w14:paraId="11F44A63" w14:textId="77777777" w:rsidR="00FC2751" w:rsidRPr="0016233A" w:rsidRDefault="00FC2751">
            <w:pPr>
              <w:spacing w:before="40" w:after="40"/>
              <w:rPr>
                <w:rFonts w:ascii="Calibri" w:hAnsi="Calibri" w:cs="Calibri"/>
                <w:b/>
                <w:bCs/>
                <w:color w:val="000000"/>
                <w:szCs w:val="24"/>
              </w:rPr>
            </w:pPr>
            <w:r w:rsidRPr="0016233A">
              <w:rPr>
                <w:rFonts w:ascii="Calibri" w:hAnsi="Calibri" w:cs="Calibri"/>
                <w:b/>
                <w:bCs/>
                <w:color w:val="000000"/>
                <w:szCs w:val="24"/>
              </w:rPr>
              <w:t>Spillway Weirs (#)</w:t>
            </w:r>
          </w:p>
        </w:tc>
        <w:tc>
          <w:tcPr>
            <w:tcW w:w="3471" w:type="pct"/>
            <w:vAlign w:val="center"/>
            <w:hideMark/>
          </w:tcPr>
          <w:p w14:paraId="63D67B06" w14:textId="77777777" w:rsidR="00FC2751" w:rsidRPr="0016233A" w:rsidRDefault="00FC2751">
            <w:pPr>
              <w:spacing w:before="40" w:after="40"/>
              <w:rPr>
                <w:rFonts w:ascii="Calibri" w:hAnsi="Calibri" w:cs="Calibri"/>
                <w:color w:val="000000"/>
                <w:szCs w:val="24"/>
              </w:rPr>
            </w:pPr>
            <w:r w:rsidRPr="0016233A">
              <w:rPr>
                <w:rFonts w:ascii="Calibri" w:hAnsi="Calibri" w:cs="Calibri"/>
                <w:color w:val="000000"/>
                <w:szCs w:val="24"/>
              </w:rPr>
              <w:t>0</w:t>
            </w:r>
          </w:p>
        </w:tc>
      </w:tr>
      <w:tr w:rsidR="00FC2751" w:rsidRPr="0016233A" w14:paraId="08EB79B5" w14:textId="77777777" w:rsidTr="00B718E8">
        <w:trPr>
          <w:jc w:val="center"/>
        </w:trPr>
        <w:tc>
          <w:tcPr>
            <w:tcW w:w="1529" w:type="pct"/>
            <w:vAlign w:val="center"/>
            <w:hideMark/>
          </w:tcPr>
          <w:p w14:paraId="7E065EDA" w14:textId="77777777" w:rsidR="00FC2751" w:rsidRPr="0016233A" w:rsidRDefault="00FC2751">
            <w:pPr>
              <w:spacing w:before="40" w:after="40"/>
              <w:rPr>
                <w:rFonts w:ascii="Calibri" w:hAnsi="Calibri" w:cs="Calibri"/>
                <w:b/>
                <w:bCs/>
                <w:color w:val="000000"/>
                <w:szCs w:val="24"/>
              </w:rPr>
            </w:pPr>
            <w:r w:rsidRPr="0016233A">
              <w:rPr>
                <w:rFonts w:ascii="Calibri" w:hAnsi="Calibri" w:cs="Calibri"/>
                <w:b/>
                <w:bCs/>
                <w:color w:val="000000"/>
                <w:szCs w:val="24"/>
              </w:rPr>
              <w:t xml:space="preserve">Navigation Lock Length </w:t>
            </w:r>
            <w:proofErr w:type="gramStart"/>
            <w:r w:rsidRPr="0016233A">
              <w:rPr>
                <w:rFonts w:ascii="Calibri" w:hAnsi="Calibri" w:cs="Calibri"/>
                <w:b/>
                <w:bCs/>
                <w:color w:val="000000"/>
                <w:szCs w:val="24"/>
              </w:rPr>
              <w:t>x</w:t>
            </w:r>
            <w:proofErr w:type="gramEnd"/>
            <w:r w:rsidRPr="0016233A">
              <w:rPr>
                <w:rFonts w:ascii="Calibri" w:hAnsi="Calibri" w:cs="Calibri"/>
                <w:b/>
                <w:bCs/>
                <w:color w:val="000000"/>
                <w:szCs w:val="24"/>
              </w:rPr>
              <w:t xml:space="preserve"> Width (ft)</w:t>
            </w:r>
          </w:p>
        </w:tc>
        <w:tc>
          <w:tcPr>
            <w:tcW w:w="3471" w:type="pct"/>
            <w:vAlign w:val="center"/>
            <w:hideMark/>
          </w:tcPr>
          <w:p w14:paraId="5571C6FB" w14:textId="58C8B9B6" w:rsidR="00FC2751" w:rsidRPr="0016233A" w:rsidRDefault="00FC2751" w:rsidP="00FB698B">
            <w:pPr>
              <w:spacing w:before="40" w:after="40"/>
              <w:rPr>
                <w:rFonts w:ascii="Calibri" w:hAnsi="Calibri" w:cs="Calibri"/>
                <w:color w:val="000000"/>
                <w:szCs w:val="24"/>
              </w:rPr>
            </w:pPr>
            <w:r w:rsidRPr="0016233A">
              <w:rPr>
                <w:rFonts w:ascii="Calibri" w:hAnsi="Calibri" w:cs="Calibri"/>
                <w:color w:val="000000"/>
                <w:szCs w:val="24"/>
              </w:rPr>
              <w:t>675</w:t>
            </w:r>
            <w:r w:rsidR="00FB698B">
              <w:rPr>
                <w:rFonts w:ascii="Calibri" w:hAnsi="Calibri" w:cs="Calibri"/>
                <w:color w:val="000000"/>
                <w:szCs w:val="24"/>
              </w:rPr>
              <w:t xml:space="preserve"> ft x 86 ft</w:t>
            </w:r>
          </w:p>
        </w:tc>
      </w:tr>
      <w:tr w:rsidR="00FC2751" w:rsidRPr="0016233A" w14:paraId="03EB5CAF" w14:textId="77777777" w:rsidTr="00B718E8">
        <w:trPr>
          <w:jc w:val="center"/>
        </w:trPr>
        <w:tc>
          <w:tcPr>
            <w:tcW w:w="1529" w:type="pct"/>
            <w:vAlign w:val="center"/>
            <w:hideMark/>
          </w:tcPr>
          <w:p w14:paraId="4CA8C528" w14:textId="77777777" w:rsidR="00FC2751" w:rsidRPr="0016233A" w:rsidRDefault="00FC2751">
            <w:pPr>
              <w:spacing w:before="40" w:after="40"/>
              <w:rPr>
                <w:rFonts w:ascii="Calibri" w:hAnsi="Calibri" w:cs="Calibri"/>
                <w:b/>
                <w:bCs/>
                <w:color w:val="000000"/>
                <w:szCs w:val="24"/>
              </w:rPr>
            </w:pPr>
            <w:r w:rsidRPr="0016233A">
              <w:rPr>
                <w:rFonts w:ascii="Calibri" w:hAnsi="Calibri" w:cs="Calibri"/>
                <w:b/>
                <w:bCs/>
                <w:color w:val="000000"/>
                <w:szCs w:val="24"/>
              </w:rPr>
              <w:t>Navigation Lock Max. Lift (ft)</w:t>
            </w:r>
          </w:p>
        </w:tc>
        <w:tc>
          <w:tcPr>
            <w:tcW w:w="3471" w:type="pct"/>
            <w:vAlign w:val="center"/>
            <w:hideMark/>
          </w:tcPr>
          <w:p w14:paraId="01A07669" w14:textId="5A760DB6" w:rsidR="00FC2751" w:rsidRPr="0016233A" w:rsidRDefault="00FC2751">
            <w:pPr>
              <w:spacing w:before="40" w:after="40"/>
              <w:rPr>
                <w:rFonts w:ascii="Calibri" w:hAnsi="Calibri" w:cs="Calibri"/>
                <w:color w:val="000000"/>
                <w:szCs w:val="24"/>
              </w:rPr>
            </w:pPr>
            <w:r w:rsidRPr="0016233A">
              <w:rPr>
                <w:rFonts w:ascii="Calibri" w:hAnsi="Calibri" w:cs="Calibri"/>
                <w:color w:val="000000"/>
                <w:szCs w:val="24"/>
              </w:rPr>
              <w:t>70</w:t>
            </w:r>
            <w:r w:rsidR="00FB698B">
              <w:rPr>
                <w:rFonts w:ascii="Calibri" w:hAnsi="Calibri" w:cs="Calibri"/>
                <w:color w:val="000000"/>
                <w:szCs w:val="24"/>
              </w:rPr>
              <w:t xml:space="preserve"> ft</w:t>
            </w:r>
          </w:p>
        </w:tc>
      </w:tr>
    </w:tbl>
    <w:p w14:paraId="774F6470" w14:textId="6EFEA5A5" w:rsidR="00FC2751" w:rsidRPr="00374CD4" w:rsidRDefault="00CE5F99" w:rsidP="00CE5F99">
      <w:pPr>
        <w:spacing w:before="120" w:after="0"/>
        <w:rPr>
          <w:rFonts w:asciiTheme="minorHAnsi" w:hAnsiTheme="minorHAnsi" w:cstheme="minorHAnsi"/>
          <w:szCs w:val="24"/>
        </w:rPr>
      </w:pPr>
      <w:r w:rsidRPr="00374CD4">
        <w:rPr>
          <w:rFonts w:asciiTheme="minorHAnsi" w:hAnsiTheme="minorHAnsi" w:cstheme="minorHAnsi"/>
          <w:szCs w:val="24"/>
        </w:rPr>
        <w:t>*</w:t>
      </w:r>
      <w:r w:rsidR="005C10E8" w:rsidRPr="00374CD4">
        <w:rPr>
          <w:rFonts w:asciiTheme="minorHAnsi" w:hAnsiTheme="minorHAnsi" w:cstheme="minorHAnsi"/>
          <w:szCs w:val="24"/>
        </w:rPr>
        <w:t xml:space="preserve"> </w:t>
      </w:r>
      <w:r w:rsidRPr="00374CD4">
        <w:rPr>
          <w:rFonts w:asciiTheme="minorHAnsi" w:hAnsiTheme="minorHAnsi" w:cstheme="minorHAnsi"/>
          <w:szCs w:val="24"/>
        </w:rPr>
        <w:t>More information</w:t>
      </w:r>
      <w:r w:rsidR="00C852DE" w:rsidRPr="00374CD4">
        <w:rPr>
          <w:rFonts w:asciiTheme="minorHAnsi" w:hAnsiTheme="minorHAnsi" w:cstheme="minorHAnsi"/>
          <w:szCs w:val="24"/>
        </w:rPr>
        <w:t xml:space="preserve"> for Bonneville Dam</w:t>
      </w:r>
      <w:r w:rsidRPr="00374CD4">
        <w:rPr>
          <w:rFonts w:asciiTheme="minorHAnsi" w:hAnsiTheme="minorHAnsi" w:cstheme="minorHAnsi"/>
          <w:szCs w:val="24"/>
        </w:rPr>
        <w:t xml:space="preserve"> is available on the Corps Portland District website at: </w:t>
      </w:r>
      <w:hyperlink r:id="rId11" w:history="1">
        <w:r w:rsidRPr="00374CD4">
          <w:rPr>
            <w:rStyle w:val="Hyperlink"/>
            <w:rFonts w:asciiTheme="minorHAnsi" w:hAnsiTheme="minorHAnsi" w:cstheme="minorHAnsi"/>
            <w:szCs w:val="24"/>
          </w:rPr>
          <w:t>www.nwp.usace.army.mil/bonneville/</w:t>
        </w:r>
      </w:hyperlink>
    </w:p>
    <w:p w14:paraId="252D0484" w14:textId="77777777" w:rsidR="00CE5F99" w:rsidRDefault="00CE5F99" w:rsidP="00FC2751"/>
    <w:p w14:paraId="0908F596" w14:textId="77777777" w:rsidR="00CE5F99" w:rsidRDefault="00CE5F99" w:rsidP="00FC2751"/>
    <w:p w14:paraId="2DADC77E" w14:textId="77777777" w:rsidR="00CE5F99" w:rsidRPr="00FC2751" w:rsidRDefault="00CE5F99" w:rsidP="00FC2751">
      <w:pPr>
        <w:sectPr w:rsidR="00CE5F99" w:rsidRPr="00FC2751" w:rsidSect="00CA4E78">
          <w:footerReference w:type="default" r:id="rId12"/>
          <w:pgSz w:w="15840" w:h="12240" w:orient="landscape"/>
          <w:pgMar w:top="1080" w:right="1008" w:bottom="1080" w:left="1008" w:header="720" w:footer="720" w:gutter="0"/>
          <w:pgNumType w:start="1"/>
          <w:cols w:space="720"/>
          <w:docGrid w:linePitch="326"/>
        </w:sectPr>
      </w:pPr>
    </w:p>
    <w:p w14:paraId="3BCD113C" w14:textId="1EC38A5D" w:rsidR="00FC2751" w:rsidRDefault="00F103CB" w:rsidP="00B718E8">
      <w:pPr>
        <w:pStyle w:val="Caption"/>
        <w:jc w:val="center"/>
      </w:pPr>
      <w:r>
        <w:rPr>
          <w:noProof/>
        </w:rPr>
        <w:lastRenderedPageBreak/>
        <mc:AlternateContent>
          <mc:Choice Requires="wpg">
            <w:drawing>
              <wp:anchor distT="0" distB="0" distL="114300" distR="114300" simplePos="0" relativeHeight="251739136" behindDoc="0" locked="0" layoutInCell="1" allowOverlap="1" wp14:anchorId="7BD49215" wp14:editId="2DB89F49">
                <wp:simplePos x="0" y="0"/>
                <wp:positionH relativeFrom="column">
                  <wp:posOffset>1159510</wp:posOffset>
                </wp:positionH>
                <wp:positionV relativeFrom="paragraph">
                  <wp:posOffset>755650</wp:posOffset>
                </wp:positionV>
                <wp:extent cx="6055360" cy="4259580"/>
                <wp:effectExtent l="38100" t="38100" r="21590" b="45720"/>
                <wp:wrapNone/>
                <wp:docPr id="3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55360" cy="4259580"/>
                          <a:chOff x="0" y="0"/>
                          <a:chExt cx="6055360" cy="4259580"/>
                        </a:xfrm>
                      </wpg:grpSpPr>
                      <wps:wsp>
                        <wps:cNvPr id="35" name="4-Point Star 11"/>
                        <wps:cNvSpPr>
                          <a:spLocks noChangeAspect="1"/>
                        </wps:cNvSpPr>
                        <wps:spPr>
                          <a:xfrm>
                            <a:off x="0" y="3371850"/>
                            <a:ext cx="200660" cy="200660"/>
                          </a:xfrm>
                          <a:prstGeom prst="star4">
                            <a:avLst/>
                          </a:prstGeom>
                          <a:solidFill>
                            <a:srgbClr val="FFFF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4-Point Star 11"/>
                        <wps:cNvSpPr>
                          <a:spLocks noChangeAspect="1"/>
                        </wps:cNvSpPr>
                        <wps:spPr>
                          <a:xfrm>
                            <a:off x="5226050" y="4076700"/>
                            <a:ext cx="182880" cy="182880"/>
                          </a:xfrm>
                          <a:prstGeom prst="star4">
                            <a:avLst/>
                          </a:prstGeom>
                          <a:solidFill>
                            <a:srgbClr val="FFFF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4-Point Star 11"/>
                        <wps:cNvSpPr>
                          <a:spLocks noChangeAspect="1"/>
                        </wps:cNvSpPr>
                        <wps:spPr>
                          <a:xfrm>
                            <a:off x="3625850" y="2197100"/>
                            <a:ext cx="200660" cy="200660"/>
                          </a:xfrm>
                          <a:prstGeom prst="star4">
                            <a:avLst/>
                          </a:prstGeom>
                          <a:solidFill>
                            <a:srgbClr val="FFFF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4-Point Star 11"/>
                        <wps:cNvSpPr>
                          <a:spLocks noChangeAspect="1"/>
                        </wps:cNvSpPr>
                        <wps:spPr>
                          <a:xfrm>
                            <a:off x="4140200" y="2343150"/>
                            <a:ext cx="200660" cy="200660"/>
                          </a:xfrm>
                          <a:prstGeom prst="star4">
                            <a:avLst/>
                          </a:prstGeom>
                          <a:solidFill>
                            <a:srgbClr val="FFFF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4-Point Star 11"/>
                        <wps:cNvSpPr>
                          <a:spLocks noChangeAspect="1"/>
                        </wps:cNvSpPr>
                        <wps:spPr>
                          <a:xfrm>
                            <a:off x="4000500" y="2400300"/>
                            <a:ext cx="200660" cy="200660"/>
                          </a:xfrm>
                          <a:prstGeom prst="star4">
                            <a:avLst/>
                          </a:prstGeom>
                          <a:solidFill>
                            <a:srgbClr val="FFFF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4-Point Star 11"/>
                        <wps:cNvSpPr>
                          <a:spLocks noChangeAspect="1"/>
                        </wps:cNvSpPr>
                        <wps:spPr>
                          <a:xfrm>
                            <a:off x="4476750" y="1905000"/>
                            <a:ext cx="200660" cy="200660"/>
                          </a:xfrm>
                          <a:prstGeom prst="star4">
                            <a:avLst/>
                          </a:prstGeom>
                          <a:solidFill>
                            <a:srgbClr val="FFFF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4-Point Star 11"/>
                        <wps:cNvSpPr>
                          <a:spLocks noChangeAspect="1"/>
                        </wps:cNvSpPr>
                        <wps:spPr>
                          <a:xfrm>
                            <a:off x="4502150" y="1104900"/>
                            <a:ext cx="200660" cy="200660"/>
                          </a:xfrm>
                          <a:prstGeom prst="star4">
                            <a:avLst/>
                          </a:prstGeom>
                          <a:solidFill>
                            <a:srgbClr val="FFFF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4-Point Star 11"/>
                        <wps:cNvSpPr>
                          <a:spLocks noChangeAspect="1"/>
                        </wps:cNvSpPr>
                        <wps:spPr>
                          <a:xfrm>
                            <a:off x="4724400" y="1111250"/>
                            <a:ext cx="200660" cy="200660"/>
                          </a:xfrm>
                          <a:prstGeom prst="star4">
                            <a:avLst/>
                          </a:prstGeom>
                          <a:solidFill>
                            <a:srgbClr val="FFFF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4-Point Star 11"/>
                        <wps:cNvSpPr>
                          <a:spLocks noChangeAspect="1"/>
                        </wps:cNvSpPr>
                        <wps:spPr>
                          <a:xfrm>
                            <a:off x="5854700" y="381000"/>
                            <a:ext cx="200660" cy="200660"/>
                          </a:xfrm>
                          <a:prstGeom prst="star4">
                            <a:avLst/>
                          </a:prstGeom>
                          <a:solidFill>
                            <a:srgbClr val="FFFF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4-Point Star 11"/>
                        <wps:cNvSpPr>
                          <a:spLocks noChangeAspect="1"/>
                        </wps:cNvSpPr>
                        <wps:spPr>
                          <a:xfrm>
                            <a:off x="5778500" y="495300"/>
                            <a:ext cx="200660" cy="200660"/>
                          </a:xfrm>
                          <a:prstGeom prst="star4">
                            <a:avLst/>
                          </a:prstGeom>
                          <a:solidFill>
                            <a:srgbClr val="FFFF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4-Point Star 11"/>
                        <wps:cNvSpPr>
                          <a:spLocks noChangeAspect="1"/>
                        </wps:cNvSpPr>
                        <wps:spPr>
                          <a:xfrm>
                            <a:off x="5511800" y="63500"/>
                            <a:ext cx="200660" cy="200660"/>
                          </a:xfrm>
                          <a:prstGeom prst="star4">
                            <a:avLst/>
                          </a:prstGeom>
                          <a:solidFill>
                            <a:srgbClr val="FFFF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4-Point Star 11"/>
                        <wps:cNvSpPr>
                          <a:spLocks noChangeAspect="1"/>
                        </wps:cNvSpPr>
                        <wps:spPr>
                          <a:xfrm>
                            <a:off x="5359400" y="0"/>
                            <a:ext cx="200660" cy="200660"/>
                          </a:xfrm>
                          <a:prstGeom prst="star4">
                            <a:avLst/>
                          </a:prstGeom>
                          <a:solidFill>
                            <a:srgbClr val="FFFF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4-Point Star 11"/>
                        <wps:cNvSpPr>
                          <a:spLocks noChangeAspect="1"/>
                        </wps:cNvSpPr>
                        <wps:spPr>
                          <a:xfrm>
                            <a:off x="5308600" y="177800"/>
                            <a:ext cx="200660" cy="200660"/>
                          </a:xfrm>
                          <a:prstGeom prst="star4">
                            <a:avLst/>
                          </a:prstGeom>
                          <a:solidFill>
                            <a:srgbClr val="FFFF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431A96F5" id="Group 34" o:spid="_x0000_s1026" style="position:absolute;margin-left:91.3pt;margin-top:59.5pt;width:476.8pt;height:335.4pt;z-index:251739136" coordsize="60553,42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">
                <v:shapetype id="_x0000_t187" coordsize="21600,21600" o:spt="187" adj="8100" path="m21600,10800l@2@3,10800,0@3@3,,10800@3@2,10800,21600@2@2xe">
                  <v:stroke joinstyle="miter"/>
                  <v:formulas>
                    <v:f eqn="sum 10800 0 #0"/>
                    <v:f eqn="prod @0 23170 32768"/>
                    <v:f eqn="sum @1 10800 0"/>
                    <v:f eqn="sum 10800 0 @1"/>
                  </v:formulas>
                  <v:path gradientshapeok="t" o:connecttype="rect" textboxrect="@3,@3,@2,@2"/>
                  <v:handles>
                    <v:h position="#0,center" xrange="0,10800"/>
                  </v:handles>
                </v:shapetype>
                <v:shape id="4-Point Star 11" o:spid="_x0000_s1027" type="#_x0000_t187" style="position:absolute;top:33718;width:2006;height:20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" fillcolor="yellow" strokecolor="windowText" strokeweight="1pt">
                  <v:path arrowok="t"/>
                  <o:lock v:ext="edit" aspectratio="t"/>
                </v:shape>
                <v:shape id="4-Point Star 11" o:spid="_x0000_s1028" type="#_x0000_t187" style="position:absolute;left:52260;top:40767;width:1829;height:18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" fillcolor="yellow" strokecolor="windowText" strokeweight="1pt">
                  <v:path arrowok="t"/>
                  <o:lock v:ext="edit" aspectratio="t"/>
                </v:shape>
                <v:shape id="4-Point Star 11" o:spid="_x0000_s1029" type="#_x0000_t187" style="position:absolute;left:36258;top:21971;width:2007;height:20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" fillcolor="yellow" strokecolor="windowText" strokeweight="1pt">
                  <v:path arrowok="t"/>
                  <o:lock v:ext="edit" aspectratio="t"/>
                </v:shape>
                <v:shape id="4-Point Star 11" o:spid="_x0000_s1030" type="#_x0000_t187" style="position:absolute;left:41402;top:23431;width:2006;height:20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" fillcolor="yellow" strokecolor="windowText" strokeweight="1pt">
                  <v:path arrowok="t"/>
                  <o:lock v:ext="edit" aspectratio="t"/>
                </v:shape>
                <v:shape id="4-Point Star 11" o:spid="_x0000_s1031" type="#_x0000_t187" style="position:absolute;left:40005;top:24003;width:2006;height:20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" fillcolor="yellow" strokecolor="windowText" strokeweight="1pt">
                  <v:path arrowok="t"/>
                  <o:lock v:ext="edit" aspectratio="t"/>
                </v:shape>
                <v:shape id="4-Point Star 11" o:spid="_x0000_s1032" type="#_x0000_t187" style="position:absolute;left:44767;top:19050;width:2007;height:20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" fillcolor="yellow" strokecolor="windowText" strokeweight="1pt">
                  <v:path arrowok="t"/>
                  <o:lock v:ext="edit" aspectratio="t"/>
                </v:shape>
                <v:shape id="4-Point Star 11" o:spid="_x0000_s1033" type="#_x0000_t187" style="position:absolute;left:45021;top:11049;width:2007;height:20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" fillcolor="yellow" strokecolor="windowText" strokeweight="1pt">
                  <v:path arrowok="t"/>
                  <o:lock v:ext="edit" aspectratio="t"/>
                </v:shape>
                <v:shape id="4-Point Star 11" o:spid="_x0000_s1034" type="#_x0000_t187" style="position:absolute;left:47244;top:11112;width:2006;height:20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" fillcolor="yellow" strokecolor="windowText" strokeweight="1pt">
                  <v:path arrowok="t"/>
                  <o:lock v:ext="edit" aspectratio="t"/>
                </v:shape>
                <v:shape id="4-Point Star 11" o:spid="_x0000_s1035" type="#_x0000_t187" style="position:absolute;left:58547;top:3810;width:2006;height:20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" fillcolor="yellow" strokecolor="windowText" strokeweight="1pt">
                  <v:path arrowok="t"/>
                  <o:lock v:ext="edit" aspectratio="t"/>
                </v:shape>
                <v:shape id="4-Point Star 11" o:spid="_x0000_s1036" type="#_x0000_t187" style="position:absolute;left:57785;top:4953;width:2006;height:20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" fillcolor="yellow" strokecolor="windowText" strokeweight="1pt">
                  <v:path arrowok="t"/>
                  <o:lock v:ext="edit" aspectratio="t"/>
                </v:shape>
                <v:shape id="4-Point Star 11" o:spid="_x0000_s1037" type="#_x0000_t187" style="position:absolute;left:55118;top:635;width:2006;height:20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" fillcolor="yellow" strokecolor="windowText" strokeweight="1pt">
                  <v:path arrowok="t"/>
                  <o:lock v:ext="edit" aspectratio="t"/>
                </v:shape>
                <v:shape id="4-Point Star 11" o:spid="_x0000_s1038" type="#_x0000_t187" style="position:absolute;left:53594;width:2006;height:20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" fillcolor="yellow" strokecolor="windowText" strokeweight="1pt">
                  <v:path arrowok="t"/>
                  <o:lock v:ext="edit" aspectratio="t"/>
                </v:shape>
                <v:shape id="4-Point Star 11" o:spid="_x0000_s1039" type="#_x0000_t187" style="position:absolute;left:53086;top:1778;width:2006;height:20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" fillcolor="yellow" strokecolor="windowText" strokeweight="1pt">
                  <v:path arrowok="t"/>
                  <o:lock v:ext="edit" aspectratio="t"/>
                </v:shape>
              </v:group>
            </w:pict>
          </mc:Fallback>
        </mc:AlternateContent>
      </w:r>
      <w:r>
        <w:rPr>
          <w:noProof/>
        </w:rPr>
        <mc:AlternateContent>
          <mc:Choice Requires="wps">
            <w:drawing>
              <wp:anchor distT="0" distB="0" distL="114300" distR="114300" simplePos="0" relativeHeight="251711488" behindDoc="0" locked="0" layoutInCell="1" allowOverlap="1" wp14:anchorId="429E4ABD" wp14:editId="1BEFE8AC">
                <wp:simplePos x="0" y="0"/>
                <wp:positionH relativeFrom="column">
                  <wp:posOffset>5947410</wp:posOffset>
                </wp:positionH>
                <wp:positionV relativeFrom="paragraph">
                  <wp:posOffset>4819650</wp:posOffset>
                </wp:positionV>
                <wp:extent cx="2276475" cy="314325"/>
                <wp:effectExtent l="0" t="0" r="0" b="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6475" cy="314325"/>
                        </a:xfrm>
                        <a:prstGeom prst="rect">
                          <a:avLst/>
                        </a:prstGeom>
                        <a:noFill/>
                        <a:ln w="9525">
                          <a:noFill/>
                          <a:miter lim="800000"/>
                          <a:headEnd/>
                          <a:tailEnd/>
                        </a:ln>
                      </wps:spPr>
                      <wps:txbx>
                        <w:txbxContent>
                          <w:p w14:paraId="2C7F576D" w14:textId="1A7DB8B2" w:rsidR="00F50AAA" w:rsidRDefault="00F50AAA" w:rsidP="00E75181">
                            <w:pPr>
                              <w:jc w:val="right"/>
                              <w:rPr>
                                <w:rFonts w:ascii="Arial" w:hAnsi="Arial" w:cs="Arial"/>
                                <w:b/>
                                <w:sz w:val="16"/>
                                <w:szCs w:val="16"/>
                              </w:rPr>
                            </w:pPr>
                            <w:r w:rsidRPr="00F4389B">
                              <w:rPr>
                                <w:rFonts w:ascii="Arial" w:hAnsi="Arial" w:cs="Arial"/>
                                <w:b/>
                                <w:sz w:val="16"/>
                                <w:szCs w:val="16"/>
                              </w:rPr>
                              <w:t xml:space="preserve"> </w:t>
                            </w:r>
                            <w:r>
                              <w:rPr>
                                <w:rFonts w:ascii="Arial" w:hAnsi="Arial" w:cs="Arial"/>
                                <w:b/>
                                <w:sz w:val="16"/>
                                <w:szCs w:val="16"/>
                              </w:rPr>
                              <w:t>Ladder</w:t>
                            </w:r>
                            <w:r w:rsidRPr="00F4389B">
                              <w:rPr>
                                <w:rFonts w:ascii="Arial" w:hAnsi="Arial" w:cs="Arial"/>
                                <w:b/>
                                <w:sz w:val="16"/>
                                <w:szCs w:val="16"/>
                              </w:rPr>
                              <w:t xml:space="preserve"> </w:t>
                            </w:r>
                            <w:r w:rsidRPr="008A6802">
                              <w:rPr>
                                <w:rFonts w:ascii="Arial" w:hAnsi="Arial" w:cs="Arial"/>
                                <w:b/>
                                <w:sz w:val="16"/>
                                <w:szCs w:val="16"/>
                              </w:rPr>
                              <w:t>Temperature</w:t>
                            </w:r>
                            <w:r w:rsidRPr="00F4389B">
                              <w:rPr>
                                <w:rFonts w:ascii="Arial" w:hAnsi="Arial" w:cs="Arial"/>
                                <w:b/>
                                <w:sz w:val="16"/>
                                <w:szCs w:val="16"/>
                              </w:rPr>
                              <w:t xml:space="preserve"> Monitors</w:t>
                            </w:r>
                          </w:p>
                          <w:p w14:paraId="3C013A8B" w14:textId="77777777" w:rsidR="00F50AAA" w:rsidRPr="00F4389B" w:rsidRDefault="00F50AAA" w:rsidP="00E75181">
                            <w:pPr>
                              <w:jc w:val="right"/>
                              <w:rPr>
                                <w:rFonts w:ascii="Arial" w:hAnsi="Arial" w:cs="Arial"/>
                                <w:b/>
                                <w:sz w:val="16"/>
                                <w:szCs w:val="16"/>
                              </w:rPr>
                            </w:pPr>
                          </w:p>
                          <w:p w14:paraId="2C49AA72" w14:textId="77777777" w:rsidR="00F50AAA" w:rsidRPr="00F4389B" w:rsidRDefault="00F50AAA" w:rsidP="00E75181">
                            <w:pPr>
                              <w:jc w:val="right"/>
                              <w:rPr>
                                <w:rFonts w:ascii="Arial" w:hAnsi="Arial" w:cs="Arial"/>
                                <w:b/>
                                <w:sz w:val="16"/>
                                <w:szCs w:val="16"/>
                              </w:rPr>
                            </w:pPr>
                          </w:p>
                        </w:txbxContent>
                      </wps:txbx>
                      <wps:bodyPr rot="0" vert="horz" wrap="square" lIns="91440" tIns="45720" rIns="91440" bIns="45720" anchor="b" anchorCtr="0">
                        <a:noAutofit/>
                      </wps:bodyPr>
                    </wps:wsp>
                  </a:graphicData>
                </a:graphic>
                <wp14:sizeRelH relativeFrom="margin">
                  <wp14:pctWidth>0</wp14:pctWidth>
                </wp14:sizeRelH>
                <wp14:sizeRelV relativeFrom="margin">
                  <wp14:pctHeight>0</wp14:pctHeight>
                </wp14:sizeRelV>
              </wp:anchor>
            </w:drawing>
          </mc:Choice>
          <mc:Fallback>
            <w:pict>
              <v:shapetype w14:anchorId="429E4ABD" id="_x0000_t202" coordsize="21600,21600" o:spt="202" path="m,l,21600r21600,l21600,xe">
                <v:stroke joinstyle="miter"/>
                <v:path gradientshapeok="t" o:connecttype="rect"/>
              </v:shapetype>
              <v:shape id="Text Box 33" o:spid="_x0000_s1026" type="#_x0000_t202" style="position:absolute;left:0;text-align:left;margin-left:468.3pt;margin-top:379.5pt;width:179.25pt;height:24.7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" filled="f" stroked="f">
                <v:textbox>
                  <w:txbxContent>
                    <w:p w14:paraId="2C7F576D" w14:textId="1A7DB8B2" w:rsidR="00F50AAA" w:rsidRDefault="00F50AAA" w:rsidP="00E75181">
                      <w:pPr>
                        <w:jc w:val="right"/>
                        <w:rPr>
                          <w:rFonts w:ascii="Arial" w:hAnsi="Arial" w:cs="Arial"/>
                          <w:b/>
                          <w:sz w:val="16"/>
                          <w:szCs w:val="16"/>
                        </w:rPr>
                      </w:pPr>
                      <w:r w:rsidRPr="00F4389B">
                        <w:rPr>
                          <w:rFonts w:ascii="Arial" w:hAnsi="Arial" w:cs="Arial"/>
                          <w:b/>
                          <w:sz w:val="16"/>
                          <w:szCs w:val="16"/>
                        </w:rPr>
                        <w:t xml:space="preserve"> </w:t>
                      </w:r>
                      <w:r>
                        <w:rPr>
                          <w:rFonts w:ascii="Arial" w:hAnsi="Arial" w:cs="Arial"/>
                          <w:b/>
                          <w:sz w:val="16"/>
                          <w:szCs w:val="16"/>
                        </w:rPr>
                        <w:t>Ladder</w:t>
                      </w:r>
                      <w:r w:rsidRPr="00F4389B">
                        <w:rPr>
                          <w:rFonts w:ascii="Arial" w:hAnsi="Arial" w:cs="Arial"/>
                          <w:b/>
                          <w:sz w:val="16"/>
                          <w:szCs w:val="16"/>
                        </w:rPr>
                        <w:t xml:space="preserve"> </w:t>
                      </w:r>
                      <w:r w:rsidRPr="008A6802">
                        <w:rPr>
                          <w:rFonts w:ascii="Arial" w:hAnsi="Arial" w:cs="Arial"/>
                          <w:b/>
                          <w:sz w:val="16"/>
                          <w:szCs w:val="16"/>
                        </w:rPr>
                        <w:t>Temperature</w:t>
                      </w:r>
                      <w:r w:rsidRPr="00F4389B">
                        <w:rPr>
                          <w:rFonts w:ascii="Arial" w:hAnsi="Arial" w:cs="Arial"/>
                          <w:b/>
                          <w:sz w:val="16"/>
                          <w:szCs w:val="16"/>
                        </w:rPr>
                        <w:t xml:space="preserve"> Monitors</w:t>
                      </w:r>
                    </w:p>
                    <w:p w14:paraId="3C013A8B" w14:textId="77777777" w:rsidR="00F50AAA" w:rsidRPr="00F4389B" w:rsidRDefault="00F50AAA" w:rsidP="00E75181">
                      <w:pPr>
                        <w:jc w:val="right"/>
                        <w:rPr>
                          <w:rFonts w:ascii="Arial" w:hAnsi="Arial" w:cs="Arial"/>
                          <w:b/>
                          <w:sz w:val="16"/>
                          <w:szCs w:val="16"/>
                        </w:rPr>
                      </w:pPr>
                    </w:p>
                    <w:p w14:paraId="2C49AA72" w14:textId="77777777" w:rsidR="00F50AAA" w:rsidRPr="00F4389B" w:rsidRDefault="00F50AAA" w:rsidP="00E75181">
                      <w:pPr>
                        <w:jc w:val="right"/>
                        <w:rPr>
                          <w:rFonts w:ascii="Arial" w:hAnsi="Arial" w:cs="Arial"/>
                          <w:b/>
                          <w:sz w:val="16"/>
                          <w:szCs w:val="16"/>
                        </w:rPr>
                      </w:pPr>
                    </w:p>
                  </w:txbxContent>
                </v:textbox>
              </v:shape>
            </w:pict>
          </mc:Fallback>
        </mc:AlternateContent>
      </w:r>
      <w:r w:rsidR="00143E97">
        <w:rPr>
          <w:noProof/>
        </w:rPr>
        <w:drawing>
          <wp:inline distT="0" distB="0" distL="0" distR="0" wp14:anchorId="0345A7D9" wp14:editId="697DAB65">
            <wp:extent cx="8221980" cy="5951220"/>
            <wp:effectExtent l="0" t="0" r="762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221980" cy="5951220"/>
                    </a:xfrm>
                    <a:prstGeom prst="rect">
                      <a:avLst/>
                    </a:prstGeom>
                    <a:noFill/>
                  </pic:spPr>
                </pic:pic>
              </a:graphicData>
            </a:graphic>
          </wp:inline>
        </w:drawing>
      </w:r>
    </w:p>
    <w:p w14:paraId="451AFEA4" w14:textId="6A7640E2" w:rsidR="001E0273" w:rsidRDefault="007048F3" w:rsidP="00F1167C">
      <w:pPr>
        <w:pStyle w:val="Caption"/>
        <w:rPr>
          <w:szCs w:val="24"/>
        </w:rPr>
      </w:pPr>
      <w:bookmarkStart w:id="1" w:name="_Ref441844850"/>
      <w:r>
        <w:t>Figure BON-</w:t>
      </w:r>
      <w:r w:rsidR="00E44807">
        <w:rPr>
          <w:noProof/>
        </w:rPr>
        <w:fldChar w:fldCharType="begin"/>
      </w:r>
      <w:r w:rsidR="00E44807">
        <w:rPr>
          <w:noProof/>
        </w:rPr>
        <w:instrText xml:space="preserve"> SEQ Figure_BON- \* ARABIC </w:instrText>
      </w:r>
      <w:r w:rsidR="00E44807">
        <w:rPr>
          <w:noProof/>
        </w:rPr>
        <w:fldChar w:fldCharType="separate"/>
      </w:r>
      <w:r w:rsidR="00BF22F1">
        <w:rPr>
          <w:noProof/>
        </w:rPr>
        <w:t>1</w:t>
      </w:r>
      <w:r w:rsidR="00E44807">
        <w:rPr>
          <w:noProof/>
        </w:rPr>
        <w:fldChar w:fldCharType="end"/>
      </w:r>
      <w:bookmarkEnd w:id="1"/>
      <w:r w:rsidR="00F1167C">
        <w:t>.</w:t>
      </w:r>
      <w:r w:rsidR="005C10E8">
        <w:t xml:space="preserve"> </w:t>
      </w:r>
      <w:r w:rsidR="00F1167C" w:rsidRPr="00D648DD">
        <w:t xml:space="preserve">Bonneville Dam </w:t>
      </w:r>
      <w:r w:rsidR="00EF1AF9">
        <w:t>Overview, including Powerhouse 1 (PH1), Powerhouse 2 (PH2), Spillway, Adult Fish Ladders, PH2 Juvenile Bypass System (JBS), Corner Collector (B2CC), Juvenile Monitoring Facility (</w:t>
      </w:r>
      <w:proofErr w:type="spellStart"/>
      <w:r w:rsidR="00EF1AF9">
        <w:t>JMF</w:t>
      </w:r>
      <w:proofErr w:type="spellEnd"/>
      <w:r w:rsidR="00EF1AF9">
        <w:t>) and JBS Outfall</w:t>
      </w:r>
      <w:r w:rsidR="00F1167C" w:rsidRPr="00D648DD">
        <w:t>.</w:t>
      </w:r>
    </w:p>
    <w:p w14:paraId="023B4F59" w14:textId="3BAEFC4A" w:rsidR="00143E97" w:rsidRDefault="00F103CB" w:rsidP="00B718E8">
      <w:pPr>
        <w:pStyle w:val="Caption"/>
        <w:jc w:val="center"/>
      </w:pPr>
      <w:bookmarkStart w:id="2" w:name="_Ref441844913"/>
      <w:r>
        <w:rPr>
          <w:noProof/>
        </w:rPr>
        <w:lastRenderedPageBreak/>
        <mc:AlternateContent>
          <mc:Choice Requires="wpg">
            <w:drawing>
              <wp:anchor distT="0" distB="0" distL="114300" distR="114300" simplePos="0" relativeHeight="251692032" behindDoc="0" locked="0" layoutInCell="1" allowOverlap="1" wp14:anchorId="4DE2AB4E" wp14:editId="1751E445">
                <wp:simplePos x="0" y="0"/>
                <wp:positionH relativeFrom="column">
                  <wp:posOffset>2721610</wp:posOffset>
                </wp:positionH>
                <wp:positionV relativeFrom="paragraph">
                  <wp:posOffset>622300</wp:posOffset>
                </wp:positionV>
                <wp:extent cx="3655060" cy="3235325"/>
                <wp:effectExtent l="38100" t="38100" r="0" b="41275"/>
                <wp:wrapNone/>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55060" cy="3235325"/>
                          <a:chOff x="0" y="0"/>
                          <a:chExt cx="3655060" cy="3235325"/>
                        </a:xfrm>
                      </wpg:grpSpPr>
                      <wps:wsp>
                        <wps:cNvPr id="27" name="4-Point Star 9"/>
                        <wps:cNvSpPr>
                          <a:spLocks noChangeAspect="1"/>
                        </wps:cNvSpPr>
                        <wps:spPr>
                          <a:xfrm>
                            <a:off x="1600200" y="1835150"/>
                            <a:ext cx="200660" cy="200660"/>
                          </a:xfrm>
                          <a:prstGeom prst="star4">
                            <a:avLst/>
                          </a:prstGeom>
                          <a:solidFill>
                            <a:srgbClr val="FFFF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4-Point Star 10"/>
                        <wps:cNvSpPr>
                          <a:spLocks noChangeAspect="1"/>
                        </wps:cNvSpPr>
                        <wps:spPr>
                          <a:xfrm>
                            <a:off x="0" y="1714500"/>
                            <a:ext cx="200660" cy="200660"/>
                          </a:xfrm>
                          <a:prstGeom prst="star4">
                            <a:avLst/>
                          </a:prstGeom>
                          <a:solidFill>
                            <a:srgbClr val="FFFF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4-Point Star 11"/>
                        <wps:cNvSpPr>
                          <a:spLocks noChangeAspect="1"/>
                        </wps:cNvSpPr>
                        <wps:spPr>
                          <a:xfrm>
                            <a:off x="2863850" y="0"/>
                            <a:ext cx="200660" cy="200660"/>
                          </a:xfrm>
                          <a:prstGeom prst="star4">
                            <a:avLst/>
                          </a:prstGeom>
                          <a:solidFill>
                            <a:srgbClr val="FFFF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4-Point Star 21"/>
                        <wps:cNvSpPr>
                          <a:spLocks noChangeAspect="1"/>
                        </wps:cNvSpPr>
                        <wps:spPr>
                          <a:xfrm>
                            <a:off x="3454400" y="3048000"/>
                            <a:ext cx="200660" cy="187325"/>
                          </a:xfrm>
                          <a:prstGeom prst="star4">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4-Point Star 9"/>
                        <wps:cNvSpPr>
                          <a:spLocks noChangeAspect="1"/>
                        </wps:cNvSpPr>
                        <wps:spPr>
                          <a:xfrm>
                            <a:off x="1663700" y="1714500"/>
                            <a:ext cx="200660" cy="200660"/>
                          </a:xfrm>
                          <a:prstGeom prst="star4">
                            <a:avLst/>
                          </a:prstGeom>
                          <a:solidFill>
                            <a:srgbClr val="FFFF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2DC7E502" id="Group 26" o:spid="_x0000_s1026" style="position:absolute;margin-left:214.3pt;margin-top:49pt;width:287.8pt;height:254.75pt;z-index:251692032" coordsize="36550,32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">
                <v:shape id="4-Point Star 9" o:spid="_x0000_s1027" type="#_x0000_t187" style="position:absolute;left:16002;top:18351;width:2006;height:20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" fillcolor="yellow" strokecolor="windowText" strokeweight="1pt">
                  <v:path arrowok="t"/>
                  <o:lock v:ext="edit" aspectratio="t"/>
                </v:shape>
                <v:shape id="4-Point Star 10" o:spid="_x0000_s1028" type="#_x0000_t187" style="position:absolute;top:17145;width:2006;height:20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" fillcolor="yellow" strokecolor="windowText" strokeweight="1pt">
                  <v:path arrowok="t"/>
                  <o:lock v:ext="edit" aspectratio="t"/>
                </v:shape>
                <v:shape id="4-Point Star 11" o:spid="_x0000_s1029" type="#_x0000_t187" style="position:absolute;left:28638;width:2007;height:20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" fillcolor="yellow" strokecolor="windowText" strokeweight="1pt">
                  <v:path arrowok="t"/>
                  <o:lock v:ext="edit" aspectratio="t"/>
                </v:shape>
                <v:shape id="4-Point Star 21" o:spid="_x0000_s1030" type="#_x0000_t187" style="position:absolute;left:34544;top:30480;width:2006;height:18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" fillcolor="yellow" strokecolor="black [3213]" strokeweight="1pt">
                  <v:path arrowok="t"/>
                  <o:lock v:ext="edit" aspectratio="t"/>
                </v:shape>
                <v:shape id="4-Point Star 9" o:spid="_x0000_s1031" type="#_x0000_t187" style="position:absolute;left:16637;top:17145;width:2006;height:20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" fillcolor="yellow" strokecolor="windowText" strokeweight="1pt">
                  <v:path arrowok="t"/>
                  <o:lock v:ext="edit" aspectratio="t"/>
                </v:shape>
              </v:group>
            </w:pict>
          </mc:Fallback>
        </mc:AlternateContent>
      </w:r>
      <w:r>
        <w:rPr>
          <w:noProof/>
        </w:rPr>
        <mc:AlternateContent>
          <mc:Choice Requires="wps">
            <w:drawing>
              <wp:anchor distT="0" distB="0" distL="114300" distR="114300" simplePos="0" relativeHeight="251693056" behindDoc="0" locked="0" layoutInCell="1" allowOverlap="1" wp14:anchorId="78B18DD6" wp14:editId="02F19B42">
                <wp:simplePos x="0" y="0"/>
                <wp:positionH relativeFrom="column">
                  <wp:posOffset>537210</wp:posOffset>
                </wp:positionH>
                <wp:positionV relativeFrom="paragraph">
                  <wp:posOffset>2162175</wp:posOffset>
                </wp:positionV>
                <wp:extent cx="1676400" cy="295275"/>
                <wp:effectExtent l="0" t="0" r="0" b="0"/>
                <wp:wrapNone/>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76400" cy="295275"/>
                        </a:xfrm>
                        <a:prstGeom prst="rect">
                          <a:avLst/>
                        </a:prstGeom>
                        <a:solidFill>
                          <a:srgbClr val="D3D3D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35F04F73" id="Rectangle 25" o:spid="_x0000_s1026" style="position:absolute;margin-left:42.3pt;margin-top:170.25pt;width:132pt;height:23.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" fillcolor="#d3d3d3" stroked="f" strokeweight="1pt"/>
            </w:pict>
          </mc:Fallback>
        </mc:AlternateContent>
      </w:r>
      <w:r>
        <w:rPr>
          <w:noProof/>
        </w:rPr>
        <mc:AlternateContent>
          <mc:Choice Requires="wps">
            <w:drawing>
              <wp:anchor distT="0" distB="0" distL="114300" distR="114300" simplePos="0" relativeHeight="251679744" behindDoc="0" locked="0" layoutInCell="1" allowOverlap="1" wp14:anchorId="2ECBAB04" wp14:editId="15D529E5">
                <wp:simplePos x="0" y="0"/>
                <wp:positionH relativeFrom="column">
                  <wp:posOffset>572135</wp:posOffset>
                </wp:positionH>
                <wp:positionV relativeFrom="paragraph">
                  <wp:posOffset>4142740</wp:posOffset>
                </wp:positionV>
                <wp:extent cx="1539875" cy="293370"/>
                <wp:effectExtent l="0" t="0" r="0" b="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9875" cy="293370"/>
                        </a:xfrm>
                        <a:prstGeom prst="rect">
                          <a:avLst/>
                        </a:prstGeom>
                        <a:solidFill>
                          <a:srgbClr val="D5D5D5"/>
                        </a:solidFill>
                        <a:ln w="9525">
                          <a:noFill/>
                          <a:miter lim="800000"/>
                          <a:headEnd/>
                          <a:tailEnd/>
                        </a:ln>
                      </wps:spPr>
                      <wps:txbx>
                        <w:txbxContent>
                          <w:p w14:paraId="57B5116B" w14:textId="72605285" w:rsidR="00F50AAA" w:rsidRDefault="00F50AAA" w:rsidP="00971D3A">
                            <w:pPr>
                              <w:spacing w:after="0"/>
                              <w:rPr>
                                <w:rFonts w:ascii="Arial" w:hAnsi="Arial" w:cs="Arial"/>
                                <w:b/>
                                <w:sz w:val="14"/>
                                <w:szCs w:val="14"/>
                              </w:rPr>
                            </w:pPr>
                            <w:r>
                              <w:rPr>
                                <w:rFonts w:ascii="Arial" w:hAnsi="Arial" w:cs="Arial"/>
                                <w:b/>
                                <w:sz w:val="14"/>
                                <w:szCs w:val="14"/>
                              </w:rPr>
                              <w:t>South Adult Collection System</w:t>
                            </w:r>
                          </w:p>
                          <w:p w14:paraId="586A2DC1" w14:textId="3A2DD2A7" w:rsidR="00F50AAA" w:rsidRPr="006B300B" w:rsidRDefault="00F50AAA" w:rsidP="00971D3A">
                            <w:pPr>
                              <w:spacing w:after="0"/>
                              <w:rPr>
                                <w:rFonts w:ascii="Arial" w:hAnsi="Arial" w:cs="Arial"/>
                                <w:b/>
                                <w:sz w:val="14"/>
                                <w:szCs w:val="14"/>
                              </w:rPr>
                            </w:pPr>
                            <w:r>
                              <w:rPr>
                                <w:rFonts w:ascii="Arial" w:hAnsi="Arial" w:cs="Arial"/>
                                <w:b/>
                                <w:sz w:val="14"/>
                                <w:szCs w:val="14"/>
                              </w:rPr>
                              <w:t xml:space="preserve">Entrances WG-1 and </w:t>
                            </w:r>
                            <w:r w:rsidRPr="006B300B">
                              <w:rPr>
                                <w:rFonts w:ascii="Arial" w:hAnsi="Arial" w:cs="Arial"/>
                                <w:b/>
                                <w:sz w:val="14"/>
                                <w:szCs w:val="14"/>
                              </w:rPr>
                              <w:t>WG-</w:t>
                            </w:r>
                            <w:r>
                              <w:rPr>
                                <w:rFonts w:ascii="Arial" w:hAnsi="Arial" w:cs="Arial"/>
                                <w:b/>
                                <w:sz w:val="14"/>
                                <w:szCs w:val="14"/>
                              </w:rPr>
                              <w:t>2</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2ECBAB04" id="Text Box 23" o:spid="_x0000_s1027" type="#_x0000_t202" style="position:absolute;left:0;text-align:left;margin-left:45.05pt;margin-top:326.2pt;width:121.25pt;height:23.1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" fillcolor="#d5d5d5" stroked="f">
                <v:textbox>
                  <w:txbxContent>
                    <w:p w14:paraId="57B5116B" w14:textId="72605285" w:rsidR="00F50AAA" w:rsidRDefault="00F50AAA" w:rsidP="00971D3A">
                      <w:pPr>
                        <w:spacing w:after="0"/>
                        <w:rPr>
                          <w:rFonts w:ascii="Arial" w:hAnsi="Arial" w:cs="Arial"/>
                          <w:b/>
                          <w:sz w:val="14"/>
                          <w:szCs w:val="14"/>
                        </w:rPr>
                      </w:pPr>
                      <w:r>
                        <w:rPr>
                          <w:rFonts w:ascii="Arial" w:hAnsi="Arial" w:cs="Arial"/>
                          <w:b/>
                          <w:sz w:val="14"/>
                          <w:szCs w:val="14"/>
                        </w:rPr>
                        <w:t>South Adult Collection System</w:t>
                      </w:r>
                    </w:p>
                    <w:p w14:paraId="586A2DC1" w14:textId="3A2DD2A7" w:rsidR="00F50AAA" w:rsidRPr="006B300B" w:rsidRDefault="00F50AAA" w:rsidP="00971D3A">
                      <w:pPr>
                        <w:spacing w:after="0"/>
                        <w:rPr>
                          <w:rFonts w:ascii="Arial" w:hAnsi="Arial" w:cs="Arial"/>
                          <w:b/>
                          <w:sz w:val="14"/>
                          <w:szCs w:val="14"/>
                        </w:rPr>
                      </w:pPr>
                      <w:r>
                        <w:rPr>
                          <w:rFonts w:ascii="Arial" w:hAnsi="Arial" w:cs="Arial"/>
                          <w:b/>
                          <w:sz w:val="14"/>
                          <w:szCs w:val="14"/>
                        </w:rPr>
                        <w:t xml:space="preserve">Entrances WG-1 and </w:t>
                      </w:r>
                      <w:r w:rsidRPr="006B300B">
                        <w:rPr>
                          <w:rFonts w:ascii="Arial" w:hAnsi="Arial" w:cs="Arial"/>
                          <w:b/>
                          <w:sz w:val="14"/>
                          <w:szCs w:val="14"/>
                        </w:rPr>
                        <w:t>WG-</w:t>
                      </w:r>
                      <w:r>
                        <w:rPr>
                          <w:rFonts w:ascii="Arial" w:hAnsi="Arial" w:cs="Arial"/>
                          <w:b/>
                          <w:sz w:val="14"/>
                          <w:szCs w:val="14"/>
                        </w:rPr>
                        <w:t>2</w:t>
                      </w:r>
                    </w:p>
                  </w:txbxContent>
                </v:textbox>
              </v:shape>
            </w:pict>
          </mc:Fallback>
        </mc:AlternateContent>
      </w:r>
      <w:r>
        <w:rPr>
          <w:noProof/>
        </w:rPr>
        <mc:AlternateContent>
          <mc:Choice Requires="wps">
            <w:drawing>
              <wp:anchor distT="0" distB="0" distL="114300" distR="114300" simplePos="0" relativeHeight="251678720" behindDoc="0" locked="0" layoutInCell="1" allowOverlap="1" wp14:anchorId="711D7DB1" wp14:editId="116107E9">
                <wp:simplePos x="0" y="0"/>
                <wp:positionH relativeFrom="column">
                  <wp:posOffset>536575</wp:posOffset>
                </wp:positionH>
                <wp:positionV relativeFrom="paragraph">
                  <wp:posOffset>2457450</wp:posOffset>
                </wp:positionV>
                <wp:extent cx="1571625" cy="369570"/>
                <wp:effectExtent l="0" t="0" r="0" b="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1625" cy="369570"/>
                        </a:xfrm>
                        <a:prstGeom prst="rect">
                          <a:avLst/>
                        </a:prstGeom>
                        <a:solidFill>
                          <a:srgbClr val="D3D3D3"/>
                        </a:solidFill>
                        <a:ln w="9525">
                          <a:noFill/>
                          <a:miter lim="800000"/>
                          <a:headEnd/>
                          <a:tailEnd/>
                        </a:ln>
                      </wps:spPr>
                      <wps:txbx>
                        <w:txbxContent>
                          <w:p w14:paraId="733CA030" w14:textId="77DA55C2" w:rsidR="00F50AAA" w:rsidRDefault="00F50AAA" w:rsidP="00971D3A">
                            <w:pPr>
                              <w:spacing w:after="0"/>
                              <w:rPr>
                                <w:rFonts w:ascii="Arial" w:hAnsi="Arial" w:cs="Arial"/>
                                <w:b/>
                                <w:sz w:val="14"/>
                                <w:szCs w:val="14"/>
                              </w:rPr>
                            </w:pPr>
                            <w:r>
                              <w:rPr>
                                <w:rFonts w:ascii="Arial" w:hAnsi="Arial" w:cs="Arial"/>
                                <w:b/>
                                <w:sz w:val="14"/>
                                <w:szCs w:val="14"/>
                              </w:rPr>
                              <w:t>A-Branch</w:t>
                            </w:r>
                          </w:p>
                          <w:p w14:paraId="1C6C87E5" w14:textId="3CC55C37" w:rsidR="00F50AAA" w:rsidRPr="006B300B" w:rsidRDefault="00F50AAA" w:rsidP="00971D3A">
                            <w:pPr>
                              <w:spacing w:after="0"/>
                              <w:rPr>
                                <w:rFonts w:ascii="Arial" w:hAnsi="Arial" w:cs="Arial"/>
                                <w:b/>
                                <w:sz w:val="14"/>
                                <w:szCs w:val="14"/>
                              </w:rPr>
                            </w:pPr>
                            <w:r>
                              <w:rPr>
                                <w:rFonts w:ascii="Arial" w:hAnsi="Arial" w:cs="Arial"/>
                                <w:b/>
                                <w:sz w:val="14"/>
                                <w:szCs w:val="14"/>
                              </w:rPr>
                              <w:t xml:space="preserve">Entrances WG-65 and </w:t>
                            </w:r>
                            <w:r w:rsidRPr="006B300B">
                              <w:rPr>
                                <w:rFonts w:ascii="Arial" w:hAnsi="Arial" w:cs="Arial"/>
                                <w:b/>
                                <w:sz w:val="14"/>
                                <w:szCs w:val="14"/>
                              </w:rPr>
                              <w:t>WG-64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1D7DB1" id="Text Box 22" o:spid="_x0000_s1028" type="#_x0000_t202" style="position:absolute;left:0;text-align:left;margin-left:42.25pt;margin-top:193.5pt;width:123.75pt;height:29.1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" fillcolor="#d3d3d3" stroked="f">
                <v:textbox>
                  <w:txbxContent>
                    <w:p w14:paraId="733CA030" w14:textId="77DA55C2" w:rsidR="00F50AAA" w:rsidRDefault="00F50AAA" w:rsidP="00971D3A">
                      <w:pPr>
                        <w:spacing w:after="0"/>
                        <w:rPr>
                          <w:rFonts w:ascii="Arial" w:hAnsi="Arial" w:cs="Arial"/>
                          <w:b/>
                          <w:sz w:val="14"/>
                          <w:szCs w:val="14"/>
                        </w:rPr>
                      </w:pPr>
                      <w:r>
                        <w:rPr>
                          <w:rFonts w:ascii="Arial" w:hAnsi="Arial" w:cs="Arial"/>
                          <w:b/>
                          <w:sz w:val="14"/>
                          <w:szCs w:val="14"/>
                        </w:rPr>
                        <w:t>A-Branch</w:t>
                      </w:r>
                    </w:p>
                    <w:p w14:paraId="1C6C87E5" w14:textId="3CC55C37" w:rsidR="00F50AAA" w:rsidRPr="006B300B" w:rsidRDefault="00F50AAA" w:rsidP="00971D3A">
                      <w:pPr>
                        <w:spacing w:after="0"/>
                        <w:rPr>
                          <w:rFonts w:ascii="Arial" w:hAnsi="Arial" w:cs="Arial"/>
                          <w:b/>
                          <w:sz w:val="14"/>
                          <w:szCs w:val="14"/>
                        </w:rPr>
                      </w:pPr>
                      <w:r>
                        <w:rPr>
                          <w:rFonts w:ascii="Arial" w:hAnsi="Arial" w:cs="Arial"/>
                          <w:b/>
                          <w:sz w:val="14"/>
                          <w:szCs w:val="14"/>
                        </w:rPr>
                        <w:t xml:space="preserve">Entrances WG-65 and </w:t>
                      </w:r>
                      <w:r w:rsidRPr="006B300B">
                        <w:rPr>
                          <w:rFonts w:ascii="Arial" w:hAnsi="Arial" w:cs="Arial"/>
                          <w:b/>
                          <w:sz w:val="14"/>
                          <w:szCs w:val="14"/>
                        </w:rPr>
                        <w:t>WG-64</w:t>
                      </w:r>
                    </w:p>
                  </w:txbxContent>
                </v:textbox>
              </v:shape>
            </w:pict>
          </mc:Fallback>
        </mc:AlternateContent>
      </w:r>
      <w:r>
        <w:rPr>
          <w:noProof/>
        </w:rPr>
        <mc:AlternateContent>
          <mc:Choice Requires="wps">
            <w:drawing>
              <wp:anchor distT="0" distB="0" distL="114300" distR="114300" simplePos="0" relativeHeight="251671552" behindDoc="0" locked="0" layoutInCell="1" allowOverlap="1" wp14:anchorId="6AA6E3B1" wp14:editId="298EB243">
                <wp:simplePos x="0" y="0"/>
                <wp:positionH relativeFrom="column">
                  <wp:posOffset>3053080</wp:posOffset>
                </wp:positionH>
                <wp:positionV relativeFrom="paragraph">
                  <wp:posOffset>2534920</wp:posOffset>
                </wp:positionV>
                <wp:extent cx="147955" cy="107315"/>
                <wp:effectExtent l="0" t="38100" r="0" b="26035"/>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6022230" flipH="1">
                          <a:off x="0" y="0"/>
                          <a:ext cx="147955" cy="107315"/>
                        </a:xfrm>
                        <a:prstGeom prst="rect">
                          <a:avLst/>
                        </a:prstGeom>
                        <a:solidFill>
                          <a:srgbClr val="D3D3D3"/>
                        </a:solidFill>
                        <a:ln w="9525">
                          <a:noFill/>
                          <a:miter lim="800000"/>
                          <a:headEnd/>
                          <a:tailEnd/>
                        </a:ln>
                      </wps:spPr>
                      <wps:txbx>
                        <w:txbxContent>
                          <w:p w14:paraId="3288532B" w14:textId="77777777" w:rsidR="00F50AAA" w:rsidRPr="006360AF" w:rsidRDefault="00F50AAA" w:rsidP="00191CBA">
                            <w:pPr>
                              <w:jc w:val="right"/>
                              <w:rPr>
                                <w:rFonts w:ascii="Arial" w:hAnsi="Arial" w:cs="Arial"/>
                                <w:b/>
                                <w:sz w:val="15"/>
                                <w:szCs w:val="15"/>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A6E3B1" id="Text Box 21" o:spid="_x0000_s1029" type="#_x0000_t202" style="position:absolute;left:0;text-align:left;margin-left:240.4pt;margin-top:199.6pt;width:11.65pt;height:8.45pt;rotation:-6577881fd;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" fillcolor="#d3d3d3" stroked="f">
                <v:textbox>
                  <w:txbxContent>
                    <w:p w14:paraId="3288532B" w14:textId="77777777" w:rsidR="00F50AAA" w:rsidRPr="006360AF" w:rsidRDefault="00F50AAA" w:rsidP="00191CBA">
                      <w:pPr>
                        <w:jc w:val="right"/>
                        <w:rPr>
                          <w:rFonts w:ascii="Arial" w:hAnsi="Arial" w:cs="Arial"/>
                          <w:b/>
                          <w:sz w:val="15"/>
                          <w:szCs w:val="15"/>
                        </w:rPr>
                      </w:pPr>
                    </w:p>
                  </w:txbxContent>
                </v:textbox>
              </v:shape>
            </w:pict>
          </mc:Fallback>
        </mc:AlternateContent>
      </w:r>
      <w:r>
        <w:rPr>
          <w:noProof/>
        </w:rPr>
        <mc:AlternateContent>
          <mc:Choice Requires="wps">
            <w:drawing>
              <wp:anchor distT="0" distB="0" distL="114300" distR="114300" simplePos="0" relativeHeight="251669504" behindDoc="0" locked="0" layoutInCell="1" allowOverlap="1" wp14:anchorId="0AB7122F" wp14:editId="3958B695">
                <wp:simplePos x="0" y="0"/>
                <wp:positionH relativeFrom="column">
                  <wp:posOffset>3274695</wp:posOffset>
                </wp:positionH>
                <wp:positionV relativeFrom="paragraph">
                  <wp:posOffset>2766695</wp:posOffset>
                </wp:positionV>
                <wp:extent cx="1043940" cy="488950"/>
                <wp:effectExtent l="0" t="0" r="0"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3940" cy="488950"/>
                        </a:xfrm>
                        <a:prstGeom prst="rect">
                          <a:avLst/>
                        </a:prstGeom>
                        <a:solidFill>
                          <a:srgbClr val="D3D3D3"/>
                        </a:solidFill>
                        <a:ln w="9525">
                          <a:noFill/>
                          <a:miter lim="800000"/>
                          <a:headEnd/>
                          <a:tailEnd/>
                        </a:ln>
                      </wps:spPr>
                      <wps:txbx>
                        <w:txbxContent>
                          <w:p w14:paraId="633E1246" w14:textId="4BD3F3F6" w:rsidR="00F50AAA" w:rsidRPr="006360AF" w:rsidRDefault="00F50AAA" w:rsidP="006360AF">
                            <w:pPr>
                              <w:jc w:val="right"/>
                              <w:rPr>
                                <w:rFonts w:ascii="Arial" w:hAnsi="Arial" w:cs="Arial"/>
                                <w:b/>
                                <w:sz w:val="15"/>
                                <w:szCs w:val="15"/>
                              </w:rPr>
                            </w:pPr>
                          </w:p>
                        </w:txbxContent>
                      </wps:txbx>
                      <wps:bodyPr rot="0" vert="horz" wrap="square" lIns="91440" tIns="45720" rIns="91440" bIns="45720" anchor="t" anchorCtr="0">
                        <a:noAutofit/>
                      </wps:bodyPr>
                    </wps:wsp>
                  </a:graphicData>
                </a:graphic>
                <wp14:sizeRelH relativeFrom="page">
                  <wp14:pctWidth>0</wp14:pctWidth>
                </wp14:sizeRelH>
                <wp14:sizeRelV relativeFrom="margin">
                  <wp14:pctHeight>0</wp14:pctHeight>
                </wp14:sizeRelV>
              </wp:anchor>
            </w:drawing>
          </mc:Choice>
          <mc:Fallback>
            <w:pict>
              <v:shape w14:anchorId="0AB7122F" id="Text Box 20" o:spid="_x0000_s1030" type="#_x0000_t202" style="position:absolute;left:0;text-align:left;margin-left:257.85pt;margin-top:217.85pt;width:82.2pt;height:3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" fillcolor="#d3d3d3" stroked="f">
                <v:textbox>
                  <w:txbxContent>
                    <w:p w14:paraId="633E1246" w14:textId="4BD3F3F6" w:rsidR="00F50AAA" w:rsidRPr="006360AF" w:rsidRDefault="00F50AAA" w:rsidP="006360AF">
                      <w:pPr>
                        <w:jc w:val="right"/>
                        <w:rPr>
                          <w:rFonts w:ascii="Arial" w:hAnsi="Arial" w:cs="Arial"/>
                          <w:b/>
                          <w:sz w:val="15"/>
                          <w:szCs w:val="15"/>
                        </w:rPr>
                      </w:pPr>
                    </w:p>
                  </w:txbxContent>
                </v:textbox>
              </v:shape>
            </w:pict>
          </mc:Fallback>
        </mc:AlternateContent>
      </w:r>
      <w:r>
        <w:rPr>
          <w:noProof/>
        </w:rPr>
        <mc:AlternateContent>
          <mc:Choice Requires="wps">
            <w:drawing>
              <wp:anchor distT="0" distB="0" distL="114300" distR="114300" simplePos="0" relativeHeight="251676672" behindDoc="0" locked="0" layoutInCell="1" allowOverlap="1" wp14:anchorId="1248635A" wp14:editId="1512A8F2">
                <wp:simplePos x="0" y="0"/>
                <wp:positionH relativeFrom="column">
                  <wp:posOffset>6108700</wp:posOffset>
                </wp:positionH>
                <wp:positionV relativeFrom="paragraph">
                  <wp:posOffset>3616960</wp:posOffset>
                </wp:positionV>
                <wp:extent cx="2087880" cy="289560"/>
                <wp:effectExtent l="0" t="0" r="762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7880" cy="289560"/>
                        </a:xfrm>
                        <a:prstGeom prst="rect">
                          <a:avLst/>
                        </a:prstGeom>
                        <a:noFill/>
                        <a:ln w="9525">
                          <a:solidFill>
                            <a:schemeClr val="tx1"/>
                          </a:solidFill>
                          <a:miter lim="800000"/>
                          <a:headEnd/>
                          <a:tailEnd/>
                        </a:ln>
                      </wps:spPr>
                      <wps:txbx>
                        <w:txbxContent>
                          <w:p w14:paraId="78BC7383" w14:textId="0CFBEEF0" w:rsidR="00F50AAA" w:rsidRPr="00F4389B" w:rsidRDefault="00F50AAA" w:rsidP="00CA483D">
                            <w:pPr>
                              <w:jc w:val="right"/>
                              <w:rPr>
                                <w:rFonts w:ascii="Arial" w:hAnsi="Arial" w:cs="Arial"/>
                                <w:b/>
                                <w:sz w:val="16"/>
                                <w:szCs w:val="16"/>
                              </w:rPr>
                            </w:pPr>
                            <w:r w:rsidRPr="00F4389B">
                              <w:rPr>
                                <w:rFonts w:ascii="Arial" w:hAnsi="Arial" w:cs="Arial"/>
                                <w:b/>
                                <w:sz w:val="16"/>
                                <w:szCs w:val="16"/>
                              </w:rPr>
                              <w:t xml:space="preserve">= </w:t>
                            </w:r>
                            <w:r>
                              <w:rPr>
                                <w:rFonts w:ascii="Arial" w:hAnsi="Arial" w:cs="Arial"/>
                                <w:b/>
                                <w:sz w:val="16"/>
                                <w:szCs w:val="16"/>
                              </w:rPr>
                              <w:t>Ladder</w:t>
                            </w:r>
                            <w:r w:rsidRPr="00F4389B">
                              <w:rPr>
                                <w:rFonts w:ascii="Arial" w:hAnsi="Arial" w:cs="Arial"/>
                                <w:b/>
                                <w:sz w:val="16"/>
                                <w:szCs w:val="16"/>
                              </w:rPr>
                              <w:t xml:space="preserve"> Temperature Monitors (</w:t>
                            </w:r>
                            <w:r>
                              <w:rPr>
                                <w:rFonts w:ascii="Arial" w:hAnsi="Arial" w:cs="Arial"/>
                                <w:b/>
                                <w:sz w:val="16"/>
                                <w:szCs w:val="16"/>
                              </w:rPr>
                              <w:t>4</w:t>
                            </w:r>
                            <w:r w:rsidRPr="00F4389B">
                              <w:rPr>
                                <w:rFonts w:ascii="Arial" w:hAnsi="Arial" w:cs="Arial"/>
                                <w:b/>
                                <w:sz w:val="16"/>
                                <w:szCs w:val="16"/>
                              </w:rPr>
                              <w:t>)</w:t>
                            </w:r>
                          </w:p>
                          <w:p w14:paraId="70A85934" w14:textId="77777777" w:rsidR="00F50AAA" w:rsidRPr="00F4389B" w:rsidRDefault="00F50AAA" w:rsidP="00CA483D">
                            <w:pPr>
                              <w:jc w:val="right"/>
                              <w:rPr>
                                <w:rFonts w:ascii="Arial" w:hAnsi="Arial" w:cs="Arial"/>
                                <w:b/>
                                <w:sz w:val="16"/>
                                <w:szCs w:val="16"/>
                              </w:rPr>
                            </w:pPr>
                          </w:p>
                        </w:txbxContent>
                      </wps:txbx>
                      <wps:bodyPr rot="0" vert="horz" wrap="square" lIns="91440" tIns="45720" rIns="91440" bIns="45720" anchor="b" anchorCtr="0">
                        <a:noAutofit/>
                      </wps:bodyPr>
                    </wps:wsp>
                  </a:graphicData>
                </a:graphic>
                <wp14:sizeRelH relativeFrom="page">
                  <wp14:pctWidth>0</wp14:pctWidth>
                </wp14:sizeRelH>
                <wp14:sizeRelV relativeFrom="page">
                  <wp14:pctHeight>0</wp14:pctHeight>
                </wp14:sizeRelV>
              </wp:anchor>
            </w:drawing>
          </mc:Choice>
          <mc:Fallback>
            <w:pict>
              <v:shape w14:anchorId="1248635A" id="Text Box 19" o:spid="_x0000_s1031" type="#_x0000_t202" style="position:absolute;left:0;text-align:left;margin-left:481pt;margin-top:284.8pt;width:164.4pt;height:22.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" filled="f" strokecolor="black [3213]">
                <v:textbox>
                  <w:txbxContent>
                    <w:p w14:paraId="78BC7383" w14:textId="0CFBEEF0" w:rsidR="00F50AAA" w:rsidRPr="00F4389B" w:rsidRDefault="00F50AAA" w:rsidP="00CA483D">
                      <w:pPr>
                        <w:jc w:val="right"/>
                        <w:rPr>
                          <w:rFonts w:ascii="Arial" w:hAnsi="Arial" w:cs="Arial"/>
                          <w:b/>
                          <w:sz w:val="16"/>
                          <w:szCs w:val="16"/>
                        </w:rPr>
                      </w:pPr>
                      <w:r w:rsidRPr="00F4389B">
                        <w:rPr>
                          <w:rFonts w:ascii="Arial" w:hAnsi="Arial" w:cs="Arial"/>
                          <w:b/>
                          <w:sz w:val="16"/>
                          <w:szCs w:val="16"/>
                        </w:rPr>
                        <w:t xml:space="preserve">= </w:t>
                      </w:r>
                      <w:r>
                        <w:rPr>
                          <w:rFonts w:ascii="Arial" w:hAnsi="Arial" w:cs="Arial"/>
                          <w:b/>
                          <w:sz w:val="16"/>
                          <w:szCs w:val="16"/>
                        </w:rPr>
                        <w:t>Ladder</w:t>
                      </w:r>
                      <w:r w:rsidRPr="00F4389B">
                        <w:rPr>
                          <w:rFonts w:ascii="Arial" w:hAnsi="Arial" w:cs="Arial"/>
                          <w:b/>
                          <w:sz w:val="16"/>
                          <w:szCs w:val="16"/>
                        </w:rPr>
                        <w:t xml:space="preserve"> Temperature Monitors (</w:t>
                      </w:r>
                      <w:r>
                        <w:rPr>
                          <w:rFonts w:ascii="Arial" w:hAnsi="Arial" w:cs="Arial"/>
                          <w:b/>
                          <w:sz w:val="16"/>
                          <w:szCs w:val="16"/>
                        </w:rPr>
                        <w:t>4</w:t>
                      </w:r>
                      <w:r w:rsidRPr="00F4389B">
                        <w:rPr>
                          <w:rFonts w:ascii="Arial" w:hAnsi="Arial" w:cs="Arial"/>
                          <w:b/>
                          <w:sz w:val="16"/>
                          <w:szCs w:val="16"/>
                        </w:rPr>
                        <w:t>)</w:t>
                      </w:r>
                    </w:p>
                    <w:p w14:paraId="70A85934" w14:textId="77777777" w:rsidR="00F50AAA" w:rsidRPr="00F4389B" w:rsidRDefault="00F50AAA" w:rsidP="00CA483D">
                      <w:pPr>
                        <w:jc w:val="right"/>
                        <w:rPr>
                          <w:rFonts w:ascii="Arial" w:hAnsi="Arial" w:cs="Arial"/>
                          <w:b/>
                          <w:sz w:val="16"/>
                          <w:szCs w:val="16"/>
                        </w:rPr>
                      </w:pPr>
                    </w:p>
                  </w:txbxContent>
                </v:textbox>
              </v:shape>
            </w:pict>
          </mc:Fallback>
        </mc:AlternateContent>
      </w:r>
      <w:r w:rsidR="00143E97">
        <w:rPr>
          <w:noProof/>
        </w:rPr>
        <w:drawing>
          <wp:inline distT="0" distB="0" distL="0" distR="0" wp14:anchorId="1CE09174" wp14:editId="07842B48">
            <wp:extent cx="8481060" cy="61341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481060" cy="6134100"/>
                    </a:xfrm>
                    <a:prstGeom prst="rect">
                      <a:avLst/>
                    </a:prstGeom>
                    <a:noFill/>
                  </pic:spPr>
                </pic:pic>
              </a:graphicData>
            </a:graphic>
          </wp:inline>
        </w:drawing>
      </w:r>
    </w:p>
    <w:p w14:paraId="3913709A" w14:textId="385FB384" w:rsidR="00110ABF" w:rsidRDefault="007048F3" w:rsidP="001B6CFA">
      <w:pPr>
        <w:pStyle w:val="Caption"/>
        <w:rPr>
          <w:i/>
          <w:szCs w:val="24"/>
        </w:rPr>
      </w:pPr>
      <w:r>
        <w:t>Figure BON-</w:t>
      </w:r>
      <w:r w:rsidR="00E44807">
        <w:rPr>
          <w:noProof/>
        </w:rPr>
        <w:fldChar w:fldCharType="begin"/>
      </w:r>
      <w:r w:rsidR="00E44807">
        <w:rPr>
          <w:noProof/>
        </w:rPr>
        <w:instrText xml:space="preserve"> SEQ Figure_BON- \* ARABIC </w:instrText>
      </w:r>
      <w:r w:rsidR="00E44807">
        <w:rPr>
          <w:noProof/>
        </w:rPr>
        <w:fldChar w:fldCharType="separate"/>
      </w:r>
      <w:r w:rsidR="00BF22F1">
        <w:rPr>
          <w:noProof/>
        </w:rPr>
        <w:t>2</w:t>
      </w:r>
      <w:r w:rsidR="00E44807">
        <w:rPr>
          <w:noProof/>
        </w:rPr>
        <w:fldChar w:fldCharType="end"/>
      </w:r>
      <w:bookmarkEnd w:id="2"/>
      <w:r w:rsidR="00F1167C">
        <w:t>.</w:t>
      </w:r>
      <w:r w:rsidR="005C10E8">
        <w:t xml:space="preserve"> </w:t>
      </w:r>
      <w:r w:rsidR="00F1167C" w:rsidRPr="008C620C">
        <w:t xml:space="preserve">Bonneville Dam </w:t>
      </w:r>
      <w:r w:rsidR="00D908BB">
        <w:t>Powerhouse 1 (PH1) and Bradford Island Adult Fish Ladder A-Branch and B-Branch</w:t>
      </w:r>
      <w:r w:rsidR="00F1167C" w:rsidRPr="008C620C">
        <w:t>.</w:t>
      </w:r>
    </w:p>
    <w:p w14:paraId="21E54DEA" w14:textId="165F0A84" w:rsidR="00143E97" w:rsidRDefault="00F103CB" w:rsidP="00B718E8">
      <w:pPr>
        <w:pStyle w:val="Caption"/>
        <w:jc w:val="center"/>
      </w:pPr>
      <w:bookmarkStart w:id="3" w:name="_Ref441844901"/>
      <w:r>
        <w:rPr>
          <w:noProof/>
        </w:rPr>
        <w:lastRenderedPageBreak/>
        <mc:AlternateContent>
          <mc:Choice Requires="wpg">
            <w:drawing>
              <wp:anchor distT="0" distB="0" distL="114300" distR="114300" simplePos="0" relativeHeight="251698176" behindDoc="0" locked="0" layoutInCell="1" allowOverlap="1" wp14:anchorId="270D7B30" wp14:editId="69B9C247">
                <wp:simplePos x="0" y="0"/>
                <wp:positionH relativeFrom="column">
                  <wp:posOffset>2740660</wp:posOffset>
                </wp:positionH>
                <wp:positionV relativeFrom="paragraph">
                  <wp:posOffset>2393950</wp:posOffset>
                </wp:positionV>
                <wp:extent cx="3661410" cy="3248660"/>
                <wp:effectExtent l="38100" t="38100" r="0" b="46990"/>
                <wp:wrapNone/>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61410" cy="3248660"/>
                          <a:chOff x="0" y="0"/>
                          <a:chExt cx="3661410" cy="3248660"/>
                        </a:xfrm>
                      </wpg:grpSpPr>
                      <wps:wsp>
                        <wps:cNvPr id="16" name="4-Point Star 15"/>
                        <wps:cNvSpPr>
                          <a:spLocks noChangeAspect="1"/>
                        </wps:cNvSpPr>
                        <wps:spPr>
                          <a:xfrm>
                            <a:off x="0" y="3048000"/>
                            <a:ext cx="200660" cy="200660"/>
                          </a:xfrm>
                          <a:prstGeom prst="star4">
                            <a:avLst/>
                          </a:prstGeom>
                          <a:solidFill>
                            <a:srgbClr val="FFFF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4-Point Star 24"/>
                        <wps:cNvSpPr>
                          <a:spLocks noChangeAspect="1"/>
                        </wps:cNvSpPr>
                        <wps:spPr>
                          <a:xfrm>
                            <a:off x="3460750" y="1270000"/>
                            <a:ext cx="200660" cy="187325"/>
                          </a:xfrm>
                          <a:prstGeom prst="star4">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4-Point Star 15"/>
                        <wps:cNvSpPr>
                          <a:spLocks noChangeAspect="1"/>
                        </wps:cNvSpPr>
                        <wps:spPr>
                          <a:xfrm>
                            <a:off x="63500" y="0"/>
                            <a:ext cx="200660" cy="200660"/>
                          </a:xfrm>
                          <a:prstGeom prst="star4">
                            <a:avLst/>
                          </a:prstGeom>
                          <a:solidFill>
                            <a:srgbClr val="FFFF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4-Point Star 15"/>
                        <wps:cNvSpPr>
                          <a:spLocks noChangeAspect="1"/>
                        </wps:cNvSpPr>
                        <wps:spPr>
                          <a:xfrm>
                            <a:off x="730250" y="228600"/>
                            <a:ext cx="200660" cy="200660"/>
                          </a:xfrm>
                          <a:prstGeom prst="star4">
                            <a:avLst/>
                          </a:prstGeom>
                          <a:solidFill>
                            <a:srgbClr val="FFFF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4CEAFCEA" id="Group 15" o:spid="_x0000_s1026" style="position:absolute;margin-left:215.8pt;margin-top:188.5pt;width:288.3pt;height:255.8pt;z-index:251698176" coordsize="36614,32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">
                <v:shape id="4-Point Star 15" o:spid="_x0000_s1027" type="#_x0000_t187" style="position:absolute;top:30480;width:2006;height:20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" fillcolor="yellow" strokecolor="windowText" strokeweight="1pt">
                  <v:path arrowok="t"/>
                  <o:lock v:ext="edit" aspectratio="t"/>
                </v:shape>
                <v:shape id="4-Point Star 24" o:spid="_x0000_s1028" type="#_x0000_t187" style="position:absolute;left:34607;top:12700;width:2007;height:18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" fillcolor="yellow" strokecolor="black [3213]" strokeweight="1pt">
                  <v:path arrowok="t"/>
                  <o:lock v:ext="edit" aspectratio="t"/>
                </v:shape>
                <v:shape id="4-Point Star 15" o:spid="_x0000_s1029" type="#_x0000_t187" style="position:absolute;left:635;width:2006;height:20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" fillcolor="yellow" strokecolor="windowText" strokeweight="1pt">
                  <v:path arrowok="t"/>
                  <o:lock v:ext="edit" aspectratio="t"/>
                </v:shape>
                <v:shape id="4-Point Star 15" o:spid="_x0000_s1030" type="#_x0000_t187" style="position:absolute;left:7302;top:2286;width:2007;height:20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" fillcolor="yellow" strokecolor="windowText" strokeweight="1pt">
                  <v:path arrowok="t"/>
                  <o:lock v:ext="edit" aspectratio="t"/>
                </v:shape>
              </v:group>
            </w:pict>
          </mc:Fallback>
        </mc:AlternateContent>
      </w:r>
      <w:r>
        <w:rPr>
          <w:noProof/>
        </w:rPr>
        <mc:AlternateContent>
          <mc:Choice Requires="wps">
            <w:drawing>
              <wp:anchor distT="0" distB="0" distL="114300" distR="114300" simplePos="0" relativeHeight="251648000" behindDoc="0" locked="0" layoutInCell="1" allowOverlap="1" wp14:anchorId="16F42494" wp14:editId="266A6502">
                <wp:simplePos x="0" y="0"/>
                <wp:positionH relativeFrom="column">
                  <wp:posOffset>6141720</wp:posOffset>
                </wp:positionH>
                <wp:positionV relativeFrom="paragraph">
                  <wp:posOffset>3627120</wp:posOffset>
                </wp:positionV>
                <wp:extent cx="2080260" cy="292735"/>
                <wp:effectExtent l="0" t="0" r="0"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0260" cy="292735"/>
                        </a:xfrm>
                        <a:prstGeom prst="rect">
                          <a:avLst/>
                        </a:prstGeom>
                        <a:noFill/>
                        <a:ln w="9525">
                          <a:solidFill>
                            <a:schemeClr val="tx1"/>
                          </a:solidFill>
                          <a:miter lim="800000"/>
                          <a:headEnd/>
                          <a:tailEnd/>
                        </a:ln>
                      </wps:spPr>
                      <wps:txbx>
                        <w:txbxContent>
                          <w:p w14:paraId="42BC1086" w14:textId="380A1ECA" w:rsidR="00F50AAA" w:rsidRPr="00F4389B" w:rsidRDefault="00F50AAA" w:rsidP="00CA483D">
                            <w:pPr>
                              <w:jc w:val="right"/>
                              <w:rPr>
                                <w:rFonts w:ascii="Arial" w:hAnsi="Arial" w:cs="Arial"/>
                                <w:b/>
                                <w:sz w:val="16"/>
                                <w:szCs w:val="16"/>
                              </w:rPr>
                            </w:pPr>
                            <w:r w:rsidRPr="00F4389B">
                              <w:rPr>
                                <w:rFonts w:ascii="Arial" w:hAnsi="Arial" w:cs="Arial"/>
                                <w:b/>
                                <w:sz w:val="16"/>
                                <w:szCs w:val="16"/>
                              </w:rPr>
                              <w:t xml:space="preserve">= </w:t>
                            </w:r>
                            <w:r>
                              <w:rPr>
                                <w:rFonts w:ascii="Arial" w:hAnsi="Arial" w:cs="Arial"/>
                                <w:b/>
                                <w:sz w:val="16"/>
                                <w:szCs w:val="16"/>
                              </w:rPr>
                              <w:t>Ladder</w:t>
                            </w:r>
                            <w:r w:rsidRPr="00F4389B">
                              <w:rPr>
                                <w:rFonts w:ascii="Arial" w:hAnsi="Arial" w:cs="Arial"/>
                                <w:b/>
                                <w:sz w:val="16"/>
                                <w:szCs w:val="16"/>
                              </w:rPr>
                              <w:t xml:space="preserve"> Temperature Monitors (</w:t>
                            </w:r>
                            <w:r>
                              <w:rPr>
                                <w:rFonts w:ascii="Arial" w:hAnsi="Arial" w:cs="Arial"/>
                                <w:b/>
                                <w:sz w:val="16"/>
                                <w:szCs w:val="16"/>
                              </w:rPr>
                              <w:t>3</w:t>
                            </w:r>
                            <w:r w:rsidRPr="00F4389B">
                              <w:rPr>
                                <w:rFonts w:ascii="Arial" w:hAnsi="Arial" w:cs="Arial"/>
                                <w:b/>
                                <w:sz w:val="16"/>
                                <w:szCs w:val="16"/>
                              </w:rPr>
                              <w:t>)</w:t>
                            </w:r>
                          </w:p>
                          <w:p w14:paraId="43D2C1E4" w14:textId="77777777" w:rsidR="00F50AAA" w:rsidRPr="00F4389B" w:rsidRDefault="00F50AAA" w:rsidP="00CA483D">
                            <w:pPr>
                              <w:jc w:val="right"/>
                              <w:rPr>
                                <w:rFonts w:ascii="Arial" w:hAnsi="Arial" w:cs="Arial"/>
                                <w:b/>
                                <w:sz w:val="16"/>
                                <w:szCs w:val="16"/>
                              </w:rPr>
                            </w:pPr>
                          </w:p>
                        </w:txbxContent>
                      </wps:txbx>
                      <wps:bodyPr rot="0" vert="horz" wrap="square" lIns="91440" tIns="45720" rIns="91440" bIns="45720" anchor="ctr" anchorCtr="0">
                        <a:noAutofit/>
                      </wps:bodyPr>
                    </wps:wsp>
                  </a:graphicData>
                </a:graphic>
                <wp14:sizeRelH relativeFrom="page">
                  <wp14:pctWidth>0</wp14:pctWidth>
                </wp14:sizeRelH>
                <wp14:sizeRelV relativeFrom="page">
                  <wp14:pctHeight>0</wp14:pctHeight>
                </wp14:sizeRelV>
              </wp:anchor>
            </w:drawing>
          </mc:Choice>
          <mc:Fallback>
            <w:pict>
              <v:shape w14:anchorId="16F42494" id="Text Box 14" o:spid="_x0000_s1032" type="#_x0000_t202" style="position:absolute;left:0;text-align:left;margin-left:483.6pt;margin-top:285.6pt;width:163.8pt;height:23.0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" filled="f" strokecolor="black [3213]">
                <v:textbox>
                  <w:txbxContent>
                    <w:p w14:paraId="42BC1086" w14:textId="380A1ECA" w:rsidR="00F50AAA" w:rsidRPr="00F4389B" w:rsidRDefault="00F50AAA" w:rsidP="00CA483D">
                      <w:pPr>
                        <w:jc w:val="right"/>
                        <w:rPr>
                          <w:rFonts w:ascii="Arial" w:hAnsi="Arial" w:cs="Arial"/>
                          <w:b/>
                          <w:sz w:val="16"/>
                          <w:szCs w:val="16"/>
                        </w:rPr>
                      </w:pPr>
                      <w:r w:rsidRPr="00F4389B">
                        <w:rPr>
                          <w:rFonts w:ascii="Arial" w:hAnsi="Arial" w:cs="Arial"/>
                          <w:b/>
                          <w:sz w:val="16"/>
                          <w:szCs w:val="16"/>
                        </w:rPr>
                        <w:t xml:space="preserve">= </w:t>
                      </w:r>
                      <w:r>
                        <w:rPr>
                          <w:rFonts w:ascii="Arial" w:hAnsi="Arial" w:cs="Arial"/>
                          <w:b/>
                          <w:sz w:val="16"/>
                          <w:szCs w:val="16"/>
                        </w:rPr>
                        <w:t>Ladder</w:t>
                      </w:r>
                      <w:r w:rsidRPr="00F4389B">
                        <w:rPr>
                          <w:rFonts w:ascii="Arial" w:hAnsi="Arial" w:cs="Arial"/>
                          <w:b/>
                          <w:sz w:val="16"/>
                          <w:szCs w:val="16"/>
                        </w:rPr>
                        <w:t xml:space="preserve"> Temperature Monitors (</w:t>
                      </w:r>
                      <w:r>
                        <w:rPr>
                          <w:rFonts w:ascii="Arial" w:hAnsi="Arial" w:cs="Arial"/>
                          <w:b/>
                          <w:sz w:val="16"/>
                          <w:szCs w:val="16"/>
                        </w:rPr>
                        <w:t>3</w:t>
                      </w:r>
                      <w:r w:rsidRPr="00F4389B">
                        <w:rPr>
                          <w:rFonts w:ascii="Arial" w:hAnsi="Arial" w:cs="Arial"/>
                          <w:b/>
                          <w:sz w:val="16"/>
                          <w:szCs w:val="16"/>
                        </w:rPr>
                        <w:t>)</w:t>
                      </w:r>
                    </w:p>
                    <w:p w14:paraId="43D2C1E4" w14:textId="77777777" w:rsidR="00F50AAA" w:rsidRPr="00F4389B" w:rsidRDefault="00F50AAA" w:rsidP="00CA483D">
                      <w:pPr>
                        <w:jc w:val="right"/>
                        <w:rPr>
                          <w:rFonts w:ascii="Arial" w:hAnsi="Arial" w:cs="Arial"/>
                          <w:b/>
                          <w:sz w:val="16"/>
                          <w:szCs w:val="16"/>
                        </w:rPr>
                      </w:pPr>
                    </w:p>
                  </w:txbxContent>
                </v:textbox>
              </v:shape>
            </w:pict>
          </mc:Fallback>
        </mc:AlternateContent>
      </w:r>
      <w:r w:rsidR="00143E97">
        <w:rPr>
          <w:noProof/>
        </w:rPr>
        <w:drawing>
          <wp:inline distT="0" distB="0" distL="0" distR="0" wp14:anchorId="337979FE" wp14:editId="742A3287">
            <wp:extent cx="8511540" cy="6149340"/>
            <wp:effectExtent l="0" t="0" r="3810" b="381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511540" cy="6149340"/>
                    </a:xfrm>
                    <a:prstGeom prst="rect">
                      <a:avLst/>
                    </a:prstGeom>
                    <a:noFill/>
                  </pic:spPr>
                </pic:pic>
              </a:graphicData>
            </a:graphic>
          </wp:inline>
        </w:drawing>
      </w:r>
    </w:p>
    <w:p w14:paraId="05DD5F42" w14:textId="74EAD635" w:rsidR="00FC2751" w:rsidRDefault="007048F3" w:rsidP="00F1167C">
      <w:pPr>
        <w:pStyle w:val="Caption"/>
        <w:rPr>
          <w:szCs w:val="24"/>
        </w:rPr>
      </w:pPr>
      <w:r>
        <w:t>Figure BON-</w:t>
      </w:r>
      <w:r w:rsidR="00E44807">
        <w:rPr>
          <w:noProof/>
        </w:rPr>
        <w:fldChar w:fldCharType="begin"/>
      </w:r>
      <w:r w:rsidR="00E44807">
        <w:rPr>
          <w:noProof/>
        </w:rPr>
        <w:instrText xml:space="preserve"> SEQ Figure_BON- \* ARABIC </w:instrText>
      </w:r>
      <w:r w:rsidR="00E44807">
        <w:rPr>
          <w:noProof/>
        </w:rPr>
        <w:fldChar w:fldCharType="separate"/>
      </w:r>
      <w:r w:rsidR="00BF22F1">
        <w:rPr>
          <w:noProof/>
        </w:rPr>
        <w:t>3</w:t>
      </w:r>
      <w:r w:rsidR="00E44807">
        <w:rPr>
          <w:noProof/>
        </w:rPr>
        <w:fldChar w:fldCharType="end"/>
      </w:r>
      <w:bookmarkEnd w:id="3"/>
      <w:r w:rsidR="00F1167C">
        <w:t>.</w:t>
      </w:r>
      <w:r w:rsidR="00E212F9">
        <w:t xml:space="preserve"> </w:t>
      </w:r>
      <w:r w:rsidR="00F1167C" w:rsidRPr="00023424">
        <w:t xml:space="preserve">Bonneville Dam </w:t>
      </w:r>
      <w:r w:rsidR="00D908BB">
        <w:t>Spillway, Cascades Island Fish Ladder and Upstream Migrant Transportation (UMT) Channel</w:t>
      </w:r>
      <w:r w:rsidR="00F1167C" w:rsidRPr="00023424">
        <w:t>.</w:t>
      </w:r>
      <w:r w:rsidR="00A67302">
        <w:rPr>
          <w:b w:val="0"/>
          <w:szCs w:val="24"/>
        </w:rPr>
        <w:t xml:space="preserve"> </w:t>
      </w:r>
    </w:p>
    <w:p w14:paraId="02293141" w14:textId="623A2DC4" w:rsidR="00ED65F2" w:rsidRDefault="00F103CB" w:rsidP="00B718E8">
      <w:pPr>
        <w:pStyle w:val="Caption"/>
        <w:jc w:val="center"/>
      </w:pPr>
      <w:r>
        <w:rPr>
          <w:noProof/>
        </w:rPr>
        <w:lastRenderedPageBreak/>
        <mc:AlternateContent>
          <mc:Choice Requires="wps">
            <w:drawing>
              <wp:anchor distT="0" distB="0" distL="114300" distR="114300" simplePos="0" relativeHeight="251709440" behindDoc="0" locked="0" layoutInCell="1" allowOverlap="1" wp14:anchorId="5DB41BED" wp14:editId="637031FA">
                <wp:simplePos x="0" y="0"/>
                <wp:positionH relativeFrom="column">
                  <wp:posOffset>6558280</wp:posOffset>
                </wp:positionH>
                <wp:positionV relativeFrom="paragraph">
                  <wp:posOffset>2203450</wp:posOffset>
                </wp:positionV>
                <wp:extent cx="200660" cy="200660"/>
                <wp:effectExtent l="38100" t="38100" r="0" b="46990"/>
                <wp:wrapNone/>
                <wp:docPr id="13" name="Star: 4 Points 1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00660" cy="200660"/>
                        </a:xfrm>
                        <a:prstGeom prst="star4">
                          <a:avLst/>
                        </a:prstGeom>
                        <a:solidFill>
                          <a:srgbClr val="FFFF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835A382" id="Star: 4 Points 13" o:spid="_x0000_s1026" type="#_x0000_t187" style="position:absolute;margin-left:516.4pt;margin-top:173.5pt;width:15.8pt;height:15.8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" fillcolor="yellow" strokecolor="windowText" strokeweight="1pt">
                <v:path arrowok="t"/>
                <o:lock v:ext="edit" aspectratio="t"/>
              </v:shape>
            </w:pict>
          </mc:Fallback>
        </mc:AlternateContent>
      </w:r>
      <w:r>
        <w:rPr>
          <w:noProof/>
        </w:rPr>
        <mc:AlternateContent>
          <mc:Choice Requires="wps">
            <w:drawing>
              <wp:anchor distT="0" distB="0" distL="114300" distR="114300" simplePos="0" relativeHeight="251704320" behindDoc="0" locked="0" layoutInCell="1" allowOverlap="1" wp14:anchorId="4BD7AB3C" wp14:editId="3C15A173">
                <wp:simplePos x="0" y="0"/>
                <wp:positionH relativeFrom="column">
                  <wp:posOffset>6426200</wp:posOffset>
                </wp:positionH>
                <wp:positionV relativeFrom="paragraph">
                  <wp:posOffset>2270760</wp:posOffset>
                </wp:positionV>
                <wp:extent cx="200660" cy="200660"/>
                <wp:effectExtent l="38100" t="38100" r="0" b="46990"/>
                <wp:wrapNone/>
                <wp:docPr id="11" name="Star: 4 Points 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00660" cy="200660"/>
                        </a:xfrm>
                        <a:prstGeom prst="star4">
                          <a:avLst/>
                        </a:prstGeom>
                        <a:solidFill>
                          <a:srgbClr val="FFFF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83CC744" id="Star: 4 Points 11" o:spid="_x0000_s1026" type="#_x0000_t187" style="position:absolute;margin-left:506pt;margin-top:178.8pt;width:15.8pt;height:15.8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" fillcolor="yellow" strokecolor="windowText" strokeweight="1pt">
                <v:path arrowok="t"/>
                <o:lock v:ext="edit" aspectratio="t"/>
              </v:shape>
            </w:pict>
          </mc:Fallback>
        </mc:AlternateContent>
      </w:r>
      <w:r>
        <w:rPr>
          <w:noProof/>
        </w:rPr>
        <mc:AlternateContent>
          <mc:Choice Requires="wps">
            <w:drawing>
              <wp:anchor distT="0" distB="0" distL="114300" distR="114300" simplePos="0" relativeHeight="251705344" behindDoc="0" locked="0" layoutInCell="1" allowOverlap="1" wp14:anchorId="3AD5AD1E" wp14:editId="30C3843A">
                <wp:simplePos x="0" y="0"/>
                <wp:positionH relativeFrom="column">
                  <wp:posOffset>4340860</wp:posOffset>
                </wp:positionH>
                <wp:positionV relativeFrom="paragraph">
                  <wp:posOffset>1214120</wp:posOffset>
                </wp:positionV>
                <wp:extent cx="200660" cy="200660"/>
                <wp:effectExtent l="38100" t="38100" r="0" b="46990"/>
                <wp:wrapNone/>
                <wp:docPr id="10" name="Star: 4 Points 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00660" cy="200660"/>
                        </a:xfrm>
                        <a:prstGeom prst="star4">
                          <a:avLst/>
                        </a:prstGeom>
                        <a:solidFill>
                          <a:srgbClr val="FFFF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6CC76FF" id="Star: 4 Points 10" o:spid="_x0000_s1026" type="#_x0000_t187" style="position:absolute;margin-left:341.8pt;margin-top:95.6pt;width:15.8pt;height:15.8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" fillcolor="yellow" strokecolor="windowText" strokeweight="1pt">
                <v:path arrowok="t"/>
                <o:lock v:ext="edit" aspectratio="t"/>
              </v:shape>
            </w:pict>
          </mc:Fallback>
        </mc:AlternateContent>
      </w:r>
      <w:r>
        <w:rPr>
          <w:noProof/>
        </w:rPr>
        <mc:AlternateContent>
          <mc:Choice Requires="wps">
            <w:drawing>
              <wp:anchor distT="0" distB="0" distL="114300" distR="114300" simplePos="0" relativeHeight="251706368" behindDoc="0" locked="0" layoutInCell="1" allowOverlap="1" wp14:anchorId="04B15E9C" wp14:editId="2B55E6AC">
                <wp:simplePos x="0" y="0"/>
                <wp:positionH relativeFrom="column">
                  <wp:posOffset>4823460</wp:posOffset>
                </wp:positionH>
                <wp:positionV relativeFrom="paragraph">
                  <wp:posOffset>464820</wp:posOffset>
                </wp:positionV>
                <wp:extent cx="200660" cy="200660"/>
                <wp:effectExtent l="38100" t="38100" r="0" b="46990"/>
                <wp:wrapNone/>
                <wp:docPr id="9" name="Star: 4 Points 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00660" cy="200660"/>
                        </a:xfrm>
                        <a:prstGeom prst="star4">
                          <a:avLst/>
                        </a:prstGeom>
                        <a:solidFill>
                          <a:srgbClr val="FFFF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EBC2A34" id="Star: 4 Points 9" o:spid="_x0000_s1026" type="#_x0000_t187" style="position:absolute;margin-left:379.8pt;margin-top:36.6pt;width:15.8pt;height:15.8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" fillcolor="yellow" strokecolor="windowText" strokeweight="1pt">
                <v:path arrowok="t"/>
                <o:lock v:ext="edit" aspectratio="t"/>
              </v:shape>
            </w:pict>
          </mc:Fallback>
        </mc:AlternateContent>
      </w:r>
      <w:r>
        <w:rPr>
          <w:noProof/>
        </w:rPr>
        <mc:AlternateContent>
          <mc:Choice Requires="wps">
            <w:drawing>
              <wp:anchor distT="0" distB="0" distL="114300" distR="114300" simplePos="0" relativeHeight="251707392" behindDoc="0" locked="0" layoutInCell="1" allowOverlap="1" wp14:anchorId="5CA21E88" wp14:editId="259E46C0">
                <wp:simplePos x="0" y="0"/>
                <wp:positionH relativeFrom="column">
                  <wp:posOffset>6366510</wp:posOffset>
                </wp:positionH>
                <wp:positionV relativeFrom="paragraph">
                  <wp:posOffset>3658870</wp:posOffset>
                </wp:positionV>
                <wp:extent cx="179070" cy="166370"/>
                <wp:effectExtent l="38100" t="38100" r="0" b="43180"/>
                <wp:wrapNone/>
                <wp:docPr id="8" name="Star: 4 Points 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79070" cy="166370"/>
                        </a:xfrm>
                        <a:prstGeom prst="star4">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4A20DEF" id="Star: 4 Points 8" o:spid="_x0000_s1026" type="#_x0000_t187" style="position:absolute;margin-left:501.3pt;margin-top:288.1pt;width:14.1pt;height:13.1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" fillcolor="yellow" strokecolor="black [3213]" strokeweight="1pt">
                <v:path arrowok="t"/>
                <o:lock v:ext="edit" aspectratio="t"/>
              </v:shape>
            </w:pict>
          </mc:Fallback>
        </mc:AlternateContent>
      </w:r>
      <w:r>
        <w:rPr>
          <w:noProof/>
        </w:rPr>
        <mc:AlternateContent>
          <mc:Choice Requires="wps">
            <w:drawing>
              <wp:anchor distT="0" distB="0" distL="114300" distR="114300" simplePos="0" relativeHeight="251708416" behindDoc="0" locked="0" layoutInCell="1" allowOverlap="1" wp14:anchorId="088A20C6" wp14:editId="1D35F9CB">
                <wp:simplePos x="0" y="0"/>
                <wp:positionH relativeFrom="column">
                  <wp:posOffset>3909060</wp:posOffset>
                </wp:positionH>
                <wp:positionV relativeFrom="paragraph">
                  <wp:posOffset>928370</wp:posOffset>
                </wp:positionV>
                <wp:extent cx="200660" cy="200660"/>
                <wp:effectExtent l="38100" t="38100" r="0" b="46990"/>
                <wp:wrapNone/>
                <wp:docPr id="6" name="Star: 4 Points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00660" cy="200660"/>
                        </a:xfrm>
                        <a:prstGeom prst="star4">
                          <a:avLst/>
                        </a:prstGeom>
                        <a:solidFill>
                          <a:srgbClr val="FFFF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A93EE84" id="Star: 4 Points 6" o:spid="_x0000_s1026" type="#_x0000_t187" style="position:absolute;margin-left:307.8pt;margin-top:73.1pt;width:15.8pt;height:15.8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" fillcolor="yellow" strokecolor="windowText" strokeweight="1pt">
                <v:path arrowok="t"/>
                <o:lock v:ext="edit" aspectratio="t"/>
              </v:shape>
            </w:pict>
          </mc:Fallback>
        </mc:AlternateContent>
      </w:r>
      <w:r>
        <w:rPr>
          <w:noProof/>
        </w:rPr>
        <mc:AlternateContent>
          <mc:Choice Requires="wps">
            <w:drawing>
              <wp:anchor distT="0" distB="0" distL="114300" distR="114300" simplePos="0" relativeHeight="251638784" behindDoc="0" locked="0" layoutInCell="1" allowOverlap="1" wp14:anchorId="0C9A6E8A" wp14:editId="67B98FE4">
                <wp:simplePos x="0" y="0"/>
                <wp:positionH relativeFrom="column">
                  <wp:posOffset>6326505</wp:posOffset>
                </wp:positionH>
                <wp:positionV relativeFrom="paragraph">
                  <wp:posOffset>3636645</wp:posOffset>
                </wp:positionV>
                <wp:extent cx="1828800" cy="197485"/>
                <wp:effectExtent l="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97485"/>
                        </a:xfrm>
                        <a:prstGeom prst="rect">
                          <a:avLst/>
                        </a:prstGeom>
                        <a:noFill/>
                        <a:ln w="9525">
                          <a:solidFill>
                            <a:schemeClr val="tx1"/>
                          </a:solidFill>
                          <a:miter lim="800000"/>
                          <a:headEnd/>
                          <a:tailEnd/>
                        </a:ln>
                      </wps:spPr>
                      <wps:txbx>
                        <w:txbxContent>
                          <w:p w14:paraId="6C712119" w14:textId="774C0EA9" w:rsidR="00F50AAA" w:rsidRPr="008C3E4E" w:rsidRDefault="00F50AAA" w:rsidP="00CA483D">
                            <w:pPr>
                              <w:jc w:val="right"/>
                              <w:rPr>
                                <w:rFonts w:ascii="Arial" w:hAnsi="Arial" w:cs="Arial"/>
                                <w:b/>
                                <w:sz w:val="14"/>
                                <w:szCs w:val="14"/>
                              </w:rPr>
                            </w:pPr>
                            <w:r w:rsidRPr="008C3E4E">
                              <w:rPr>
                                <w:rFonts w:ascii="Arial" w:hAnsi="Arial" w:cs="Arial"/>
                                <w:b/>
                                <w:sz w:val="14"/>
                                <w:szCs w:val="14"/>
                              </w:rPr>
                              <w:t>= Ladder Temperature Monitors (</w:t>
                            </w:r>
                            <w:r>
                              <w:rPr>
                                <w:rFonts w:ascii="Arial" w:hAnsi="Arial" w:cs="Arial"/>
                                <w:b/>
                                <w:sz w:val="14"/>
                                <w:szCs w:val="14"/>
                              </w:rPr>
                              <w:t>5</w:t>
                            </w:r>
                            <w:r w:rsidRPr="008C3E4E">
                              <w:rPr>
                                <w:rFonts w:ascii="Arial" w:hAnsi="Arial" w:cs="Arial"/>
                                <w:b/>
                                <w:sz w:val="14"/>
                                <w:szCs w:val="14"/>
                              </w:rPr>
                              <w:t>)</w:t>
                            </w:r>
                          </w:p>
                          <w:p w14:paraId="4B0F9E76" w14:textId="77777777" w:rsidR="00F50AAA" w:rsidRPr="00F4389B" w:rsidRDefault="00F50AAA" w:rsidP="00CA483D">
                            <w:pPr>
                              <w:jc w:val="right"/>
                              <w:rPr>
                                <w:rFonts w:ascii="Arial" w:hAnsi="Arial" w:cs="Arial"/>
                                <w:b/>
                                <w:sz w:val="15"/>
                                <w:szCs w:val="15"/>
                              </w:rPr>
                            </w:pPr>
                          </w:p>
                        </w:txbxContent>
                      </wps:txbx>
                      <wps:bodyPr rot="0" vert="horz" wrap="square" lIns="91440" tIns="45720" rIns="91440" bIns="45720" anchor="ctr" anchorCtr="0">
                        <a:noAutofit/>
                      </wps:bodyPr>
                    </wps:wsp>
                  </a:graphicData>
                </a:graphic>
                <wp14:sizeRelH relativeFrom="page">
                  <wp14:pctWidth>0</wp14:pctWidth>
                </wp14:sizeRelH>
                <wp14:sizeRelV relativeFrom="page">
                  <wp14:pctHeight>0</wp14:pctHeight>
                </wp14:sizeRelV>
              </wp:anchor>
            </w:drawing>
          </mc:Choice>
          <mc:Fallback>
            <w:pict>
              <v:shape w14:anchorId="0C9A6E8A" id="Text Box 5" o:spid="_x0000_s1033" type="#_x0000_t202" style="position:absolute;left:0;text-align:left;margin-left:498.15pt;margin-top:286.35pt;width:2in;height:15.5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" filled="f" strokecolor="black [3213]">
                <v:textbox>
                  <w:txbxContent>
                    <w:p w14:paraId="6C712119" w14:textId="774C0EA9" w:rsidR="00F50AAA" w:rsidRPr="008C3E4E" w:rsidRDefault="00F50AAA" w:rsidP="00CA483D">
                      <w:pPr>
                        <w:jc w:val="right"/>
                        <w:rPr>
                          <w:rFonts w:ascii="Arial" w:hAnsi="Arial" w:cs="Arial"/>
                          <w:b/>
                          <w:sz w:val="14"/>
                          <w:szCs w:val="14"/>
                        </w:rPr>
                      </w:pPr>
                      <w:r w:rsidRPr="008C3E4E">
                        <w:rPr>
                          <w:rFonts w:ascii="Arial" w:hAnsi="Arial" w:cs="Arial"/>
                          <w:b/>
                          <w:sz w:val="14"/>
                          <w:szCs w:val="14"/>
                        </w:rPr>
                        <w:t>= Ladder Temperature Monitors (</w:t>
                      </w:r>
                      <w:r>
                        <w:rPr>
                          <w:rFonts w:ascii="Arial" w:hAnsi="Arial" w:cs="Arial"/>
                          <w:b/>
                          <w:sz w:val="14"/>
                          <w:szCs w:val="14"/>
                        </w:rPr>
                        <w:t>5</w:t>
                      </w:r>
                      <w:r w:rsidRPr="008C3E4E">
                        <w:rPr>
                          <w:rFonts w:ascii="Arial" w:hAnsi="Arial" w:cs="Arial"/>
                          <w:b/>
                          <w:sz w:val="14"/>
                          <w:szCs w:val="14"/>
                        </w:rPr>
                        <w:t>)</w:t>
                      </w:r>
                    </w:p>
                    <w:p w14:paraId="4B0F9E76" w14:textId="77777777" w:rsidR="00F50AAA" w:rsidRPr="00F4389B" w:rsidRDefault="00F50AAA" w:rsidP="00CA483D">
                      <w:pPr>
                        <w:jc w:val="right"/>
                        <w:rPr>
                          <w:rFonts w:ascii="Arial" w:hAnsi="Arial" w:cs="Arial"/>
                          <w:b/>
                          <w:sz w:val="15"/>
                          <w:szCs w:val="15"/>
                        </w:rPr>
                      </w:pPr>
                    </w:p>
                  </w:txbxContent>
                </v:textbox>
              </v:shape>
            </w:pict>
          </mc:Fallback>
        </mc:AlternateContent>
      </w:r>
      <w:r w:rsidR="00ED65F2">
        <w:rPr>
          <w:noProof/>
        </w:rPr>
        <w:drawing>
          <wp:inline distT="0" distB="0" distL="0" distR="0" wp14:anchorId="6E7F4FE1" wp14:editId="07F19B7E">
            <wp:extent cx="8496300" cy="6134100"/>
            <wp:effectExtent l="0" t="0" r="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496300" cy="6134100"/>
                    </a:xfrm>
                    <a:prstGeom prst="rect">
                      <a:avLst/>
                    </a:prstGeom>
                    <a:noFill/>
                  </pic:spPr>
                </pic:pic>
              </a:graphicData>
            </a:graphic>
          </wp:inline>
        </w:drawing>
      </w:r>
    </w:p>
    <w:p w14:paraId="356DDFCF" w14:textId="01532FC8" w:rsidR="00FC2751" w:rsidRDefault="007048F3" w:rsidP="00F1167C">
      <w:pPr>
        <w:pStyle w:val="Caption"/>
        <w:rPr>
          <w:noProof/>
          <w:szCs w:val="24"/>
        </w:rPr>
      </w:pPr>
      <w:r>
        <w:t>Figure BON-</w:t>
      </w:r>
      <w:r w:rsidR="00E44807">
        <w:rPr>
          <w:noProof/>
        </w:rPr>
        <w:fldChar w:fldCharType="begin"/>
      </w:r>
      <w:r w:rsidR="00E44807">
        <w:rPr>
          <w:noProof/>
        </w:rPr>
        <w:instrText xml:space="preserve"> SEQ Figure_BON- \* ARABIC </w:instrText>
      </w:r>
      <w:r w:rsidR="00E44807">
        <w:rPr>
          <w:noProof/>
        </w:rPr>
        <w:fldChar w:fldCharType="separate"/>
      </w:r>
      <w:r w:rsidR="00BF22F1">
        <w:rPr>
          <w:noProof/>
        </w:rPr>
        <w:t>4</w:t>
      </w:r>
      <w:r w:rsidR="00E44807">
        <w:rPr>
          <w:noProof/>
        </w:rPr>
        <w:fldChar w:fldCharType="end"/>
      </w:r>
      <w:r w:rsidR="00F1167C">
        <w:t>.</w:t>
      </w:r>
      <w:r w:rsidR="005C10E8">
        <w:t xml:space="preserve"> </w:t>
      </w:r>
      <w:r w:rsidR="00F1167C" w:rsidRPr="0068444F">
        <w:t xml:space="preserve">Bonneville Dam </w:t>
      </w:r>
      <w:r w:rsidR="00D908BB">
        <w:t>Powerhouse 2 (PH2) and Washington Shore (</w:t>
      </w:r>
      <w:proofErr w:type="spellStart"/>
      <w:r w:rsidR="00D908BB">
        <w:t>WS</w:t>
      </w:r>
      <w:proofErr w:type="spellEnd"/>
      <w:r w:rsidR="00D908BB">
        <w:t>) North Fish Ladder</w:t>
      </w:r>
      <w:r w:rsidR="00F1167C" w:rsidRPr="0068444F">
        <w:t>.</w:t>
      </w:r>
      <w:r w:rsidR="00A67302">
        <w:rPr>
          <w:b w:val="0"/>
          <w:szCs w:val="24"/>
        </w:rPr>
        <w:t xml:space="preserve"> </w:t>
      </w:r>
      <w:r w:rsidR="00E500AB" w:rsidRPr="00A70610">
        <w:rPr>
          <w:szCs w:val="24"/>
        </w:rPr>
        <w:br w:type="page"/>
      </w:r>
    </w:p>
    <w:p w14:paraId="172259AF" w14:textId="12DD0A85" w:rsidR="00ED65F2" w:rsidRDefault="00F103CB" w:rsidP="00B718E8">
      <w:pPr>
        <w:pStyle w:val="Caption"/>
        <w:jc w:val="center"/>
      </w:pPr>
      <w:r>
        <w:rPr>
          <w:noProof/>
        </w:rPr>
        <w:lastRenderedPageBreak/>
        <mc:AlternateContent>
          <mc:Choice Requires="wps">
            <w:drawing>
              <wp:anchor distT="0" distB="0" distL="114300" distR="114300" simplePos="0" relativeHeight="251688960" behindDoc="0" locked="0" layoutInCell="1" allowOverlap="1" wp14:anchorId="116640C4" wp14:editId="0DB5CF44">
                <wp:simplePos x="0" y="0"/>
                <wp:positionH relativeFrom="column">
                  <wp:posOffset>3306445</wp:posOffset>
                </wp:positionH>
                <wp:positionV relativeFrom="paragraph">
                  <wp:posOffset>5533390</wp:posOffset>
                </wp:positionV>
                <wp:extent cx="182880" cy="170180"/>
                <wp:effectExtent l="38100" t="38100" r="0" b="39370"/>
                <wp:wrapNone/>
                <wp:docPr id="4" name="Star: 4 Points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82880" cy="170180"/>
                        </a:xfrm>
                        <a:prstGeom prst="star4">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35DB391" id="Star: 4 Points 4" o:spid="_x0000_s1026" type="#_x0000_t187" style="position:absolute;margin-left:260.35pt;margin-top:435.7pt;width:14.4pt;height:13.4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" fillcolor="yellow" strokecolor="black [3213]" strokeweight="1pt">
                <v:path arrowok="t"/>
                <o:lock v:ext="edit" aspectratio="t"/>
              </v:shape>
            </w:pict>
          </mc:Fallback>
        </mc:AlternateContent>
      </w:r>
      <w:r>
        <w:rPr>
          <w:noProof/>
        </w:rPr>
        <mc:AlternateContent>
          <mc:Choice Requires="wps">
            <w:drawing>
              <wp:anchor distT="0" distB="0" distL="114300" distR="114300" simplePos="0" relativeHeight="251687936" behindDoc="0" locked="0" layoutInCell="1" allowOverlap="1" wp14:anchorId="622A3C0B" wp14:editId="11F5059F">
                <wp:simplePos x="0" y="0"/>
                <wp:positionH relativeFrom="column">
                  <wp:posOffset>3245485</wp:posOffset>
                </wp:positionH>
                <wp:positionV relativeFrom="paragraph">
                  <wp:posOffset>5518150</wp:posOffset>
                </wp:positionV>
                <wp:extent cx="1866900" cy="210185"/>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0" cy="210185"/>
                        </a:xfrm>
                        <a:prstGeom prst="rect">
                          <a:avLst/>
                        </a:prstGeom>
                        <a:noFill/>
                        <a:ln w="9525">
                          <a:solidFill>
                            <a:schemeClr val="tx1"/>
                          </a:solidFill>
                          <a:miter lim="800000"/>
                          <a:headEnd/>
                          <a:tailEnd/>
                        </a:ln>
                      </wps:spPr>
                      <wps:txbx>
                        <w:txbxContent>
                          <w:p w14:paraId="3519AC86" w14:textId="77777777" w:rsidR="00F50AAA" w:rsidRPr="008C3E4E" w:rsidRDefault="00F50AAA" w:rsidP="008D3451">
                            <w:pPr>
                              <w:jc w:val="right"/>
                              <w:rPr>
                                <w:rFonts w:ascii="Arial" w:hAnsi="Arial" w:cs="Arial"/>
                                <w:b/>
                                <w:sz w:val="14"/>
                                <w:szCs w:val="14"/>
                              </w:rPr>
                            </w:pPr>
                            <w:r w:rsidRPr="008C3E4E">
                              <w:rPr>
                                <w:rFonts w:ascii="Arial" w:hAnsi="Arial" w:cs="Arial"/>
                                <w:b/>
                                <w:sz w:val="14"/>
                                <w:szCs w:val="14"/>
                              </w:rPr>
                              <w:t>= Ladder Temperature Monitors (</w:t>
                            </w:r>
                            <w:r>
                              <w:rPr>
                                <w:rFonts w:ascii="Arial" w:hAnsi="Arial" w:cs="Arial"/>
                                <w:b/>
                                <w:sz w:val="14"/>
                                <w:szCs w:val="14"/>
                              </w:rPr>
                              <w:t>1</w:t>
                            </w:r>
                            <w:r w:rsidRPr="008C3E4E">
                              <w:rPr>
                                <w:rFonts w:ascii="Arial" w:hAnsi="Arial" w:cs="Arial"/>
                                <w:b/>
                                <w:sz w:val="14"/>
                                <w:szCs w:val="14"/>
                              </w:rPr>
                              <w:t>)</w:t>
                            </w:r>
                          </w:p>
                          <w:p w14:paraId="31541980" w14:textId="77777777" w:rsidR="00F50AAA" w:rsidRPr="00F4389B" w:rsidRDefault="00F50AAA" w:rsidP="00132DD5">
                            <w:pPr>
                              <w:jc w:val="right"/>
                              <w:rPr>
                                <w:rFonts w:ascii="Arial" w:hAnsi="Arial" w:cs="Arial"/>
                                <w:b/>
                                <w:sz w:val="15"/>
                                <w:szCs w:val="15"/>
                              </w:rPr>
                            </w:pPr>
                          </w:p>
                        </w:txbxContent>
                      </wps:txbx>
                      <wps:bodyPr rot="0" vert="horz" wrap="square" lIns="91440" tIns="45720" rIns="91440" bIns="45720" anchor="ctr" anchorCtr="0">
                        <a:noAutofit/>
                      </wps:bodyPr>
                    </wps:wsp>
                  </a:graphicData>
                </a:graphic>
                <wp14:sizeRelH relativeFrom="page">
                  <wp14:pctWidth>0</wp14:pctWidth>
                </wp14:sizeRelH>
                <wp14:sizeRelV relativeFrom="page">
                  <wp14:pctHeight>0</wp14:pctHeight>
                </wp14:sizeRelV>
              </wp:anchor>
            </w:drawing>
          </mc:Choice>
          <mc:Fallback>
            <w:pict>
              <v:shape w14:anchorId="622A3C0B" id="Text Box 3" o:spid="_x0000_s1034" type="#_x0000_t202" style="position:absolute;left:0;text-align:left;margin-left:255.55pt;margin-top:434.5pt;width:147pt;height:16.5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" filled="f" strokecolor="black [3213]">
                <v:textbox>
                  <w:txbxContent>
                    <w:p w14:paraId="3519AC86" w14:textId="77777777" w:rsidR="00F50AAA" w:rsidRPr="008C3E4E" w:rsidRDefault="00F50AAA" w:rsidP="008D3451">
                      <w:pPr>
                        <w:jc w:val="right"/>
                        <w:rPr>
                          <w:rFonts w:ascii="Arial" w:hAnsi="Arial" w:cs="Arial"/>
                          <w:b/>
                          <w:sz w:val="14"/>
                          <w:szCs w:val="14"/>
                        </w:rPr>
                      </w:pPr>
                      <w:r w:rsidRPr="008C3E4E">
                        <w:rPr>
                          <w:rFonts w:ascii="Arial" w:hAnsi="Arial" w:cs="Arial"/>
                          <w:b/>
                          <w:sz w:val="14"/>
                          <w:szCs w:val="14"/>
                        </w:rPr>
                        <w:t>= Ladder Temperature Monitors (</w:t>
                      </w:r>
                      <w:r>
                        <w:rPr>
                          <w:rFonts w:ascii="Arial" w:hAnsi="Arial" w:cs="Arial"/>
                          <w:b/>
                          <w:sz w:val="14"/>
                          <w:szCs w:val="14"/>
                        </w:rPr>
                        <w:t>1</w:t>
                      </w:r>
                      <w:r w:rsidRPr="008C3E4E">
                        <w:rPr>
                          <w:rFonts w:ascii="Arial" w:hAnsi="Arial" w:cs="Arial"/>
                          <w:b/>
                          <w:sz w:val="14"/>
                          <w:szCs w:val="14"/>
                        </w:rPr>
                        <w:t>)</w:t>
                      </w:r>
                    </w:p>
                    <w:p w14:paraId="31541980" w14:textId="77777777" w:rsidR="00F50AAA" w:rsidRPr="00F4389B" w:rsidRDefault="00F50AAA" w:rsidP="00132DD5">
                      <w:pPr>
                        <w:jc w:val="right"/>
                        <w:rPr>
                          <w:rFonts w:ascii="Arial" w:hAnsi="Arial" w:cs="Arial"/>
                          <w:b/>
                          <w:sz w:val="15"/>
                          <w:szCs w:val="15"/>
                        </w:rPr>
                      </w:pPr>
                    </w:p>
                  </w:txbxContent>
                </v:textbox>
              </v:shape>
            </w:pict>
          </mc:Fallback>
        </mc:AlternateContent>
      </w:r>
      <w:r>
        <w:rPr>
          <w:noProof/>
        </w:rPr>
        <mc:AlternateContent>
          <mc:Choice Requires="wps">
            <w:drawing>
              <wp:anchor distT="0" distB="0" distL="114300" distR="114300" simplePos="0" relativeHeight="251686912" behindDoc="0" locked="0" layoutInCell="1" allowOverlap="1" wp14:anchorId="3829BF7B" wp14:editId="09398CF0">
                <wp:simplePos x="0" y="0"/>
                <wp:positionH relativeFrom="column">
                  <wp:posOffset>4445635</wp:posOffset>
                </wp:positionH>
                <wp:positionV relativeFrom="paragraph">
                  <wp:posOffset>3571240</wp:posOffset>
                </wp:positionV>
                <wp:extent cx="182880" cy="170180"/>
                <wp:effectExtent l="38100" t="38100" r="0" b="39370"/>
                <wp:wrapNone/>
                <wp:docPr id="1" name="Star: 4 Points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82880" cy="170180"/>
                        </a:xfrm>
                        <a:prstGeom prst="star4">
                          <a:avLst/>
                        </a:prstGeom>
                        <a:solidFill>
                          <a:srgbClr val="FFFF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28B8141" id="Star: 4 Points 1" o:spid="_x0000_s1026" type="#_x0000_t187" style="position:absolute;margin-left:350.05pt;margin-top:281.2pt;width:14.4pt;height:13.4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" fillcolor="yellow" strokecolor="windowText" strokeweight="1pt">
                <v:path arrowok="t"/>
                <o:lock v:ext="edit" aspectratio="t"/>
              </v:shape>
            </w:pict>
          </mc:Fallback>
        </mc:AlternateContent>
      </w:r>
      <w:r w:rsidR="00ED65F2">
        <w:rPr>
          <w:noProof/>
        </w:rPr>
        <w:drawing>
          <wp:inline distT="0" distB="0" distL="0" distR="0" wp14:anchorId="717BE139" wp14:editId="230E010E">
            <wp:extent cx="8503920" cy="6134100"/>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503920" cy="6134100"/>
                    </a:xfrm>
                    <a:prstGeom prst="rect">
                      <a:avLst/>
                    </a:prstGeom>
                    <a:noFill/>
                  </pic:spPr>
                </pic:pic>
              </a:graphicData>
            </a:graphic>
          </wp:inline>
        </w:drawing>
      </w:r>
    </w:p>
    <w:p w14:paraId="532FD1EE" w14:textId="1BD73B62" w:rsidR="00604FB4" w:rsidRDefault="007048F3" w:rsidP="00CA4E78">
      <w:pPr>
        <w:pStyle w:val="Caption"/>
        <w:rPr>
          <w:szCs w:val="24"/>
        </w:rPr>
      </w:pPr>
      <w:r>
        <w:t>Figure BON-</w:t>
      </w:r>
      <w:r w:rsidR="00E44807">
        <w:rPr>
          <w:noProof/>
        </w:rPr>
        <w:fldChar w:fldCharType="begin"/>
      </w:r>
      <w:r w:rsidR="00E44807">
        <w:rPr>
          <w:noProof/>
        </w:rPr>
        <w:instrText xml:space="preserve"> SEQ Figure_BON- \* ARABIC </w:instrText>
      </w:r>
      <w:r w:rsidR="00E44807">
        <w:rPr>
          <w:noProof/>
        </w:rPr>
        <w:fldChar w:fldCharType="separate"/>
      </w:r>
      <w:r w:rsidR="00BF22F1">
        <w:rPr>
          <w:noProof/>
        </w:rPr>
        <w:t>5</w:t>
      </w:r>
      <w:r w:rsidR="00E44807">
        <w:rPr>
          <w:noProof/>
        </w:rPr>
        <w:fldChar w:fldCharType="end"/>
      </w:r>
      <w:r w:rsidR="00F1167C">
        <w:t>.</w:t>
      </w:r>
      <w:r w:rsidR="005C10E8">
        <w:t xml:space="preserve"> </w:t>
      </w:r>
      <w:r w:rsidR="00F1167C" w:rsidRPr="005871A6">
        <w:t xml:space="preserve">Bonneville Dam Juvenile </w:t>
      </w:r>
      <w:r w:rsidR="00FC2751">
        <w:t xml:space="preserve">(Smolt) </w:t>
      </w:r>
      <w:r w:rsidR="00F1167C" w:rsidRPr="005871A6">
        <w:t>Monitoring Facility</w:t>
      </w:r>
      <w:r w:rsidR="005A69F8">
        <w:t xml:space="preserve"> (</w:t>
      </w:r>
      <w:proofErr w:type="spellStart"/>
      <w:r w:rsidR="005A69F8">
        <w:t>JMF</w:t>
      </w:r>
      <w:proofErr w:type="spellEnd"/>
      <w:r w:rsidR="005A69F8">
        <w:t>)</w:t>
      </w:r>
      <w:r w:rsidR="00F1167C" w:rsidRPr="005871A6">
        <w:t xml:space="preserve"> and Outfall Flumes.</w:t>
      </w:r>
      <w:r w:rsidR="00A67302">
        <w:rPr>
          <w:b w:val="0"/>
          <w:szCs w:val="24"/>
        </w:rPr>
        <w:t xml:space="preserve"> </w:t>
      </w:r>
    </w:p>
    <w:p w14:paraId="4881F085" w14:textId="76068927" w:rsidR="006D47E8" w:rsidRDefault="007048F3" w:rsidP="002B2F69">
      <w:pPr>
        <w:pStyle w:val="Caption"/>
        <w:spacing w:after="120"/>
      </w:pPr>
      <w:bookmarkStart w:id="4" w:name="_Ref441844138"/>
      <w:r w:rsidRPr="008D22D9">
        <w:lastRenderedPageBreak/>
        <w:t>Table BON-</w:t>
      </w:r>
      <w:r w:rsidR="00E44807">
        <w:rPr>
          <w:noProof/>
        </w:rPr>
        <w:fldChar w:fldCharType="begin"/>
      </w:r>
      <w:r w:rsidR="00E44807">
        <w:rPr>
          <w:noProof/>
        </w:rPr>
        <w:instrText xml:space="preserve"> SEQ Table_BON- \* ARABIC </w:instrText>
      </w:r>
      <w:r w:rsidR="00E44807">
        <w:rPr>
          <w:noProof/>
        </w:rPr>
        <w:fldChar w:fldCharType="separate"/>
      </w:r>
      <w:r w:rsidR="001C714B">
        <w:rPr>
          <w:noProof/>
        </w:rPr>
        <w:t>1</w:t>
      </w:r>
      <w:r w:rsidR="00E44807">
        <w:rPr>
          <w:noProof/>
        </w:rPr>
        <w:fldChar w:fldCharType="end"/>
      </w:r>
      <w:bookmarkEnd w:id="4"/>
      <w:r w:rsidR="00F1167C" w:rsidRPr="008D22D9">
        <w:t>.</w:t>
      </w:r>
      <w:r w:rsidR="005C10E8">
        <w:t xml:space="preserve"> </w:t>
      </w:r>
      <w:r w:rsidR="00CA49DB" w:rsidRPr="008D22D9">
        <w:t xml:space="preserve">Bonneville Dam Schedule of Operations and Actions Defined in the </w:t>
      </w:r>
      <w:r w:rsidR="00617C45">
        <w:t>2025</w:t>
      </w:r>
      <w:r w:rsidR="00617C45" w:rsidRPr="008D22D9">
        <w:t xml:space="preserve"> </w:t>
      </w:r>
      <w:r w:rsidR="00CA49DB" w:rsidRPr="008D22D9">
        <w:t>Fish Passage Plan.</w:t>
      </w:r>
      <w:r w:rsidR="00EE6F19">
        <w:t xml:space="preserve"> </w:t>
      </w:r>
    </w:p>
    <w:p w14:paraId="277393F5" w14:textId="6B268F8F" w:rsidR="002D4B8D" w:rsidRPr="002D4B8D" w:rsidRDefault="00DF4840" w:rsidP="002D4B8D">
      <w:r w:rsidRPr="00DF4840">
        <w:rPr>
          <w:noProof/>
        </w:rPr>
        <w:drawing>
          <wp:inline distT="0" distB="0" distL="0" distR="0" wp14:anchorId="07F5618F" wp14:editId="3344C52E">
            <wp:extent cx="8961120" cy="5485765"/>
            <wp:effectExtent l="0" t="0" r="0" b="635"/>
            <wp:docPr id="143275975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961120" cy="5485765"/>
                    </a:xfrm>
                    <a:prstGeom prst="rect">
                      <a:avLst/>
                    </a:prstGeom>
                    <a:noFill/>
                    <a:ln>
                      <a:noFill/>
                    </a:ln>
                  </pic:spPr>
                </pic:pic>
              </a:graphicData>
            </a:graphic>
          </wp:inline>
        </w:drawing>
      </w:r>
    </w:p>
    <w:p w14:paraId="67482077" w14:textId="45239363" w:rsidR="002B2F69" w:rsidRPr="00DA4288" w:rsidRDefault="002B2F69" w:rsidP="009E7299">
      <w:pPr>
        <w:spacing w:after="0"/>
        <w:sectPr w:rsidR="002B2F69" w:rsidRPr="00DA4288" w:rsidSect="006A7145">
          <w:pgSz w:w="15840" w:h="12240" w:orient="landscape"/>
          <w:pgMar w:top="1080" w:right="864" w:bottom="1080" w:left="864" w:header="720" w:footer="720" w:gutter="0"/>
          <w:cols w:space="720"/>
          <w:docGrid w:linePitch="326"/>
        </w:sectPr>
      </w:pPr>
    </w:p>
    <w:p w14:paraId="738EBE44" w14:textId="77777777" w:rsidR="0041540D" w:rsidRDefault="0041540D" w:rsidP="00F27171">
      <w:pPr>
        <w:pStyle w:val="FPP1"/>
        <w:spacing w:before="0"/>
      </w:pPr>
      <w:bookmarkStart w:id="5" w:name="_Toc199937823"/>
      <w:bookmarkStart w:id="6" w:name="OLE_LINK23"/>
      <w:bookmarkStart w:id="7" w:name="OLE_LINK24"/>
      <w:r w:rsidRPr="008B4CF0">
        <w:lastRenderedPageBreak/>
        <w:t>FISH PASSAGE INFORMATION</w:t>
      </w:r>
      <w:bookmarkEnd w:id="5"/>
    </w:p>
    <w:p w14:paraId="46263329" w14:textId="2C722DD5" w:rsidR="0041540D" w:rsidRDefault="00F7114E" w:rsidP="00E26EFA">
      <w:r>
        <w:t>F</w:t>
      </w:r>
      <w:r w:rsidRPr="009644B3">
        <w:t xml:space="preserve">ish passage facilities </w:t>
      </w:r>
      <w:r>
        <w:t xml:space="preserve">at Bonneville Lock &amp; Dam </w:t>
      </w:r>
      <w:r w:rsidRPr="009644B3">
        <w:t xml:space="preserve">are shown </w:t>
      </w:r>
      <w:r>
        <w:t xml:space="preserve">in </w:t>
      </w:r>
      <w:r w:rsidR="00D74B7C">
        <w:rPr>
          <w:b/>
          <w:bCs/>
        </w:rPr>
        <w:t xml:space="preserve">Figures BON-1 </w:t>
      </w:r>
      <w:r w:rsidR="00D74B7C">
        <w:t>thro</w:t>
      </w:r>
      <w:r w:rsidRPr="008F7B3C">
        <w:t>ugh</w:t>
      </w:r>
      <w:r w:rsidRPr="00E26EFA">
        <w:rPr>
          <w:b/>
        </w:rPr>
        <w:t xml:space="preserve"> BON-5</w:t>
      </w:r>
      <w:r>
        <w:t xml:space="preserve"> and described below</w:t>
      </w:r>
      <w:r w:rsidRPr="009644B3">
        <w:t>.</w:t>
      </w:r>
      <w:r w:rsidR="00155B35">
        <w:t xml:space="preserve"> </w:t>
      </w:r>
      <w:r>
        <w:t xml:space="preserve">The </w:t>
      </w:r>
      <w:r w:rsidR="00D42E01">
        <w:t xml:space="preserve">annual </w:t>
      </w:r>
      <w:r>
        <w:t>schedule</w:t>
      </w:r>
      <w:r w:rsidRPr="009644B3">
        <w:t xml:space="preserve"> </w:t>
      </w:r>
      <w:r w:rsidR="00D42E01">
        <w:t>of</w:t>
      </w:r>
      <w:r w:rsidRPr="009644B3">
        <w:t xml:space="preserve"> project operations</w:t>
      </w:r>
      <w:r w:rsidR="00D42E01">
        <w:t>, maintenance, and other actions</w:t>
      </w:r>
      <w:r w:rsidRPr="009644B3">
        <w:t xml:space="preserve"> </w:t>
      </w:r>
      <w:r>
        <w:t>described in th</w:t>
      </w:r>
      <w:r w:rsidR="00D42E01">
        <w:t>is</w:t>
      </w:r>
      <w:r>
        <w:t xml:space="preserve"> Fish Passage Plan (FPP)</w:t>
      </w:r>
      <w:r w:rsidRPr="009644B3">
        <w:t xml:space="preserve"> </w:t>
      </w:r>
      <w:r w:rsidR="00634BD9">
        <w:t>and A</w:t>
      </w:r>
      <w:r>
        <w:t>ppendices is included in</w:t>
      </w:r>
      <w:r w:rsidRPr="009644B3">
        <w:t xml:space="preserve"> </w:t>
      </w:r>
      <w:r w:rsidR="00B00986" w:rsidRPr="00E26EFA">
        <w:rPr>
          <w:b/>
        </w:rPr>
        <w:fldChar w:fldCharType="begin"/>
      </w:r>
      <w:r w:rsidR="00B00986" w:rsidRPr="00E26EFA">
        <w:rPr>
          <w:b/>
        </w:rPr>
        <w:instrText xml:space="preserve"> REF _Ref441844138 \h  \* MERGEFORMAT </w:instrText>
      </w:r>
      <w:r w:rsidR="00B00986" w:rsidRPr="00E26EFA">
        <w:rPr>
          <w:b/>
        </w:rPr>
      </w:r>
      <w:r w:rsidR="00B00986" w:rsidRPr="00E26EFA">
        <w:rPr>
          <w:b/>
        </w:rPr>
        <w:fldChar w:fldCharType="separate"/>
      </w:r>
      <w:r w:rsidR="00D74B7C" w:rsidRPr="00D74B7C">
        <w:rPr>
          <w:b/>
        </w:rPr>
        <w:t>Table BON-1</w:t>
      </w:r>
      <w:r w:rsidR="00B00986" w:rsidRPr="00E26EFA">
        <w:rPr>
          <w:b/>
        </w:rPr>
        <w:fldChar w:fldCharType="end"/>
      </w:r>
      <w:r w:rsidRPr="009644B3">
        <w:t>.</w:t>
      </w:r>
    </w:p>
    <w:p w14:paraId="42857A7F" w14:textId="55FCC24D" w:rsidR="0041540D" w:rsidRDefault="0041540D" w:rsidP="00F55FCA">
      <w:pPr>
        <w:pStyle w:val="FPP2"/>
      </w:pPr>
      <w:bookmarkStart w:id="8" w:name="_Toc161471862"/>
      <w:bookmarkStart w:id="9" w:name="_Toc199937824"/>
      <w:r w:rsidRPr="00607635">
        <w:t>Juvenile Fish</w:t>
      </w:r>
      <w:bookmarkEnd w:id="8"/>
      <w:r w:rsidR="0038270A">
        <w:t xml:space="preserve"> Passage Facilities and Migration Timing</w:t>
      </w:r>
      <w:bookmarkEnd w:id="9"/>
    </w:p>
    <w:p w14:paraId="58A7A7C1" w14:textId="05F10C17" w:rsidR="00D42E01" w:rsidRPr="00D42E01" w:rsidRDefault="00A566F4" w:rsidP="00596C1D">
      <w:pPr>
        <w:pStyle w:val="FPP3"/>
        <w:spacing w:after="120"/>
      </w:pPr>
      <w:r>
        <w:rPr>
          <w:b/>
        </w:rPr>
        <w:t xml:space="preserve">Juvenile Fish </w:t>
      </w:r>
      <w:r w:rsidR="000C4210" w:rsidRPr="00F55FCA">
        <w:rPr>
          <w:b/>
        </w:rPr>
        <w:t>Facilities</w:t>
      </w:r>
      <w:r w:rsidR="00D42E01">
        <w:rPr>
          <w:b/>
        </w:rPr>
        <w:t>.</w:t>
      </w:r>
      <w:r w:rsidR="00E26EFA">
        <w:rPr>
          <w:b/>
        </w:rPr>
        <w:t xml:space="preserve"> </w:t>
      </w:r>
      <w:r w:rsidR="00E26EFA" w:rsidRPr="00F55FCA">
        <w:t>Juvenile fish passage routes at Bonneville Dam</w:t>
      </w:r>
      <w:r w:rsidR="00E26EFA">
        <w:t xml:space="preserve"> Powerhouse 1 (PH1) and Powerhouse 2 (PH2) include:</w:t>
      </w:r>
    </w:p>
    <w:p w14:paraId="1598B324" w14:textId="727DD947" w:rsidR="00E26EFA" w:rsidRDefault="00E26EFA" w:rsidP="00596C1D">
      <w:pPr>
        <w:pStyle w:val="FPP3"/>
        <w:numPr>
          <w:ilvl w:val="6"/>
          <w:numId w:val="14"/>
        </w:numPr>
        <w:spacing w:after="120"/>
      </w:pPr>
      <w:r>
        <w:t>PH1</w:t>
      </w:r>
      <w:r w:rsidR="000C4210" w:rsidRPr="00E26EFA">
        <w:t xml:space="preserve"> </w:t>
      </w:r>
      <w:r w:rsidR="000C4210" w:rsidRPr="00F55FCA">
        <w:t>ice and trash sluiceway (ITS)</w:t>
      </w:r>
      <w:r w:rsidR="004C3643">
        <w:t>.</w:t>
      </w:r>
    </w:p>
    <w:p w14:paraId="6C3A645F" w14:textId="610563DD" w:rsidR="00E26EFA" w:rsidRDefault="00E26EFA" w:rsidP="00596C1D">
      <w:pPr>
        <w:pStyle w:val="FPP3"/>
        <w:numPr>
          <w:ilvl w:val="6"/>
          <w:numId w:val="14"/>
        </w:numPr>
        <w:spacing w:after="120"/>
      </w:pPr>
      <w:r>
        <w:t>PH1</w:t>
      </w:r>
      <w:r w:rsidR="000C4210" w:rsidRPr="00F55FCA">
        <w:t xml:space="preserve"> minimum gap runner (</w:t>
      </w:r>
      <w:proofErr w:type="spellStart"/>
      <w:r w:rsidR="000C4210" w:rsidRPr="00F55FCA">
        <w:t>MGR</w:t>
      </w:r>
      <w:proofErr w:type="spellEnd"/>
      <w:r w:rsidR="000C4210" w:rsidRPr="00F55FCA">
        <w:t>) turbines</w:t>
      </w:r>
      <w:r w:rsidR="004C3643">
        <w:t>.</w:t>
      </w:r>
    </w:p>
    <w:p w14:paraId="497F9FE4" w14:textId="08E2FB98" w:rsidR="00611268" w:rsidRDefault="00E26EFA" w:rsidP="00C852DE">
      <w:pPr>
        <w:pStyle w:val="FPP3"/>
        <w:numPr>
          <w:ilvl w:val="6"/>
          <w:numId w:val="14"/>
        </w:numPr>
        <w:spacing w:after="120"/>
      </w:pPr>
      <w:r>
        <w:t>PH2 juvenile bypass system</w:t>
      </w:r>
      <w:r w:rsidR="00611268">
        <w:t xml:space="preserve"> (JBS)</w:t>
      </w:r>
      <w:r w:rsidR="004C3643">
        <w:t xml:space="preserve">, which </w:t>
      </w:r>
      <w:r>
        <w:t>consists of</w:t>
      </w:r>
      <w:r w:rsidR="00611268">
        <w:t>:</w:t>
      </w:r>
      <w:r>
        <w:t xml:space="preserve"> </w:t>
      </w:r>
    </w:p>
    <w:p w14:paraId="4A20015B" w14:textId="648E8613" w:rsidR="00611268" w:rsidRDefault="00E26EFA" w:rsidP="00C852DE">
      <w:pPr>
        <w:pStyle w:val="FPP3"/>
        <w:numPr>
          <w:ilvl w:val="0"/>
          <w:numId w:val="22"/>
        </w:numPr>
        <w:spacing w:after="120"/>
      </w:pPr>
      <w:r>
        <w:t xml:space="preserve">streamlined trash racks </w:t>
      </w:r>
    </w:p>
    <w:p w14:paraId="73A9EE85" w14:textId="4ABA8262" w:rsidR="00611268" w:rsidRDefault="00E26EFA" w:rsidP="00C852DE">
      <w:pPr>
        <w:pStyle w:val="FPP3"/>
        <w:numPr>
          <w:ilvl w:val="0"/>
          <w:numId w:val="22"/>
        </w:numPr>
        <w:spacing w:after="120"/>
      </w:pPr>
      <w:r w:rsidRPr="00F55FCA">
        <w:t>submersible traveling screens (STS)</w:t>
      </w:r>
      <w:r>
        <w:t xml:space="preserve"> </w:t>
      </w:r>
    </w:p>
    <w:p w14:paraId="2DCFB39F" w14:textId="7028D0A0" w:rsidR="00611268" w:rsidRDefault="00E26EFA" w:rsidP="00C852DE">
      <w:pPr>
        <w:pStyle w:val="FPP3"/>
        <w:numPr>
          <w:ilvl w:val="0"/>
          <w:numId w:val="22"/>
        </w:numPr>
        <w:spacing w:after="120"/>
      </w:pPr>
      <w:r w:rsidRPr="00F55FCA">
        <w:t>vertical bar screens (VBS)</w:t>
      </w:r>
      <w:r w:rsidRPr="00E26EFA">
        <w:t xml:space="preserve"> </w:t>
      </w:r>
    </w:p>
    <w:p w14:paraId="41D0129D" w14:textId="68D880F6" w:rsidR="00611268" w:rsidRDefault="00E26EFA" w:rsidP="00C852DE">
      <w:pPr>
        <w:pStyle w:val="FPP3"/>
        <w:numPr>
          <w:ilvl w:val="0"/>
          <w:numId w:val="22"/>
        </w:numPr>
        <w:spacing w:after="120"/>
      </w:pPr>
      <w:r w:rsidRPr="00F55FCA">
        <w:t>two 12.5</w:t>
      </w:r>
      <w:r>
        <w:t>"</w:t>
      </w:r>
      <w:r w:rsidRPr="00F55FCA">
        <w:t xml:space="preserve"> orifices per gatewell in </w:t>
      </w:r>
      <w:r w:rsidR="00CC1067">
        <w:t>M</w:t>
      </w:r>
      <w:r>
        <w:t xml:space="preserve">ain </w:t>
      </w:r>
      <w:r w:rsidR="00CC1067">
        <w:t>Units 11-14 and Fish U</w:t>
      </w:r>
      <w:r w:rsidRPr="00F55FCA">
        <w:t xml:space="preserve">nit 2 </w:t>
      </w:r>
    </w:p>
    <w:p w14:paraId="1589C255" w14:textId="54D83A81" w:rsidR="00611268" w:rsidRDefault="00E26EFA" w:rsidP="00C852DE">
      <w:pPr>
        <w:pStyle w:val="FPP3"/>
        <w:numPr>
          <w:ilvl w:val="0"/>
          <w:numId w:val="22"/>
        </w:numPr>
        <w:spacing w:after="120"/>
      </w:pPr>
      <w:r w:rsidRPr="00F55FCA">
        <w:t>one 12.5</w:t>
      </w:r>
      <w:r>
        <w:t>"</w:t>
      </w:r>
      <w:r w:rsidRPr="00F55FCA">
        <w:t xml:space="preserve"> orifice in all other gatewells flowing into </w:t>
      </w:r>
      <w:r>
        <w:t xml:space="preserve">the </w:t>
      </w:r>
      <w:r w:rsidRPr="00F55FCA">
        <w:t xml:space="preserve">bypass channel </w:t>
      </w:r>
    </w:p>
    <w:p w14:paraId="1991663C" w14:textId="33E8632A" w:rsidR="00611268" w:rsidRDefault="00E26EFA" w:rsidP="00C852DE">
      <w:pPr>
        <w:pStyle w:val="FPP3"/>
        <w:numPr>
          <w:ilvl w:val="0"/>
          <w:numId w:val="22"/>
        </w:numPr>
        <w:spacing w:after="120"/>
      </w:pPr>
      <w:r w:rsidRPr="00F55FCA">
        <w:t xml:space="preserve">excess water elimination facility </w:t>
      </w:r>
    </w:p>
    <w:p w14:paraId="33C3636A" w14:textId="1C0E8512" w:rsidR="00611268" w:rsidRDefault="00506BDC" w:rsidP="00C852DE">
      <w:pPr>
        <w:pStyle w:val="FPP3"/>
        <w:numPr>
          <w:ilvl w:val="0"/>
          <w:numId w:val="22"/>
        </w:numPr>
        <w:spacing w:after="120"/>
      </w:pPr>
      <w:r>
        <w:t>one</w:t>
      </w:r>
      <w:r w:rsidR="00E26EFA" w:rsidRPr="00F55FCA">
        <w:t xml:space="preserve"> 48" fish transport pipe </w:t>
      </w:r>
      <w:r w:rsidR="00611268">
        <w:t>that</w:t>
      </w:r>
      <w:r w:rsidR="00E26EFA" w:rsidRPr="00F55FCA">
        <w:t xml:space="preserve"> connects the bypass channel to the </w:t>
      </w:r>
      <w:r w:rsidR="00E26EFA">
        <w:t>downstream Juvenile Monitoring Facility (</w:t>
      </w:r>
      <w:proofErr w:type="spellStart"/>
      <w:r w:rsidR="00E26EFA">
        <w:t>JMF</w:t>
      </w:r>
      <w:proofErr w:type="spellEnd"/>
      <w:r w:rsidR="00E26EFA">
        <w:t xml:space="preserve">) and the </w:t>
      </w:r>
      <w:r w:rsidR="00E26EFA" w:rsidRPr="00F55FCA">
        <w:t>tailrace</w:t>
      </w:r>
      <w:r w:rsidR="00E26EFA">
        <w:t xml:space="preserve"> via </w:t>
      </w:r>
      <w:r w:rsidR="00E26EFA" w:rsidRPr="00F55FCA">
        <w:t>48</w:t>
      </w:r>
      <w:r w:rsidR="00E26EFA">
        <w:t>"</w:t>
      </w:r>
      <w:r w:rsidR="00E26EFA" w:rsidRPr="00F55FCA">
        <w:t xml:space="preserve"> and 42</w:t>
      </w:r>
      <w:r w:rsidR="00E26EFA">
        <w:t>"</w:t>
      </w:r>
      <w:r w:rsidR="00E26EFA" w:rsidRPr="00F55FCA">
        <w:t xml:space="preserve"> transport pipe</w:t>
      </w:r>
      <w:r w:rsidR="00E26EFA">
        <w:t xml:space="preserve">s (high and low </w:t>
      </w:r>
      <w:r w:rsidR="00E26EFA" w:rsidRPr="00F55FCA">
        <w:t>outfall</w:t>
      </w:r>
      <w:r w:rsidR="00E26EFA">
        <w:t>, respectively)</w:t>
      </w:r>
      <w:r w:rsidR="00E26EFA" w:rsidRPr="00F55FCA">
        <w:t>.</w:t>
      </w:r>
      <w:r w:rsidR="00CC1067" w:rsidRPr="00CC1067">
        <w:t xml:space="preserve"> </w:t>
      </w:r>
    </w:p>
    <w:p w14:paraId="15B9225F" w14:textId="60B6BEF1" w:rsidR="000C4210" w:rsidRDefault="00CC1067" w:rsidP="00596C1D">
      <w:pPr>
        <w:pStyle w:val="FPP3"/>
        <w:numPr>
          <w:ilvl w:val="6"/>
          <w:numId w:val="14"/>
        </w:numPr>
        <w:spacing w:before="120" w:after="120"/>
      </w:pPr>
      <w:r w:rsidRPr="00F55FCA">
        <w:t xml:space="preserve">Two smaller </w:t>
      </w:r>
      <w:r w:rsidR="00611268">
        <w:t xml:space="preserve">PH2 </w:t>
      </w:r>
      <w:r w:rsidRPr="00F55FCA">
        <w:t>turbines (</w:t>
      </w:r>
      <w:r>
        <w:t>F</w:t>
      </w:r>
      <w:r w:rsidRPr="00F55FCA">
        <w:t xml:space="preserve">ish </w:t>
      </w:r>
      <w:r>
        <w:t>U</w:t>
      </w:r>
      <w:r w:rsidRPr="00F55FCA">
        <w:t xml:space="preserve">nits) supply auxiliary water </w:t>
      </w:r>
      <w:r>
        <w:t xml:space="preserve">to the adult fishway </w:t>
      </w:r>
      <w:r w:rsidRPr="00F55FCA">
        <w:t xml:space="preserve">and </w:t>
      </w:r>
      <w:r>
        <w:t xml:space="preserve">have a </w:t>
      </w:r>
      <w:r w:rsidRPr="00F55FCA">
        <w:t>fine trashrack with 0.75</w:t>
      </w:r>
      <w:r>
        <w:t>"</w:t>
      </w:r>
      <w:r w:rsidRPr="00F55FCA">
        <w:t xml:space="preserve"> clear opening</w:t>
      </w:r>
      <w:r>
        <w:t xml:space="preserve"> but </w:t>
      </w:r>
      <w:r w:rsidRPr="00F55FCA">
        <w:t>do not have STSs or streamlined trashracks</w:t>
      </w:r>
      <w:r w:rsidR="00E2509F">
        <w:t>.</w:t>
      </w:r>
    </w:p>
    <w:p w14:paraId="37115FD4" w14:textId="65B4FE2F" w:rsidR="000C4210" w:rsidRPr="00F55FCA" w:rsidRDefault="00611268" w:rsidP="0044269B">
      <w:pPr>
        <w:pStyle w:val="FPP3"/>
        <w:numPr>
          <w:ilvl w:val="6"/>
          <w:numId w:val="13"/>
        </w:numPr>
      </w:pPr>
      <w:r>
        <w:t xml:space="preserve">PH2 </w:t>
      </w:r>
      <w:r w:rsidR="000C4210" w:rsidRPr="00CC1067">
        <w:t xml:space="preserve">corner collector (B2CC) on the south side of the PH2 tailrace extends several hundred feet west </w:t>
      </w:r>
      <w:r w:rsidR="00492B79">
        <w:t xml:space="preserve">(downstream) </w:t>
      </w:r>
      <w:r w:rsidR="000C4210" w:rsidRPr="00CC1067">
        <w:t>and empties at the tip of Cascades Island.</w:t>
      </w:r>
    </w:p>
    <w:p w14:paraId="3096145E" w14:textId="083108EC" w:rsidR="000C4210" w:rsidRPr="00F55FCA" w:rsidRDefault="000C4210" w:rsidP="00293D5F">
      <w:pPr>
        <w:pStyle w:val="FPP3"/>
      </w:pPr>
      <w:r w:rsidRPr="00F55FCA">
        <w:rPr>
          <w:b/>
        </w:rPr>
        <w:t xml:space="preserve">Juvenile </w:t>
      </w:r>
      <w:r w:rsidR="00A566F4">
        <w:rPr>
          <w:b/>
        </w:rPr>
        <w:t xml:space="preserve">Fish </w:t>
      </w:r>
      <w:r w:rsidRPr="00F55FCA">
        <w:rPr>
          <w:b/>
        </w:rPr>
        <w:t>Migration.</w:t>
      </w:r>
      <w:r w:rsidR="00155B35">
        <w:t xml:space="preserve"> </w:t>
      </w:r>
      <w:r w:rsidRPr="00F55FCA">
        <w:t xml:space="preserve">The juvenile migration season </w:t>
      </w:r>
      <w:r w:rsidR="008942B3">
        <w:t>is</w:t>
      </w:r>
      <w:r w:rsidRPr="00F55FCA">
        <w:t xml:space="preserve"> March 1–November 30.</w:t>
      </w:r>
      <w:r w:rsidR="00C73B1B">
        <w:t xml:space="preserve"> </w:t>
      </w:r>
      <w:r w:rsidR="008475AE" w:rsidRPr="00F23F1A">
        <w:t xml:space="preserve">Yearling Chinook </w:t>
      </w:r>
      <w:r w:rsidR="008475AE">
        <w:t xml:space="preserve">salmon </w:t>
      </w:r>
      <w:r w:rsidR="008475AE" w:rsidRPr="00F23F1A">
        <w:t xml:space="preserve">and most other juvenile salmonids migrate downstream in the spring, whereas sub-yearling Chinook </w:t>
      </w:r>
      <w:r w:rsidR="008475AE">
        <w:t>salmon pre</w:t>
      </w:r>
      <w:r w:rsidR="008475AE" w:rsidRPr="00F23F1A">
        <w:t>domina</w:t>
      </w:r>
      <w:r w:rsidR="008475AE">
        <w:t>n</w:t>
      </w:r>
      <w:r w:rsidR="008475AE" w:rsidRPr="00F23F1A">
        <w:t>t</w:t>
      </w:r>
      <w:r w:rsidR="008475AE">
        <w:t>ly</w:t>
      </w:r>
      <w:r w:rsidR="008475AE" w:rsidRPr="00F23F1A">
        <w:t xml:space="preserve"> </w:t>
      </w:r>
      <w:r w:rsidR="008475AE">
        <w:t xml:space="preserve">migrate in </w:t>
      </w:r>
      <w:r w:rsidR="008475AE" w:rsidRPr="00F23F1A">
        <w:t>the summer after mid-June.</w:t>
      </w:r>
      <w:r w:rsidR="008475AE">
        <w:t xml:space="preserve"> </w:t>
      </w:r>
      <w:r w:rsidR="008475AE" w:rsidRPr="00F23F1A">
        <w:t xml:space="preserve">Studies specific to Bonneville Dam indicate that </w:t>
      </w:r>
      <w:r w:rsidR="008475AE">
        <w:t xml:space="preserve">juvenile </w:t>
      </w:r>
      <w:r w:rsidR="008475AE" w:rsidRPr="00F23F1A">
        <w:t xml:space="preserve">fish survival through various </w:t>
      </w:r>
      <w:r w:rsidR="008475AE">
        <w:t xml:space="preserve">passage </w:t>
      </w:r>
      <w:r w:rsidR="008475AE" w:rsidRPr="00F23F1A">
        <w:t>routes differ between spring and summer.</w:t>
      </w:r>
      <w:r w:rsidR="008475AE">
        <w:t xml:space="preserve"> </w:t>
      </w:r>
      <w:r w:rsidR="00293D5F">
        <w:t>The most recent 10 years of juvenile salmonid p</w:t>
      </w:r>
      <w:r w:rsidR="00C73B1B">
        <w:t xml:space="preserve">assage </w:t>
      </w:r>
      <w:r w:rsidR="00293D5F">
        <w:t>timing is</w:t>
      </w:r>
      <w:r w:rsidR="00C73B1B">
        <w:t xml:space="preserve"> </w:t>
      </w:r>
      <w:r w:rsidR="008942B3">
        <w:t xml:space="preserve">summarized </w:t>
      </w:r>
      <w:r w:rsidR="00C73B1B">
        <w:t>in</w:t>
      </w:r>
      <w:r w:rsidR="00155B35">
        <w:t xml:space="preserve"> </w:t>
      </w:r>
      <w:r w:rsidR="00B00986" w:rsidRPr="00293D5F">
        <w:rPr>
          <w:b/>
        </w:rPr>
        <w:fldChar w:fldCharType="begin"/>
      </w:r>
      <w:r w:rsidR="00B00986" w:rsidRPr="00293D5F">
        <w:rPr>
          <w:b/>
        </w:rPr>
        <w:instrText xml:space="preserve"> REF _Ref441844156 \h  \* MERGEFORMAT </w:instrText>
      </w:r>
      <w:r w:rsidR="00B00986" w:rsidRPr="00293D5F">
        <w:rPr>
          <w:b/>
        </w:rPr>
      </w:r>
      <w:r w:rsidR="00B00986" w:rsidRPr="00293D5F">
        <w:rPr>
          <w:b/>
        </w:rPr>
        <w:fldChar w:fldCharType="separate"/>
      </w:r>
      <w:r w:rsidR="00D74B7C" w:rsidRPr="00D74B7C">
        <w:rPr>
          <w:b/>
        </w:rPr>
        <w:t>Table BON-2</w:t>
      </w:r>
      <w:r w:rsidR="00B00986" w:rsidRPr="00293D5F">
        <w:rPr>
          <w:b/>
        </w:rPr>
        <w:fldChar w:fldCharType="end"/>
      </w:r>
      <w:r w:rsidRPr="00F55FCA">
        <w:t>.</w:t>
      </w:r>
      <w:r w:rsidR="00155B35">
        <w:t xml:space="preserve"> </w:t>
      </w:r>
      <w:r w:rsidRPr="00F55FCA">
        <w:t xml:space="preserve">Bull trout, lamprey, juvenile sturgeon, and other listed salmonids </w:t>
      </w:r>
      <w:r w:rsidR="00C73B1B">
        <w:t>are</w:t>
      </w:r>
      <w:r w:rsidRPr="00F55FCA">
        <w:t xml:space="preserve"> recorded </w:t>
      </w:r>
      <w:r w:rsidR="00C73B1B">
        <w:t xml:space="preserve">as </w:t>
      </w:r>
      <w:r w:rsidRPr="00F55FCA">
        <w:t xml:space="preserve">by-catch </w:t>
      </w:r>
      <w:r w:rsidR="00C73B1B">
        <w:t>in</w:t>
      </w:r>
      <w:r w:rsidRPr="00F55FCA">
        <w:t xml:space="preserve"> the Juvenile Monitoring Facility (</w:t>
      </w:r>
      <w:proofErr w:type="spellStart"/>
      <w:r w:rsidRPr="00F55FCA">
        <w:t>JMF</w:t>
      </w:r>
      <w:proofErr w:type="spellEnd"/>
      <w:r w:rsidRPr="00F55FCA">
        <w:t>)</w:t>
      </w:r>
      <w:r w:rsidR="00C73B1B">
        <w:t xml:space="preserve"> reports</w:t>
      </w:r>
      <w:r w:rsidRPr="00F55FCA">
        <w:t>.</w:t>
      </w:r>
      <w:r w:rsidR="00155B35">
        <w:t xml:space="preserve"> </w:t>
      </w:r>
      <w:r w:rsidR="00293D5F">
        <w:t>T</w:t>
      </w:r>
      <w:r w:rsidR="00293D5F" w:rsidRPr="00F55FCA">
        <w:t>o minimize impact</w:t>
      </w:r>
      <w:r w:rsidR="00293D5F">
        <w:t>s</w:t>
      </w:r>
      <w:r w:rsidR="00293D5F" w:rsidRPr="00F55FCA">
        <w:t xml:space="preserve"> on downstream migrants</w:t>
      </w:r>
      <w:r w:rsidR="00293D5F">
        <w:t>, m</w:t>
      </w:r>
      <w:r w:rsidRPr="00F55FCA">
        <w:t xml:space="preserve">aintenance of juvenile fish </w:t>
      </w:r>
      <w:r w:rsidR="00B33126">
        <w:t xml:space="preserve">facilities is scheduled </w:t>
      </w:r>
      <w:r w:rsidR="00293D5F">
        <w:t>between</w:t>
      </w:r>
      <w:r w:rsidR="00B33126">
        <w:t xml:space="preserve"> </w:t>
      </w:r>
      <w:r w:rsidRPr="00F55FCA">
        <w:t xml:space="preserve">December 16 </w:t>
      </w:r>
      <w:r w:rsidR="00293D5F">
        <w:t>and</w:t>
      </w:r>
      <w:r w:rsidRPr="00F55FCA">
        <w:t xml:space="preserve"> the end of February</w:t>
      </w:r>
      <w:r w:rsidR="00293D5F">
        <w:t xml:space="preserve"> and will be </w:t>
      </w:r>
      <w:r w:rsidRPr="00F55FCA">
        <w:t xml:space="preserve">coordinated to </w:t>
      </w:r>
      <w:r w:rsidR="00293D5F">
        <w:t xml:space="preserve">avoid or </w:t>
      </w:r>
      <w:r w:rsidRPr="00F55FCA">
        <w:t xml:space="preserve">minimize potential impacts on juvenile migrants that may be present </w:t>
      </w:r>
      <w:r w:rsidR="00293D5F">
        <w:t>during the work</w:t>
      </w:r>
      <w:r w:rsidRPr="00F55FCA">
        <w:t>.</w:t>
      </w:r>
    </w:p>
    <w:p w14:paraId="08983783" w14:textId="77777777" w:rsidR="000C4210" w:rsidRPr="00A70610" w:rsidRDefault="000C4210" w:rsidP="000C4210">
      <w:pPr>
        <w:ind w:left="720"/>
        <w:rPr>
          <w:b/>
          <w:szCs w:val="24"/>
        </w:rPr>
      </w:pPr>
    </w:p>
    <w:p w14:paraId="52965C81" w14:textId="3ED63E6F" w:rsidR="00F1167C" w:rsidRDefault="000C4210" w:rsidP="00F1167C">
      <w:pPr>
        <w:pStyle w:val="Caption"/>
      </w:pPr>
      <w:r>
        <w:br w:type="page"/>
      </w:r>
      <w:bookmarkStart w:id="10" w:name="_Ref441844156"/>
      <w:r w:rsidR="007048F3" w:rsidRPr="008D22D9">
        <w:lastRenderedPageBreak/>
        <w:t>Table BON-</w:t>
      </w:r>
      <w:r w:rsidR="00E44807">
        <w:rPr>
          <w:noProof/>
        </w:rPr>
        <w:fldChar w:fldCharType="begin"/>
      </w:r>
      <w:r w:rsidR="00E44807">
        <w:rPr>
          <w:noProof/>
        </w:rPr>
        <w:instrText xml:space="preserve"> SEQ Table_BON- \* ARABIC </w:instrText>
      </w:r>
      <w:r w:rsidR="00E44807">
        <w:rPr>
          <w:noProof/>
        </w:rPr>
        <w:fldChar w:fldCharType="separate"/>
      </w:r>
      <w:r w:rsidR="001C714B">
        <w:rPr>
          <w:noProof/>
        </w:rPr>
        <w:t>2</w:t>
      </w:r>
      <w:r w:rsidR="00E44807">
        <w:rPr>
          <w:noProof/>
        </w:rPr>
        <w:fldChar w:fldCharType="end"/>
      </w:r>
      <w:bookmarkEnd w:id="10"/>
      <w:r w:rsidR="00F1167C" w:rsidRPr="008D22D9">
        <w:t>.</w:t>
      </w:r>
      <w:r w:rsidR="005C10E8">
        <w:t xml:space="preserve"> </w:t>
      </w:r>
      <w:r w:rsidR="008942B3" w:rsidRPr="008D22D9">
        <w:t xml:space="preserve">Bonneville Dam </w:t>
      </w:r>
      <w:r w:rsidR="000177DD" w:rsidRPr="008D22D9">
        <w:t>Juvenile Salmonid Passage Tim</w:t>
      </w:r>
      <w:r w:rsidR="008942B3">
        <w:t xml:space="preserve">ing </w:t>
      </w:r>
      <w:r w:rsidR="000177DD" w:rsidRPr="008D22D9">
        <w:t xml:space="preserve">for </w:t>
      </w:r>
      <w:r w:rsidR="008942B3">
        <w:t xml:space="preserve">the </w:t>
      </w:r>
      <w:r w:rsidR="000177DD" w:rsidRPr="008D22D9">
        <w:t>M</w:t>
      </w:r>
      <w:r w:rsidR="00934DB9" w:rsidRPr="008D22D9">
        <w:t>ost Recent 10</w:t>
      </w:r>
      <w:r w:rsidR="00201A14">
        <w:t xml:space="preserve"> </w:t>
      </w:r>
      <w:r w:rsidR="00934DB9" w:rsidRPr="008D22D9">
        <w:t>Years Based on Daily &amp; Yearly Collection Data.</w:t>
      </w:r>
      <w:r w:rsidR="00731351">
        <w:t xml:space="preserve"> </w:t>
      </w:r>
      <w:r w:rsidR="00990025" w:rsidRPr="008D22D9">
        <w:t>*</w:t>
      </w:r>
      <w:r w:rsidR="00475779">
        <w:t xml:space="preserve"> </w:t>
      </w:r>
    </w:p>
    <w:tbl>
      <w:tblPr>
        <w:tblW w:w="5000" w:type="pct"/>
        <w:tblLook w:val="04A0" w:firstRow="1" w:lastRow="0" w:firstColumn="1" w:lastColumn="0" w:noHBand="0" w:noVBand="1"/>
      </w:tblPr>
      <w:tblGrid>
        <w:gridCol w:w="1588"/>
        <w:gridCol w:w="882"/>
        <w:gridCol w:w="960"/>
        <w:gridCol w:w="960"/>
        <w:gridCol w:w="859"/>
        <w:gridCol w:w="973"/>
        <w:gridCol w:w="973"/>
        <w:gridCol w:w="1020"/>
        <w:gridCol w:w="1125"/>
      </w:tblGrid>
      <w:tr w:rsidR="006C45AD" w:rsidRPr="006C45AD" w14:paraId="15095999" w14:textId="77777777" w:rsidTr="00B718E8">
        <w:trPr>
          <w:cantSplit/>
          <w:trHeight w:hRule="exact" w:val="259"/>
        </w:trPr>
        <w:tc>
          <w:tcPr>
            <w:tcW w:w="850" w:type="pct"/>
            <w:vMerge w:val="restart"/>
            <w:tcBorders>
              <w:top w:val="single" w:sz="8" w:space="0" w:color="auto"/>
              <w:left w:val="single" w:sz="8" w:space="0" w:color="auto"/>
              <w:bottom w:val="single" w:sz="8" w:space="0" w:color="000000"/>
              <w:right w:val="single" w:sz="8" w:space="0" w:color="auto"/>
            </w:tcBorders>
            <w:shd w:val="clear" w:color="000000" w:fill="F2F2F2"/>
            <w:noWrap/>
            <w:vAlign w:val="center"/>
            <w:hideMark/>
          </w:tcPr>
          <w:p w14:paraId="482896B2" w14:textId="77777777" w:rsidR="0038270A" w:rsidRPr="006C45AD" w:rsidRDefault="0038270A" w:rsidP="007D04DF">
            <w:pPr>
              <w:spacing w:after="0"/>
              <w:jc w:val="center"/>
              <w:rPr>
                <w:rFonts w:asciiTheme="minorHAnsi" w:hAnsiTheme="minorHAnsi" w:cstheme="minorHAnsi"/>
                <w:b/>
                <w:bCs/>
                <w:color w:val="000000"/>
                <w:sz w:val="20"/>
              </w:rPr>
            </w:pPr>
            <w:bookmarkStart w:id="11" w:name="OLE_LINK12"/>
            <w:bookmarkStart w:id="12" w:name="OLE_LINK13"/>
            <w:r w:rsidRPr="006C45AD">
              <w:rPr>
                <w:rFonts w:asciiTheme="minorHAnsi" w:hAnsiTheme="minorHAnsi" w:cstheme="minorHAnsi"/>
                <w:b/>
                <w:bCs/>
                <w:color w:val="000000"/>
                <w:sz w:val="20"/>
              </w:rPr>
              <w:t>Year</w:t>
            </w:r>
          </w:p>
        </w:tc>
        <w:tc>
          <w:tcPr>
            <w:tcW w:w="472" w:type="pct"/>
            <w:tcBorders>
              <w:top w:val="single" w:sz="8" w:space="0" w:color="auto"/>
              <w:left w:val="nil"/>
              <w:bottom w:val="single" w:sz="8" w:space="0" w:color="auto"/>
              <w:right w:val="nil"/>
            </w:tcBorders>
            <w:shd w:val="clear" w:color="000000" w:fill="C0C0C0"/>
            <w:noWrap/>
            <w:vAlign w:val="center"/>
            <w:hideMark/>
          </w:tcPr>
          <w:p w14:paraId="582A17D5" w14:textId="77777777" w:rsidR="0038270A" w:rsidRPr="006C45AD" w:rsidRDefault="0038270A" w:rsidP="007D04DF">
            <w:pPr>
              <w:spacing w:after="0"/>
              <w:jc w:val="center"/>
              <w:rPr>
                <w:rFonts w:asciiTheme="minorHAnsi" w:hAnsiTheme="minorHAnsi" w:cstheme="minorHAnsi"/>
                <w:b/>
                <w:bCs/>
                <w:color w:val="000000"/>
                <w:sz w:val="20"/>
              </w:rPr>
            </w:pPr>
            <w:r w:rsidRPr="006C45AD">
              <w:rPr>
                <w:rFonts w:asciiTheme="minorHAnsi" w:hAnsiTheme="minorHAnsi" w:cstheme="minorHAnsi"/>
                <w:b/>
                <w:bCs/>
                <w:color w:val="000000"/>
                <w:sz w:val="20"/>
              </w:rPr>
              <w:t>10%</w:t>
            </w:r>
          </w:p>
        </w:tc>
        <w:tc>
          <w:tcPr>
            <w:tcW w:w="514" w:type="pct"/>
            <w:tcBorders>
              <w:top w:val="single" w:sz="8" w:space="0" w:color="auto"/>
              <w:left w:val="nil"/>
              <w:bottom w:val="single" w:sz="8" w:space="0" w:color="auto"/>
              <w:right w:val="nil"/>
            </w:tcBorders>
            <w:shd w:val="clear" w:color="000000" w:fill="C0C0C0"/>
            <w:noWrap/>
            <w:vAlign w:val="center"/>
            <w:hideMark/>
          </w:tcPr>
          <w:p w14:paraId="61E1392B" w14:textId="77777777" w:rsidR="0038270A" w:rsidRPr="006C45AD" w:rsidRDefault="0038270A" w:rsidP="007D04DF">
            <w:pPr>
              <w:spacing w:after="0"/>
              <w:jc w:val="center"/>
              <w:rPr>
                <w:rFonts w:asciiTheme="minorHAnsi" w:hAnsiTheme="minorHAnsi" w:cstheme="minorHAnsi"/>
                <w:b/>
                <w:bCs/>
                <w:color w:val="000000"/>
                <w:sz w:val="20"/>
              </w:rPr>
            </w:pPr>
            <w:r w:rsidRPr="006C45AD">
              <w:rPr>
                <w:rFonts w:asciiTheme="minorHAnsi" w:hAnsiTheme="minorHAnsi" w:cstheme="minorHAnsi"/>
                <w:b/>
                <w:bCs/>
                <w:color w:val="000000"/>
                <w:sz w:val="20"/>
              </w:rPr>
              <w:t>50%</w:t>
            </w:r>
          </w:p>
        </w:tc>
        <w:tc>
          <w:tcPr>
            <w:tcW w:w="514" w:type="pct"/>
            <w:tcBorders>
              <w:top w:val="single" w:sz="8" w:space="0" w:color="auto"/>
              <w:left w:val="nil"/>
              <w:bottom w:val="single" w:sz="8" w:space="0" w:color="auto"/>
              <w:right w:val="nil"/>
            </w:tcBorders>
            <w:shd w:val="clear" w:color="000000" w:fill="C0C0C0"/>
            <w:noWrap/>
            <w:vAlign w:val="center"/>
            <w:hideMark/>
          </w:tcPr>
          <w:p w14:paraId="185B0AF4" w14:textId="77777777" w:rsidR="0038270A" w:rsidRPr="006C45AD" w:rsidRDefault="0038270A" w:rsidP="007D04DF">
            <w:pPr>
              <w:spacing w:after="0"/>
              <w:jc w:val="center"/>
              <w:rPr>
                <w:rFonts w:asciiTheme="minorHAnsi" w:hAnsiTheme="minorHAnsi" w:cstheme="minorHAnsi"/>
                <w:b/>
                <w:bCs/>
                <w:color w:val="000000"/>
                <w:sz w:val="20"/>
              </w:rPr>
            </w:pPr>
            <w:r w:rsidRPr="006C45AD">
              <w:rPr>
                <w:rFonts w:asciiTheme="minorHAnsi" w:hAnsiTheme="minorHAnsi" w:cstheme="minorHAnsi"/>
                <w:b/>
                <w:bCs/>
                <w:color w:val="000000"/>
                <w:sz w:val="20"/>
              </w:rPr>
              <w:t>90%</w:t>
            </w:r>
          </w:p>
        </w:tc>
        <w:tc>
          <w:tcPr>
            <w:tcW w:w="460" w:type="pct"/>
            <w:tcBorders>
              <w:top w:val="single" w:sz="8" w:space="0" w:color="auto"/>
              <w:left w:val="nil"/>
              <w:bottom w:val="single" w:sz="8" w:space="0" w:color="auto"/>
              <w:right w:val="single" w:sz="8" w:space="0" w:color="auto"/>
            </w:tcBorders>
            <w:shd w:val="clear" w:color="000000" w:fill="C0C0C0"/>
            <w:noWrap/>
            <w:vAlign w:val="center"/>
            <w:hideMark/>
          </w:tcPr>
          <w:p w14:paraId="77BFEE6E" w14:textId="77777777" w:rsidR="0038270A" w:rsidRPr="006C45AD" w:rsidRDefault="0038270A" w:rsidP="007D04DF">
            <w:pPr>
              <w:spacing w:after="0"/>
              <w:jc w:val="center"/>
              <w:rPr>
                <w:rFonts w:asciiTheme="minorHAnsi" w:hAnsiTheme="minorHAnsi" w:cstheme="minorHAnsi"/>
                <w:b/>
                <w:bCs/>
                <w:color w:val="000000"/>
                <w:sz w:val="20"/>
              </w:rPr>
            </w:pPr>
            <w:r w:rsidRPr="006C45AD">
              <w:rPr>
                <w:rFonts w:asciiTheme="minorHAnsi" w:hAnsiTheme="minorHAnsi" w:cstheme="minorHAnsi"/>
                <w:b/>
                <w:bCs/>
                <w:color w:val="000000"/>
                <w:sz w:val="20"/>
              </w:rPr>
              <w:t># Days</w:t>
            </w:r>
          </w:p>
        </w:tc>
        <w:tc>
          <w:tcPr>
            <w:tcW w:w="521" w:type="pct"/>
            <w:tcBorders>
              <w:top w:val="single" w:sz="8" w:space="0" w:color="auto"/>
              <w:left w:val="nil"/>
              <w:bottom w:val="single" w:sz="8" w:space="0" w:color="auto"/>
              <w:right w:val="nil"/>
            </w:tcBorders>
            <w:shd w:val="clear" w:color="000000" w:fill="C0C0C0"/>
            <w:noWrap/>
            <w:vAlign w:val="center"/>
            <w:hideMark/>
          </w:tcPr>
          <w:p w14:paraId="192AF038" w14:textId="77777777" w:rsidR="0038270A" w:rsidRPr="006C45AD" w:rsidRDefault="0038270A" w:rsidP="007D04DF">
            <w:pPr>
              <w:spacing w:after="0"/>
              <w:jc w:val="center"/>
              <w:rPr>
                <w:rFonts w:asciiTheme="minorHAnsi" w:hAnsiTheme="minorHAnsi" w:cstheme="minorHAnsi"/>
                <w:b/>
                <w:bCs/>
                <w:color w:val="000000"/>
                <w:sz w:val="20"/>
              </w:rPr>
            </w:pPr>
            <w:r w:rsidRPr="006C45AD">
              <w:rPr>
                <w:rFonts w:asciiTheme="minorHAnsi" w:hAnsiTheme="minorHAnsi" w:cstheme="minorHAnsi"/>
                <w:b/>
                <w:bCs/>
                <w:color w:val="000000"/>
                <w:sz w:val="20"/>
              </w:rPr>
              <w:t>10%</w:t>
            </w:r>
          </w:p>
        </w:tc>
        <w:tc>
          <w:tcPr>
            <w:tcW w:w="521" w:type="pct"/>
            <w:tcBorders>
              <w:top w:val="single" w:sz="8" w:space="0" w:color="auto"/>
              <w:left w:val="nil"/>
              <w:bottom w:val="single" w:sz="8" w:space="0" w:color="auto"/>
              <w:right w:val="nil"/>
            </w:tcBorders>
            <w:shd w:val="clear" w:color="000000" w:fill="C0C0C0"/>
            <w:noWrap/>
            <w:vAlign w:val="center"/>
            <w:hideMark/>
          </w:tcPr>
          <w:p w14:paraId="1F4E4A5F" w14:textId="77777777" w:rsidR="0038270A" w:rsidRPr="006C45AD" w:rsidRDefault="0038270A" w:rsidP="007D04DF">
            <w:pPr>
              <w:spacing w:after="0"/>
              <w:jc w:val="center"/>
              <w:rPr>
                <w:rFonts w:asciiTheme="minorHAnsi" w:hAnsiTheme="minorHAnsi" w:cstheme="minorHAnsi"/>
                <w:b/>
                <w:bCs/>
                <w:color w:val="000000"/>
                <w:sz w:val="20"/>
              </w:rPr>
            </w:pPr>
            <w:r w:rsidRPr="006C45AD">
              <w:rPr>
                <w:rFonts w:asciiTheme="minorHAnsi" w:hAnsiTheme="minorHAnsi" w:cstheme="minorHAnsi"/>
                <w:b/>
                <w:bCs/>
                <w:color w:val="000000"/>
                <w:sz w:val="20"/>
              </w:rPr>
              <w:t>50%</w:t>
            </w:r>
          </w:p>
        </w:tc>
        <w:tc>
          <w:tcPr>
            <w:tcW w:w="546" w:type="pct"/>
            <w:tcBorders>
              <w:top w:val="single" w:sz="8" w:space="0" w:color="auto"/>
              <w:left w:val="nil"/>
              <w:bottom w:val="single" w:sz="8" w:space="0" w:color="auto"/>
              <w:right w:val="nil"/>
            </w:tcBorders>
            <w:shd w:val="clear" w:color="000000" w:fill="C0C0C0"/>
            <w:noWrap/>
            <w:vAlign w:val="center"/>
            <w:hideMark/>
          </w:tcPr>
          <w:p w14:paraId="1987D091" w14:textId="77777777" w:rsidR="0038270A" w:rsidRPr="006C45AD" w:rsidRDefault="0038270A" w:rsidP="007D04DF">
            <w:pPr>
              <w:spacing w:after="0"/>
              <w:jc w:val="center"/>
              <w:rPr>
                <w:rFonts w:asciiTheme="minorHAnsi" w:hAnsiTheme="minorHAnsi" w:cstheme="minorHAnsi"/>
                <w:b/>
                <w:bCs/>
                <w:color w:val="000000"/>
                <w:sz w:val="20"/>
              </w:rPr>
            </w:pPr>
            <w:r w:rsidRPr="006C45AD">
              <w:rPr>
                <w:rFonts w:asciiTheme="minorHAnsi" w:hAnsiTheme="minorHAnsi" w:cstheme="minorHAnsi"/>
                <w:b/>
                <w:bCs/>
                <w:color w:val="000000"/>
                <w:sz w:val="20"/>
              </w:rPr>
              <w:t>90%</w:t>
            </w:r>
          </w:p>
        </w:tc>
        <w:tc>
          <w:tcPr>
            <w:tcW w:w="602" w:type="pct"/>
            <w:tcBorders>
              <w:top w:val="single" w:sz="8" w:space="0" w:color="auto"/>
              <w:left w:val="nil"/>
              <w:bottom w:val="single" w:sz="8" w:space="0" w:color="auto"/>
              <w:right w:val="single" w:sz="8" w:space="0" w:color="auto"/>
            </w:tcBorders>
            <w:shd w:val="clear" w:color="000000" w:fill="C0C0C0"/>
            <w:noWrap/>
            <w:vAlign w:val="center"/>
            <w:hideMark/>
          </w:tcPr>
          <w:p w14:paraId="0A590B0B" w14:textId="77777777" w:rsidR="0038270A" w:rsidRPr="006C45AD" w:rsidRDefault="0038270A" w:rsidP="007D04DF">
            <w:pPr>
              <w:spacing w:after="0"/>
              <w:jc w:val="center"/>
              <w:rPr>
                <w:rFonts w:asciiTheme="minorHAnsi" w:hAnsiTheme="minorHAnsi" w:cstheme="minorHAnsi"/>
                <w:b/>
                <w:bCs/>
                <w:color w:val="000000"/>
                <w:sz w:val="20"/>
              </w:rPr>
            </w:pPr>
            <w:r w:rsidRPr="006C45AD">
              <w:rPr>
                <w:rFonts w:asciiTheme="minorHAnsi" w:hAnsiTheme="minorHAnsi" w:cstheme="minorHAnsi"/>
                <w:b/>
                <w:bCs/>
                <w:color w:val="000000"/>
                <w:sz w:val="20"/>
              </w:rPr>
              <w:t># Days</w:t>
            </w:r>
          </w:p>
        </w:tc>
      </w:tr>
      <w:tr w:rsidR="005B28D2" w:rsidRPr="006C45AD" w14:paraId="169AD705" w14:textId="77777777" w:rsidTr="00B718E8">
        <w:trPr>
          <w:cantSplit/>
          <w:trHeight w:hRule="exact" w:val="259"/>
        </w:trPr>
        <w:tc>
          <w:tcPr>
            <w:tcW w:w="850" w:type="pct"/>
            <w:vMerge/>
            <w:tcBorders>
              <w:top w:val="single" w:sz="8" w:space="0" w:color="auto"/>
              <w:left w:val="single" w:sz="8" w:space="0" w:color="auto"/>
              <w:bottom w:val="single" w:sz="8" w:space="0" w:color="000000"/>
              <w:right w:val="single" w:sz="8" w:space="0" w:color="auto"/>
            </w:tcBorders>
            <w:vAlign w:val="center"/>
            <w:hideMark/>
          </w:tcPr>
          <w:p w14:paraId="22BF09B1" w14:textId="77777777" w:rsidR="0038270A" w:rsidRPr="006C45AD" w:rsidRDefault="0038270A" w:rsidP="007D04DF">
            <w:pPr>
              <w:spacing w:after="0"/>
              <w:jc w:val="center"/>
              <w:rPr>
                <w:rFonts w:asciiTheme="minorHAnsi" w:hAnsiTheme="minorHAnsi" w:cstheme="minorHAnsi"/>
                <w:b/>
                <w:bCs/>
                <w:color w:val="000000"/>
                <w:sz w:val="20"/>
              </w:rPr>
            </w:pPr>
          </w:p>
        </w:tc>
        <w:tc>
          <w:tcPr>
            <w:tcW w:w="1960" w:type="pct"/>
            <w:gridSpan w:val="4"/>
            <w:tcBorders>
              <w:top w:val="single" w:sz="8" w:space="0" w:color="auto"/>
              <w:left w:val="nil"/>
              <w:bottom w:val="single" w:sz="8" w:space="0" w:color="auto"/>
              <w:right w:val="single" w:sz="8" w:space="0" w:color="000000"/>
            </w:tcBorders>
            <w:shd w:val="clear" w:color="000000" w:fill="F2F2F2"/>
            <w:noWrap/>
            <w:vAlign w:val="center"/>
            <w:hideMark/>
          </w:tcPr>
          <w:p w14:paraId="15E38D3E" w14:textId="77777777" w:rsidR="0038270A" w:rsidRPr="006C45AD" w:rsidRDefault="0038270A" w:rsidP="007D04DF">
            <w:pPr>
              <w:spacing w:after="0"/>
              <w:jc w:val="center"/>
              <w:rPr>
                <w:rFonts w:asciiTheme="minorHAnsi" w:hAnsiTheme="minorHAnsi" w:cstheme="minorHAnsi"/>
                <w:b/>
                <w:bCs/>
                <w:color w:val="000000"/>
                <w:sz w:val="20"/>
              </w:rPr>
            </w:pPr>
            <w:r w:rsidRPr="006C45AD">
              <w:rPr>
                <w:rFonts w:asciiTheme="minorHAnsi" w:hAnsiTheme="minorHAnsi" w:cstheme="minorHAnsi"/>
                <w:b/>
                <w:bCs/>
                <w:color w:val="000000"/>
                <w:sz w:val="20"/>
              </w:rPr>
              <w:t>Yearling Chinook</w:t>
            </w:r>
          </w:p>
        </w:tc>
        <w:tc>
          <w:tcPr>
            <w:tcW w:w="2190" w:type="pct"/>
            <w:gridSpan w:val="4"/>
            <w:tcBorders>
              <w:top w:val="single" w:sz="8" w:space="0" w:color="auto"/>
              <w:left w:val="nil"/>
              <w:bottom w:val="single" w:sz="8" w:space="0" w:color="auto"/>
              <w:right w:val="single" w:sz="8" w:space="0" w:color="000000"/>
            </w:tcBorders>
            <w:shd w:val="clear" w:color="000000" w:fill="F2F2F2"/>
            <w:noWrap/>
            <w:vAlign w:val="center"/>
            <w:hideMark/>
          </w:tcPr>
          <w:p w14:paraId="55AE3101" w14:textId="77777777" w:rsidR="0038270A" w:rsidRPr="006C45AD" w:rsidRDefault="0038270A" w:rsidP="007D04DF">
            <w:pPr>
              <w:spacing w:after="0"/>
              <w:jc w:val="center"/>
              <w:rPr>
                <w:rFonts w:asciiTheme="minorHAnsi" w:hAnsiTheme="minorHAnsi" w:cstheme="minorHAnsi"/>
                <w:b/>
                <w:bCs/>
                <w:color w:val="000000"/>
                <w:sz w:val="20"/>
              </w:rPr>
            </w:pPr>
            <w:r w:rsidRPr="006C45AD">
              <w:rPr>
                <w:rFonts w:asciiTheme="minorHAnsi" w:hAnsiTheme="minorHAnsi" w:cstheme="minorHAnsi"/>
                <w:b/>
                <w:bCs/>
                <w:color w:val="000000"/>
                <w:sz w:val="20"/>
              </w:rPr>
              <w:t>Subyearling Chinook* (Brights only**)</w:t>
            </w:r>
          </w:p>
        </w:tc>
      </w:tr>
      <w:tr w:rsidR="006C45AD" w:rsidRPr="006C45AD" w14:paraId="35DCE2C8" w14:textId="77777777" w:rsidTr="00B718E8">
        <w:trPr>
          <w:cantSplit/>
          <w:trHeight w:hRule="exact" w:val="259"/>
        </w:trPr>
        <w:tc>
          <w:tcPr>
            <w:tcW w:w="850" w:type="pct"/>
            <w:tcBorders>
              <w:top w:val="nil"/>
              <w:left w:val="single" w:sz="8" w:space="0" w:color="auto"/>
              <w:bottom w:val="nil"/>
              <w:right w:val="single" w:sz="8" w:space="0" w:color="auto"/>
            </w:tcBorders>
            <w:shd w:val="clear" w:color="auto" w:fill="auto"/>
            <w:noWrap/>
            <w:vAlign w:val="center"/>
            <w:hideMark/>
          </w:tcPr>
          <w:p w14:paraId="4D37A49F" w14:textId="0263CA10" w:rsidR="00617C45" w:rsidRPr="006C45AD" w:rsidRDefault="00617C45" w:rsidP="00617C45">
            <w:pPr>
              <w:spacing w:after="0"/>
              <w:jc w:val="center"/>
              <w:rPr>
                <w:rFonts w:asciiTheme="minorHAnsi" w:hAnsiTheme="minorHAnsi" w:cstheme="minorHAnsi"/>
                <w:b/>
                <w:bCs/>
                <w:color w:val="000000"/>
                <w:sz w:val="20"/>
              </w:rPr>
            </w:pPr>
            <w:bookmarkStart w:id="13" w:name="_Hlk152491504" w:colFirst="1" w:colLast="8"/>
            <w:r w:rsidRPr="006C45AD">
              <w:rPr>
                <w:rFonts w:asciiTheme="minorHAnsi" w:hAnsiTheme="minorHAnsi" w:cstheme="minorHAnsi"/>
                <w:b/>
                <w:bCs/>
                <w:color w:val="000000"/>
                <w:sz w:val="20"/>
              </w:rPr>
              <w:t>2015</w:t>
            </w:r>
          </w:p>
        </w:tc>
        <w:tc>
          <w:tcPr>
            <w:tcW w:w="472" w:type="pct"/>
            <w:tcBorders>
              <w:top w:val="nil"/>
              <w:left w:val="nil"/>
              <w:bottom w:val="nil"/>
              <w:right w:val="nil"/>
            </w:tcBorders>
            <w:shd w:val="clear" w:color="auto" w:fill="auto"/>
            <w:noWrap/>
            <w:vAlign w:val="center"/>
            <w:hideMark/>
          </w:tcPr>
          <w:p w14:paraId="6AB33E60" w14:textId="72213C65"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23-Apr</w:t>
            </w:r>
          </w:p>
        </w:tc>
        <w:tc>
          <w:tcPr>
            <w:tcW w:w="514" w:type="pct"/>
            <w:tcBorders>
              <w:top w:val="nil"/>
              <w:left w:val="nil"/>
              <w:bottom w:val="nil"/>
              <w:right w:val="nil"/>
            </w:tcBorders>
            <w:shd w:val="clear" w:color="auto" w:fill="auto"/>
            <w:noWrap/>
            <w:vAlign w:val="center"/>
            <w:hideMark/>
          </w:tcPr>
          <w:p w14:paraId="796CE82D" w14:textId="0B02B714"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8-May</w:t>
            </w:r>
          </w:p>
        </w:tc>
        <w:tc>
          <w:tcPr>
            <w:tcW w:w="514" w:type="pct"/>
            <w:tcBorders>
              <w:top w:val="nil"/>
              <w:left w:val="nil"/>
              <w:bottom w:val="nil"/>
              <w:right w:val="nil"/>
            </w:tcBorders>
            <w:shd w:val="clear" w:color="auto" w:fill="auto"/>
            <w:noWrap/>
            <w:vAlign w:val="center"/>
            <w:hideMark/>
          </w:tcPr>
          <w:p w14:paraId="6213F77D" w14:textId="7207628C"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22-May</w:t>
            </w:r>
          </w:p>
        </w:tc>
        <w:tc>
          <w:tcPr>
            <w:tcW w:w="460" w:type="pct"/>
            <w:tcBorders>
              <w:top w:val="nil"/>
              <w:left w:val="nil"/>
              <w:bottom w:val="nil"/>
              <w:right w:val="single" w:sz="8" w:space="0" w:color="auto"/>
            </w:tcBorders>
            <w:shd w:val="clear" w:color="auto" w:fill="auto"/>
            <w:noWrap/>
            <w:vAlign w:val="center"/>
            <w:hideMark/>
          </w:tcPr>
          <w:p w14:paraId="330A5B0A" w14:textId="1B8DDEFA"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 xml:space="preserve">30 </w:t>
            </w:r>
          </w:p>
        </w:tc>
        <w:tc>
          <w:tcPr>
            <w:tcW w:w="521" w:type="pct"/>
            <w:tcBorders>
              <w:top w:val="nil"/>
              <w:left w:val="nil"/>
              <w:bottom w:val="nil"/>
              <w:right w:val="nil"/>
            </w:tcBorders>
            <w:shd w:val="clear" w:color="auto" w:fill="auto"/>
            <w:noWrap/>
            <w:vAlign w:val="center"/>
            <w:hideMark/>
          </w:tcPr>
          <w:p w14:paraId="2F53664D" w14:textId="74463232"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16-Jun</w:t>
            </w:r>
          </w:p>
        </w:tc>
        <w:tc>
          <w:tcPr>
            <w:tcW w:w="521" w:type="pct"/>
            <w:tcBorders>
              <w:top w:val="nil"/>
              <w:left w:val="nil"/>
              <w:bottom w:val="nil"/>
              <w:right w:val="nil"/>
            </w:tcBorders>
            <w:shd w:val="clear" w:color="auto" w:fill="auto"/>
            <w:noWrap/>
            <w:vAlign w:val="center"/>
            <w:hideMark/>
          </w:tcPr>
          <w:p w14:paraId="2D885F61" w14:textId="65BB6D2D"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4-Jul</w:t>
            </w:r>
          </w:p>
        </w:tc>
        <w:tc>
          <w:tcPr>
            <w:tcW w:w="546" w:type="pct"/>
            <w:tcBorders>
              <w:top w:val="nil"/>
              <w:left w:val="nil"/>
              <w:bottom w:val="nil"/>
              <w:right w:val="nil"/>
            </w:tcBorders>
            <w:shd w:val="clear" w:color="auto" w:fill="auto"/>
            <w:noWrap/>
            <w:vAlign w:val="center"/>
            <w:hideMark/>
          </w:tcPr>
          <w:p w14:paraId="63BFEA0C" w14:textId="6E88D768"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14-Jul</w:t>
            </w:r>
          </w:p>
        </w:tc>
        <w:tc>
          <w:tcPr>
            <w:tcW w:w="602" w:type="pct"/>
            <w:tcBorders>
              <w:top w:val="nil"/>
              <w:left w:val="nil"/>
              <w:bottom w:val="nil"/>
              <w:right w:val="single" w:sz="8" w:space="0" w:color="auto"/>
            </w:tcBorders>
            <w:shd w:val="clear" w:color="auto" w:fill="auto"/>
            <w:noWrap/>
            <w:vAlign w:val="center"/>
            <w:hideMark/>
          </w:tcPr>
          <w:p w14:paraId="5482B815" w14:textId="68D38844"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 xml:space="preserve">29 </w:t>
            </w:r>
          </w:p>
        </w:tc>
      </w:tr>
      <w:tr w:rsidR="006C45AD" w:rsidRPr="006C45AD" w14:paraId="6B48130E" w14:textId="77777777" w:rsidTr="00B718E8">
        <w:trPr>
          <w:cantSplit/>
          <w:trHeight w:hRule="exact" w:val="259"/>
        </w:trPr>
        <w:tc>
          <w:tcPr>
            <w:tcW w:w="850" w:type="pct"/>
            <w:tcBorders>
              <w:top w:val="nil"/>
              <w:left w:val="single" w:sz="8" w:space="0" w:color="auto"/>
              <w:bottom w:val="nil"/>
              <w:right w:val="single" w:sz="8" w:space="0" w:color="auto"/>
            </w:tcBorders>
            <w:shd w:val="clear" w:color="auto" w:fill="auto"/>
            <w:noWrap/>
            <w:vAlign w:val="center"/>
            <w:hideMark/>
          </w:tcPr>
          <w:p w14:paraId="75F4F4BC" w14:textId="500CA992" w:rsidR="00617C45" w:rsidRPr="006C45AD" w:rsidRDefault="00617C45" w:rsidP="00617C45">
            <w:pPr>
              <w:spacing w:after="0"/>
              <w:jc w:val="center"/>
              <w:rPr>
                <w:rFonts w:asciiTheme="minorHAnsi" w:hAnsiTheme="minorHAnsi" w:cstheme="minorHAnsi"/>
                <w:b/>
                <w:bCs/>
                <w:color w:val="000000"/>
                <w:sz w:val="20"/>
              </w:rPr>
            </w:pPr>
            <w:r w:rsidRPr="006C45AD">
              <w:rPr>
                <w:rFonts w:asciiTheme="minorHAnsi" w:hAnsiTheme="minorHAnsi" w:cstheme="minorHAnsi"/>
                <w:b/>
                <w:bCs/>
                <w:color w:val="000000"/>
                <w:sz w:val="20"/>
              </w:rPr>
              <w:t>2016</w:t>
            </w:r>
          </w:p>
        </w:tc>
        <w:tc>
          <w:tcPr>
            <w:tcW w:w="472" w:type="pct"/>
            <w:tcBorders>
              <w:top w:val="nil"/>
              <w:left w:val="nil"/>
              <w:bottom w:val="nil"/>
              <w:right w:val="nil"/>
            </w:tcBorders>
            <w:shd w:val="clear" w:color="auto" w:fill="auto"/>
            <w:noWrap/>
            <w:vAlign w:val="center"/>
            <w:hideMark/>
          </w:tcPr>
          <w:p w14:paraId="515DC795" w14:textId="6B0C0AA7"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18-Apr</w:t>
            </w:r>
          </w:p>
        </w:tc>
        <w:tc>
          <w:tcPr>
            <w:tcW w:w="514" w:type="pct"/>
            <w:tcBorders>
              <w:top w:val="nil"/>
              <w:left w:val="nil"/>
              <w:bottom w:val="nil"/>
              <w:right w:val="nil"/>
            </w:tcBorders>
            <w:shd w:val="clear" w:color="auto" w:fill="auto"/>
            <w:noWrap/>
            <w:vAlign w:val="center"/>
            <w:hideMark/>
          </w:tcPr>
          <w:p w14:paraId="15BE7F91" w14:textId="02706812"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2-May</w:t>
            </w:r>
          </w:p>
        </w:tc>
        <w:tc>
          <w:tcPr>
            <w:tcW w:w="514" w:type="pct"/>
            <w:tcBorders>
              <w:top w:val="nil"/>
              <w:left w:val="nil"/>
              <w:bottom w:val="nil"/>
              <w:right w:val="nil"/>
            </w:tcBorders>
            <w:shd w:val="clear" w:color="auto" w:fill="auto"/>
            <w:noWrap/>
            <w:vAlign w:val="center"/>
            <w:hideMark/>
          </w:tcPr>
          <w:p w14:paraId="48308862" w14:textId="3809BEAC"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13-May</w:t>
            </w:r>
          </w:p>
        </w:tc>
        <w:tc>
          <w:tcPr>
            <w:tcW w:w="460" w:type="pct"/>
            <w:tcBorders>
              <w:top w:val="nil"/>
              <w:left w:val="nil"/>
              <w:bottom w:val="nil"/>
              <w:right w:val="single" w:sz="8" w:space="0" w:color="auto"/>
            </w:tcBorders>
            <w:shd w:val="clear" w:color="auto" w:fill="auto"/>
            <w:noWrap/>
            <w:vAlign w:val="center"/>
            <w:hideMark/>
          </w:tcPr>
          <w:p w14:paraId="08ED05FA" w14:textId="2432ADD4"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 xml:space="preserve">26 </w:t>
            </w:r>
          </w:p>
        </w:tc>
        <w:tc>
          <w:tcPr>
            <w:tcW w:w="521" w:type="pct"/>
            <w:tcBorders>
              <w:top w:val="nil"/>
              <w:left w:val="nil"/>
              <w:bottom w:val="nil"/>
              <w:right w:val="nil"/>
            </w:tcBorders>
            <w:shd w:val="clear" w:color="auto" w:fill="auto"/>
            <w:noWrap/>
            <w:vAlign w:val="center"/>
            <w:hideMark/>
          </w:tcPr>
          <w:p w14:paraId="080AEA4B" w14:textId="01D5A42F"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24-Jun</w:t>
            </w:r>
          </w:p>
        </w:tc>
        <w:tc>
          <w:tcPr>
            <w:tcW w:w="521" w:type="pct"/>
            <w:tcBorders>
              <w:top w:val="nil"/>
              <w:left w:val="nil"/>
              <w:bottom w:val="nil"/>
              <w:right w:val="nil"/>
            </w:tcBorders>
            <w:shd w:val="clear" w:color="auto" w:fill="auto"/>
            <w:noWrap/>
            <w:vAlign w:val="center"/>
            <w:hideMark/>
          </w:tcPr>
          <w:p w14:paraId="25CAE1A4" w14:textId="65EC418D"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7-Jul</w:t>
            </w:r>
          </w:p>
        </w:tc>
        <w:tc>
          <w:tcPr>
            <w:tcW w:w="546" w:type="pct"/>
            <w:tcBorders>
              <w:top w:val="nil"/>
              <w:left w:val="nil"/>
              <w:bottom w:val="nil"/>
              <w:right w:val="nil"/>
            </w:tcBorders>
            <w:shd w:val="clear" w:color="auto" w:fill="auto"/>
            <w:noWrap/>
            <w:vAlign w:val="center"/>
            <w:hideMark/>
          </w:tcPr>
          <w:p w14:paraId="733F125D" w14:textId="75C61138"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24-Jul</w:t>
            </w:r>
          </w:p>
        </w:tc>
        <w:tc>
          <w:tcPr>
            <w:tcW w:w="602" w:type="pct"/>
            <w:tcBorders>
              <w:top w:val="nil"/>
              <w:left w:val="nil"/>
              <w:bottom w:val="nil"/>
              <w:right w:val="single" w:sz="8" w:space="0" w:color="auto"/>
            </w:tcBorders>
            <w:shd w:val="clear" w:color="auto" w:fill="auto"/>
            <w:noWrap/>
            <w:vAlign w:val="center"/>
            <w:hideMark/>
          </w:tcPr>
          <w:p w14:paraId="55B0660E" w14:textId="7FF5036E"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 xml:space="preserve">31 </w:t>
            </w:r>
          </w:p>
        </w:tc>
      </w:tr>
      <w:tr w:rsidR="006C45AD" w:rsidRPr="006C45AD" w14:paraId="3C4EC688" w14:textId="77777777" w:rsidTr="00B718E8">
        <w:trPr>
          <w:cantSplit/>
          <w:trHeight w:hRule="exact" w:val="259"/>
        </w:trPr>
        <w:tc>
          <w:tcPr>
            <w:tcW w:w="850" w:type="pct"/>
            <w:tcBorders>
              <w:top w:val="nil"/>
              <w:left w:val="single" w:sz="8" w:space="0" w:color="auto"/>
              <w:bottom w:val="nil"/>
              <w:right w:val="single" w:sz="8" w:space="0" w:color="auto"/>
            </w:tcBorders>
            <w:shd w:val="clear" w:color="auto" w:fill="auto"/>
            <w:noWrap/>
            <w:vAlign w:val="center"/>
            <w:hideMark/>
          </w:tcPr>
          <w:p w14:paraId="470FF679" w14:textId="6EB30DF6" w:rsidR="00617C45" w:rsidRPr="006C45AD" w:rsidRDefault="00617C45" w:rsidP="00617C45">
            <w:pPr>
              <w:spacing w:after="0"/>
              <w:jc w:val="center"/>
              <w:rPr>
                <w:rFonts w:asciiTheme="minorHAnsi" w:hAnsiTheme="minorHAnsi" w:cstheme="minorHAnsi"/>
                <w:b/>
                <w:bCs/>
                <w:color w:val="000000"/>
                <w:sz w:val="20"/>
              </w:rPr>
            </w:pPr>
            <w:r w:rsidRPr="006C45AD">
              <w:rPr>
                <w:rFonts w:asciiTheme="minorHAnsi" w:hAnsiTheme="minorHAnsi" w:cstheme="minorHAnsi"/>
                <w:b/>
                <w:bCs/>
                <w:color w:val="000000"/>
                <w:sz w:val="20"/>
              </w:rPr>
              <w:t>2017</w:t>
            </w:r>
          </w:p>
        </w:tc>
        <w:tc>
          <w:tcPr>
            <w:tcW w:w="472" w:type="pct"/>
            <w:tcBorders>
              <w:top w:val="nil"/>
              <w:left w:val="nil"/>
              <w:bottom w:val="nil"/>
              <w:right w:val="nil"/>
            </w:tcBorders>
            <w:shd w:val="clear" w:color="auto" w:fill="auto"/>
            <w:noWrap/>
            <w:vAlign w:val="center"/>
            <w:hideMark/>
          </w:tcPr>
          <w:p w14:paraId="4A6F597F" w14:textId="312531D2"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16-Apr</w:t>
            </w:r>
          </w:p>
        </w:tc>
        <w:tc>
          <w:tcPr>
            <w:tcW w:w="514" w:type="pct"/>
            <w:tcBorders>
              <w:top w:val="nil"/>
              <w:left w:val="nil"/>
              <w:bottom w:val="nil"/>
              <w:right w:val="nil"/>
            </w:tcBorders>
            <w:shd w:val="clear" w:color="auto" w:fill="auto"/>
            <w:noWrap/>
            <w:vAlign w:val="center"/>
            <w:hideMark/>
          </w:tcPr>
          <w:p w14:paraId="2CC9394D" w14:textId="28E324B9"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5-May</w:t>
            </w:r>
          </w:p>
        </w:tc>
        <w:tc>
          <w:tcPr>
            <w:tcW w:w="514" w:type="pct"/>
            <w:tcBorders>
              <w:top w:val="nil"/>
              <w:left w:val="nil"/>
              <w:bottom w:val="nil"/>
              <w:right w:val="nil"/>
            </w:tcBorders>
            <w:shd w:val="clear" w:color="auto" w:fill="auto"/>
            <w:noWrap/>
            <w:vAlign w:val="center"/>
            <w:hideMark/>
          </w:tcPr>
          <w:p w14:paraId="3EA8027C" w14:textId="22F73229"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19-May</w:t>
            </w:r>
          </w:p>
        </w:tc>
        <w:tc>
          <w:tcPr>
            <w:tcW w:w="460" w:type="pct"/>
            <w:tcBorders>
              <w:top w:val="nil"/>
              <w:left w:val="nil"/>
              <w:bottom w:val="nil"/>
              <w:right w:val="single" w:sz="8" w:space="0" w:color="auto"/>
            </w:tcBorders>
            <w:shd w:val="clear" w:color="auto" w:fill="auto"/>
            <w:noWrap/>
            <w:vAlign w:val="center"/>
            <w:hideMark/>
          </w:tcPr>
          <w:p w14:paraId="4E741BC6" w14:textId="7FDE3E5A"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 xml:space="preserve">33 </w:t>
            </w:r>
          </w:p>
        </w:tc>
        <w:tc>
          <w:tcPr>
            <w:tcW w:w="521" w:type="pct"/>
            <w:tcBorders>
              <w:top w:val="nil"/>
              <w:left w:val="nil"/>
              <w:bottom w:val="nil"/>
              <w:right w:val="nil"/>
            </w:tcBorders>
            <w:shd w:val="clear" w:color="auto" w:fill="auto"/>
            <w:noWrap/>
            <w:vAlign w:val="center"/>
            <w:hideMark/>
          </w:tcPr>
          <w:p w14:paraId="575A54C5" w14:textId="1C785D54"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20-Jun</w:t>
            </w:r>
          </w:p>
        </w:tc>
        <w:tc>
          <w:tcPr>
            <w:tcW w:w="521" w:type="pct"/>
            <w:tcBorders>
              <w:top w:val="nil"/>
              <w:left w:val="nil"/>
              <w:bottom w:val="nil"/>
              <w:right w:val="nil"/>
            </w:tcBorders>
            <w:shd w:val="clear" w:color="auto" w:fill="auto"/>
            <w:noWrap/>
            <w:vAlign w:val="center"/>
            <w:hideMark/>
          </w:tcPr>
          <w:p w14:paraId="3F72DB3D" w14:textId="527B9CBE"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9-Jul</w:t>
            </w:r>
          </w:p>
        </w:tc>
        <w:tc>
          <w:tcPr>
            <w:tcW w:w="546" w:type="pct"/>
            <w:tcBorders>
              <w:top w:val="nil"/>
              <w:left w:val="nil"/>
              <w:bottom w:val="nil"/>
              <w:right w:val="nil"/>
            </w:tcBorders>
            <w:shd w:val="clear" w:color="auto" w:fill="auto"/>
            <w:noWrap/>
            <w:vAlign w:val="center"/>
            <w:hideMark/>
          </w:tcPr>
          <w:p w14:paraId="34518C8D" w14:textId="03516493"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21-Jul</w:t>
            </w:r>
          </w:p>
        </w:tc>
        <w:tc>
          <w:tcPr>
            <w:tcW w:w="602" w:type="pct"/>
            <w:tcBorders>
              <w:top w:val="nil"/>
              <w:left w:val="nil"/>
              <w:bottom w:val="nil"/>
              <w:right w:val="single" w:sz="8" w:space="0" w:color="auto"/>
            </w:tcBorders>
            <w:shd w:val="clear" w:color="auto" w:fill="auto"/>
            <w:noWrap/>
            <w:vAlign w:val="center"/>
            <w:hideMark/>
          </w:tcPr>
          <w:p w14:paraId="3789CB73" w14:textId="6CE156E0"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 xml:space="preserve">31 </w:t>
            </w:r>
          </w:p>
        </w:tc>
      </w:tr>
      <w:tr w:rsidR="006C45AD" w:rsidRPr="006C45AD" w14:paraId="52E51C7C" w14:textId="77777777" w:rsidTr="00B718E8">
        <w:trPr>
          <w:cantSplit/>
          <w:trHeight w:hRule="exact" w:val="259"/>
        </w:trPr>
        <w:tc>
          <w:tcPr>
            <w:tcW w:w="850" w:type="pct"/>
            <w:tcBorders>
              <w:top w:val="nil"/>
              <w:left w:val="single" w:sz="8" w:space="0" w:color="auto"/>
              <w:bottom w:val="nil"/>
              <w:right w:val="single" w:sz="8" w:space="0" w:color="auto"/>
            </w:tcBorders>
            <w:shd w:val="clear" w:color="auto" w:fill="auto"/>
            <w:noWrap/>
            <w:vAlign w:val="center"/>
            <w:hideMark/>
          </w:tcPr>
          <w:p w14:paraId="35231B62" w14:textId="651B73D2" w:rsidR="00617C45" w:rsidRPr="006C45AD" w:rsidRDefault="00617C45" w:rsidP="00617C45">
            <w:pPr>
              <w:spacing w:after="0"/>
              <w:jc w:val="center"/>
              <w:rPr>
                <w:rFonts w:asciiTheme="minorHAnsi" w:hAnsiTheme="minorHAnsi" w:cstheme="minorHAnsi"/>
                <w:b/>
                <w:bCs/>
                <w:color w:val="000000"/>
                <w:sz w:val="20"/>
              </w:rPr>
            </w:pPr>
            <w:r w:rsidRPr="006C45AD">
              <w:rPr>
                <w:rFonts w:asciiTheme="minorHAnsi" w:hAnsiTheme="minorHAnsi" w:cstheme="minorHAnsi"/>
                <w:b/>
                <w:bCs/>
                <w:color w:val="000000"/>
                <w:sz w:val="20"/>
              </w:rPr>
              <w:t>2018</w:t>
            </w:r>
          </w:p>
        </w:tc>
        <w:tc>
          <w:tcPr>
            <w:tcW w:w="472" w:type="pct"/>
            <w:tcBorders>
              <w:top w:val="nil"/>
              <w:left w:val="nil"/>
              <w:bottom w:val="nil"/>
              <w:right w:val="nil"/>
            </w:tcBorders>
            <w:shd w:val="clear" w:color="auto" w:fill="auto"/>
            <w:noWrap/>
            <w:vAlign w:val="center"/>
            <w:hideMark/>
          </w:tcPr>
          <w:p w14:paraId="1EDE5F7C" w14:textId="074F392A"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sz w:val="20"/>
              </w:rPr>
              <w:t>14-Apr</w:t>
            </w:r>
          </w:p>
        </w:tc>
        <w:tc>
          <w:tcPr>
            <w:tcW w:w="514" w:type="pct"/>
            <w:tcBorders>
              <w:top w:val="nil"/>
              <w:left w:val="nil"/>
              <w:bottom w:val="nil"/>
              <w:right w:val="nil"/>
            </w:tcBorders>
            <w:shd w:val="clear" w:color="auto" w:fill="auto"/>
            <w:noWrap/>
            <w:vAlign w:val="center"/>
            <w:hideMark/>
          </w:tcPr>
          <w:p w14:paraId="5401EC91" w14:textId="057354CF"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sz w:val="20"/>
              </w:rPr>
              <w:t>4-May</w:t>
            </w:r>
          </w:p>
        </w:tc>
        <w:tc>
          <w:tcPr>
            <w:tcW w:w="514" w:type="pct"/>
            <w:tcBorders>
              <w:top w:val="nil"/>
              <w:left w:val="nil"/>
              <w:bottom w:val="nil"/>
              <w:right w:val="nil"/>
            </w:tcBorders>
            <w:shd w:val="clear" w:color="auto" w:fill="auto"/>
            <w:noWrap/>
            <w:vAlign w:val="center"/>
            <w:hideMark/>
          </w:tcPr>
          <w:p w14:paraId="68DD4C51" w14:textId="0D62C79F"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sz w:val="20"/>
              </w:rPr>
              <w:t>17-May</w:t>
            </w:r>
          </w:p>
        </w:tc>
        <w:tc>
          <w:tcPr>
            <w:tcW w:w="460" w:type="pct"/>
            <w:tcBorders>
              <w:top w:val="nil"/>
              <w:left w:val="nil"/>
              <w:bottom w:val="nil"/>
              <w:right w:val="single" w:sz="8" w:space="0" w:color="auto"/>
            </w:tcBorders>
            <w:shd w:val="clear" w:color="auto" w:fill="auto"/>
            <w:noWrap/>
            <w:vAlign w:val="center"/>
            <w:hideMark/>
          </w:tcPr>
          <w:p w14:paraId="0CC5B0DF" w14:textId="4CC7155B"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 xml:space="preserve">33 </w:t>
            </w:r>
          </w:p>
        </w:tc>
        <w:tc>
          <w:tcPr>
            <w:tcW w:w="521" w:type="pct"/>
            <w:tcBorders>
              <w:top w:val="nil"/>
              <w:left w:val="nil"/>
              <w:bottom w:val="nil"/>
              <w:right w:val="nil"/>
            </w:tcBorders>
            <w:shd w:val="clear" w:color="auto" w:fill="auto"/>
            <w:noWrap/>
            <w:vAlign w:val="center"/>
            <w:hideMark/>
          </w:tcPr>
          <w:p w14:paraId="171F0EA4" w14:textId="51AD5F37"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sz w:val="20"/>
              </w:rPr>
              <w:t>7-Jun</w:t>
            </w:r>
          </w:p>
        </w:tc>
        <w:tc>
          <w:tcPr>
            <w:tcW w:w="521" w:type="pct"/>
            <w:tcBorders>
              <w:top w:val="nil"/>
              <w:left w:val="nil"/>
              <w:bottom w:val="nil"/>
              <w:right w:val="nil"/>
            </w:tcBorders>
            <w:shd w:val="clear" w:color="auto" w:fill="auto"/>
            <w:noWrap/>
            <w:vAlign w:val="center"/>
            <w:hideMark/>
          </w:tcPr>
          <w:p w14:paraId="1D8162D3" w14:textId="15A48EE7"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sz w:val="20"/>
              </w:rPr>
              <w:t>8-Jul</w:t>
            </w:r>
          </w:p>
        </w:tc>
        <w:tc>
          <w:tcPr>
            <w:tcW w:w="546" w:type="pct"/>
            <w:tcBorders>
              <w:top w:val="nil"/>
              <w:left w:val="nil"/>
              <w:bottom w:val="nil"/>
              <w:right w:val="nil"/>
            </w:tcBorders>
            <w:shd w:val="clear" w:color="auto" w:fill="auto"/>
            <w:noWrap/>
            <w:vAlign w:val="center"/>
            <w:hideMark/>
          </w:tcPr>
          <w:p w14:paraId="07B909CE" w14:textId="6F280D2E"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sz w:val="20"/>
              </w:rPr>
              <w:t>22-Jul</w:t>
            </w:r>
          </w:p>
        </w:tc>
        <w:tc>
          <w:tcPr>
            <w:tcW w:w="602" w:type="pct"/>
            <w:tcBorders>
              <w:top w:val="nil"/>
              <w:left w:val="nil"/>
              <w:bottom w:val="nil"/>
              <w:right w:val="single" w:sz="8" w:space="0" w:color="auto"/>
            </w:tcBorders>
            <w:shd w:val="clear" w:color="auto" w:fill="auto"/>
            <w:noWrap/>
            <w:vAlign w:val="center"/>
            <w:hideMark/>
          </w:tcPr>
          <w:p w14:paraId="60B9CC72" w14:textId="7104E37A"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 xml:space="preserve">45 </w:t>
            </w:r>
          </w:p>
        </w:tc>
      </w:tr>
      <w:tr w:rsidR="006C45AD" w:rsidRPr="006C45AD" w14:paraId="626E8F6A" w14:textId="77777777" w:rsidTr="00AD21D1">
        <w:trPr>
          <w:cantSplit/>
          <w:trHeight w:hRule="exact" w:val="259"/>
        </w:trPr>
        <w:tc>
          <w:tcPr>
            <w:tcW w:w="850" w:type="pct"/>
            <w:tcBorders>
              <w:top w:val="nil"/>
              <w:left w:val="single" w:sz="8" w:space="0" w:color="auto"/>
              <w:bottom w:val="nil"/>
              <w:right w:val="single" w:sz="8" w:space="0" w:color="auto"/>
            </w:tcBorders>
            <w:shd w:val="clear" w:color="auto" w:fill="auto"/>
            <w:noWrap/>
            <w:vAlign w:val="center"/>
            <w:hideMark/>
          </w:tcPr>
          <w:p w14:paraId="3A82B08A" w14:textId="4B9077FC" w:rsidR="00617C45" w:rsidRPr="006C45AD" w:rsidRDefault="00617C45" w:rsidP="00617C45">
            <w:pPr>
              <w:spacing w:after="0"/>
              <w:jc w:val="center"/>
              <w:rPr>
                <w:rFonts w:asciiTheme="minorHAnsi" w:hAnsiTheme="minorHAnsi" w:cstheme="minorHAnsi"/>
                <w:b/>
                <w:bCs/>
                <w:color w:val="000000"/>
                <w:sz w:val="20"/>
              </w:rPr>
            </w:pPr>
            <w:r w:rsidRPr="006C45AD">
              <w:rPr>
                <w:rFonts w:asciiTheme="minorHAnsi" w:hAnsiTheme="minorHAnsi" w:cstheme="minorHAnsi"/>
                <w:b/>
                <w:bCs/>
                <w:color w:val="000000"/>
                <w:sz w:val="20"/>
              </w:rPr>
              <w:t>2019</w:t>
            </w:r>
          </w:p>
        </w:tc>
        <w:tc>
          <w:tcPr>
            <w:tcW w:w="472" w:type="pct"/>
            <w:tcBorders>
              <w:top w:val="nil"/>
              <w:left w:val="nil"/>
              <w:bottom w:val="nil"/>
              <w:right w:val="nil"/>
            </w:tcBorders>
            <w:shd w:val="clear" w:color="auto" w:fill="auto"/>
            <w:noWrap/>
            <w:vAlign w:val="bottom"/>
            <w:hideMark/>
          </w:tcPr>
          <w:p w14:paraId="42BB82C3" w14:textId="442C4A1D"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sz w:val="20"/>
              </w:rPr>
              <w:t>15-Apr</w:t>
            </w:r>
          </w:p>
        </w:tc>
        <w:tc>
          <w:tcPr>
            <w:tcW w:w="514" w:type="pct"/>
            <w:tcBorders>
              <w:top w:val="nil"/>
              <w:left w:val="nil"/>
              <w:bottom w:val="nil"/>
              <w:right w:val="nil"/>
            </w:tcBorders>
            <w:shd w:val="clear" w:color="auto" w:fill="auto"/>
            <w:noWrap/>
            <w:vAlign w:val="bottom"/>
            <w:hideMark/>
          </w:tcPr>
          <w:p w14:paraId="2E944A82" w14:textId="6B657B7E"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sz w:val="20"/>
              </w:rPr>
              <w:t>7-May</w:t>
            </w:r>
          </w:p>
        </w:tc>
        <w:tc>
          <w:tcPr>
            <w:tcW w:w="514" w:type="pct"/>
            <w:tcBorders>
              <w:top w:val="nil"/>
              <w:left w:val="nil"/>
              <w:bottom w:val="nil"/>
              <w:right w:val="nil"/>
            </w:tcBorders>
            <w:shd w:val="clear" w:color="auto" w:fill="auto"/>
            <w:noWrap/>
            <w:vAlign w:val="bottom"/>
            <w:hideMark/>
          </w:tcPr>
          <w:p w14:paraId="09FB24A3" w14:textId="34591C30"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sz w:val="20"/>
              </w:rPr>
              <w:t>23-May</w:t>
            </w:r>
          </w:p>
        </w:tc>
        <w:tc>
          <w:tcPr>
            <w:tcW w:w="460" w:type="pct"/>
            <w:tcBorders>
              <w:top w:val="nil"/>
              <w:left w:val="nil"/>
              <w:bottom w:val="nil"/>
              <w:right w:val="single" w:sz="8" w:space="0" w:color="auto"/>
            </w:tcBorders>
            <w:shd w:val="clear" w:color="auto" w:fill="auto"/>
            <w:noWrap/>
            <w:vAlign w:val="bottom"/>
            <w:hideMark/>
          </w:tcPr>
          <w:p w14:paraId="02B938AA" w14:textId="33AA04B2"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 xml:space="preserve">38 </w:t>
            </w:r>
          </w:p>
        </w:tc>
        <w:tc>
          <w:tcPr>
            <w:tcW w:w="521" w:type="pct"/>
            <w:tcBorders>
              <w:top w:val="nil"/>
              <w:left w:val="nil"/>
              <w:bottom w:val="nil"/>
              <w:right w:val="nil"/>
            </w:tcBorders>
            <w:shd w:val="clear" w:color="auto" w:fill="auto"/>
            <w:noWrap/>
            <w:vAlign w:val="bottom"/>
            <w:hideMark/>
          </w:tcPr>
          <w:p w14:paraId="16BF951F" w14:textId="690A4A70"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sz w:val="20"/>
              </w:rPr>
              <w:t>6-Jun</w:t>
            </w:r>
          </w:p>
        </w:tc>
        <w:tc>
          <w:tcPr>
            <w:tcW w:w="521" w:type="pct"/>
            <w:tcBorders>
              <w:top w:val="nil"/>
              <w:left w:val="nil"/>
              <w:bottom w:val="nil"/>
              <w:right w:val="nil"/>
            </w:tcBorders>
            <w:shd w:val="clear" w:color="auto" w:fill="auto"/>
            <w:noWrap/>
            <w:vAlign w:val="bottom"/>
            <w:hideMark/>
          </w:tcPr>
          <w:p w14:paraId="4EC8850E" w14:textId="24420E39"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sz w:val="20"/>
              </w:rPr>
              <w:t>22-Jun</w:t>
            </w:r>
          </w:p>
        </w:tc>
        <w:tc>
          <w:tcPr>
            <w:tcW w:w="546" w:type="pct"/>
            <w:tcBorders>
              <w:top w:val="nil"/>
              <w:left w:val="nil"/>
              <w:bottom w:val="nil"/>
              <w:right w:val="nil"/>
            </w:tcBorders>
            <w:shd w:val="clear" w:color="auto" w:fill="auto"/>
            <w:noWrap/>
            <w:vAlign w:val="bottom"/>
            <w:hideMark/>
          </w:tcPr>
          <w:p w14:paraId="7DA53CCE" w14:textId="4ACD173B"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sz w:val="20"/>
              </w:rPr>
              <w:t>14-Jul</w:t>
            </w:r>
          </w:p>
        </w:tc>
        <w:tc>
          <w:tcPr>
            <w:tcW w:w="602" w:type="pct"/>
            <w:tcBorders>
              <w:top w:val="nil"/>
              <w:left w:val="nil"/>
              <w:bottom w:val="nil"/>
              <w:right w:val="single" w:sz="8" w:space="0" w:color="auto"/>
            </w:tcBorders>
            <w:shd w:val="clear" w:color="auto" w:fill="auto"/>
            <w:noWrap/>
            <w:vAlign w:val="bottom"/>
            <w:hideMark/>
          </w:tcPr>
          <w:p w14:paraId="471A990E" w14:textId="7B29299A"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 xml:space="preserve">38 </w:t>
            </w:r>
          </w:p>
        </w:tc>
      </w:tr>
      <w:tr w:rsidR="006C45AD" w:rsidRPr="006C45AD" w14:paraId="35FFB4D0" w14:textId="77777777" w:rsidTr="00E763A6">
        <w:trPr>
          <w:cantSplit/>
          <w:trHeight w:hRule="exact" w:val="259"/>
        </w:trPr>
        <w:tc>
          <w:tcPr>
            <w:tcW w:w="850" w:type="pct"/>
            <w:tcBorders>
              <w:top w:val="nil"/>
              <w:left w:val="single" w:sz="8" w:space="0" w:color="auto"/>
              <w:bottom w:val="nil"/>
              <w:right w:val="single" w:sz="8" w:space="0" w:color="auto"/>
            </w:tcBorders>
            <w:shd w:val="clear" w:color="auto" w:fill="auto"/>
            <w:noWrap/>
            <w:vAlign w:val="center"/>
            <w:hideMark/>
          </w:tcPr>
          <w:p w14:paraId="4680D3D6" w14:textId="00B04D7D" w:rsidR="00617C45" w:rsidRPr="006C45AD" w:rsidRDefault="00617C45" w:rsidP="00617C45">
            <w:pPr>
              <w:spacing w:after="0"/>
              <w:jc w:val="center"/>
              <w:rPr>
                <w:rFonts w:asciiTheme="minorHAnsi" w:hAnsiTheme="minorHAnsi" w:cstheme="minorHAnsi"/>
                <w:b/>
                <w:bCs/>
                <w:color w:val="000000"/>
                <w:sz w:val="20"/>
              </w:rPr>
            </w:pPr>
            <w:r w:rsidRPr="006C45AD">
              <w:rPr>
                <w:rFonts w:asciiTheme="minorHAnsi" w:hAnsiTheme="minorHAnsi" w:cstheme="minorHAnsi"/>
                <w:b/>
                <w:bCs/>
                <w:color w:val="000000"/>
                <w:sz w:val="20"/>
              </w:rPr>
              <w:t>2020</w:t>
            </w:r>
          </w:p>
        </w:tc>
        <w:tc>
          <w:tcPr>
            <w:tcW w:w="472" w:type="pct"/>
            <w:tcBorders>
              <w:top w:val="nil"/>
              <w:left w:val="nil"/>
              <w:bottom w:val="nil"/>
              <w:right w:val="nil"/>
            </w:tcBorders>
            <w:shd w:val="clear" w:color="auto" w:fill="auto"/>
            <w:noWrap/>
            <w:vAlign w:val="bottom"/>
            <w:hideMark/>
          </w:tcPr>
          <w:p w14:paraId="574B9C05" w14:textId="45644A73"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20-Apr</w:t>
            </w:r>
          </w:p>
        </w:tc>
        <w:tc>
          <w:tcPr>
            <w:tcW w:w="514" w:type="pct"/>
            <w:tcBorders>
              <w:top w:val="nil"/>
              <w:left w:val="nil"/>
              <w:bottom w:val="nil"/>
              <w:right w:val="nil"/>
            </w:tcBorders>
            <w:shd w:val="clear" w:color="auto" w:fill="auto"/>
            <w:noWrap/>
            <w:vAlign w:val="bottom"/>
            <w:hideMark/>
          </w:tcPr>
          <w:p w14:paraId="0AAD5F82" w14:textId="28B11A9E"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7-May</w:t>
            </w:r>
          </w:p>
        </w:tc>
        <w:tc>
          <w:tcPr>
            <w:tcW w:w="514" w:type="pct"/>
            <w:tcBorders>
              <w:top w:val="nil"/>
              <w:left w:val="nil"/>
              <w:bottom w:val="nil"/>
              <w:right w:val="nil"/>
            </w:tcBorders>
            <w:shd w:val="clear" w:color="auto" w:fill="auto"/>
            <w:noWrap/>
            <w:vAlign w:val="bottom"/>
            <w:hideMark/>
          </w:tcPr>
          <w:p w14:paraId="3835C316" w14:textId="78B65818"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21-May</w:t>
            </w:r>
          </w:p>
        </w:tc>
        <w:tc>
          <w:tcPr>
            <w:tcW w:w="460" w:type="pct"/>
            <w:tcBorders>
              <w:top w:val="nil"/>
              <w:left w:val="nil"/>
              <w:bottom w:val="nil"/>
              <w:right w:val="single" w:sz="8" w:space="0" w:color="auto"/>
            </w:tcBorders>
            <w:shd w:val="clear" w:color="auto" w:fill="auto"/>
            <w:noWrap/>
            <w:vAlign w:val="bottom"/>
            <w:hideMark/>
          </w:tcPr>
          <w:p w14:paraId="0189FA10" w14:textId="72891AE5"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31</w:t>
            </w:r>
          </w:p>
        </w:tc>
        <w:tc>
          <w:tcPr>
            <w:tcW w:w="521" w:type="pct"/>
            <w:tcBorders>
              <w:top w:val="nil"/>
              <w:left w:val="nil"/>
              <w:bottom w:val="nil"/>
              <w:right w:val="nil"/>
            </w:tcBorders>
            <w:shd w:val="clear" w:color="auto" w:fill="auto"/>
            <w:noWrap/>
            <w:vAlign w:val="bottom"/>
            <w:hideMark/>
          </w:tcPr>
          <w:p w14:paraId="254AEDD6" w14:textId="0CD66F44"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8-Jun</w:t>
            </w:r>
          </w:p>
        </w:tc>
        <w:tc>
          <w:tcPr>
            <w:tcW w:w="521" w:type="pct"/>
            <w:tcBorders>
              <w:top w:val="nil"/>
              <w:left w:val="nil"/>
              <w:bottom w:val="nil"/>
              <w:right w:val="nil"/>
            </w:tcBorders>
            <w:shd w:val="clear" w:color="auto" w:fill="auto"/>
            <w:noWrap/>
            <w:vAlign w:val="bottom"/>
            <w:hideMark/>
          </w:tcPr>
          <w:p w14:paraId="46930329" w14:textId="103BB27A"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4-Jul</w:t>
            </w:r>
          </w:p>
        </w:tc>
        <w:tc>
          <w:tcPr>
            <w:tcW w:w="546" w:type="pct"/>
            <w:tcBorders>
              <w:top w:val="nil"/>
              <w:left w:val="nil"/>
              <w:bottom w:val="nil"/>
              <w:right w:val="nil"/>
            </w:tcBorders>
            <w:shd w:val="clear" w:color="auto" w:fill="auto"/>
            <w:noWrap/>
            <w:vAlign w:val="bottom"/>
            <w:hideMark/>
          </w:tcPr>
          <w:p w14:paraId="10ED07C3" w14:textId="2FC61FF6"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27-Jul</w:t>
            </w:r>
          </w:p>
        </w:tc>
        <w:tc>
          <w:tcPr>
            <w:tcW w:w="602" w:type="pct"/>
            <w:tcBorders>
              <w:top w:val="nil"/>
              <w:left w:val="nil"/>
              <w:bottom w:val="nil"/>
              <w:right w:val="single" w:sz="8" w:space="0" w:color="auto"/>
            </w:tcBorders>
            <w:shd w:val="clear" w:color="auto" w:fill="auto"/>
            <w:noWrap/>
            <w:vAlign w:val="bottom"/>
            <w:hideMark/>
          </w:tcPr>
          <w:p w14:paraId="704F871F" w14:textId="43FC493B"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49</w:t>
            </w:r>
          </w:p>
        </w:tc>
      </w:tr>
      <w:tr w:rsidR="006C45AD" w:rsidRPr="006C45AD" w14:paraId="0F413781" w14:textId="77777777" w:rsidTr="00C955C7">
        <w:trPr>
          <w:cantSplit/>
          <w:trHeight w:hRule="exact" w:val="259"/>
        </w:trPr>
        <w:tc>
          <w:tcPr>
            <w:tcW w:w="850" w:type="pct"/>
            <w:tcBorders>
              <w:top w:val="nil"/>
              <w:left w:val="single" w:sz="8" w:space="0" w:color="auto"/>
              <w:bottom w:val="nil"/>
              <w:right w:val="single" w:sz="8" w:space="0" w:color="auto"/>
            </w:tcBorders>
            <w:shd w:val="clear" w:color="auto" w:fill="auto"/>
            <w:noWrap/>
            <w:vAlign w:val="center"/>
            <w:hideMark/>
          </w:tcPr>
          <w:p w14:paraId="2DC84F7A" w14:textId="436156CD" w:rsidR="00617C45" w:rsidRPr="006C45AD" w:rsidRDefault="00617C45" w:rsidP="00617C45">
            <w:pPr>
              <w:spacing w:after="0"/>
              <w:jc w:val="center"/>
              <w:rPr>
                <w:rFonts w:asciiTheme="minorHAnsi" w:hAnsiTheme="minorHAnsi" w:cstheme="minorHAnsi"/>
                <w:b/>
                <w:bCs/>
                <w:color w:val="000000"/>
                <w:sz w:val="20"/>
              </w:rPr>
            </w:pPr>
            <w:r w:rsidRPr="006C45AD">
              <w:rPr>
                <w:rFonts w:asciiTheme="minorHAnsi" w:hAnsiTheme="minorHAnsi" w:cstheme="minorHAnsi"/>
                <w:b/>
                <w:bCs/>
                <w:color w:val="000000"/>
                <w:sz w:val="20"/>
              </w:rPr>
              <w:t>2021</w:t>
            </w:r>
          </w:p>
        </w:tc>
        <w:tc>
          <w:tcPr>
            <w:tcW w:w="472" w:type="pct"/>
            <w:tcBorders>
              <w:top w:val="nil"/>
              <w:left w:val="nil"/>
              <w:bottom w:val="nil"/>
              <w:right w:val="nil"/>
            </w:tcBorders>
            <w:shd w:val="clear" w:color="auto" w:fill="auto"/>
            <w:noWrap/>
            <w:vAlign w:val="bottom"/>
            <w:hideMark/>
          </w:tcPr>
          <w:p w14:paraId="789DD2D5" w14:textId="5FC57BC2"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sz w:val="20"/>
              </w:rPr>
              <w:t>19-Apr</w:t>
            </w:r>
          </w:p>
        </w:tc>
        <w:tc>
          <w:tcPr>
            <w:tcW w:w="514" w:type="pct"/>
            <w:tcBorders>
              <w:top w:val="nil"/>
              <w:left w:val="nil"/>
              <w:bottom w:val="nil"/>
              <w:right w:val="nil"/>
            </w:tcBorders>
            <w:shd w:val="clear" w:color="auto" w:fill="auto"/>
            <w:noWrap/>
            <w:vAlign w:val="bottom"/>
            <w:hideMark/>
          </w:tcPr>
          <w:p w14:paraId="59AE3B93" w14:textId="783201D3"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sz w:val="20"/>
              </w:rPr>
              <w:t>8-May</w:t>
            </w:r>
          </w:p>
        </w:tc>
        <w:tc>
          <w:tcPr>
            <w:tcW w:w="514" w:type="pct"/>
            <w:tcBorders>
              <w:top w:val="nil"/>
              <w:left w:val="nil"/>
              <w:bottom w:val="nil"/>
              <w:right w:val="nil"/>
            </w:tcBorders>
            <w:shd w:val="clear" w:color="auto" w:fill="auto"/>
            <w:noWrap/>
            <w:vAlign w:val="bottom"/>
            <w:hideMark/>
          </w:tcPr>
          <w:p w14:paraId="0C305C88" w14:textId="20169211"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sz w:val="20"/>
              </w:rPr>
              <w:t>23-May</w:t>
            </w:r>
          </w:p>
        </w:tc>
        <w:tc>
          <w:tcPr>
            <w:tcW w:w="460" w:type="pct"/>
            <w:tcBorders>
              <w:top w:val="nil"/>
              <w:left w:val="nil"/>
              <w:bottom w:val="nil"/>
              <w:right w:val="single" w:sz="8" w:space="0" w:color="auto"/>
            </w:tcBorders>
            <w:shd w:val="clear" w:color="auto" w:fill="auto"/>
            <w:noWrap/>
            <w:vAlign w:val="bottom"/>
            <w:hideMark/>
          </w:tcPr>
          <w:p w14:paraId="365A96FD" w14:textId="006650FC"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 xml:space="preserve">34 </w:t>
            </w:r>
          </w:p>
        </w:tc>
        <w:tc>
          <w:tcPr>
            <w:tcW w:w="521" w:type="pct"/>
            <w:tcBorders>
              <w:top w:val="nil"/>
              <w:left w:val="nil"/>
              <w:bottom w:val="nil"/>
              <w:right w:val="nil"/>
            </w:tcBorders>
            <w:shd w:val="clear" w:color="auto" w:fill="auto"/>
            <w:noWrap/>
            <w:vAlign w:val="bottom"/>
            <w:hideMark/>
          </w:tcPr>
          <w:p w14:paraId="4C5F299F" w14:textId="0443996B"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sz w:val="20"/>
              </w:rPr>
              <w:t>15-Jun</w:t>
            </w:r>
          </w:p>
        </w:tc>
        <w:tc>
          <w:tcPr>
            <w:tcW w:w="521" w:type="pct"/>
            <w:tcBorders>
              <w:top w:val="nil"/>
              <w:left w:val="nil"/>
              <w:bottom w:val="nil"/>
              <w:right w:val="nil"/>
            </w:tcBorders>
            <w:shd w:val="clear" w:color="auto" w:fill="auto"/>
            <w:noWrap/>
            <w:vAlign w:val="bottom"/>
            <w:hideMark/>
          </w:tcPr>
          <w:p w14:paraId="79CC9E10" w14:textId="1DBD3490"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sz w:val="20"/>
              </w:rPr>
              <w:t>4-Jul</w:t>
            </w:r>
          </w:p>
        </w:tc>
        <w:tc>
          <w:tcPr>
            <w:tcW w:w="546" w:type="pct"/>
            <w:tcBorders>
              <w:top w:val="nil"/>
              <w:left w:val="nil"/>
              <w:bottom w:val="nil"/>
              <w:right w:val="nil"/>
            </w:tcBorders>
            <w:shd w:val="clear" w:color="auto" w:fill="auto"/>
            <w:noWrap/>
            <w:vAlign w:val="bottom"/>
            <w:hideMark/>
          </w:tcPr>
          <w:p w14:paraId="39D8BBD5" w14:textId="633FE8DD"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sz w:val="20"/>
              </w:rPr>
              <w:t>13-Jul</w:t>
            </w:r>
          </w:p>
        </w:tc>
        <w:tc>
          <w:tcPr>
            <w:tcW w:w="602" w:type="pct"/>
            <w:tcBorders>
              <w:top w:val="nil"/>
              <w:left w:val="nil"/>
              <w:bottom w:val="nil"/>
              <w:right w:val="single" w:sz="8" w:space="0" w:color="auto"/>
            </w:tcBorders>
            <w:shd w:val="clear" w:color="auto" w:fill="auto"/>
            <w:noWrap/>
            <w:vAlign w:val="bottom"/>
            <w:hideMark/>
          </w:tcPr>
          <w:p w14:paraId="4AAAA322" w14:textId="0137DB3B"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 xml:space="preserve">28 </w:t>
            </w:r>
          </w:p>
        </w:tc>
      </w:tr>
      <w:bookmarkEnd w:id="13"/>
      <w:tr w:rsidR="006C45AD" w:rsidRPr="006C45AD" w14:paraId="33DE1B2F" w14:textId="77777777" w:rsidTr="00FB181A">
        <w:trPr>
          <w:cantSplit/>
          <w:trHeight w:hRule="exact" w:val="259"/>
        </w:trPr>
        <w:tc>
          <w:tcPr>
            <w:tcW w:w="850" w:type="pct"/>
            <w:tcBorders>
              <w:top w:val="nil"/>
              <w:left w:val="single" w:sz="8" w:space="0" w:color="auto"/>
              <w:bottom w:val="nil"/>
              <w:right w:val="single" w:sz="8" w:space="0" w:color="auto"/>
            </w:tcBorders>
            <w:shd w:val="clear" w:color="auto" w:fill="auto"/>
            <w:noWrap/>
            <w:vAlign w:val="center"/>
            <w:hideMark/>
          </w:tcPr>
          <w:p w14:paraId="53FB15C5" w14:textId="3C957F79" w:rsidR="00617C45" w:rsidRPr="006C45AD" w:rsidRDefault="00617C45" w:rsidP="00617C45">
            <w:pPr>
              <w:spacing w:after="0"/>
              <w:jc w:val="center"/>
              <w:rPr>
                <w:rFonts w:asciiTheme="minorHAnsi" w:hAnsiTheme="minorHAnsi" w:cstheme="minorHAnsi"/>
                <w:b/>
                <w:bCs/>
                <w:color w:val="000000"/>
                <w:sz w:val="20"/>
              </w:rPr>
            </w:pPr>
            <w:r w:rsidRPr="006C45AD">
              <w:rPr>
                <w:rFonts w:asciiTheme="minorHAnsi" w:hAnsiTheme="minorHAnsi" w:cstheme="minorHAnsi"/>
                <w:b/>
                <w:bCs/>
                <w:color w:val="000000"/>
                <w:sz w:val="20"/>
              </w:rPr>
              <w:t>2022</w:t>
            </w:r>
          </w:p>
        </w:tc>
        <w:tc>
          <w:tcPr>
            <w:tcW w:w="472" w:type="pct"/>
            <w:tcBorders>
              <w:top w:val="nil"/>
              <w:left w:val="nil"/>
              <w:bottom w:val="nil"/>
              <w:right w:val="nil"/>
            </w:tcBorders>
            <w:shd w:val="clear" w:color="auto" w:fill="auto"/>
            <w:noWrap/>
            <w:vAlign w:val="bottom"/>
            <w:hideMark/>
          </w:tcPr>
          <w:p w14:paraId="627F1276" w14:textId="3CBBCD59"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sz w:val="20"/>
              </w:rPr>
              <w:t>23-Apr</w:t>
            </w:r>
          </w:p>
        </w:tc>
        <w:tc>
          <w:tcPr>
            <w:tcW w:w="514" w:type="pct"/>
            <w:tcBorders>
              <w:top w:val="nil"/>
              <w:left w:val="nil"/>
              <w:bottom w:val="nil"/>
              <w:right w:val="nil"/>
            </w:tcBorders>
            <w:shd w:val="clear" w:color="auto" w:fill="auto"/>
            <w:noWrap/>
            <w:vAlign w:val="bottom"/>
            <w:hideMark/>
          </w:tcPr>
          <w:p w14:paraId="3FF42849" w14:textId="1CCF0DD4"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sz w:val="20"/>
              </w:rPr>
              <w:t>15-May</w:t>
            </w:r>
          </w:p>
        </w:tc>
        <w:tc>
          <w:tcPr>
            <w:tcW w:w="514" w:type="pct"/>
            <w:tcBorders>
              <w:top w:val="nil"/>
              <w:left w:val="nil"/>
              <w:bottom w:val="nil"/>
              <w:right w:val="nil"/>
            </w:tcBorders>
            <w:shd w:val="clear" w:color="auto" w:fill="auto"/>
            <w:noWrap/>
            <w:vAlign w:val="bottom"/>
            <w:hideMark/>
          </w:tcPr>
          <w:p w14:paraId="14BA562F" w14:textId="418C6898"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sz w:val="20"/>
              </w:rPr>
              <w:t>27-May</w:t>
            </w:r>
          </w:p>
        </w:tc>
        <w:tc>
          <w:tcPr>
            <w:tcW w:w="460" w:type="pct"/>
            <w:tcBorders>
              <w:top w:val="nil"/>
              <w:left w:val="nil"/>
              <w:bottom w:val="nil"/>
              <w:right w:val="single" w:sz="8" w:space="0" w:color="auto"/>
            </w:tcBorders>
            <w:shd w:val="clear" w:color="auto" w:fill="auto"/>
            <w:noWrap/>
            <w:vAlign w:val="bottom"/>
            <w:hideMark/>
          </w:tcPr>
          <w:p w14:paraId="4B88FE7F" w14:textId="7784E649"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 xml:space="preserve">34 </w:t>
            </w:r>
          </w:p>
        </w:tc>
        <w:tc>
          <w:tcPr>
            <w:tcW w:w="521" w:type="pct"/>
            <w:tcBorders>
              <w:top w:val="nil"/>
              <w:left w:val="nil"/>
              <w:bottom w:val="nil"/>
              <w:right w:val="nil"/>
            </w:tcBorders>
            <w:shd w:val="clear" w:color="auto" w:fill="auto"/>
            <w:noWrap/>
            <w:vAlign w:val="bottom"/>
            <w:hideMark/>
          </w:tcPr>
          <w:p w14:paraId="61983B88" w14:textId="0C45D78D"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sz w:val="20"/>
              </w:rPr>
              <w:t>23-Jun</w:t>
            </w:r>
          </w:p>
        </w:tc>
        <w:tc>
          <w:tcPr>
            <w:tcW w:w="521" w:type="pct"/>
            <w:tcBorders>
              <w:top w:val="nil"/>
              <w:left w:val="nil"/>
              <w:bottom w:val="nil"/>
              <w:right w:val="nil"/>
            </w:tcBorders>
            <w:shd w:val="clear" w:color="auto" w:fill="auto"/>
            <w:noWrap/>
            <w:vAlign w:val="bottom"/>
            <w:hideMark/>
          </w:tcPr>
          <w:p w14:paraId="2830B1BD" w14:textId="18189097"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sz w:val="20"/>
              </w:rPr>
              <w:t>10-Jul</w:t>
            </w:r>
          </w:p>
        </w:tc>
        <w:tc>
          <w:tcPr>
            <w:tcW w:w="546" w:type="pct"/>
            <w:tcBorders>
              <w:top w:val="nil"/>
              <w:left w:val="nil"/>
              <w:bottom w:val="nil"/>
              <w:right w:val="nil"/>
            </w:tcBorders>
            <w:shd w:val="clear" w:color="auto" w:fill="auto"/>
            <w:noWrap/>
            <w:vAlign w:val="bottom"/>
            <w:hideMark/>
          </w:tcPr>
          <w:p w14:paraId="6F1F77A0" w14:textId="3378DD1F"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sz w:val="20"/>
              </w:rPr>
              <w:t>20-Jul</w:t>
            </w:r>
          </w:p>
        </w:tc>
        <w:tc>
          <w:tcPr>
            <w:tcW w:w="602" w:type="pct"/>
            <w:tcBorders>
              <w:top w:val="nil"/>
              <w:left w:val="nil"/>
              <w:bottom w:val="nil"/>
              <w:right w:val="single" w:sz="8" w:space="0" w:color="auto"/>
            </w:tcBorders>
            <w:shd w:val="clear" w:color="auto" w:fill="auto"/>
            <w:noWrap/>
            <w:vAlign w:val="bottom"/>
            <w:hideMark/>
          </w:tcPr>
          <w:p w14:paraId="253D1868" w14:textId="0E520D48"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 xml:space="preserve">27 </w:t>
            </w:r>
          </w:p>
        </w:tc>
      </w:tr>
      <w:tr w:rsidR="006C45AD" w:rsidRPr="006C45AD" w14:paraId="11896DF6" w14:textId="77777777" w:rsidTr="00B718E8">
        <w:trPr>
          <w:cantSplit/>
          <w:trHeight w:hRule="exact" w:val="259"/>
        </w:trPr>
        <w:tc>
          <w:tcPr>
            <w:tcW w:w="850" w:type="pct"/>
            <w:tcBorders>
              <w:top w:val="nil"/>
              <w:left w:val="single" w:sz="8" w:space="0" w:color="auto"/>
              <w:bottom w:val="nil"/>
              <w:right w:val="single" w:sz="8" w:space="0" w:color="auto"/>
            </w:tcBorders>
            <w:shd w:val="clear" w:color="auto" w:fill="auto"/>
            <w:noWrap/>
            <w:vAlign w:val="center"/>
            <w:hideMark/>
          </w:tcPr>
          <w:p w14:paraId="6AC5A5E6" w14:textId="75298C0C" w:rsidR="00617C45" w:rsidRPr="006C45AD" w:rsidRDefault="00617C45" w:rsidP="00617C45">
            <w:pPr>
              <w:spacing w:after="0"/>
              <w:jc w:val="center"/>
              <w:rPr>
                <w:rFonts w:asciiTheme="minorHAnsi" w:hAnsiTheme="minorHAnsi" w:cstheme="minorHAnsi"/>
                <w:b/>
                <w:bCs/>
                <w:color w:val="000000"/>
                <w:sz w:val="20"/>
              </w:rPr>
            </w:pPr>
            <w:r w:rsidRPr="006C45AD">
              <w:rPr>
                <w:rFonts w:asciiTheme="minorHAnsi" w:hAnsiTheme="minorHAnsi" w:cstheme="minorHAnsi"/>
                <w:b/>
                <w:bCs/>
                <w:color w:val="000000"/>
                <w:sz w:val="20"/>
              </w:rPr>
              <w:t>2023</w:t>
            </w:r>
          </w:p>
        </w:tc>
        <w:tc>
          <w:tcPr>
            <w:tcW w:w="472" w:type="pct"/>
            <w:tcBorders>
              <w:top w:val="nil"/>
              <w:left w:val="nil"/>
              <w:bottom w:val="nil"/>
              <w:right w:val="nil"/>
            </w:tcBorders>
            <w:shd w:val="clear" w:color="auto" w:fill="auto"/>
            <w:noWrap/>
            <w:vAlign w:val="bottom"/>
            <w:hideMark/>
          </w:tcPr>
          <w:p w14:paraId="3B7A61DD" w14:textId="3BAF1D22"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sz w:val="20"/>
              </w:rPr>
              <w:t>19-Apr</w:t>
            </w:r>
          </w:p>
        </w:tc>
        <w:tc>
          <w:tcPr>
            <w:tcW w:w="514" w:type="pct"/>
            <w:tcBorders>
              <w:top w:val="nil"/>
              <w:left w:val="nil"/>
              <w:bottom w:val="nil"/>
              <w:right w:val="nil"/>
            </w:tcBorders>
            <w:shd w:val="clear" w:color="auto" w:fill="auto"/>
            <w:noWrap/>
            <w:vAlign w:val="bottom"/>
            <w:hideMark/>
          </w:tcPr>
          <w:p w14:paraId="6109381F" w14:textId="63FB667F"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sz w:val="20"/>
              </w:rPr>
              <w:t>12-May</w:t>
            </w:r>
          </w:p>
        </w:tc>
        <w:tc>
          <w:tcPr>
            <w:tcW w:w="514" w:type="pct"/>
            <w:tcBorders>
              <w:top w:val="nil"/>
              <w:left w:val="nil"/>
              <w:bottom w:val="nil"/>
              <w:right w:val="nil"/>
            </w:tcBorders>
            <w:shd w:val="clear" w:color="auto" w:fill="auto"/>
            <w:noWrap/>
            <w:vAlign w:val="bottom"/>
            <w:hideMark/>
          </w:tcPr>
          <w:p w14:paraId="39BAD920" w14:textId="663177BD"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sz w:val="20"/>
              </w:rPr>
              <w:t>21-May</w:t>
            </w:r>
          </w:p>
        </w:tc>
        <w:tc>
          <w:tcPr>
            <w:tcW w:w="460" w:type="pct"/>
            <w:tcBorders>
              <w:top w:val="nil"/>
              <w:left w:val="nil"/>
              <w:bottom w:val="nil"/>
              <w:right w:val="single" w:sz="8" w:space="0" w:color="auto"/>
            </w:tcBorders>
            <w:shd w:val="clear" w:color="auto" w:fill="auto"/>
            <w:noWrap/>
            <w:vAlign w:val="bottom"/>
            <w:hideMark/>
          </w:tcPr>
          <w:p w14:paraId="50286EA0" w14:textId="2553515D"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 xml:space="preserve">32 </w:t>
            </w:r>
          </w:p>
        </w:tc>
        <w:tc>
          <w:tcPr>
            <w:tcW w:w="521" w:type="pct"/>
            <w:tcBorders>
              <w:top w:val="nil"/>
              <w:left w:val="nil"/>
              <w:bottom w:val="nil"/>
              <w:right w:val="nil"/>
            </w:tcBorders>
            <w:shd w:val="clear" w:color="auto" w:fill="auto"/>
            <w:noWrap/>
            <w:vAlign w:val="bottom"/>
            <w:hideMark/>
          </w:tcPr>
          <w:p w14:paraId="3A28CD56" w14:textId="2DC24BBD"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sz w:val="20"/>
              </w:rPr>
              <w:t>5-Jun</w:t>
            </w:r>
          </w:p>
        </w:tc>
        <w:tc>
          <w:tcPr>
            <w:tcW w:w="521" w:type="pct"/>
            <w:tcBorders>
              <w:top w:val="nil"/>
              <w:left w:val="nil"/>
              <w:bottom w:val="nil"/>
              <w:right w:val="nil"/>
            </w:tcBorders>
            <w:shd w:val="clear" w:color="auto" w:fill="auto"/>
            <w:noWrap/>
            <w:vAlign w:val="bottom"/>
            <w:hideMark/>
          </w:tcPr>
          <w:p w14:paraId="4A5A3495" w14:textId="673B99AE"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sz w:val="20"/>
              </w:rPr>
              <w:t>22-Jun</w:t>
            </w:r>
          </w:p>
        </w:tc>
        <w:tc>
          <w:tcPr>
            <w:tcW w:w="546" w:type="pct"/>
            <w:tcBorders>
              <w:top w:val="nil"/>
              <w:left w:val="nil"/>
              <w:bottom w:val="nil"/>
              <w:right w:val="nil"/>
            </w:tcBorders>
            <w:shd w:val="clear" w:color="auto" w:fill="auto"/>
            <w:noWrap/>
            <w:vAlign w:val="bottom"/>
            <w:hideMark/>
          </w:tcPr>
          <w:p w14:paraId="01A017E4" w14:textId="79EF1B88"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sz w:val="20"/>
              </w:rPr>
              <w:t>15-Jul</w:t>
            </w:r>
          </w:p>
        </w:tc>
        <w:tc>
          <w:tcPr>
            <w:tcW w:w="602" w:type="pct"/>
            <w:tcBorders>
              <w:top w:val="nil"/>
              <w:left w:val="nil"/>
              <w:bottom w:val="nil"/>
              <w:right w:val="single" w:sz="8" w:space="0" w:color="auto"/>
            </w:tcBorders>
            <w:shd w:val="clear" w:color="auto" w:fill="auto"/>
            <w:noWrap/>
            <w:vAlign w:val="bottom"/>
            <w:hideMark/>
          </w:tcPr>
          <w:p w14:paraId="75C13E8C" w14:textId="5030C6A1"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 xml:space="preserve">40 </w:t>
            </w:r>
          </w:p>
        </w:tc>
      </w:tr>
      <w:tr w:rsidR="006C45AD" w:rsidRPr="006C45AD" w14:paraId="2B1EC30C" w14:textId="77777777" w:rsidTr="00B718E8">
        <w:trPr>
          <w:cantSplit/>
          <w:trHeight w:hRule="exact" w:val="259"/>
        </w:trPr>
        <w:tc>
          <w:tcPr>
            <w:tcW w:w="850" w:type="pct"/>
            <w:tcBorders>
              <w:top w:val="nil"/>
              <w:left w:val="single" w:sz="8" w:space="0" w:color="auto"/>
              <w:bottom w:val="single" w:sz="4" w:space="0" w:color="auto"/>
              <w:right w:val="single" w:sz="8" w:space="0" w:color="auto"/>
            </w:tcBorders>
            <w:shd w:val="clear" w:color="auto" w:fill="auto"/>
            <w:noWrap/>
            <w:vAlign w:val="center"/>
          </w:tcPr>
          <w:p w14:paraId="604C2100" w14:textId="14A053E1" w:rsidR="006C45AD" w:rsidRPr="006C45AD" w:rsidRDefault="006C45AD" w:rsidP="006C45AD">
            <w:pPr>
              <w:spacing w:after="0"/>
              <w:jc w:val="center"/>
              <w:rPr>
                <w:rFonts w:asciiTheme="minorHAnsi" w:hAnsiTheme="minorHAnsi" w:cstheme="minorHAnsi"/>
                <w:b/>
                <w:bCs/>
                <w:color w:val="000000"/>
                <w:sz w:val="20"/>
              </w:rPr>
            </w:pPr>
            <w:r w:rsidRPr="006C45AD">
              <w:rPr>
                <w:rFonts w:asciiTheme="minorHAnsi" w:hAnsiTheme="minorHAnsi" w:cstheme="minorHAnsi"/>
                <w:b/>
                <w:bCs/>
                <w:color w:val="000000"/>
                <w:sz w:val="20"/>
              </w:rPr>
              <w:t>2024</w:t>
            </w:r>
          </w:p>
        </w:tc>
        <w:tc>
          <w:tcPr>
            <w:tcW w:w="472" w:type="pct"/>
            <w:tcBorders>
              <w:top w:val="nil"/>
              <w:left w:val="nil"/>
              <w:bottom w:val="single" w:sz="4" w:space="0" w:color="auto"/>
              <w:right w:val="nil"/>
            </w:tcBorders>
            <w:shd w:val="clear" w:color="auto" w:fill="auto"/>
            <w:noWrap/>
            <w:vAlign w:val="bottom"/>
          </w:tcPr>
          <w:p w14:paraId="639AE466" w14:textId="683F2597" w:rsidR="006C45AD" w:rsidRPr="006C45AD" w:rsidRDefault="006C45AD" w:rsidP="006C45AD">
            <w:pPr>
              <w:spacing w:after="0"/>
              <w:jc w:val="center"/>
              <w:rPr>
                <w:rFonts w:asciiTheme="minorHAnsi" w:hAnsiTheme="minorHAnsi" w:cstheme="minorHAnsi"/>
                <w:color w:val="000000"/>
                <w:sz w:val="20"/>
              </w:rPr>
            </w:pPr>
            <w:r w:rsidRPr="006C45AD">
              <w:rPr>
                <w:rFonts w:asciiTheme="minorHAnsi" w:hAnsiTheme="minorHAnsi" w:cstheme="minorHAnsi"/>
                <w:sz w:val="20"/>
              </w:rPr>
              <w:t>19-Apr</w:t>
            </w:r>
          </w:p>
        </w:tc>
        <w:tc>
          <w:tcPr>
            <w:tcW w:w="514" w:type="pct"/>
            <w:tcBorders>
              <w:top w:val="nil"/>
              <w:left w:val="nil"/>
              <w:bottom w:val="single" w:sz="4" w:space="0" w:color="auto"/>
              <w:right w:val="nil"/>
            </w:tcBorders>
            <w:shd w:val="clear" w:color="auto" w:fill="auto"/>
            <w:noWrap/>
            <w:vAlign w:val="bottom"/>
          </w:tcPr>
          <w:p w14:paraId="4839105F" w14:textId="59921355" w:rsidR="006C45AD" w:rsidRPr="006C45AD" w:rsidRDefault="006C45AD" w:rsidP="006C45AD">
            <w:pPr>
              <w:spacing w:after="0"/>
              <w:jc w:val="center"/>
              <w:rPr>
                <w:rFonts w:asciiTheme="minorHAnsi" w:hAnsiTheme="minorHAnsi" w:cstheme="minorHAnsi"/>
                <w:color w:val="000000"/>
                <w:sz w:val="20"/>
              </w:rPr>
            </w:pPr>
            <w:r w:rsidRPr="006C45AD">
              <w:rPr>
                <w:rFonts w:asciiTheme="minorHAnsi" w:hAnsiTheme="minorHAnsi" w:cstheme="minorHAnsi"/>
                <w:sz w:val="20"/>
              </w:rPr>
              <w:t>4-May</w:t>
            </w:r>
          </w:p>
        </w:tc>
        <w:tc>
          <w:tcPr>
            <w:tcW w:w="514" w:type="pct"/>
            <w:tcBorders>
              <w:top w:val="nil"/>
              <w:left w:val="nil"/>
              <w:bottom w:val="single" w:sz="4" w:space="0" w:color="auto"/>
              <w:right w:val="nil"/>
            </w:tcBorders>
            <w:shd w:val="clear" w:color="auto" w:fill="auto"/>
            <w:noWrap/>
            <w:vAlign w:val="bottom"/>
          </w:tcPr>
          <w:p w14:paraId="5035D4E4" w14:textId="53FC78EC" w:rsidR="006C45AD" w:rsidRPr="006C45AD" w:rsidRDefault="006C45AD" w:rsidP="006C45AD">
            <w:pPr>
              <w:spacing w:after="0"/>
              <w:jc w:val="center"/>
              <w:rPr>
                <w:rFonts w:asciiTheme="minorHAnsi" w:hAnsiTheme="minorHAnsi" w:cstheme="minorHAnsi"/>
                <w:color w:val="000000"/>
                <w:sz w:val="20"/>
              </w:rPr>
            </w:pPr>
            <w:r w:rsidRPr="006C45AD">
              <w:rPr>
                <w:rFonts w:asciiTheme="minorHAnsi" w:hAnsiTheme="minorHAnsi" w:cstheme="minorHAnsi"/>
                <w:sz w:val="20"/>
              </w:rPr>
              <w:t>22-May</w:t>
            </w:r>
          </w:p>
        </w:tc>
        <w:tc>
          <w:tcPr>
            <w:tcW w:w="460" w:type="pct"/>
            <w:tcBorders>
              <w:top w:val="nil"/>
              <w:left w:val="nil"/>
              <w:bottom w:val="single" w:sz="4" w:space="0" w:color="auto"/>
              <w:right w:val="single" w:sz="8" w:space="0" w:color="auto"/>
            </w:tcBorders>
            <w:shd w:val="clear" w:color="auto" w:fill="auto"/>
            <w:noWrap/>
            <w:vAlign w:val="bottom"/>
          </w:tcPr>
          <w:p w14:paraId="3C351A80" w14:textId="17B7D5CC" w:rsidR="006C45AD" w:rsidRPr="006C45AD" w:rsidRDefault="006C45AD" w:rsidP="006C45AD">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 xml:space="preserve">33 </w:t>
            </w:r>
          </w:p>
        </w:tc>
        <w:tc>
          <w:tcPr>
            <w:tcW w:w="521" w:type="pct"/>
            <w:tcBorders>
              <w:top w:val="nil"/>
              <w:left w:val="nil"/>
              <w:bottom w:val="single" w:sz="4" w:space="0" w:color="auto"/>
              <w:right w:val="nil"/>
            </w:tcBorders>
            <w:shd w:val="clear" w:color="auto" w:fill="auto"/>
            <w:noWrap/>
            <w:vAlign w:val="bottom"/>
          </w:tcPr>
          <w:p w14:paraId="5C467B03" w14:textId="0AC70BC8" w:rsidR="006C45AD" w:rsidRPr="006C45AD" w:rsidRDefault="006C45AD" w:rsidP="006C45AD">
            <w:pPr>
              <w:spacing w:after="0"/>
              <w:jc w:val="center"/>
              <w:rPr>
                <w:rFonts w:asciiTheme="minorHAnsi" w:hAnsiTheme="minorHAnsi" w:cstheme="minorHAnsi"/>
                <w:color w:val="000000"/>
                <w:sz w:val="20"/>
              </w:rPr>
            </w:pPr>
            <w:r w:rsidRPr="006C45AD">
              <w:rPr>
                <w:rFonts w:asciiTheme="minorHAnsi" w:hAnsiTheme="minorHAnsi" w:cstheme="minorHAnsi"/>
                <w:sz w:val="20"/>
              </w:rPr>
              <w:t>11-Jun</w:t>
            </w:r>
          </w:p>
        </w:tc>
        <w:tc>
          <w:tcPr>
            <w:tcW w:w="521" w:type="pct"/>
            <w:tcBorders>
              <w:top w:val="nil"/>
              <w:left w:val="nil"/>
              <w:bottom w:val="single" w:sz="4" w:space="0" w:color="auto"/>
              <w:right w:val="nil"/>
            </w:tcBorders>
            <w:shd w:val="clear" w:color="auto" w:fill="auto"/>
            <w:noWrap/>
            <w:vAlign w:val="bottom"/>
          </w:tcPr>
          <w:p w14:paraId="16EA0C1E" w14:textId="111B9C00" w:rsidR="006C45AD" w:rsidRPr="006C45AD" w:rsidRDefault="006C45AD" w:rsidP="006C45AD">
            <w:pPr>
              <w:spacing w:after="0"/>
              <w:jc w:val="center"/>
              <w:rPr>
                <w:rFonts w:asciiTheme="minorHAnsi" w:hAnsiTheme="minorHAnsi" w:cstheme="minorHAnsi"/>
                <w:color w:val="000000"/>
                <w:sz w:val="20"/>
              </w:rPr>
            </w:pPr>
            <w:r w:rsidRPr="006C45AD">
              <w:rPr>
                <w:rFonts w:asciiTheme="minorHAnsi" w:hAnsiTheme="minorHAnsi" w:cstheme="minorHAnsi"/>
                <w:sz w:val="20"/>
              </w:rPr>
              <w:t>10-Jul</w:t>
            </w:r>
          </w:p>
        </w:tc>
        <w:tc>
          <w:tcPr>
            <w:tcW w:w="546" w:type="pct"/>
            <w:tcBorders>
              <w:top w:val="nil"/>
              <w:left w:val="nil"/>
              <w:bottom w:val="single" w:sz="4" w:space="0" w:color="auto"/>
              <w:right w:val="nil"/>
            </w:tcBorders>
            <w:shd w:val="clear" w:color="auto" w:fill="auto"/>
            <w:noWrap/>
            <w:vAlign w:val="bottom"/>
          </w:tcPr>
          <w:p w14:paraId="2BDF8F33" w14:textId="6B3C6325" w:rsidR="006C45AD" w:rsidRPr="006C45AD" w:rsidRDefault="006C45AD" w:rsidP="006C45AD">
            <w:pPr>
              <w:spacing w:after="0"/>
              <w:jc w:val="center"/>
              <w:rPr>
                <w:rFonts w:asciiTheme="minorHAnsi" w:hAnsiTheme="minorHAnsi" w:cstheme="minorHAnsi"/>
                <w:color w:val="000000"/>
                <w:sz w:val="20"/>
              </w:rPr>
            </w:pPr>
            <w:r w:rsidRPr="006C45AD">
              <w:rPr>
                <w:rFonts w:asciiTheme="minorHAnsi" w:hAnsiTheme="minorHAnsi" w:cstheme="minorHAnsi"/>
                <w:sz w:val="20"/>
              </w:rPr>
              <w:t>19-Jul</w:t>
            </w:r>
          </w:p>
        </w:tc>
        <w:tc>
          <w:tcPr>
            <w:tcW w:w="602" w:type="pct"/>
            <w:tcBorders>
              <w:top w:val="nil"/>
              <w:left w:val="nil"/>
              <w:bottom w:val="single" w:sz="4" w:space="0" w:color="auto"/>
              <w:right w:val="single" w:sz="8" w:space="0" w:color="auto"/>
            </w:tcBorders>
            <w:shd w:val="clear" w:color="auto" w:fill="auto"/>
            <w:noWrap/>
            <w:vAlign w:val="bottom"/>
          </w:tcPr>
          <w:p w14:paraId="3A856920" w14:textId="06B476A9" w:rsidR="006C45AD" w:rsidRPr="006C45AD" w:rsidRDefault="006C45AD" w:rsidP="006C45AD">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 xml:space="preserve">38 </w:t>
            </w:r>
          </w:p>
        </w:tc>
      </w:tr>
      <w:tr w:rsidR="006C45AD" w:rsidRPr="006C45AD" w14:paraId="653FDF09" w14:textId="77777777" w:rsidTr="00B718E8">
        <w:trPr>
          <w:cantSplit/>
          <w:trHeight w:hRule="exact" w:val="259"/>
        </w:trPr>
        <w:tc>
          <w:tcPr>
            <w:tcW w:w="850" w:type="pct"/>
            <w:tcBorders>
              <w:top w:val="nil"/>
              <w:left w:val="single" w:sz="8" w:space="0" w:color="auto"/>
              <w:bottom w:val="nil"/>
              <w:right w:val="single" w:sz="8" w:space="0" w:color="auto"/>
            </w:tcBorders>
            <w:shd w:val="clear" w:color="auto" w:fill="auto"/>
            <w:noWrap/>
            <w:vAlign w:val="center"/>
            <w:hideMark/>
          </w:tcPr>
          <w:p w14:paraId="562D75B4" w14:textId="77777777" w:rsidR="0038270A" w:rsidRPr="006C45AD" w:rsidRDefault="0038270A" w:rsidP="007D04DF">
            <w:pPr>
              <w:spacing w:after="0"/>
              <w:jc w:val="center"/>
              <w:rPr>
                <w:rFonts w:asciiTheme="minorHAnsi" w:hAnsiTheme="minorHAnsi" w:cstheme="minorHAnsi"/>
                <w:b/>
                <w:bCs/>
                <w:color w:val="000000"/>
                <w:sz w:val="20"/>
              </w:rPr>
            </w:pPr>
            <w:r w:rsidRPr="006C45AD">
              <w:rPr>
                <w:rFonts w:asciiTheme="minorHAnsi" w:hAnsiTheme="minorHAnsi" w:cstheme="minorHAnsi"/>
                <w:b/>
                <w:bCs/>
                <w:color w:val="000000"/>
                <w:sz w:val="20"/>
              </w:rPr>
              <w:t>10-Yr MEDIAN</w:t>
            </w:r>
          </w:p>
        </w:tc>
        <w:tc>
          <w:tcPr>
            <w:tcW w:w="472" w:type="pct"/>
            <w:tcBorders>
              <w:top w:val="nil"/>
              <w:left w:val="nil"/>
              <w:bottom w:val="nil"/>
              <w:right w:val="nil"/>
            </w:tcBorders>
            <w:shd w:val="clear" w:color="auto" w:fill="auto"/>
            <w:noWrap/>
            <w:vAlign w:val="center"/>
            <w:hideMark/>
          </w:tcPr>
          <w:p w14:paraId="29096C22" w14:textId="73C8A66F" w:rsidR="0038270A" w:rsidRPr="006C45AD" w:rsidRDefault="006C45AD" w:rsidP="007D04DF">
            <w:pPr>
              <w:spacing w:after="0"/>
              <w:jc w:val="center"/>
              <w:rPr>
                <w:rFonts w:asciiTheme="minorHAnsi" w:hAnsiTheme="minorHAnsi" w:cstheme="minorHAnsi"/>
                <w:b/>
                <w:bCs/>
                <w:color w:val="000000"/>
                <w:sz w:val="20"/>
              </w:rPr>
            </w:pPr>
            <w:r>
              <w:rPr>
                <w:rFonts w:asciiTheme="minorHAnsi" w:hAnsiTheme="minorHAnsi" w:cstheme="minorHAnsi"/>
                <w:b/>
                <w:bCs/>
                <w:color w:val="000000"/>
                <w:sz w:val="20"/>
              </w:rPr>
              <w:t>20</w:t>
            </w:r>
            <w:r w:rsidR="0038270A" w:rsidRPr="006C45AD">
              <w:rPr>
                <w:rFonts w:asciiTheme="minorHAnsi" w:hAnsiTheme="minorHAnsi" w:cstheme="minorHAnsi"/>
                <w:b/>
                <w:bCs/>
                <w:color w:val="000000"/>
                <w:sz w:val="20"/>
              </w:rPr>
              <w:t>-Apr</w:t>
            </w:r>
          </w:p>
        </w:tc>
        <w:tc>
          <w:tcPr>
            <w:tcW w:w="514" w:type="pct"/>
            <w:tcBorders>
              <w:top w:val="nil"/>
              <w:left w:val="nil"/>
              <w:bottom w:val="nil"/>
              <w:right w:val="nil"/>
            </w:tcBorders>
            <w:shd w:val="clear" w:color="auto" w:fill="auto"/>
            <w:noWrap/>
            <w:vAlign w:val="center"/>
            <w:hideMark/>
          </w:tcPr>
          <w:p w14:paraId="698623D9" w14:textId="73A5E788" w:rsidR="0038270A" w:rsidRPr="006C45AD" w:rsidRDefault="006C45AD" w:rsidP="007D04DF">
            <w:pPr>
              <w:spacing w:after="0"/>
              <w:jc w:val="center"/>
              <w:rPr>
                <w:rFonts w:asciiTheme="minorHAnsi" w:hAnsiTheme="minorHAnsi" w:cstheme="minorHAnsi"/>
                <w:b/>
                <w:bCs/>
                <w:color w:val="000000"/>
                <w:sz w:val="20"/>
              </w:rPr>
            </w:pPr>
            <w:r>
              <w:rPr>
                <w:rFonts w:asciiTheme="minorHAnsi" w:hAnsiTheme="minorHAnsi" w:cstheme="minorHAnsi"/>
                <w:b/>
                <w:bCs/>
                <w:color w:val="000000"/>
                <w:sz w:val="20"/>
              </w:rPr>
              <w:t>10</w:t>
            </w:r>
            <w:r w:rsidR="0038270A" w:rsidRPr="006C45AD">
              <w:rPr>
                <w:rFonts w:asciiTheme="minorHAnsi" w:hAnsiTheme="minorHAnsi" w:cstheme="minorHAnsi"/>
                <w:b/>
                <w:bCs/>
                <w:color w:val="000000"/>
                <w:sz w:val="20"/>
              </w:rPr>
              <w:t>-May</w:t>
            </w:r>
          </w:p>
        </w:tc>
        <w:tc>
          <w:tcPr>
            <w:tcW w:w="514" w:type="pct"/>
            <w:tcBorders>
              <w:top w:val="nil"/>
              <w:left w:val="nil"/>
              <w:bottom w:val="nil"/>
              <w:right w:val="nil"/>
            </w:tcBorders>
            <w:shd w:val="clear" w:color="auto" w:fill="auto"/>
            <w:noWrap/>
            <w:vAlign w:val="center"/>
            <w:hideMark/>
          </w:tcPr>
          <w:p w14:paraId="5A1A3151" w14:textId="3EB04C4F" w:rsidR="0038270A" w:rsidRPr="006C45AD" w:rsidRDefault="006C45AD" w:rsidP="007D04DF">
            <w:pPr>
              <w:spacing w:after="0"/>
              <w:jc w:val="center"/>
              <w:rPr>
                <w:rFonts w:asciiTheme="minorHAnsi" w:hAnsiTheme="minorHAnsi" w:cstheme="minorHAnsi"/>
                <w:b/>
                <w:bCs/>
                <w:color w:val="000000"/>
                <w:sz w:val="20"/>
              </w:rPr>
            </w:pPr>
            <w:r>
              <w:rPr>
                <w:rFonts w:asciiTheme="minorHAnsi" w:hAnsiTheme="minorHAnsi" w:cstheme="minorHAnsi"/>
                <w:b/>
                <w:bCs/>
                <w:color w:val="000000"/>
                <w:sz w:val="20"/>
              </w:rPr>
              <w:t>23</w:t>
            </w:r>
            <w:r w:rsidR="0038270A" w:rsidRPr="006C45AD">
              <w:rPr>
                <w:rFonts w:asciiTheme="minorHAnsi" w:hAnsiTheme="minorHAnsi" w:cstheme="minorHAnsi"/>
                <w:b/>
                <w:bCs/>
                <w:color w:val="000000"/>
                <w:sz w:val="20"/>
              </w:rPr>
              <w:t>-May</w:t>
            </w:r>
          </w:p>
        </w:tc>
        <w:tc>
          <w:tcPr>
            <w:tcW w:w="460" w:type="pct"/>
            <w:tcBorders>
              <w:top w:val="nil"/>
              <w:left w:val="nil"/>
              <w:bottom w:val="nil"/>
              <w:right w:val="single" w:sz="8" w:space="0" w:color="auto"/>
            </w:tcBorders>
            <w:shd w:val="clear" w:color="auto" w:fill="auto"/>
            <w:noWrap/>
            <w:vAlign w:val="center"/>
            <w:hideMark/>
          </w:tcPr>
          <w:p w14:paraId="39E2E970" w14:textId="29C26E58" w:rsidR="0038270A" w:rsidRPr="006C45AD" w:rsidRDefault="00EF29C1" w:rsidP="00227C10">
            <w:pPr>
              <w:spacing w:after="0"/>
              <w:jc w:val="center"/>
              <w:rPr>
                <w:rFonts w:asciiTheme="minorHAnsi" w:hAnsiTheme="minorHAnsi" w:cstheme="minorHAnsi"/>
                <w:b/>
                <w:bCs/>
                <w:color w:val="000000"/>
                <w:sz w:val="20"/>
              </w:rPr>
            </w:pPr>
            <w:r w:rsidRPr="006C45AD">
              <w:rPr>
                <w:rFonts w:asciiTheme="minorHAnsi" w:hAnsiTheme="minorHAnsi" w:cstheme="minorHAnsi"/>
                <w:b/>
                <w:bCs/>
                <w:color w:val="000000"/>
                <w:sz w:val="20"/>
              </w:rPr>
              <w:t>34</w:t>
            </w:r>
          </w:p>
        </w:tc>
        <w:tc>
          <w:tcPr>
            <w:tcW w:w="521" w:type="pct"/>
            <w:tcBorders>
              <w:top w:val="nil"/>
              <w:left w:val="nil"/>
              <w:bottom w:val="nil"/>
              <w:right w:val="nil"/>
            </w:tcBorders>
            <w:shd w:val="clear" w:color="auto" w:fill="auto"/>
            <w:noWrap/>
            <w:vAlign w:val="center"/>
            <w:hideMark/>
          </w:tcPr>
          <w:p w14:paraId="51222E93" w14:textId="77777777" w:rsidR="0038270A" w:rsidRPr="006C45AD" w:rsidRDefault="0038270A" w:rsidP="007D04DF">
            <w:pPr>
              <w:spacing w:after="0"/>
              <w:jc w:val="center"/>
              <w:rPr>
                <w:rFonts w:asciiTheme="minorHAnsi" w:hAnsiTheme="minorHAnsi" w:cstheme="minorHAnsi"/>
                <w:b/>
                <w:bCs/>
                <w:color w:val="000000"/>
                <w:sz w:val="20"/>
              </w:rPr>
            </w:pPr>
            <w:r w:rsidRPr="006C45AD">
              <w:rPr>
                <w:rFonts w:asciiTheme="minorHAnsi" w:hAnsiTheme="minorHAnsi" w:cstheme="minorHAnsi"/>
                <w:b/>
                <w:bCs/>
                <w:color w:val="000000"/>
                <w:sz w:val="20"/>
              </w:rPr>
              <w:t>15-Jun*</w:t>
            </w:r>
          </w:p>
        </w:tc>
        <w:tc>
          <w:tcPr>
            <w:tcW w:w="521" w:type="pct"/>
            <w:tcBorders>
              <w:top w:val="nil"/>
              <w:left w:val="nil"/>
              <w:bottom w:val="nil"/>
              <w:right w:val="nil"/>
            </w:tcBorders>
            <w:shd w:val="clear" w:color="auto" w:fill="auto"/>
            <w:noWrap/>
            <w:vAlign w:val="center"/>
            <w:hideMark/>
          </w:tcPr>
          <w:p w14:paraId="2761A2C8" w14:textId="77777777" w:rsidR="0038270A" w:rsidRPr="006C45AD" w:rsidRDefault="0038270A" w:rsidP="007D04DF">
            <w:pPr>
              <w:spacing w:after="0"/>
              <w:jc w:val="center"/>
              <w:rPr>
                <w:rFonts w:asciiTheme="minorHAnsi" w:hAnsiTheme="minorHAnsi" w:cstheme="minorHAnsi"/>
                <w:b/>
                <w:bCs/>
                <w:color w:val="000000"/>
                <w:sz w:val="20"/>
              </w:rPr>
            </w:pPr>
            <w:r w:rsidRPr="006C45AD">
              <w:rPr>
                <w:rFonts w:asciiTheme="minorHAnsi" w:hAnsiTheme="minorHAnsi" w:cstheme="minorHAnsi"/>
                <w:b/>
                <w:bCs/>
                <w:color w:val="000000"/>
                <w:sz w:val="20"/>
              </w:rPr>
              <w:t>29-Jun*</w:t>
            </w:r>
          </w:p>
        </w:tc>
        <w:tc>
          <w:tcPr>
            <w:tcW w:w="546" w:type="pct"/>
            <w:tcBorders>
              <w:top w:val="nil"/>
              <w:left w:val="nil"/>
              <w:bottom w:val="nil"/>
              <w:right w:val="nil"/>
            </w:tcBorders>
            <w:shd w:val="clear" w:color="auto" w:fill="auto"/>
            <w:noWrap/>
            <w:vAlign w:val="center"/>
            <w:hideMark/>
          </w:tcPr>
          <w:p w14:paraId="67AEA347" w14:textId="77777777" w:rsidR="0038270A" w:rsidRPr="006C45AD" w:rsidRDefault="0038270A" w:rsidP="007D04DF">
            <w:pPr>
              <w:spacing w:after="0"/>
              <w:jc w:val="center"/>
              <w:rPr>
                <w:rFonts w:asciiTheme="minorHAnsi" w:hAnsiTheme="minorHAnsi" w:cstheme="minorHAnsi"/>
                <w:b/>
                <w:bCs/>
                <w:color w:val="000000"/>
                <w:sz w:val="20"/>
              </w:rPr>
            </w:pPr>
            <w:r w:rsidRPr="006C45AD">
              <w:rPr>
                <w:rFonts w:asciiTheme="minorHAnsi" w:hAnsiTheme="minorHAnsi" w:cstheme="minorHAnsi"/>
                <w:b/>
                <w:bCs/>
                <w:color w:val="000000"/>
                <w:sz w:val="20"/>
              </w:rPr>
              <w:t>19-Jul*</w:t>
            </w:r>
          </w:p>
        </w:tc>
        <w:tc>
          <w:tcPr>
            <w:tcW w:w="602" w:type="pct"/>
            <w:tcBorders>
              <w:top w:val="nil"/>
              <w:left w:val="nil"/>
              <w:bottom w:val="nil"/>
              <w:right w:val="single" w:sz="8" w:space="0" w:color="auto"/>
            </w:tcBorders>
            <w:shd w:val="clear" w:color="auto" w:fill="auto"/>
            <w:noWrap/>
            <w:vAlign w:val="center"/>
            <w:hideMark/>
          </w:tcPr>
          <w:p w14:paraId="31BAC5B8" w14:textId="77777777" w:rsidR="0038270A" w:rsidRPr="006C45AD" w:rsidRDefault="0038270A" w:rsidP="007D04DF">
            <w:pPr>
              <w:spacing w:after="0"/>
              <w:jc w:val="center"/>
              <w:rPr>
                <w:rFonts w:asciiTheme="minorHAnsi" w:hAnsiTheme="minorHAnsi" w:cstheme="minorHAnsi"/>
                <w:b/>
                <w:bCs/>
                <w:color w:val="000000"/>
                <w:sz w:val="20"/>
              </w:rPr>
            </w:pPr>
            <w:r w:rsidRPr="006C45AD">
              <w:rPr>
                <w:rFonts w:asciiTheme="minorHAnsi" w:hAnsiTheme="minorHAnsi" w:cstheme="minorHAnsi"/>
                <w:b/>
                <w:bCs/>
                <w:color w:val="000000"/>
                <w:sz w:val="20"/>
              </w:rPr>
              <w:t>35*</w:t>
            </w:r>
          </w:p>
        </w:tc>
      </w:tr>
      <w:tr w:rsidR="006C45AD" w:rsidRPr="006C45AD" w14:paraId="398E411A" w14:textId="77777777" w:rsidTr="00B718E8">
        <w:trPr>
          <w:cantSplit/>
          <w:trHeight w:hRule="exact" w:val="259"/>
        </w:trPr>
        <w:tc>
          <w:tcPr>
            <w:tcW w:w="850" w:type="pct"/>
            <w:tcBorders>
              <w:top w:val="nil"/>
              <w:left w:val="single" w:sz="8" w:space="0" w:color="auto"/>
              <w:bottom w:val="nil"/>
              <w:right w:val="single" w:sz="8" w:space="0" w:color="auto"/>
            </w:tcBorders>
            <w:shd w:val="clear" w:color="auto" w:fill="auto"/>
            <w:noWrap/>
            <w:vAlign w:val="center"/>
            <w:hideMark/>
          </w:tcPr>
          <w:p w14:paraId="5E5C4924" w14:textId="77777777" w:rsidR="0038270A" w:rsidRPr="006C45AD" w:rsidRDefault="0038270A" w:rsidP="007D04DF">
            <w:pPr>
              <w:spacing w:after="0"/>
              <w:jc w:val="center"/>
              <w:rPr>
                <w:rFonts w:asciiTheme="minorHAnsi" w:hAnsiTheme="minorHAnsi" w:cstheme="minorHAnsi"/>
                <w:b/>
                <w:bCs/>
                <w:color w:val="000000"/>
                <w:sz w:val="20"/>
              </w:rPr>
            </w:pPr>
            <w:r w:rsidRPr="006C45AD">
              <w:rPr>
                <w:rFonts w:asciiTheme="minorHAnsi" w:hAnsiTheme="minorHAnsi" w:cstheme="minorHAnsi"/>
                <w:b/>
                <w:bCs/>
                <w:color w:val="000000"/>
                <w:sz w:val="20"/>
              </w:rPr>
              <w:t>10-Yr MIN</w:t>
            </w:r>
          </w:p>
        </w:tc>
        <w:tc>
          <w:tcPr>
            <w:tcW w:w="472" w:type="pct"/>
            <w:tcBorders>
              <w:top w:val="nil"/>
              <w:left w:val="nil"/>
              <w:bottom w:val="nil"/>
              <w:right w:val="nil"/>
            </w:tcBorders>
            <w:shd w:val="clear" w:color="auto" w:fill="auto"/>
            <w:noWrap/>
            <w:vAlign w:val="center"/>
            <w:hideMark/>
          </w:tcPr>
          <w:p w14:paraId="156EC0FF" w14:textId="77777777" w:rsidR="0038270A" w:rsidRPr="006C45AD" w:rsidRDefault="0038270A" w:rsidP="007D04DF">
            <w:pPr>
              <w:spacing w:after="0"/>
              <w:jc w:val="center"/>
              <w:rPr>
                <w:rFonts w:asciiTheme="minorHAnsi" w:hAnsiTheme="minorHAnsi" w:cstheme="minorHAnsi"/>
                <w:b/>
                <w:bCs/>
                <w:color w:val="000000"/>
                <w:sz w:val="20"/>
              </w:rPr>
            </w:pPr>
            <w:r w:rsidRPr="006C45AD">
              <w:rPr>
                <w:rFonts w:asciiTheme="minorHAnsi" w:hAnsiTheme="minorHAnsi" w:cstheme="minorHAnsi"/>
                <w:b/>
                <w:bCs/>
                <w:color w:val="000000"/>
                <w:sz w:val="20"/>
              </w:rPr>
              <w:t>14-Apr</w:t>
            </w:r>
          </w:p>
        </w:tc>
        <w:tc>
          <w:tcPr>
            <w:tcW w:w="514" w:type="pct"/>
            <w:tcBorders>
              <w:top w:val="nil"/>
              <w:left w:val="nil"/>
              <w:bottom w:val="nil"/>
              <w:right w:val="nil"/>
            </w:tcBorders>
            <w:shd w:val="clear" w:color="auto" w:fill="auto"/>
            <w:noWrap/>
            <w:vAlign w:val="center"/>
            <w:hideMark/>
          </w:tcPr>
          <w:p w14:paraId="54EEC516" w14:textId="77777777" w:rsidR="0038270A" w:rsidRPr="006C45AD" w:rsidRDefault="0038270A" w:rsidP="007D04DF">
            <w:pPr>
              <w:spacing w:after="0"/>
              <w:jc w:val="center"/>
              <w:rPr>
                <w:rFonts w:asciiTheme="minorHAnsi" w:hAnsiTheme="minorHAnsi" w:cstheme="minorHAnsi"/>
                <w:b/>
                <w:bCs/>
                <w:color w:val="000000"/>
                <w:sz w:val="20"/>
              </w:rPr>
            </w:pPr>
            <w:r w:rsidRPr="006C45AD">
              <w:rPr>
                <w:rFonts w:asciiTheme="minorHAnsi" w:hAnsiTheme="minorHAnsi" w:cstheme="minorHAnsi"/>
                <w:b/>
                <w:bCs/>
                <w:color w:val="000000"/>
                <w:sz w:val="20"/>
              </w:rPr>
              <w:t>2-May</w:t>
            </w:r>
          </w:p>
        </w:tc>
        <w:tc>
          <w:tcPr>
            <w:tcW w:w="514" w:type="pct"/>
            <w:tcBorders>
              <w:top w:val="nil"/>
              <w:left w:val="nil"/>
              <w:bottom w:val="nil"/>
              <w:right w:val="nil"/>
            </w:tcBorders>
            <w:shd w:val="clear" w:color="auto" w:fill="auto"/>
            <w:noWrap/>
            <w:vAlign w:val="center"/>
            <w:hideMark/>
          </w:tcPr>
          <w:p w14:paraId="670BBDA6" w14:textId="77777777" w:rsidR="0038270A" w:rsidRPr="006C45AD" w:rsidRDefault="0038270A" w:rsidP="007D04DF">
            <w:pPr>
              <w:spacing w:after="0"/>
              <w:jc w:val="center"/>
              <w:rPr>
                <w:rFonts w:asciiTheme="minorHAnsi" w:hAnsiTheme="minorHAnsi" w:cstheme="minorHAnsi"/>
                <w:b/>
                <w:bCs/>
                <w:color w:val="000000"/>
                <w:sz w:val="20"/>
              </w:rPr>
            </w:pPr>
            <w:r w:rsidRPr="006C45AD">
              <w:rPr>
                <w:rFonts w:asciiTheme="minorHAnsi" w:hAnsiTheme="minorHAnsi" w:cstheme="minorHAnsi"/>
                <w:b/>
                <w:bCs/>
                <w:color w:val="000000"/>
                <w:sz w:val="20"/>
              </w:rPr>
              <w:t>13-May</w:t>
            </w:r>
          </w:p>
        </w:tc>
        <w:tc>
          <w:tcPr>
            <w:tcW w:w="460" w:type="pct"/>
            <w:tcBorders>
              <w:top w:val="nil"/>
              <w:left w:val="nil"/>
              <w:bottom w:val="nil"/>
              <w:right w:val="single" w:sz="8" w:space="0" w:color="auto"/>
            </w:tcBorders>
            <w:shd w:val="clear" w:color="auto" w:fill="auto"/>
            <w:noWrap/>
            <w:vAlign w:val="center"/>
            <w:hideMark/>
          </w:tcPr>
          <w:p w14:paraId="48776F48" w14:textId="77777777" w:rsidR="0038270A" w:rsidRPr="006C45AD" w:rsidRDefault="0038270A" w:rsidP="007D04DF">
            <w:pPr>
              <w:spacing w:after="0"/>
              <w:jc w:val="center"/>
              <w:rPr>
                <w:rFonts w:asciiTheme="minorHAnsi" w:hAnsiTheme="minorHAnsi" w:cstheme="minorHAnsi"/>
                <w:b/>
                <w:bCs/>
                <w:color w:val="000000"/>
                <w:sz w:val="20"/>
              </w:rPr>
            </w:pPr>
            <w:r w:rsidRPr="006C45AD">
              <w:rPr>
                <w:rFonts w:asciiTheme="minorHAnsi" w:hAnsiTheme="minorHAnsi" w:cstheme="minorHAnsi"/>
                <w:b/>
                <w:bCs/>
                <w:color w:val="000000"/>
                <w:sz w:val="20"/>
              </w:rPr>
              <w:t>24</w:t>
            </w:r>
          </w:p>
        </w:tc>
        <w:tc>
          <w:tcPr>
            <w:tcW w:w="521" w:type="pct"/>
            <w:tcBorders>
              <w:top w:val="nil"/>
              <w:left w:val="nil"/>
              <w:bottom w:val="nil"/>
              <w:right w:val="nil"/>
            </w:tcBorders>
            <w:shd w:val="clear" w:color="auto" w:fill="auto"/>
            <w:noWrap/>
            <w:vAlign w:val="center"/>
            <w:hideMark/>
          </w:tcPr>
          <w:p w14:paraId="28F4FF2A" w14:textId="77777777" w:rsidR="0038270A" w:rsidRPr="006C45AD" w:rsidRDefault="0038270A" w:rsidP="007D04DF">
            <w:pPr>
              <w:spacing w:after="0"/>
              <w:jc w:val="center"/>
              <w:rPr>
                <w:rFonts w:asciiTheme="minorHAnsi" w:hAnsiTheme="minorHAnsi" w:cstheme="minorHAnsi"/>
                <w:b/>
                <w:bCs/>
                <w:color w:val="000000"/>
                <w:sz w:val="20"/>
              </w:rPr>
            </w:pPr>
            <w:r w:rsidRPr="006C45AD">
              <w:rPr>
                <w:rFonts w:asciiTheme="minorHAnsi" w:hAnsiTheme="minorHAnsi" w:cstheme="minorHAnsi"/>
                <w:b/>
                <w:bCs/>
                <w:color w:val="000000"/>
                <w:sz w:val="20"/>
              </w:rPr>
              <w:t>6-Jun*</w:t>
            </w:r>
          </w:p>
        </w:tc>
        <w:tc>
          <w:tcPr>
            <w:tcW w:w="521" w:type="pct"/>
            <w:tcBorders>
              <w:top w:val="nil"/>
              <w:left w:val="nil"/>
              <w:bottom w:val="nil"/>
              <w:right w:val="nil"/>
            </w:tcBorders>
            <w:shd w:val="clear" w:color="auto" w:fill="auto"/>
            <w:noWrap/>
            <w:vAlign w:val="center"/>
            <w:hideMark/>
          </w:tcPr>
          <w:p w14:paraId="59EDB836" w14:textId="77777777" w:rsidR="0038270A" w:rsidRPr="006C45AD" w:rsidRDefault="0038270A" w:rsidP="007D04DF">
            <w:pPr>
              <w:spacing w:after="0"/>
              <w:jc w:val="center"/>
              <w:rPr>
                <w:rFonts w:asciiTheme="minorHAnsi" w:hAnsiTheme="minorHAnsi" w:cstheme="minorHAnsi"/>
                <w:b/>
                <w:bCs/>
                <w:color w:val="000000"/>
                <w:sz w:val="20"/>
              </w:rPr>
            </w:pPr>
            <w:r w:rsidRPr="006C45AD">
              <w:rPr>
                <w:rFonts w:asciiTheme="minorHAnsi" w:hAnsiTheme="minorHAnsi" w:cstheme="minorHAnsi"/>
                <w:b/>
                <w:bCs/>
                <w:color w:val="000000"/>
                <w:sz w:val="20"/>
              </w:rPr>
              <w:t>22-Jun*</w:t>
            </w:r>
          </w:p>
        </w:tc>
        <w:tc>
          <w:tcPr>
            <w:tcW w:w="546" w:type="pct"/>
            <w:tcBorders>
              <w:top w:val="nil"/>
              <w:left w:val="nil"/>
              <w:bottom w:val="nil"/>
              <w:right w:val="nil"/>
            </w:tcBorders>
            <w:shd w:val="clear" w:color="auto" w:fill="auto"/>
            <w:noWrap/>
            <w:vAlign w:val="center"/>
            <w:hideMark/>
          </w:tcPr>
          <w:p w14:paraId="0FC0D42D" w14:textId="77777777" w:rsidR="0038270A" w:rsidRPr="006C45AD" w:rsidRDefault="0038270A" w:rsidP="007D04DF">
            <w:pPr>
              <w:spacing w:after="0"/>
              <w:jc w:val="center"/>
              <w:rPr>
                <w:rFonts w:asciiTheme="minorHAnsi" w:hAnsiTheme="minorHAnsi" w:cstheme="minorHAnsi"/>
                <w:b/>
                <w:bCs/>
                <w:color w:val="000000"/>
                <w:sz w:val="20"/>
              </w:rPr>
            </w:pPr>
            <w:r w:rsidRPr="006C45AD">
              <w:rPr>
                <w:rFonts w:asciiTheme="minorHAnsi" w:hAnsiTheme="minorHAnsi" w:cstheme="minorHAnsi"/>
                <w:b/>
                <w:bCs/>
                <w:color w:val="000000"/>
                <w:sz w:val="20"/>
              </w:rPr>
              <w:t>14-Jul*</w:t>
            </w:r>
          </w:p>
        </w:tc>
        <w:tc>
          <w:tcPr>
            <w:tcW w:w="602" w:type="pct"/>
            <w:tcBorders>
              <w:top w:val="nil"/>
              <w:left w:val="nil"/>
              <w:bottom w:val="nil"/>
              <w:right w:val="single" w:sz="8" w:space="0" w:color="auto"/>
            </w:tcBorders>
            <w:shd w:val="clear" w:color="auto" w:fill="auto"/>
            <w:noWrap/>
            <w:vAlign w:val="center"/>
            <w:hideMark/>
          </w:tcPr>
          <w:p w14:paraId="73986CAE" w14:textId="77777777" w:rsidR="0038270A" w:rsidRPr="006C45AD" w:rsidRDefault="0038270A" w:rsidP="007D04DF">
            <w:pPr>
              <w:spacing w:after="0"/>
              <w:jc w:val="center"/>
              <w:rPr>
                <w:rFonts w:asciiTheme="minorHAnsi" w:hAnsiTheme="minorHAnsi" w:cstheme="minorHAnsi"/>
                <w:b/>
                <w:bCs/>
                <w:color w:val="000000"/>
                <w:sz w:val="20"/>
              </w:rPr>
            </w:pPr>
            <w:r w:rsidRPr="006C45AD">
              <w:rPr>
                <w:rFonts w:asciiTheme="minorHAnsi" w:hAnsiTheme="minorHAnsi" w:cstheme="minorHAnsi"/>
                <w:b/>
                <w:bCs/>
                <w:color w:val="000000"/>
                <w:sz w:val="20"/>
              </w:rPr>
              <w:t>30*</w:t>
            </w:r>
          </w:p>
        </w:tc>
      </w:tr>
      <w:tr w:rsidR="006C45AD" w:rsidRPr="006C45AD" w14:paraId="41A4EA82" w14:textId="77777777" w:rsidTr="00B718E8">
        <w:trPr>
          <w:cantSplit/>
          <w:trHeight w:hRule="exact" w:val="259"/>
        </w:trPr>
        <w:tc>
          <w:tcPr>
            <w:tcW w:w="850" w:type="pct"/>
            <w:tcBorders>
              <w:top w:val="nil"/>
              <w:left w:val="single" w:sz="8" w:space="0" w:color="auto"/>
              <w:bottom w:val="single" w:sz="8" w:space="0" w:color="auto"/>
              <w:right w:val="single" w:sz="8" w:space="0" w:color="auto"/>
            </w:tcBorders>
            <w:shd w:val="clear" w:color="auto" w:fill="auto"/>
            <w:noWrap/>
            <w:vAlign w:val="center"/>
            <w:hideMark/>
          </w:tcPr>
          <w:p w14:paraId="21645FE2" w14:textId="77777777" w:rsidR="0038270A" w:rsidRPr="006C45AD" w:rsidRDefault="0038270A" w:rsidP="007D04DF">
            <w:pPr>
              <w:spacing w:after="0"/>
              <w:jc w:val="center"/>
              <w:rPr>
                <w:rFonts w:asciiTheme="minorHAnsi" w:hAnsiTheme="minorHAnsi" w:cstheme="minorHAnsi"/>
                <w:b/>
                <w:bCs/>
                <w:color w:val="000000"/>
                <w:sz w:val="20"/>
              </w:rPr>
            </w:pPr>
            <w:r w:rsidRPr="006C45AD">
              <w:rPr>
                <w:rFonts w:asciiTheme="minorHAnsi" w:hAnsiTheme="minorHAnsi" w:cstheme="minorHAnsi"/>
                <w:b/>
                <w:bCs/>
                <w:color w:val="000000"/>
                <w:sz w:val="20"/>
              </w:rPr>
              <w:t>10-Yr MAX</w:t>
            </w:r>
          </w:p>
        </w:tc>
        <w:tc>
          <w:tcPr>
            <w:tcW w:w="472" w:type="pct"/>
            <w:tcBorders>
              <w:top w:val="nil"/>
              <w:left w:val="nil"/>
              <w:bottom w:val="nil"/>
              <w:right w:val="nil"/>
            </w:tcBorders>
            <w:shd w:val="clear" w:color="auto" w:fill="auto"/>
            <w:noWrap/>
            <w:vAlign w:val="center"/>
            <w:hideMark/>
          </w:tcPr>
          <w:p w14:paraId="22BF27FC" w14:textId="0C6C4EF0" w:rsidR="0038270A" w:rsidRPr="006C45AD" w:rsidRDefault="006C45AD" w:rsidP="007D04DF">
            <w:pPr>
              <w:spacing w:after="0"/>
              <w:jc w:val="center"/>
              <w:rPr>
                <w:rFonts w:asciiTheme="minorHAnsi" w:hAnsiTheme="minorHAnsi" w:cstheme="minorHAnsi"/>
                <w:b/>
                <w:bCs/>
                <w:color w:val="000000"/>
                <w:sz w:val="20"/>
              </w:rPr>
            </w:pPr>
            <w:r>
              <w:rPr>
                <w:rFonts w:asciiTheme="minorHAnsi" w:hAnsiTheme="minorHAnsi" w:cstheme="minorHAnsi"/>
                <w:b/>
                <w:bCs/>
                <w:color w:val="000000"/>
                <w:sz w:val="20"/>
              </w:rPr>
              <w:t>28</w:t>
            </w:r>
            <w:r w:rsidR="0038270A" w:rsidRPr="006C45AD">
              <w:rPr>
                <w:rFonts w:asciiTheme="minorHAnsi" w:hAnsiTheme="minorHAnsi" w:cstheme="minorHAnsi"/>
                <w:b/>
                <w:bCs/>
                <w:color w:val="000000"/>
                <w:sz w:val="20"/>
              </w:rPr>
              <w:t>-Apr</w:t>
            </w:r>
          </w:p>
        </w:tc>
        <w:tc>
          <w:tcPr>
            <w:tcW w:w="514" w:type="pct"/>
            <w:tcBorders>
              <w:top w:val="nil"/>
              <w:left w:val="nil"/>
              <w:bottom w:val="nil"/>
              <w:right w:val="nil"/>
            </w:tcBorders>
            <w:shd w:val="clear" w:color="auto" w:fill="auto"/>
            <w:noWrap/>
            <w:vAlign w:val="center"/>
            <w:hideMark/>
          </w:tcPr>
          <w:p w14:paraId="1A6DC1F2" w14:textId="321D17AB" w:rsidR="0038270A" w:rsidRPr="006C45AD" w:rsidRDefault="006C45AD" w:rsidP="007D04DF">
            <w:pPr>
              <w:spacing w:after="0"/>
              <w:jc w:val="center"/>
              <w:rPr>
                <w:rFonts w:asciiTheme="minorHAnsi" w:hAnsiTheme="minorHAnsi" w:cstheme="minorHAnsi"/>
                <w:b/>
                <w:bCs/>
                <w:color w:val="000000"/>
                <w:sz w:val="20"/>
              </w:rPr>
            </w:pPr>
            <w:r>
              <w:rPr>
                <w:rFonts w:asciiTheme="minorHAnsi" w:hAnsiTheme="minorHAnsi" w:cstheme="minorHAnsi"/>
                <w:b/>
                <w:bCs/>
                <w:color w:val="000000"/>
                <w:sz w:val="20"/>
              </w:rPr>
              <w:t>18</w:t>
            </w:r>
            <w:r w:rsidR="0038270A" w:rsidRPr="006C45AD">
              <w:rPr>
                <w:rFonts w:asciiTheme="minorHAnsi" w:hAnsiTheme="minorHAnsi" w:cstheme="minorHAnsi"/>
                <w:b/>
                <w:bCs/>
                <w:color w:val="000000"/>
                <w:sz w:val="20"/>
              </w:rPr>
              <w:t>-May</w:t>
            </w:r>
          </w:p>
        </w:tc>
        <w:tc>
          <w:tcPr>
            <w:tcW w:w="514" w:type="pct"/>
            <w:tcBorders>
              <w:top w:val="nil"/>
              <w:left w:val="nil"/>
              <w:bottom w:val="nil"/>
              <w:right w:val="nil"/>
            </w:tcBorders>
            <w:shd w:val="clear" w:color="auto" w:fill="auto"/>
            <w:noWrap/>
            <w:vAlign w:val="center"/>
            <w:hideMark/>
          </w:tcPr>
          <w:p w14:paraId="7FB61AC1" w14:textId="2121C3BB" w:rsidR="0038270A" w:rsidRPr="006C45AD" w:rsidRDefault="006C45AD" w:rsidP="007D04DF">
            <w:pPr>
              <w:spacing w:after="0"/>
              <w:jc w:val="center"/>
              <w:rPr>
                <w:rFonts w:asciiTheme="minorHAnsi" w:hAnsiTheme="minorHAnsi" w:cstheme="minorHAnsi"/>
                <w:b/>
                <w:bCs/>
                <w:color w:val="000000"/>
                <w:sz w:val="20"/>
              </w:rPr>
            </w:pPr>
            <w:r>
              <w:rPr>
                <w:rFonts w:asciiTheme="minorHAnsi" w:hAnsiTheme="minorHAnsi" w:cstheme="minorHAnsi"/>
                <w:b/>
                <w:bCs/>
                <w:color w:val="000000"/>
                <w:sz w:val="20"/>
              </w:rPr>
              <w:t>6-Jun</w:t>
            </w:r>
          </w:p>
        </w:tc>
        <w:tc>
          <w:tcPr>
            <w:tcW w:w="460" w:type="pct"/>
            <w:tcBorders>
              <w:top w:val="nil"/>
              <w:left w:val="nil"/>
              <w:bottom w:val="nil"/>
              <w:right w:val="single" w:sz="8" w:space="0" w:color="auto"/>
            </w:tcBorders>
            <w:shd w:val="clear" w:color="auto" w:fill="auto"/>
            <w:noWrap/>
            <w:vAlign w:val="center"/>
            <w:hideMark/>
          </w:tcPr>
          <w:p w14:paraId="082D6703" w14:textId="5B8F4BB2" w:rsidR="0038270A" w:rsidRPr="006C45AD" w:rsidRDefault="00CF28A2" w:rsidP="007D04DF">
            <w:pPr>
              <w:spacing w:after="0"/>
              <w:jc w:val="center"/>
              <w:rPr>
                <w:rFonts w:asciiTheme="minorHAnsi" w:hAnsiTheme="minorHAnsi" w:cstheme="minorHAnsi"/>
                <w:b/>
                <w:bCs/>
                <w:color w:val="000000"/>
                <w:sz w:val="20"/>
              </w:rPr>
            </w:pPr>
            <w:r w:rsidRPr="006C45AD">
              <w:rPr>
                <w:rFonts w:asciiTheme="minorHAnsi" w:hAnsiTheme="minorHAnsi" w:cstheme="minorHAnsi"/>
                <w:b/>
                <w:bCs/>
                <w:color w:val="000000"/>
                <w:sz w:val="20"/>
              </w:rPr>
              <w:t>44</w:t>
            </w:r>
          </w:p>
        </w:tc>
        <w:tc>
          <w:tcPr>
            <w:tcW w:w="521" w:type="pct"/>
            <w:tcBorders>
              <w:top w:val="nil"/>
              <w:left w:val="nil"/>
              <w:bottom w:val="nil"/>
              <w:right w:val="nil"/>
            </w:tcBorders>
            <w:shd w:val="clear" w:color="auto" w:fill="auto"/>
            <w:noWrap/>
            <w:vAlign w:val="center"/>
            <w:hideMark/>
          </w:tcPr>
          <w:p w14:paraId="50D58C2C" w14:textId="77777777" w:rsidR="0038270A" w:rsidRPr="006C45AD" w:rsidRDefault="0038270A" w:rsidP="007D04DF">
            <w:pPr>
              <w:spacing w:after="0"/>
              <w:jc w:val="center"/>
              <w:rPr>
                <w:rFonts w:asciiTheme="minorHAnsi" w:hAnsiTheme="minorHAnsi" w:cstheme="minorHAnsi"/>
                <w:b/>
                <w:bCs/>
                <w:color w:val="000000"/>
                <w:sz w:val="20"/>
              </w:rPr>
            </w:pPr>
            <w:r w:rsidRPr="006C45AD">
              <w:rPr>
                <w:rFonts w:asciiTheme="minorHAnsi" w:hAnsiTheme="minorHAnsi" w:cstheme="minorHAnsi"/>
                <w:b/>
                <w:bCs/>
                <w:color w:val="000000"/>
                <w:sz w:val="20"/>
              </w:rPr>
              <w:t>21-Jun*</w:t>
            </w:r>
          </w:p>
        </w:tc>
        <w:tc>
          <w:tcPr>
            <w:tcW w:w="521" w:type="pct"/>
            <w:tcBorders>
              <w:top w:val="nil"/>
              <w:left w:val="nil"/>
              <w:bottom w:val="nil"/>
              <w:right w:val="nil"/>
            </w:tcBorders>
            <w:shd w:val="clear" w:color="auto" w:fill="auto"/>
            <w:noWrap/>
            <w:vAlign w:val="center"/>
            <w:hideMark/>
          </w:tcPr>
          <w:p w14:paraId="2B6F42A9" w14:textId="77777777" w:rsidR="0038270A" w:rsidRPr="006C45AD" w:rsidRDefault="0038270A" w:rsidP="007D04DF">
            <w:pPr>
              <w:spacing w:after="0"/>
              <w:jc w:val="center"/>
              <w:rPr>
                <w:rFonts w:asciiTheme="minorHAnsi" w:hAnsiTheme="minorHAnsi" w:cstheme="minorHAnsi"/>
                <w:b/>
                <w:bCs/>
                <w:color w:val="000000"/>
                <w:sz w:val="20"/>
              </w:rPr>
            </w:pPr>
            <w:r w:rsidRPr="006C45AD">
              <w:rPr>
                <w:rFonts w:asciiTheme="minorHAnsi" w:hAnsiTheme="minorHAnsi" w:cstheme="minorHAnsi"/>
                <w:b/>
                <w:bCs/>
                <w:color w:val="000000"/>
                <w:sz w:val="20"/>
              </w:rPr>
              <w:t>9-Jul*</w:t>
            </w:r>
          </w:p>
        </w:tc>
        <w:tc>
          <w:tcPr>
            <w:tcW w:w="546" w:type="pct"/>
            <w:tcBorders>
              <w:top w:val="nil"/>
              <w:left w:val="nil"/>
              <w:bottom w:val="nil"/>
              <w:right w:val="nil"/>
            </w:tcBorders>
            <w:shd w:val="clear" w:color="auto" w:fill="auto"/>
            <w:noWrap/>
            <w:vAlign w:val="center"/>
            <w:hideMark/>
          </w:tcPr>
          <w:p w14:paraId="665D1C97" w14:textId="77777777" w:rsidR="0038270A" w:rsidRPr="006C45AD" w:rsidRDefault="0038270A" w:rsidP="007D04DF">
            <w:pPr>
              <w:spacing w:after="0"/>
              <w:jc w:val="center"/>
              <w:rPr>
                <w:rFonts w:asciiTheme="minorHAnsi" w:hAnsiTheme="minorHAnsi" w:cstheme="minorHAnsi"/>
                <w:b/>
                <w:bCs/>
                <w:color w:val="000000"/>
                <w:sz w:val="20"/>
              </w:rPr>
            </w:pPr>
            <w:r w:rsidRPr="006C45AD">
              <w:rPr>
                <w:rFonts w:asciiTheme="minorHAnsi" w:hAnsiTheme="minorHAnsi" w:cstheme="minorHAnsi"/>
                <w:b/>
                <w:bCs/>
                <w:color w:val="000000"/>
                <w:sz w:val="20"/>
              </w:rPr>
              <w:t>15-Aug*</w:t>
            </w:r>
          </w:p>
        </w:tc>
        <w:tc>
          <w:tcPr>
            <w:tcW w:w="602" w:type="pct"/>
            <w:tcBorders>
              <w:top w:val="nil"/>
              <w:left w:val="nil"/>
              <w:bottom w:val="nil"/>
              <w:right w:val="single" w:sz="8" w:space="0" w:color="auto"/>
            </w:tcBorders>
            <w:shd w:val="clear" w:color="auto" w:fill="auto"/>
            <w:noWrap/>
            <w:vAlign w:val="center"/>
            <w:hideMark/>
          </w:tcPr>
          <w:p w14:paraId="1D1ECCD6" w14:textId="77777777" w:rsidR="0038270A" w:rsidRPr="006C45AD" w:rsidRDefault="0038270A" w:rsidP="007D04DF">
            <w:pPr>
              <w:spacing w:after="0"/>
              <w:jc w:val="center"/>
              <w:rPr>
                <w:rFonts w:asciiTheme="minorHAnsi" w:hAnsiTheme="minorHAnsi" w:cstheme="minorHAnsi"/>
                <w:b/>
                <w:bCs/>
                <w:color w:val="000000"/>
                <w:sz w:val="20"/>
              </w:rPr>
            </w:pPr>
            <w:r w:rsidRPr="006C45AD">
              <w:rPr>
                <w:rFonts w:asciiTheme="minorHAnsi" w:hAnsiTheme="minorHAnsi" w:cstheme="minorHAnsi"/>
                <w:b/>
                <w:bCs/>
                <w:color w:val="000000"/>
                <w:sz w:val="20"/>
              </w:rPr>
              <w:t>70*</w:t>
            </w:r>
          </w:p>
        </w:tc>
      </w:tr>
      <w:tr w:rsidR="005B28D2" w:rsidRPr="006C45AD" w14:paraId="4778E70B" w14:textId="77777777" w:rsidTr="00B718E8">
        <w:trPr>
          <w:cantSplit/>
          <w:trHeight w:hRule="exact" w:val="259"/>
        </w:trPr>
        <w:tc>
          <w:tcPr>
            <w:tcW w:w="850" w:type="pct"/>
            <w:tcBorders>
              <w:top w:val="nil"/>
              <w:left w:val="single" w:sz="8" w:space="0" w:color="auto"/>
              <w:bottom w:val="single" w:sz="8" w:space="0" w:color="auto"/>
              <w:right w:val="single" w:sz="8" w:space="0" w:color="auto"/>
            </w:tcBorders>
            <w:shd w:val="clear" w:color="000000" w:fill="F2F2F2"/>
            <w:noWrap/>
            <w:vAlign w:val="center"/>
            <w:hideMark/>
          </w:tcPr>
          <w:p w14:paraId="6EC562FA" w14:textId="77777777" w:rsidR="0038270A" w:rsidRPr="006C45AD" w:rsidRDefault="0038270A" w:rsidP="007D04DF">
            <w:pPr>
              <w:spacing w:after="0"/>
              <w:jc w:val="center"/>
              <w:rPr>
                <w:rFonts w:asciiTheme="minorHAnsi" w:hAnsiTheme="minorHAnsi" w:cstheme="minorHAnsi"/>
                <w:color w:val="000000"/>
                <w:sz w:val="20"/>
              </w:rPr>
            </w:pPr>
          </w:p>
        </w:tc>
        <w:tc>
          <w:tcPr>
            <w:tcW w:w="1960" w:type="pct"/>
            <w:gridSpan w:val="4"/>
            <w:tcBorders>
              <w:top w:val="single" w:sz="8" w:space="0" w:color="auto"/>
              <w:left w:val="nil"/>
              <w:bottom w:val="single" w:sz="8" w:space="0" w:color="auto"/>
              <w:right w:val="single" w:sz="8" w:space="0" w:color="000000"/>
            </w:tcBorders>
            <w:shd w:val="clear" w:color="000000" w:fill="F2F2F2"/>
            <w:noWrap/>
            <w:vAlign w:val="center"/>
            <w:hideMark/>
          </w:tcPr>
          <w:p w14:paraId="25730449" w14:textId="77777777" w:rsidR="0038270A" w:rsidRPr="006C45AD" w:rsidRDefault="0038270A" w:rsidP="007D04DF">
            <w:pPr>
              <w:spacing w:after="0"/>
              <w:jc w:val="center"/>
              <w:rPr>
                <w:rFonts w:asciiTheme="minorHAnsi" w:hAnsiTheme="minorHAnsi" w:cstheme="minorHAnsi"/>
                <w:b/>
                <w:bCs/>
                <w:color w:val="000000"/>
                <w:sz w:val="20"/>
              </w:rPr>
            </w:pPr>
            <w:r w:rsidRPr="006C45AD">
              <w:rPr>
                <w:rFonts w:asciiTheme="minorHAnsi" w:hAnsiTheme="minorHAnsi" w:cstheme="minorHAnsi"/>
                <w:b/>
                <w:bCs/>
                <w:color w:val="000000"/>
                <w:sz w:val="20"/>
              </w:rPr>
              <w:t>Unclipped Steelhead</w:t>
            </w:r>
          </w:p>
        </w:tc>
        <w:tc>
          <w:tcPr>
            <w:tcW w:w="2190" w:type="pct"/>
            <w:gridSpan w:val="4"/>
            <w:tcBorders>
              <w:top w:val="single" w:sz="8" w:space="0" w:color="auto"/>
              <w:left w:val="nil"/>
              <w:bottom w:val="single" w:sz="8" w:space="0" w:color="auto"/>
              <w:right w:val="single" w:sz="8" w:space="0" w:color="000000"/>
            </w:tcBorders>
            <w:shd w:val="clear" w:color="000000" w:fill="F2F2F2"/>
            <w:noWrap/>
            <w:vAlign w:val="center"/>
            <w:hideMark/>
          </w:tcPr>
          <w:p w14:paraId="48783AE9" w14:textId="77777777" w:rsidR="0038270A" w:rsidRPr="006C45AD" w:rsidRDefault="0038270A" w:rsidP="007D04DF">
            <w:pPr>
              <w:spacing w:after="0"/>
              <w:jc w:val="center"/>
              <w:rPr>
                <w:rFonts w:asciiTheme="minorHAnsi" w:hAnsiTheme="minorHAnsi" w:cstheme="minorHAnsi"/>
                <w:b/>
                <w:bCs/>
                <w:color w:val="000000"/>
                <w:sz w:val="20"/>
              </w:rPr>
            </w:pPr>
            <w:r w:rsidRPr="006C45AD">
              <w:rPr>
                <w:rFonts w:asciiTheme="minorHAnsi" w:hAnsiTheme="minorHAnsi" w:cstheme="minorHAnsi"/>
                <w:b/>
                <w:bCs/>
                <w:color w:val="000000"/>
                <w:sz w:val="20"/>
              </w:rPr>
              <w:t>Clipped Steelhead</w:t>
            </w:r>
          </w:p>
        </w:tc>
      </w:tr>
      <w:tr w:rsidR="006C45AD" w:rsidRPr="006C45AD" w14:paraId="3C5FA56C" w14:textId="77777777" w:rsidTr="00B718E8">
        <w:trPr>
          <w:cantSplit/>
          <w:trHeight w:hRule="exact" w:val="259"/>
        </w:trPr>
        <w:tc>
          <w:tcPr>
            <w:tcW w:w="850" w:type="pct"/>
            <w:tcBorders>
              <w:top w:val="nil"/>
              <w:left w:val="single" w:sz="8" w:space="0" w:color="auto"/>
              <w:bottom w:val="nil"/>
              <w:right w:val="single" w:sz="8" w:space="0" w:color="auto"/>
            </w:tcBorders>
            <w:shd w:val="clear" w:color="auto" w:fill="auto"/>
            <w:noWrap/>
            <w:vAlign w:val="center"/>
            <w:hideMark/>
          </w:tcPr>
          <w:p w14:paraId="04446824" w14:textId="6572C5D3" w:rsidR="00617C45" w:rsidRPr="006C45AD" w:rsidRDefault="00617C45" w:rsidP="00617C45">
            <w:pPr>
              <w:spacing w:after="0"/>
              <w:jc w:val="center"/>
              <w:rPr>
                <w:rFonts w:asciiTheme="minorHAnsi" w:hAnsiTheme="minorHAnsi" w:cstheme="minorHAnsi"/>
                <w:b/>
                <w:bCs/>
                <w:color w:val="000000"/>
                <w:sz w:val="20"/>
              </w:rPr>
            </w:pPr>
            <w:r w:rsidRPr="006C45AD">
              <w:rPr>
                <w:rFonts w:asciiTheme="minorHAnsi" w:hAnsiTheme="minorHAnsi" w:cstheme="minorHAnsi"/>
                <w:b/>
                <w:bCs/>
                <w:color w:val="000000"/>
                <w:sz w:val="20"/>
              </w:rPr>
              <w:t>2015</w:t>
            </w:r>
          </w:p>
        </w:tc>
        <w:tc>
          <w:tcPr>
            <w:tcW w:w="472" w:type="pct"/>
            <w:tcBorders>
              <w:top w:val="nil"/>
              <w:left w:val="nil"/>
              <w:bottom w:val="nil"/>
              <w:right w:val="nil"/>
            </w:tcBorders>
            <w:shd w:val="clear" w:color="auto" w:fill="auto"/>
            <w:noWrap/>
            <w:vAlign w:val="center"/>
            <w:hideMark/>
          </w:tcPr>
          <w:p w14:paraId="4F5BEA12" w14:textId="72C48283"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30-Apr</w:t>
            </w:r>
          </w:p>
        </w:tc>
        <w:tc>
          <w:tcPr>
            <w:tcW w:w="514" w:type="pct"/>
            <w:tcBorders>
              <w:top w:val="nil"/>
              <w:left w:val="nil"/>
              <w:bottom w:val="nil"/>
              <w:right w:val="nil"/>
            </w:tcBorders>
            <w:shd w:val="clear" w:color="auto" w:fill="auto"/>
            <w:noWrap/>
            <w:vAlign w:val="center"/>
            <w:hideMark/>
          </w:tcPr>
          <w:p w14:paraId="142F88D6" w14:textId="7C410BB7"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18-May</w:t>
            </w:r>
          </w:p>
        </w:tc>
        <w:tc>
          <w:tcPr>
            <w:tcW w:w="514" w:type="pct"/>
            <w:tcBorders>
              <w:top w:val="nil"/>
              <w:left w:val="nil"/>
              <w:bottom w:val="nil"/>
              <w:right w:val="nil"/>
            </w:tcBorders>
            <w:shd w:val="clear" w:color="auto" w:fill="auto"/>
            <w:noWrap/>
            <w:vAlign w:val="center"/>
            <w:hideMark/>
          </w:tcPr>
          <w:p w14:paraId="7EA13A7A" w14:textId="3F57499E"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29-May</w:t>
            </w:r>
          </w:p>
        </w:tc>
        <w:tc>
          <w:tcPr>
            <w:tcW w:w="460" w:type="pct"/>
            <w:tcBorders>
              <w:top w:val="nil"/>
              <w:left w:val="nil"/>
              <w:bottom w:val="nil"/>
              <w:right w:val="single" w:sz="8" w:space="0" w:color="auto"/>
            </w:tcBorders>
            <w:shd w:val="clear" w:color="auto" w:fill="auto"/>
            <w:noWrap/>
            <w:vAlign w:val="center"/>
            <w:hideMark/>
          </w:tcPr>
          <w:p w14:paraId="0A4D5821" w14:textId="07C6A6D8"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30</w:t>
            </w:r>
          </w:p>
        </w:tc>
        <w:tc>
          <w:tcPr>
            <w:tcW w:w="521" w:type="pct"/>
            <w:tcBorders>
              <w:top w:val="nil"/>
              <w:left w:val="nil"/>
              <w:bottom w:val="nil"/>
              <w:right w:val="nil"/>
            </w:tcBorders>
            <w:shd w:val="clear" w:color="auto" w:fill="auto"/>
            <w:noWrap/>
            <w:vAlign w:val="center"/>
            <w:hideMark/>
          </w:tcPr>
          <w:p w14:paraId="543A9C90" w14:textId="47CAC207"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4-May</w:t>
            </w:r>
          </w:p>
        </w:tc>
        <w:tc>
          <w:tcPr>
            <w:tcW w:w="521" w:type="pct"/>
            <w:tcBorders>
              <w:top w:val="nil"/>
              <w:left w:val="nil"/>
              <w:bottom w:val="nil"/>
              <w:right w:val="nil"/>
            </w:tcBorders>
            <w:shd w:val="clear" w:color="auto" w:fill="auto"/>
            <w:noWrap/>
            <w:vAlign w:val="center"/>
            <w:hideMark/>
          </w:tcPr>
          <w:p w14:paraId="67953174" w14:textId="4BC12C65"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11-May</w:t>
            </w:r>
          </w:p>
        </w:tc>
        <w:tc>
          <w:tcPr>
            <w:tcW w:w="546" w:type="pct"/>
            <w:tcBorders>
              <w:top w:val="nil"/>
              <w:left w:val="nil"/>
              <w:bottom w:val="nil"/>
              <w:right w:val="nil"/>
            </w:tcBorders>
            <w:shd w:val="clear" w:color="auto" w:fill="auto"/>
            <w:noWrap/>
            <w:vAlign w:val="center"/>
            <w:hideMark/>
          </w:tcPr>
          <w:p w14:paraId="6197139E" w14:textId="0928BC14"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25-May</w:t>
            </w:r>
          </w:p>
        </w:tc>
        <w:tc>
          <w:tcPr>
            <w:tcW w:w="602" w:type="pct"/>
            <w:tcBorders>
              <w:top w:val="nil"/>
              <w:left w:val="nil"/>
              <w:bottom w:val="nil"/>
              <w:right w:val="single" w:sz="8" w:space="0" w:color="auto"/>
            </w:tcBorders>
            <w:shd w:val="clear" w:color="auto" w:fill="auto"/>
            <w:noWrap/>
            <w:vAlign w:val="center"/>
            <w:hideMark/>
          </w:tcPr>
          <w:p w14:paraId="7BD8847D" w14:textId="4F18ADC7"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 xml:space="preserve">22 </w:t>
            </w:r>
          </w:p>
        </w:tc>
      </w:tr>
      <w:tr w:rsidR="006C45AD" w:rsidRPr="006C45AD" w14:paraId="4460DCDF" w14:textId="77777777" w:rsidTr="00B718E8">
        <w:trPr>
          <w:cantSplit/>
          <w:trHeight w:hRule="exact" w:val="259"/>
        </w:trPr>
        <w:tc>
          <w:tcPr>
            <w:tcW w:w="850" w:type="pct"/>
            <w:tcBorders>
              <w:top w:val="nil"/>
              <w:left w:val="single" w:sz="8" w:space="0" w:color="auto"/>
              <w:bottom w:val="nil"/>
              <w:right w:val="single" w:sz="8" w:space="0" w:color="auto"/>
            </w:tcBorders>
            <w:shd w:val="clear" w:color="auto" w:fill="auto"/>
            <w:noWrap/>
            <w:vAlign w:val="center"/>
            <w:hideMark/>
          </w:tcPr>
          <w:p w14:paraId="3C59FD5F" w14:textId="341C3C0F" w:rsidR="00617C45" w:rsidRPr="006C45AD" w:rsidRDefault="00617C45" w:rsidP="00617C45">
            <w:pPr>
              <w:spacing w:after="0"/>
              <w:jc w:val="center"/>
              <w:rPr>
                <w:rFonts w:asciiTheme="minorHAnsi" w:hAnsiTheme="minorHAnsi" w:cstheme="minorHAnsi"/>
                <w:b/>
                <w:bCs/>
                <w:color w:val="000000"/>
                <w:sz w:val="20"/>
              </w:rPr>
            </w:pPr>
            <w:r w:rsidRPr="006C45AD">
              <w:rPr>
                <w:rFonts w:asciiTheme="minorHAnsi" w:hAnsiTheme="minorHAnsi" w:cstheme="minorHAnsi"/>
                <w:b/>
                <w:bCs/>
                <w:color w:val="000000"/>
                <w:sz w:val="20"/>
              </w:rPr>
              <w:t>2016</w:t>
            </w:r>
          </w:p>
        </w:tc>
        <w:tc>
          <w:tcPr>
            <w:tcW w:w="472" w:type="pct"/>
            <w:tcBorders>
              <w:top w:val="nil"/>
              <w:left w:val="nil"/>
              <w:bottom w:val="nil"/>
              <w:right w:val="nil"/>
            </w:tcBorders>
            <w:shd w:val="clear" w:color="auto" w:fill="auto"/>
            <w:noWrap/>
            <w:vAlign w:val="center"/>
            <w:hideMark/>
          </w:tcPr>
          <w:p w14:paraId="6359F6E2" w14:textId="32E0EF25"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18-Apr</w:t>
            </w:r>
          </w:p>
        </w:tc>
        <w:tc>
          <w:tcPr>
            <w:tcW w:w="514" w:type="pct"/>
            <w:tcBorders>
              <w:top w:val="nil"/>
              <w:left w:val="nil"/>
              <w:bottom w:val="nil"/>
              <w:right w:val="nil"/>
            </w:tcBorders>
            <w:shd w:val="clear" w:color="auto" w:fill="auto"/>
            <w:noWrap/>
            <w:vAlign w:val="center"/>
            <w:hideMark/>
          </w:tcPr>
          <w:p w14:paraId="0D611FFC" w14:textId="7E602482"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5-May</w:t>
            </w:r>
          </w:p>
        </w:tc>
        <w:tc>
          <w:tcPr>
            <w:tcW w:w="514" w:type="pct"/>
            <w:tcBorders>
              <w:top w:val="nil"/>
              <w:left w:val="nil"/>
              <w:bottom w:val="nil"/>
              <w:right w:val="nil"/>
            </w:tcBorders>
            <w:shd w:val="clear" w:color="auto" w:fill="auto"/>
            <w:noWrap/>
            <w:vAlign w:val="center"/>
            <w:hideMark/>
          </w:tcPr>
          <w:p w14:paraId="6214BEE4" w14:textId="575C0ACB"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22-May</w:t>
            </w:r>
          </w:p>
        </w:tc>
        <w:tc>
          <w:tcPr>
            <w:tcW w:w="460" w:type="pct"/>
            <w:tcBorders>
              <w:top w:val="nil"/>
              <w:left w:val="nil"/>
              <w:bottom w:val="nil"/>
              <w:right w:val="single" w:sz="8" w:space="0" w:color="auto"/>
            </w:tcBorders>
            <w:shd w:val="clear" w:color="auto" w:fill="auto"/>
            <w:noWrap/>
            <w:vAlign w:val="center"/>
            <w:hideMark/>
          </w:tcPr>
          <w:p w14:paraId="50EC2172" w14:textId="69E6F2D2"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35</w:t>
            </w:r>
          </w:p>
        </w:tc>
        <w:tc>
          <w:tcPr>
            <w:tcW w:w="521" w:type="pct"/>
            <w:tcBorders>
              <w:top w:val="nil"/>
              <w:left w:val="nil"/>
              <w:bottom w:val="nil"/>
              <w:right w:val="nil"/>
            </w:tcBorders>
            <w:shd w:val="clear" w:color="auto" w:fill="auto"/>
            <w:noWrap/>
            <w:vAlign w:val="center"/>
            <w:hideMark/>
          </w:tcPr>
          <w:p w14:paraId="0DCBEC7B" w14:textId="47F305F9"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29-Apr</w:t>
            </w:r>
          </w:p>
        </w:tc>
        <w:tc>
          <w:tcPr>
            <w:tcW w:w="521" w:type="pct"/>
            <w:tcBorders>
              <w:top w:val="nil"/>
              <w:left w:val="nil"/>
              <w:bottom w:val="nil"/>
              <w:right w:val="nil"/>
            </w:tcBorders>
            <w:shd w:val="clear" w:color="auto" w:fill="auto"/>
            <w:noWrap/>
            <w:vAlign w:val="center"/>
            <w:hideMark/>
          </w:tcPr>
          <w:p w14:paraId="633BEAE5" w14:textId="0FEB3CDB"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5-May</w:t>
            </w:r>
          </w:p>
        </w:tc>
        <w:tc>
          <w:tcPr>
            <w:tcW w:w="546" w:type="pct"/>
            <w:tcBorders>
              <w:top w:val="nil"/>
              <w:left w:val="nil"/>
              <w:bottom w:val="nil"/>
              <w:right w:val="nil"/>
            </w:tcBorders>
            <w:shd w:val="clear" w:color="auto" w:fill="auto"/>
            <w:noWrap/>
            <w:vAlign w:val="center"/>
            <w:hideMark/>
          </w:tcPr>
          <w:p w14:paraId="0CAF4696" w14:textId="2D9DFD8F"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19-May</w:t>
            </w:r>
          </w:p>
        </w:tc>
        <w:tc>
          <w:tcPr>
            <w:tcW w:w="602" w:type="pct"/>
            <w:tcBorders>
              <w:top w:val="nil"/>
              <w:left w:val="nil"/>
              <w:bottom w:val="nil"/>
              <w:right w:val="single" w:sz="8" w:space="0" w:color="auto"/>
            </w:tcBorders>
            <w:shd w:val="clear" w:color="auto" w:fill="auto"/>
            <w:noWrap/>
            <w:vAlign w:val="center"/>
            <w:hideMark/>
          </w:tcPr>
          <w:p w14:paraId="3B33917B" w14:textId="456AC224"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 xml:space="preserve">21 </w:t>
            </w:r>
          </w:p>
        </w:tc>
      </w:tr>
      <w:tr w:rsidR="006C45AD" w:rsidRPr="006C45AD" w14:paraId="28A9A54C" w14:textId="77777777" w:rsidTr="00B718E8">
        <w:trPr>
          <w:cantSplit/>
          <w:trHeight w:hRule="exact" w:val="259"/>
        </w:trPr>
        <w:tc>
          <w:tcPr>
            <w:tcW w:w="850" w:type="pct"/>
            <w:tcBorders>
              <w:top w:val="nil"/>
              <w:left w:val="single" w:sz="8" w:space="0" w:color="auto"/>
              <w:bottom w:val="nil"/>
              <w:right w:val="single" w:sz="8" w:space="0" w:color="auto"/>
            </w:tcBorders>
            <w:shd w:val="clear" w:color="auto" w:fill="auto"/>
            <w:noWrap/>
            <w:vAlign w:val="center"/>
            <w:hideMark/>
          </w:tcPr>
          <w:p w14:paraId="530631E6" w14:textId="3586E740" w:rsidR="00617C45" w:rsidRPr="006C45AD" w:rsidRDefault="00617C45" w:rsidP="00617C45">
            <w:pPr>
              <w:spacing w:after="0"/>
              <w:jc w:val="center"/>
              <w:rPr>
                <w:rFonts w:asciiTheme="minorHAnsi" w:hAnsiTheme="minorHAnsi" w:cstheme="minorHAnsi"/>
                <w:b/>
                <w:bCs/>
                <w:color w:val="000000"/>
                <w:sz w:val="20"/>
              </w:rPr>
            </w:pPr>
            <w:r w:rsidRPr="006C45AD">
              <w:rPr>
                <w:rFonts w:asciiTheme="minorHAnsi" w:hAnsiTheme="minorHAnsi" w:cstheme="minorHAnsi"/>
                <w:b/>
                <w:bCs/>
                <w:color w:val="000000"/>
                <w:sz w:val="20"/>
              </w:rPr>
              <w:t>2017</w:t>
            </w:r>
          </w:p>
        </w:tc>
        <w:tc>
          <w:tcPr>
            <w:tcW w:w="472" w:type="pct"/>
            <w:tcBorders>
              <w:top w:val="nil"/>
              <w:left w:val="nil"/>
              <w:bottom w:val="nil"/>
              <w:right w:val="nil"/>
            </w:tcBorders>
            <w:shd w:val="clear" w:color="auto" w:fill="auto"/>
            <w:noWrap/>
            <w:vAlign w:val="center"/>
            <w:hideMark/>
          </w:tcPr>
          <w:p w14:paraId="2FB52B0F" w14:textId="40486675"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24-Apr</w:t>
            </w:r>
          </w:p>
        </w:tc>
        <w:tc>
          <w:tcPr>
            <w:tcW w:w="514" w:type="pct"/>
            <w:tcBorders>
              <w:top w:val="nil"/>
              <w:left w:val="nil"/>
              <w:bottom w:val="nil"/>
              <w:right w:val="nil"/>
            </w:tcBorders>
            <w:shd w:val="clear" w:color="auto" w:fill="auto"/>
            <w:noWrap/>
            <w:vAlign w:val="center"/>
            <w:hideMark/>
          </w:tcPr>
          <w:p w14:paraId="5441A482" w14:textId="7E0F2F0D"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10-May</w:t>
            </w:r>
          </w:p>
        </w:tc>
        <w:tc>
          <w:tcPr>
            <w:tcW w:w="514" w:type="pct"/>
            <w:tcBorders>
              <w:top w:val="nil"/>
              <w:left w:val="nil"/>
              <w:bottom w:val="nil"/>
              <w:right w:val="nil"/>
            </w:tcBorders>
            <w:shd w:val="clear" w:color="auto" w:fill="auto"/>
            <w:noWrap/>
            <w:vAlign w:val="center"/>
            <w:hideMark/>
          </w:tcPr>
          <w:p w14:paraId="7550E2B2" w14:textId="673D7172"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30-May</w:t>
            </w:r>
          </w:p>
        </w:tc>
        <w:tc>
          <w:tcPr>
            <w:tcW w:w="460" w:type="pct"/>
            <w:tcBorders>
              <w:top w:val="nil"/>
              <w:left w:val="nil"/>
              <w:bottom w:val="nil"/>
              <w:right w:val="single" w:sz="8" w:space="0" w:color="auto"/>
            </w:tcBorders>
            <w:shd w:val="clear" w:color="auto" w:fill="auto"/>
            <w:noWrap/>
            <w:vAlign w:val="center"/>
            <w:hideMark/>
          </w:tcPr>
          <w:p w14:paraId="3B15ADD7" w14:textId="26BB3A7F"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 xml:space="preserve">36 </w:t>
            </w:r>
          </w:p>
        </w:tc>
        <w:tc>
          <w:tcPr>
            <w:tcW w:w="521" w:type="pct"/>
            <w:tcBorders>
              <w:top w:val="nil"/>
              <w:left w:val="nil"/>
              <w:bottom w:val="nil"/>
              <w:right w:val="nil"/>
            </w:tcBorders>
            <w:shd w:val="clear" w:color="auto" w:fill="auto"/>
            <w:noWrap/>
            <w:vAlign w:val="center"/>
            <w:hideMark/>
          </w:tcPr>
          <w:p w14:paraId="49BAEF97" w14:textId="1539E675"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22-Apr</w:t>
            </w:r>
          </w:p>
        </w:tc>
        <w:tc>
          <w:tcPr>
            <w:tcW w:w="521" w:type="pct"/>
            <w:tcBorders>
              <w:top w:val="nil"/>
              <w:left w:val="nil"/>
              <w:bottom w:val="nil"/>
              <w:right w:val="nil"/>
            </w:tcBorders>
            <w:shd w:val="clear" w:color="auto" w:fill="auto"/>
            <w:noWrap/>
            <w:vAlign w:val="center"/>
            <w:hideMark/>
          </w:tcPr>
          <w:p w14:paraId="23864F92" w14:textId="78E8092D"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5-May</w:t>
            </w:r>
          </w:p>
        </w:tc>
        <w:tc>
          <w:tcPr>
            <w:tcW w:w="546" w:type="pct"/>
            <w:tcBorders>
              <w:top w:val="nil"/>
              <w:left w:val="nil"/>
              <w:bottom w:val="nil"/>
              <w:right w:val="nil"/>
            </w:tcBorders>
            <w:shd w:val="clear" w:color="auto" w:fill="auto"/>
            <w:noWrap/>
            <w:vAlign w:val="center"/>
            <w:hideMark/>
          </w:tcPr>
          <w:p w14:paraId="72A7541A" w14:textId="50AFA87D"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20-May</w:t>
            </w:r>
          </w:p>
        </w:tc>
        <w:tc>
          <w:tcPr>
            <w:tcW w:w="602" w:type="pct"/>
            <w:tcBorders>
              <w:top w:val="nil"/>
              <w:left w:val="nil"/>
              <w:bottom w:val="nil"/>
              <w:right w:val="single" w:sz="8" w:space="0" w:color="auto"/>
            </w:tcBorders>
            <w:shd w:val="clear" w:color="auto" w:fill="auto"/>
            <w:noWrap/>
            <w:vAlign w:val="center"/>
            <w:hideMark/>
          </w:tcPr>
          <w:p w14:paraId="18524EE7" w14:textId="09A2CF44"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 xml:space="preserve">28 </w:t>
            </w:r>
          </w:p>
        </w:tc>
      </w:tr>
      <w:tr w:rsidR="006C45AD" w:rsidRPr="006C45AD" w14:paraId="4B46989C" w14:textId="77777777" w:rsidTr="00B718E8">
        <w:trPr>
          <w:cantSplit/>
          <w:trHeight w:hRule="exact" w:val="259"/>
        </w:trPr>
        <w:tc>
          <w:tcPr>
            <w:tcW w:w="850" w:type="pct"/>
            <w:tcBorders>
              <w:top w:val="nil"/>
              <w:left w:val="single" w:sz="8" w:space="0" w:color="auto"/>
              <w:bottom w:val="nil"/>
              <w:right w:val="single" w:sz="8" w:space="0" w:color="auto"/>
            </w:tcBorders>
            <w:shd w:val="clear" w:color="auto" w:fill="auto"/>
            <w:noWrap/>
            <w:vAlign w:val="center"/>
            <w:hideMark/>
          </w:tcPr>
          <w:p w14:paraId="0F3722FD" w14:textId="0E0F03F0" w:rsidR="00617C45" w:rsidRPr="006C45AD" w:rsidRDefault="00617C45" w:rsidP="00617C45">
            <w:pPr>
              <w:spacing w:after="0"/>
              <w:jc w:val="center"/>
              <w:rPr>
                <w:rFonts w:asciiTheme="minorHAnsi" w:hAnsiTheme="minorHAnsi" w:cstheme="minorHAnsi"/>
                <w:b/>
                <w:bCs/>
                <w:color w:val="000000"/>
                <w:sz w:val="20"/>
              </w:rPr>
            </w:pPr>
            <w:r w:rsidRPr="006C45AD">
              <w:rPr>
                <w:rFonts w:asciiTheme="minorHAnsi" w:hAnsiTheme="minorHAnsi" w:cstheme="minorHAnsi"/>
                <w:b/>
                <w:bCs/>
                <w:color w:val="000000"/>
                <w:sz w:val="20"/>
              </w:rPr>
              <w:t>2018</w:t>
            </w:r>
          </w:p>
        </w:tc>
        <w:tc>
          <w:tcPr>
            <w:tcW w:w="472" w:type="pct"/>
            <w:tcBorders>
              <w:top w:val="nil"/>
              <w:left w:val="nil"/>
              <w:bottom w:val="nil"/>
              <w:right w:val="nil"/>
            </w:tcBorders>
            <w:shd w:val="clear" w:color="auto" w:fill="auto"/>
            <w:noWrap/>
            <w:vAlign w:val="center"/>
            <w:hideMark/>
          </w:tcPr>
          <w:p w14:paraId="5145F73C" w14:textId="10023497"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22-Apr</w:t>
            </w:r>
          </w:p>
        </w:tc>
        <w:tc>
          <w:tcPr>
            <w:tcW w:w="514" w:type="pct"/>
            <w:tcBorders>
              <w:top w:val="nil"/>
              <w:left w:val="nil"/>
              <w:bottom w:val="nil"/>
              <w:right w:val="nil"/>
            </w:tcBorders>
            <w:shd w:val="clear" w:color="auto" w:fill="auto"/>
            <w:noWrap/>
            <w:vAlign w:val="center"/>
            <w:hideMark/>
          </w:tcPr>
          <w:p w14:paraId="042AA2E6" w14:textId="340460DD"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9-May</w:t>
            </w:r>
          </w:p>
        </w:tc>
        <w:tc>
          <w:tcPr>
            <w:tcW w:w="514" w:type="pct"/>
            <w:tcBorders>
              <w:top w:val="nil"/>
              <w:left w:val="nil"/>
              <w:bottom w:val="nil"/>
              <w:right w:val="nil"/>
            </w:tcBorders>
            <w:shd w:val="clear" w:color="auto" w:fill="auto"/>
            <w:noWrap/>
            <w:vAlign w:val="center"/>
            <w:hideMark/>
          </w:tcPr>
          <w:p w14:paraId="72B80CD2" w14:textId="7BA5862E"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29-May</w:t>
            </w:r>
          </w:p>
        </w:tc>
        <w:tc>
          <w:tcPr>
            <w:tcW w:w="460" w:type="pct"/>
            <w:tcBorders>
              <w:top w:val="nil"/>
              <w:left w:val="nil"/>
              <w:bottom w:val="nil"/>
              <w:right w:val="single" w:sz="8" w:space="0" w:color="auto"/>
            </w:tcBorders>
            <w:shd w:val="clear" w:color="auto" w:fill="auto"/>
            <w:noWrap/>
            <w:vAlign w:val="center"/>
            <w:hideMark/>
          </w:tcPr>
          <w:p w14:paraId="19D0C822" w14:textId="25D007A8"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 xml:space="preserve">37 </w:t>
            </w:r>
          </w:p>
        </w:tc>
        <w:tc>
          <w:tcPr>
            <w:tcW w:w="521" w:type="pct"/>
            <w:tcBorders>
              <w:top w:val="nil"/>
              <w:left w:val="nil"/>
              <w:bottom w:val="nil"/>
              <w:right w:val="nil"/>
            </w:tcBorders>
            <w:shd w:val="clear" w:color="auto" w:fill="auto"/>
            <w:noWrap/>
            <w:vAlign w:val="center"/>
            <w:hideMark/>
          </w:tcPr>
          <w:p w14:paraId="799A6CEE" w14:textId="189729E3"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21-Apr</w:t>
            </w:r>
          </w:p>
        </w:tc>
        <w:tc>
          <w:tcPr>
            <w:tcW w:w="521" w:type="pct"/>
            <w:tcBorders>
              <w:top w:val="nil"/>
              <w:left w:val="nil"/>
              <w:bottom w:val="nil"/>
              <w:right w:val="nil"/>
            </w:tcBorders>
            <w:shd w:val="clear" w:color="auto" w:fill="auto"/>
            <w:noWrap/>
            <w:vAlign w:val="center"/>
            <w:hideMark/>
          </w:tcPr>
          <w:p w14:paraId="3451E996" w14:textId="6D834A77"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2-May</w:t>
            </w:r>
          </w:p>
        </w:tc>
        <w:tc>
          <w:tcPr>
            <w:tcW w:w="546" w:type="pct"/>
            <w:tcBorders>
              <w:top w:val="nil"/>
              <w:left w:val="nil"/>
              <w:bottom w:val="nil"/>
              <w:right w:val="nil"/>
            </w:tcBorders>
            <w:shd w:val="clear" w:color="auto" w:fill="auto"/>
            <w:noWrap/>
            <w:vAlign w:val="center"/>
            <w:hideMark/>
          </w:tcPr>
          <w:p w14:paraId="457AF489" w14:textId="25BA90B3"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29-May</w:t>
            </w:r>
          </w:p>
        </w:tc>
        <w:tc>
          <w:tcPr>
            <w:tcW w:w="602" w:type="pct"/>
            <w:tcBorders>
              <w:top w:val="nil"/>
              <w:left w:val="nil"/>
              <w:bottom w:val="nil"/>
              <w:right w:val="single" w:sz="8" w:space="0" w:color="auto"/>
            </w:tcBorders>
            <w:shd w:val="clear" w:color="auto" w:fill="auto"/>
            <w:noWrap/>
            <w:vAlign w:val="center"/>
            <w:hideMark/>
          </w:tcPr>
          <w:p w14:paraId="19040BD5" w14:textId="22BD7DF1"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 xml:space="preserve">38 </w:t>
            </w:r>
          </w:p>
        </w:tc>
      </w:tr>
      <w:tr w:rsidR="006C45AD" w:rsidRPr="006C45AD" w14:paraId="6891E49E" w14:textId="77777777" w:rsidTr="00E03720">
        <w:trPr>
          <w:cantSplit/>
          <w:trHeight w:hRule="exact" w:val="259"/>
        </w:trPr>
        <w:tc>
          <w:tcPr>
            <w:tcW w:w="850" w:type="pct"/>
            <w:tcBorders>
              <w:top w:val="nil"/>
              <w:left w:val="single" w:sz="8" w:space="0" w:color="auto"/>
              <w:bottom w:val="nil"/>
              <w:right w:val="single" w:sz="8" w:space="0" w:color="auto"/>
            </w:tcBorders>
            <w:shd w:val="clear" w:color="auto" w:fill="auto"/>
            <w:noWrap/>
            <w:vAlign w:val="center"/>
            <w:hideMark/>
          </w:tcPr>
          <w:p w14:paraId="6E597548" w14:textId="2CCE39F7" w:rsidR="00617C45" w:rsidRPr="006C45AD" w:rsidRDefault="00617C45" w:rsidP="00617C45">
            <w:pPr>
              <w:spacing w:after="0"/>
              <w:jc w:val="center"/>
              <w:rPr>
                <w:rFonts w:asciiTheme="minorHAnsi" w:hAnsiTheme="minorHAnsi" w:cstheme="minorHAnsi"/>
                <w:b/>
                <w:bCs/>
                <w:color w:val="000000"/>
                <w:sz w:val="20"/>
              </w:rPr>
            </w:pPr>
            <w:r w:rsidRPr="006C45AD">
              <w:rPr>
                <w:rFonts w:asciiTheme="minorHAnsi" w:hAnsiTheme="minorHAnsi" w:cstheme="minorHAnsi"/>
                <w:b/>
                <w:bCs/>
                <w:color w:val="000000"/>
                <w:sz w:val="20"/>
              </w:rPr>
              <w:t>2019</w:t>
            </w:r>
          </w:p>
        </w:tc>
        <w:tc>
          <w:tcPr>
            <w:tcW w:w="472" w:type="pct"/>
            <w:tcBorders>
              <w:top w:val="nil"/>
              <w:left w:val="nil"/>
              <w:bottom w:val="nil"/>
              <w:right w:val="nil"/>
            </w:tcBorders>
            <w:shd w:val="clear" w:color="auto" w:fill="auto"/>
            <w:noWrap/>
            <w:vAlign w:val="bottom"/>
            <w:hideMark/>
          </w:tcPr>
          <w:p w14:paraId="78F53879" w14:textId="543988CF"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23-Apr</w:t>
            </w:r>
          </w:p>
        </w:tc>
        <w:tc>
          <w:tcPr>
            <w:tcW w:w="514" w:type="pct"/>
            <w:tcBorders>
              <w:top w:val="nil"/>
              <w:left w:val="nil"/>
              <w:bottom w:val="nil"/>
              <w:right w:val="nil"/>
            </w:tcBorders>
            <w:shd w:val="clear" w:color="auto" w:fill="auto"/>
            <w:noWrap/>
            <w:vAlign w:val="bottom"/>
            <w:hideMark/>
          </w:tcPr>
          <w:p w14:paraId="72847AC2" w14:textId="133E332F"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8-May</w:t>
            </w:r>
          </w:p>
        </w:tc>
        <w:tc>
          <w:tcPr>
            <w:tcW w:w="514" w:type="pct"/>
            <w:tcBorders>
              <w:top w:val="nil"/>
              <w:left w:val="nil"/>
              <w:bottom w:val="nil"/>
              <w:right w:val="nil"/>
            </w:tcBorders>
            <w:shd w:val="clear" w:color="auto" w:fill="auto"/>
            <w:noWrap/>
            <w:vAlign w:val="bottom"/>
            <w:hideMark/>
          </w:tcPr>
          <w:p w14:paraId="5F66479B" w14:textId="73020F46"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29-May</w:t>
            </w:r>
          </w:p>
        </w:tc>
        <w:tc>
          <w:tcPr>
            <w:tcW w:w="460" w:type="pct"/>
            <w:tcBorders>
              <w:top w:val="nil"/>
              <w:left w:val="nil"/>
              <w:bottom w:val="nil"/>
              <w:right w:val="single" w:sz="8" w:space="0" w:color="auto"/>
            </w:tcBorders>
            <w:shd w:val="clear" w:color="auto" w:fill="auto"/>
            <w:noWrap/>
            <w:vAlign w:val="bottom"/>
            <w:hideMark/>
          </w:tcPr>
          <w:p w14:paraId="71D5EB22" w14:textId="6EB62D95"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 xml:space="preserve">36 </w:t>
            </w:r>
          </w:p>
        </w:tc>
        <w:tc>
          <w:tcPr>
            <w:tcW w:w="521" w:type="pct"/>
            <w:tcBorders>
              <w:top w:val="nil"/>
              <w:left w:val="nil"/>
              <w:bottom w:val="nil"/>
              <w:right w:val="nil"/>
            </w:tcBorders>
            <w:shd w:val="clear" w:color="auto" w:fill="auto"/>
            <w:noWrap/>
            <w:vAlign w:val="bottom"/>
            <w:hideMark/>
          </w:tcPr>
          <w:p w14:paraId="36AA71C9" w14:textId="340B4EAA"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22-Apr</w:t>
            </w:r>
          </w:p>
        </w:tc>
        <w:tc>
          <w:tcPr>
            <w:tcW w:w="521" w:type="pct"/>
            <w:tcBorders>
              <w:top w:val="nil"/>
              <w:left w:val="nil"/>
              <w:bottom w:val="nil"/>
              <w:right w:val="nil"/>
            </w:tcBorders>
            <w:shd w:val="clear" w:color="auto" w:fill="auto"/>
            <w:noWrap/>
            <w:vAlign w:val="bottom"/>
            <w:hideMark/>
          </w:tcPr>
          <w:p w14:paraId="43DBFE5E" w14:textId="0F3FCB1D"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4-May</w:t>
            </w:r>
          </w:p>
        </w:tc>
        <w:tc>
          <w:tcPr>
            <w:tcW w:w="546" w:type="pct"/>
            <w:tcBorders>
              <w:top w:val="nil"/>
              <w:left w:val="nil"/>
              <w:bottom w:val="nil"/>
              <w:right w:val="nil"/>
            </w:tcBorders>
            <w:shd w:val="clear" w:color="auto" w:fill="auto"/>
            <w:noWrap/>
            <w:vAlign w:val="bottom"/>
            <w:hideMark/>
          </w:tcPr>
          <w:p w14:paraId="69BA2786" w14:textId="7D2778D7"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19-May</w:t>
            </w:r>
          </w:p>
        </w:tc>
        <w:tc>
          <w:tcPr>
            <w:tcW w:w="602" w:type="pct"/>
            <w:tcBorders>
              <w:top w:val="nil"/>
              <w:left w:val="nil"/>
              <w:bottom w:val="nil"/>
              <w:right w:val="single" w:sz="8" w:space="0" w:color="auto"/>
            </w:tcBorders>
            <w:shd w:val="clear" w:color="auto" w:fill="auto"/>
            <w:noWrap/>
            <w:vAlign w:val="bottom"/>
            <w:hideMark/>
          </w:tcPr>
          <w:p w14:paraId="258B358B" w14:textId="1D8879C3"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 xml:space="preserve">27 </w:t>
            </w:r>
          </w:p>
        </w:tc>
      </w:tr>
      <w:tr w:rsidR="006C45AD" w:rsidRPr="006C45AD" w14:paraId="760E5F3B" w14:textId="77777777" w:rsidTr="00AD2A64">
        <w:trPr>
          <w:cantSplit/>
          <w:trHeight w:hRule="exact" w:val="259"/>
        </w:trPr>
        <w:tc>
          <w:tcPr>
            <w:tcW w:w="850" w:type="pct"/>
            <w:tcBorders>
              <w:top w:val="nil"/>
              <w:left w:val="single" w:sz="8" w:space="0" w:color="auto"/>
              <w:bottom w:val="nil"/>
              <w:right w:val="single" w:sz="8" w:space="0" w:color="auto"/>
            </w:tcBorders>
            <w:shd w:val="clear" w:color="auto" w:fill="auto"/>
            <w:noWrap/>
            <w:vAlign w:val="center"/>
            <w:hideMark/>
          </w:tcPr>
          <w:p w14:paraId="3FFC7A68" w14:textId="6A9E34AF" w:rsidR="00617C45" w:rsidRPr="006C45AD" w:rsidRDefault="00617C45" w:rsidP="00617C45">
            <w:pPr>
              <w:spacing w:after="0"/>
              <w:jc w:val="center"/>
              <w:rPr>
                <w:rFonts w:asciiTheme="minorHAnsi" w:hAnsiTheme="minorHAnsi" w:cstheme="minorHAnsi"/>
                <w:b/>
                <w:bCs/>
                <w:color w:val="000000"/>
                <w:sz w:val="20"/>
              </w:rPr>
            </w:pPr>
            <w:r w:rsidRPr="006C45AD">
              <w:rPr>
                <w:rFonts w:asciiTheme="minorHAnsi" w:hAnsiTheme="minorHAnsi" w:cstheme="minorHAnsi"/>
                <w:b/>
                <w:bCs/>
                <w:color w:val="000000"/>
                <w:sz w:val="20"/>
              </w:rPr>
              <w:t>2020</w:t>
            </w:r>
          </w:p>
        </w:tc>
        <w:tc>
          <w:tcPr>
            <w:tcW w:w="472" w:type="pct"/>
            <w:tcBorders>
              <w:top w:val="nil"/>
              <w:left w:val="nil"/>
              <w:bottom w:val="nil"/>
              <w:right w:val="nil"/>
            </w:tcBorders>
            <w:shd w:val="clear" w:color="auto" w:fill="auto"/>
            <w:noWrap/>
            <w:vAlign w:val="bottom"/>
            <w:hideMark/>
          </w:tcPr>
          <w:p w14:paraId="53F0CF08" w14:textId="1484A621"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29-Apr</w:t>
            </w:r>
          </w:p>
        </w:tc>
        <w:tc>
          <w:tcPr>
            <w:tcW w:w="514" w:type="pct"/>
            <w:tcBorders>
              <w:top w:val="nil"/>
              <w:left w:val="nil"/>
              <w:bottom w:val="nil"/>
              <w:right w:val="nil"/>
            </w:tcBorders>
            <w:shd w:val="clear" w:color="auto" w:fill="auto"/>
            <w:noWrap/>
            <w:vAlign w:val="bottom"/>
            <w:hideMark/>
          </w:tcPr>
          <w:p w14:paraId="58434B48" w14:textId="766BCEDC"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11-May</w:t>
            </w:r>
          </w:p>
        </w:tc>
        <w:tc>
          <w:tcPr>
            <w:tcW w:w="514" w:type="pct"/>
            <w:tcBorders>
              <w:top w:val="nil"/>
              <w:left w:val="nil"/>
              <w:bottom w:val="nil"/>
              <w:right w:val="nil"/>
            </w:tcBorders>
            <w:shd w:val="clear" w:color="auto" w:fill="auto"/>
            <w:noWrap/>
            <w:vAlign w:val="bottom"/>
            <w:hideMark/>
          </w:tcPr>
          <w:p w14:paraId="28AC0025" w14:textId="128025AB"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28-May</w:t>
            </w:r>
          </w:p>
        </w:tc>
        <w:tc>
          <w:tcPr>
            <w:tcW w:w="460" w:type="pct"/>
            <w:tcBorders>
              <w:top w:val="nil"/>
              <w:left w:val="nil"/>
              <w:bottom w:val="nil"/>
              <w:right w:val="single" w:sz="8" w:space="0" w:color="auto"/>
            </w:tcBorders>
            <w:shd w:val="clear" w:color="auto" w:fill="auto"/>
            <w:noWrap/>
            <w:vAlign w:val="bottom"/>
            <w:hideMark/>
          </w:tcPr>
          <w:p w14:paraId="698E5000" w14:textId="6410E19B"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29</w:t>
            </w:r>
          </w:p>
        </w:tc>
        <w:tc>
          <w:tcPr>
            <w:tcW w:w="521" w:type="pct"/>
            <w:tcBorders>
              <w:top w:val="nil"/>
              <w:left w:val="nil"/>
              <w:bottom w:val="nil"/>
              <w:right w:val="nil"/>
            </w:tcBorders>
            <w:shd w:val="clear" w:color="auto" w:fill="auto"/>
            <w:noWrap/>
            <w:vAlign w:val="bottom"/>
            <w:hideMark/>
          </w:tcPr>
          <w:p w14:paraId="139FF18F" w14:textId="3DC1D415"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30-Apr</w:t>
            </w:r>
          </w:p>
        </w:tc>
        <w:tc>
          <w:tcPr>
            <w:tcW w:w="521" w:type="pct"/>
            <w:tcBorders>
              <w:top w:val="nil"/>
              <w:left w:val="nil"/>
              <w:bottom w:val="nil"/>
              <w:right w:val="nil"/>
            </w:tcBorders>
            <w:shd w:val="clear" w:color="auto" w:fill="auto"/>
            <w:noWrap/>
            <w:vAlign w:val="bottom"/>
            <w:hideMark/>
          </w:tcPr>
          <w:p w14:paraId="7A02C174" w14:textId="11792FE8"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8-May</w:t>
            </w:r>
          </w:p>
        </w:tc>
        <w:tc>
          <w:tcPr>
            <w:tcW w:w="546" w:type="pct"/>
            <w:tcBorders>
              <w:top w:val="nil"/>
              <w:left w:val="nil"/>
              <w:bottom w:val="nil"/>
              <w:right w:val="nil"/>
            </w:tcBorders>
            <w:shd w:val="clear" w:color="auto" w:fill="auto"/>
            <w:noWrap/>
            <w:vAlign w:val="bottom"/>
            <w:hideMark/>
          </w:tcPr>
          <w:p w14:paraId="56C47C6B" w14:textId="4BB0DAB2"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20-May</w:t>
            </w:r>
          </w:p>
        </w:tc>
        <w:tc>
          <w:tcPr>
            <w:tcW w:w="602" w:type="pct"/>
            <w:tcBorders>
              <w:top w:val="nil"/>
              <w:left w:val="nil"/>
              <w:bottom w:val="nil"/>
              <w:right w:val="single" w:sz="8" w:space="0" w:color="auto"/>
            </w:tcBorders>
            <w:shd w:val="clear" w:color="auto" w:fill="auto"/>
            <w:noWrap/>
            <w:vAlign w:val="bottom"/>
            <w:hideMark/>
          </w:tcPr>
          <w:p w14:paraId="4AE609AF" w14:textId="7A978542"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20</w:t>
            </w:r>
          </w:p>
        </w:tc>
      </w:tr>
      <w:tr w:rsidR="006C45AD" w:rsidRPr="006C45AD" w14:paraId="364C05F3" w14:textId="77777777" w:rsidTr="00C955C7">
        <w:trPr>
          <w:cantSplit/>
          <w:trHeight w:hRule="exact" w:val="259"/>
        </w:trPr>
        <w:tc>
          <w:tcPr>
            <w:tcW w:w="850" w:type="pct"/>
            <w:tcBorders>
              <w:top w:val="nil"/>
              <w:left w:val="single" w:sz="8" w:space="0" w:color="auto"/>
              <w:bottom w:val="nil"/>
              <w:right w:val="single" w:sz="8" w:space="0" w:color="auto"/>
            </w:tcBorders>
            <w:shd w:val="clear" w:color="auto" w:fill="auto"/>
            <w:noWrap/>
            <w:vAlign w:val="center"/>
            <w:hideMark/>
          </w:tcPr>
          <w:p w14:paraId="2068406A" w14:textId="2EF253A7" w:rsidR="00617C45" w:rsidRPr="006C45AD" w:rsidRDefault="00617C45" w:rsidP="00617C45">
            <w:pPr>
              <w:spacing w:after="0"/>
              <w:jc w:val="center"/>
              <w:rPr>
                <w:rFonts w:asciiTheme="minorHAnsi" w:hAnsiTheme="minorHAnsi" w:cstheme="minorHAnsi"/>
                <w:b/>
                <w:bCs/>
                <w:color w:val="000000"/>
                <w:sz w:val="20"/>
              </w:rPr>
            </w:pPr>
            <w:r w:rsidRPr="006C45AD">
              <w:rPr>
                <w:rFonts w:asciiTheme="minorHAnsi" w:hAnsiTheme="minorHAnsi" w:cstheme="minorHAnsi"/>
                <w:b/>
                <w:bCs/>
                <w:color w:val="000000"/>
                <w:sz w:val="20"/>
              </w:rPr>
              <w:t>2021</w:t>
            </w:r>
          </w:p>
        </w:tc>
        <w:tc>
          <w:tcPr>
            <w:tcW w:w="472" w:type="pct"/>
            <w:tcBorders>
              <w:top w:val="nil"/>
              <w:left w:val="nil"/>
              <w:bottom w:val="nil"/>
              <w:right w:val="nil"/>
            </w:tcBorders>
            <w:shd w:val="clear" w:color="auto" w:fill="auto"/>
            <w:noWrap/>
            <w:vAlign w:val="bottom"/>
            <w:hideMark/>
          </w:tcPr>
          <w:p w14:paraId="5A7BDE39" w14:textId="454E5330"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30-Apr</w:t>
            </w:r>
          </w:p>
        </w:tc>
        <w:tc>
          <w:tcPr>
            <w:tcW w:w="514" w:type="pct"/>
            <w:tcBorders>
              <w:top w:val="nil"/>
              <w:left w:val="nil"/>
              <w:bottom w:val="nil"/>
              <w:right w:val="nil"/>
            </w:tcBorders>
            <w:shd w:val="clear" w:color="auto" w:fill="auto"/>
            <w:noWrap/>
            <w:vAlign w:val="bottom"/>
            <w:hideMark/>
          </w:tcPr>
          <w:p w14:paraId="5D0927FE" w14:textId="13CAD65C"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15-May</w:t>
            </w:r>
          </w:p>
        </w:tc>
        <w:tc>
          <w:tcPr>
            <w:tcW w:w="514" w:type="pct"/>
            <w:tcBorders>
              <w:top w:val="nil"/>
              <w:left w:val="nil"/>
              <w:bottom w:val="nil"/>
              <w:right w:val="nil"/>
            </w:tcBorders>
            <w:shd w:val="clear" w:color="auto" w:fill="auto"/>
            <w:noWrap/>
            <w:vAlign w:val="bottom"/>
            <w:hideMark/>
          </w:tcPr>
          <w:p w14:paraId="43501BB5" w14:textId="56793B19"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3-Jun</w:t>
            </w:r>
          </w:p>
        </w:tc>
        <w:tc>
          <w:tcPr>
            <w:tcW w:w="460" w:type="pct"/>
            <w:tcBorders>
              <w:top w:val="nil"/>
              <w:left w:val="nil"/>
              <w:bottom w:val="nil"/>
              <w:right w:val="single" w:sz="8" w:space="0" w:color="auto"/>
            </w:tcBorders>
            <w:shd w:val="clear" w:color="auto" w:fill="auto"/>
            <w:noWrap/>
            <w:vAlign w:val="bottom"/>
            <w:hideMark/>
          </w:tcPr>
          <w:p w14:paraId="7343BFD3" w14:textId="50D6624B"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 xml:space="preserve">34 </w:t>
            </w:r>
          </w:p>
        </w:tc>
        <w:tc>
          <w:tcPr>
            <w:tcW w:w="521" w:type="pct"/>
            <w:tcBorders>
              <w:top w:val="nil"/>
              <w:left w:val="nil"/>
              <w:bottom w:val="nil"/>
              <w:right w:val="nil"/>
            </w:tcBorders>
            <w:shd w:val="clear" w:color="auto" w:fill="auto"/>
            <w:noWrap/>
            <w:vAlign w:val="bottom"/>
            <w:hideMark/>
          </w:tcPr>
          <w:p w14:paraId="0922F007" w14:textId="6603A6D7"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28-Apr</w:t>
            </w:r>
          </w:p>
        </w:tc>
        <w:tc>
          <w:tcPr>
            <w:tcW w:w="521" w:type="pct"/>
            <w:tcBorders>
              <w:top w:val="nil"/>
              <w:left w:val="nil"/>
              <w:bottom w:val="nil"/>
              <w:right w:val="nil"/>
            </w:tcBorders>
            <w:shd w:val="clear" w:color="auto" w:fill="auto"/>
            <w:noWrap/>
            <w:vAlign w:val="bottom"/>
            <w:hideMark/>
          </w:tcPr>
          <w:p w14:paraId="1C5EDF16" w14:textId="50D7A932"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6-May</w:t>
            </w:r>
          </w:p>
        </w:tc>
        <w:tc>
          <w:tcPr>
            <w:tcW w:w="546" w:type="pct"/>
            <w:tcBorders>
              <w:top w:val="nil"/>
              <w:left w:val="nil"/>
              <w:bottom w:val="nil"/>
              <w:right w:val="nil"/>
            </w:tcBorders>
            <w:shd w:val="clear" w:color="auto" w:fill="auto"/>
            <w:noWrap/>
            <w:vAlign w:val="bottom"/>
            <w:hideMark/>
          </w:tcPr>
          <w:p w14:paraId="7EA11EB6" w14:textId="3FC77375"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20-May</w:t>
            </w:r>
          </w:p>
        </w:tc>
        <w:tc>
          <w:tcPr>
            <w:tcW w:w="602" w:type="pct"/>
            <w:tcBorders>
              <w:top w:val="nil"/>
              <w:left w:val="nil"/>
              <w:bottom w:val="nil"/>
              <w:right w:val="single" w:sz="8" w:space="0" w:color="auto"/>
            </w:tcBorders>
            <w:shd w:val="clear" w:color="auto" w:fill="auto"/>
            <w:noWrap/>
            <w:vAlign w:val="bottom"/>
            <w:hideMark/>
          </w:tcPr>
          <w:p w14:paraId="06243683" w14:textId="168679C9"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 xml:space="preserve">22 </w:t>
            </w:r>
          </w:p>
        </w:tc>
      </w:tr>
      <w:tr w:rsidR="006C45AD" w:rsidRPr="006C45AD" w14:paraId="4926BD5B" w14:textId="77777777" w:rsidTr="00FB181A">
        <w:trPr>
          <w:cantSplit/>
          <w:trHeight w:hRule="exact" w:val="259"/>
        </w:trPr>
        <w:tc>
          <w:tcPr>
            <w:tcW w:w="850" w:type="pct"/>
            <w:tcBorders>
              <w:top w:val="nil"/>
              <w:left w:val="single" w:sz="8" w:space="0" w:color="auto"/>
              <w:bottom w:val="nil"/>
              <w:right w:val="single" w:sz="8" w:space="0" w:color="auto"/>
            </w:tcBorders>
            <w:shd w:val="clear" w:color="auto" w:fill="auto"/>
            <w:noWrap/>
            <w:vAlign w:val="center"/>
            <w:hideMark/>
          </w:tcPr>
          <w:p w14:paraId="1D8D0443" w14:textId="121D6C50" w:rsidR="00617C45" w:rsidRPr="006C45AD" w:rsidRDefault="00617C45" w:rsidP="00617C45">
            <w:pPr>
              <w:spacing w:after="0"/>
              <w:jc w:val="center"/>
              <w:rPr>
                <w:rFonts w:asciiTheme="minorHAnsi" w:hAnsiTheme="minorHAnsi" w:cstheme="minorHAnsi"/>
                <w:b/>
                <w:bCs/>
                <w:color w:val="000000"/>
                <w:sz w:val="20"/>
              </w:rPr>
            </w:pPr>
            <w:r w:rsidRPr="006C45AD">
              <w:rPr>
                <w:rFonts w:asciiTheme="minorHAnsi" w:hAnsiTheme="minorHAnsi" w:cstheme="minorHAnsi"/>
                <w:b/>
                <w:bCs/>
                <w:color w:val="000000"/>
                <w:sz w:val="20"/>
              </w:rPr>
              <w:t>2022</w:t>
            </w:r>
          </w:p>
        </w:tc>
        <w:tc>
          <w:tcPr>
            <w:tcW w:w="472" w:type="pct"/>
            <w:tcBorders>
              <w:top w:val="nil"/>
              <w:left w:val="nil"/>
              <w:bottom w:val="nil"/>
              <w:right w:val="nil"/>
            </w:tcBorders>
            <w:shd w:val="clear" w:color="auto" w:fill="auto"/>
            <w:noWrap/>
            <w:vAlign w:val="bottom"/>
            <w:hideMark/>
          </w:tcPr>
          <w:p w14:paraId="45E92EAB" w14:textId="24512D52"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10-May</w:t>
            </w:r>
          </w:p>
        </w:tc>
        <w:tc>
          <w:tcPr>
            <w:tcW w:w="514" w:type="pct"/>
            <w:tcBorders>
              <w:top w:val="nil"/>
              <w:left w:val="nil"/>
              <w:bottom w:val="nil"/>
              <w:right w:val="nil"/>
            </w:tcBorders>
            <w:shd w:val="clear" w:color="auto" w:fill="auto"/>
            <w:noWrap/>
            <w:vAlign w:val="bottom"/>
            <w:hideMark/>
          </w:tcPr>
          <w:p w14:paraId="1DB03608" w14:textId="332EC102"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23-May</w:t>
            </w:r>
          </w:p>
        </w:tc>
        <w:tc>
          <w:tcPr>
            <w:tcW w:w="514" w:type="pct"/>
            <w:tcBorders>
              <w:top w:val="nil"/>
              <w:left w:val="nil"/>
              <w:bottom w:val="nil"/>
              <w:right w:val="nil"/>
            </w:tcBorders>
            <w:shd w:val="clear" w:color="auto" w:fill="auto"/>
            <w:noWrap/>
            <w:vAlign w:val="bottom"/>
            <w:hideMark/>
          </w:tcPr>
          <w:p w14:paraId="0C159791" w14:textId="12058E49"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4-Jun</w:t>
            </w:r>
          </w:p>
        </w:tc>
        <w:tc>
          <w:tcPr>
            <w:tcW w:w="460" w:type="pct"/>
            <w:tcBorders>
              <w:top w:val="nil"/>
              <w:left w:val="nil"/>
              <w:bottom w:val="nil"/>
              <w:right w:val="single" w:sz="8" w:space="0" w:color="auto"/>
            </w:tcBorders>
            <w:shd w:val="clear" w:color="auto" w:fill="auto"/>
            <w:noWrap/>
            <w:vAlign w:val="bottom"/>
            <w:hideMark/>
          </w:tcPr>
          <w:p w14:paraId="3364542B" w14:textId="2AEDD21E"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 xml:space="preserve">25 </w:t>
            </w:r>
          </w:p>
        </w:tc>
        <w:tc>
          <w:tcPr>
            <w:tcW w:w="521" w:type="pct"/>
            <w:tcBorders>
              <w:top w:val="nil"/>
              <w:left w:val="nil"/>
              <w:bottom w:val="nil"/>
              <w:right w:val="nil"/>
            </w:tcBorders>
            <w:shd w:val="clear" w:color="auto" w:fill="auto"/>
            <w:noWrap/>
            <w:vAlign w:val="bottom"/>
            <w:hideMark/>
          </w:tcPr>
          <w:p w14:paraId="2AFDBBD5" w14:textId="752B394D"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9-May</w:t>
            </w:r>
          </w:p>
        </w:tc>
        <w:tc>
          <w:tcPr>
            <w:tcW w:w="521" w:type="pct"/>
            <w:tcBorders>
              <w:top w:val="nil"/>
              <w:left w:val="nil"/>
              <w:bottom w:val="nil"/>
              <w:right w:val="nil"/>
            </w:tcBorders>
            <w:shd w:val="clear" w:color="auto" w:fill="auto"/>
            <w:noWrap/>
            <w:vAlign w:val="bottom"/>
            <w:hideMark/>
          </w:tcPr>
          <w:p w14:paraId="631B956C" w14:textId="06564073"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17-May</w:t>
            </w:r>
          </w:p>
        </w:tc>
        <w:tc>
          <w:tcPr>
            <w:tcW w:w="546" w:type="pct"/>
            <w:tcBorders>
              <w:top w:val="nil"/>
              <w:left w:val="nil"/>
              <w:bottom w:val="nil"/>
              <w:right w:val="nil"/>
            </w:tcBorders>
            <w:shd w:val="clear" w:color="auto" w:fill="auto"/>
            <w:noWrap/>
            <w:vAlign w:val="bottom"/>
            <w:hideMark/>
          </w:tcPr>
          <w:p w14:paraId="34402F2B" w14:textId="4B6059B1"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26-May</w:t>
            </w:r>
          </w:p>
        </w:tc>
        <w:tc>
          <w:tcPr>
            <w:tcW w:w="602" w:type="pct"/>
            <w:tcBorders>
              <w:top w:val="nil"/>
              <w:left w:val="nil"/>
              <w:bottom w:val="nil"/>
              <w:right w:val="single" w:sz="8" w:space="0" w:color="auto"/>
            </w:tcBorders>
            <w:shd w:val="clear" w:color="auto" w:fill="auto"/>
            <w:noWrap/>
            <w:vAlign w:val="bottom"/>
            <w:hideMark/>
          </w:tcPr>
          <w:p w14:paraId="1D5E63C8" w14:textId="0A763B2C"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 xml:space="preserve">17 </w:t>
            </w:r>
          </w:p>
        </w:tc>
      </w:tr>
      <w:tr w:rsidR="006C45AD" w:rsidRPr="006C45AD" w14:paraId="05C59D09" w14:textId="77777777" w:rsidTr="00B718E8">
        <w:trPr>
          <w:cantSplit/>
          <w:trHeight w:hRule="exact" w:val="259"/>
        </w:trPr>
        <w:tc>
          <w:tcPr>
            <w:tcW w:w="850" w:type="pct"/>
            <w:tcBorders>
              <w:top w:val="nil"/>
              <w:left w:val="single" w:sz="8" w:space="0" w:color="auto"/>
              <w:bottom w:val="nil"/>
              <w:right w:val="single" w:sz="8" w:space="0" w:color="auto"/>
            </w:tcBorders>
            <w:shd w:val="clear" w:color="auto" w:fill="auto"/>
            <w:noWrap/>
            <w:vAlign w:val="center"/>
            <w:hideMark/>
          </w:tcPr>
          <w:p w14:paraId="6E3B33C2" w14:textId="5513221D" w:rsidR="00617C45" w:rsidRPr="006C45AD" w:rsidRDefault="00617C45" w:rsidP="00617C45">
            <w:pPr>
              <w:spacing w:after="0"/>
              <w:jc w:val="center"/>
              <w:rPr>
                <w:rFonts w:asciiTheme="minorHAnsi" w:hAnsiTheme="minorHAnsi" w:cstheme="minorHAnsi"/>
                <w:b/>
                <w:bCs/>
                <w:color w:val="000000"/>
                <w:sz w:val="20"/>
              </w:rPr>
            </w:pPr>
            <w:r w:rsidRPr="006C45AD">
              <w:rPr>
                <w:rFonts w:asciiTheme="minorHAnsi" w:hAnsiTheme="minorHAnsi" w:cstheme="minorHAnsi"/>
                <w:b/>
                <w:bCs/>
                <w:color w:val="000000"/>
                <w:sz w:val="20"/>
              </w:rPr>
              <w:t>2023</w:t>
            </w:r>
          </w:p>
        </w:tc>
        <w:tc>
          <w:tcPr>
            <w:tcW w:w="472" w:type="pct"/>
            <w:tcBorders>
              <w:top w:val="nil"/>
              <w:left w:val="nil"/>
              <w:bottom w:val="nil"/>
              <w:right w:val="nil"/>
            </w:tcBorders>
            <w:shd w:val="clear" w:color="auto" w:fill="auto"/>
            <w:noWrap/>
            <w:vAlign w:val="bottom"/>
            <w:hideMark/>
          </w:tcPr>
          <w:p w14:paraId="703D824C" w14:textId="49E5B987"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28-Apr</w:t>
            </w:r>
          </w:p>
        </w:tc>
        <w:tc>
          <w:tcPr>
            <w:tcW w:w="514" w:type="pct"/>
            <w:tcBorders>
              <w:top w:val="nil"/>
              <w:left w:val="nil"/>
              <w:bottom w:val="nil"/>
              <w:right w:val="nil"/>
            </w:tcBorders>
            <w:shd w:val="clear" w:color="auto" w:fill="auto"/>
            <w:noWrap/>
            <w:vAlign w:val="bottom"/>
            <w:hideMark/>
          </w:tcPr>
          <w:p w14:paraId="02BCA250" w14:textId="045ABD92"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14-May</w:t>
            </w:r>
          </w:p>
        </w:tc>
        <w:tc>
          <w:tcPr>
            <w:tcW w:w="514" w:type="pct"/>
            <w:tcBorders>
              <w:top w:val="nil"/>
              <w:left w:val="nil"/>
              <w:bottom w:val="nil"/>
              <w:right w:val="nil"/>
            </w:tcBorders>
            <w:shd w:val="clear" w:color="auto" w:fill="auto"/>
            <w:noWrap/>
            <w:vAlign w:val="bottom"/>
            <w:hideMark/>
          </w:tcPr>
          <w:p w14:paraId="19AB7E8D" w14:textId="061EEF3B"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31-May</w:t>
            </w:r>
          </w:p>
        </w:tc>
        <w:tc>
          <w:tcPr>
            <w:tcW w:w="460" w:type="pct"/>
            <w:tcBorders>
              <w:top w:val="nil"/>
              <w:left w:val="nil"/>
              <w:bottom w:val="nil"/>
              <w:right w:val="single" w:sz="8" w:space="0" w:color="auto"/>
            </w:tcBorders>
            <w:shd w:val="clear" w:color="auto" w:fill="auto"/>
            <w:noWrap/>
            <w:vAlign w:val="bottom"/>
            <w:hideMark/>
          </w:tcPr>
          <w:p w14:paraId="6322B67F" w14:textId="19838D99"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 xml:space="preserve">33 </w:t>
            </w:r>
          </w:p>
        </w:tc>
        <w:tc>
          <w:tcPr>
            <w:tcW w:w="521" w:type="pct"/>
            <w:tcBorders>
              <w:top w:val="nil"/>
              <w:left w:val="nil"/>
              <w:bottom w:val="nil"/>
              <w:right w:val="nil"/>
            </w:tcBorders>
            <w:shd w:val="clear" w:color="auto" w:fill="auto"/>
            <w:noWrap/>
            <w:vAlign w:val="bottom"/>
            <w:hideMark/>
          </w:tcPr>
          <w:p w14:paraId="45C01DB9" w14:textId="1A85CBEB"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1-May</w:t>
            </w:r>
          </w:p>
        </w:tc>
        <w:tc>
          <w:tcPr>
            <w:tcW w:w="521" w:type="pct"/>
            <w:tcBorders>
              <w:top w:val="nil"/>
              <w:left w:val="nil"/>
              <w:bottom w:val="nil"/>
              <w:right w:val="nil"/>
            </w:tcBorders>
            <w:shd w:val="clear" w:color="auto" w:fill="auto"/>
            <w:noWrap/>
            <w:vAlign w:val="bottom"/>
            <w:hideMark/>
          </w:tcPr>
          <w:p w14:paraId="76411826" w14:textId="28EBE81B"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9-May</w:t>
            </w:r>
          </w:p>
        </w:tc>
        <w:tc>
          <w:tcPr>
            <w:tcW w:w="546" w:type="pct"/>
            <w:tcBorders>
              <w:top w:val="nil"/>
              <w:left w:val="nil"/>
              <w:bottom w:val="nil"/>
              <w:right w:val="nil"/>
            </w:tcBorders>
            <w:shd w:val="clear" w:color="auto" w:fill="auto"/>
            <w:noWrap/>
            <w:vAlign w:val="bottom"/>
            <w:hideMark/>
          </w:tcPr>
          <w:p w14:paraId="3A4850C2" w14:textId="55101341"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24-May</w:t>
            </w:r>
          </w:p>
        </w:tc>
        <w:tc>
          <w:tcPr>
            <w:tcW w:w="602" w:type="pct"/>
            <w:tcBorders>
              <w:top w:val="nil"/>
              <w:left w:val="nil"/>
              <w:bottom w:val="nil"/>
              <w:right w:val="single" w:sz="8" w:space="0" w:color="auto"/>
            </w:tcBorders>
            <w:shd w:val="clear" w:color="auto" w:fill="auto"/>
            <w:noWrap/>
            <w:vAlign w:val="bottom"/>
            <w:hideMark/>
          </w:tcPr>
          <w:p w14:paraId="034EEC23" w14:textId="209F829C"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 xml:space="preserve">23 </w:t>
            </w:r>
          </w:p>
        </w:tc>
      </w:tr>
      <w:tr w:rsidR="006C45AD" w:rsidRPr="006C45AD" w14:paraId="143E9AA6" w14:textId="77777777" w:rsidTr="00B718E8">
        <w:trPr>
          <w:cantSplit/>
          <w:trHeight w:hRule="exact" w:val="259"/>
        </w:trPr>
        <w:tc>
          <w:tcPr>
            <w:tcW w:w="850" w:type="pct"/>
            <w:tcBorders>
              <w:top w:val="nil"/>
              <w:left w:val="single" w:sz="8" w:space="0" w:color="auto"/>
              <w:bottom w:val="single" w:sz="4" w:space="0" w:color="auto"/>
              <w:right w:val="single" w:sz="8" w:space="0" w:color="auto"/>
            </w:tcBorders>
            <w:shd w:val="clear" w:color="auto" w:fill="auto"/>
            <w:noWrap/>
            <w:vAlign w:val="center"/>
          </w:tcPr>
          <w:p w14:paraId="09261D18" w14:textId="20BC524E" w:rsidR="006C45AD" w:rsidRPr="006C45AD" w:rsidRDefault="006C45AD" w:rsidP="006C45AD">
            <w:pPr>
              <w:spacing w:after="0"/>
              <w:jc w:val="center"/>
              <w:rPr>
                <w:rFonts w:asciiTheme="minorHAnsi" w:hAnsiTheme="minorHAnsi" w:cstheme="minorHAnsi"/>
                <w:b/>
                <w:bCs/>
                <w:color w:val="000000"/>
                <w:sz w:val="20"/>
              </w:rPr>
            </w:pPr>
            <w:r w:rsidRPr="006C45AD">
              <w:rPr>
                <w:rFonts w:asciiTheme="minorHAnsi" w:hAnsiTheme="minorHAnsi" w:cstheme="minorHAnsi"/>
                <w:b/>
                <w:bCs/>
                <w:color w:val="000000"/>
                <w:sz w:val="20"/>
              </w:rPr>
              <w:t>2024</w:t>
            </w:r>
          </w:p>
        </w:tc>
        <w:tc>
          <w:tcPr>
            <w:tcW w:w="472" w:type="pct"/>
            <w:tcBorders>
              <w:top w:val="nil"/>
              <w:left w:val="nil"/>
              <w:bottom w:val="single" w:sz="4" w:space="0" w:color="auto"/>
              <w:right w:val="nil"/>
            </w:tcBorders>
            <w:shd w:val="clear" w:color="auto" w:fill="auto"/>
            <w:noWrap/>
            <w:vAlign w:val="bottom"/>
          </w:tcPr>
          <w:p w14:paraId="1636DC62" w14:textId="0718A70A" w:rsidR="006C45AD" w:rsidRPr="006C45AD" w:rsidRDefault="006C45AD" w:rsidP="006C45AD">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29-Apr</w:t>
            </w:r>
          </w:p>
        </w:tc>
        <w:tc>
          <w:tcPr>
            <w:tcW w:w="514" w:type="pct"/>
            <w:tcBorders>
              <w:top w:val="nil"/>
              <w:left w:val="nil"/>
              <w:bottom w:val="single" w:sz="4" w:space="0" w:color="auto"/>
              <w:right w:val="nil"/>
            </w:tcBorders>
            <w:shd w:val="clear" w:color="auto" w:fill="auto"/>
            <w:noWrap/>
            <w:vAlign w:val="bottom"/>
          </w:tcPr>
          <w:p w14:paraId="51B14870" w14:textId="57CCDFE8" w:rsidR="006C45AD" w:rsidRPr="006C45AD" w:rsidRDefault="006C45AD" w:rsidP="006C45AD">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15-May</w:t>
            </w:r>
          </w:p>
        </w:tc>
        <w:tc>
          <w:tcPr>
            <w:tcW w:w="514" w:type="pct"/>
            <w:tcBorders>
              <w:top w:val="nil"/>
              <w:left w:val="nil"/>
              <w:bottom w:val="single" w:sz="4" w:space="0" w:color="auto"/>
              <w:right w:val="nil"/>
            </w:tcBorders>
            <w:shd w:val="clear" w:color="auto" w:fill="auto"/>
            <w:noWrap/>
            <w:vAlign w:val="bottom"/>
          </w:tcPr>
          <w:p w14:paraId="1934C369" w14:textId="69B6A6BD" w:rsidR="006C45AD" w:rsidRPr="006C45AD" w:rsidRDefault="006C45AD" w:rsidP="006C45AD">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1-Jun</w:t>
            </w:r>
          </w:p>
        </w:tc>
        <w:tc>
          <w:tcPr>
            <w:tcW w:w="460" w:type="pct"/>
            <w:tcBorders>
              <w:top w:val="nil"/>
              <w:left w:val="nil"/>
              <w:bottom w:val="single" w:sz="4" w:space="0" w:color="auto"/>
              <w:right w:val="single" w:sz="8" w:space="0" w:color="auto"/>
            </w:tcBorders>
            <w:shd w:val="clear" w:color="auto" w:fill="auto"/>
            <w:noWrap/>
            <w:vAlign w:val="bottom"/>
          </w:tcPr>
          <w:p w14:paraId="18395B01" w14:textId="1F278A3D" w:rsidR="006C45AD" w:rsidRPr="006C45AD" w:rsidRDefault="006C45AD" w:rsidP="006C45AD">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 xml:space="preserve">33 </w:t>
            </w:r>
          </w:p>
        </w:tc>
        <w:tc>
          <w:tcPr>
            <w:tcW w:w="521" w:type="pct"/>
            <w:tcBorders>
              <w:top w:val="nil"/>
              <w:left w:val="nil"/>
              <w:bottom w:val="single" w:sz="4" w:space="0" w:color="auto"/>
              <w:right w:val="nil"/>
            </w:tcBorders>
            <w:shd w:val="clear" w:color="auto" w:fill="auto"/>
            <w:noWrap/>
            <w:vAlign w:val="bottom"/>
          </w:tcPr>
          <w:p w14:paraId="6B64F041" w14:textId="325FA8AD" w:rsidR="006C45AD" w:rsidRPr="006C45AD" w:rsidRDefault="006C45AD" w:rsidP="006C45AD">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27-Apr</w:t>
            </w:r>
          </w:p>
        </w:tc>
        <w:tc>
          <w:tcPr>
            <w:tcW w:w="521" w:type="pct"/>
            <w:tcBorders>
              <w:top w:val="nil"/>
              <w:left w:val="nil"/>
              <w:bottom w:val="single" w:sz="4" w:space="0" w:color="auto"/>
              <w:right w:val="nil"/>
            </w:tcBorders>
            <w:shd w:val="clear" w:color="auto" w:fill="auto"/>
            <w:noWrap/>
            <w:vAlign w:val="bottom"/>
          </w:tcPr>
          <w:p w14:paraId="1A61E4FA" w14:textId="1AD6CF97" w:rsidR="006C45AD" w:rsidRPr="006C45AD" w:rsidRDefault="006C45AD" w:rsidP="006C45AD">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6-May</w:t>
            </w:r>
          </w:p>
        </w:tc>
        <w:tc>
          <w:tcPr>
            <w:tcW w:w="546" w:type="pct"/>
            <w:tcBorders>
              <w:top w:val="nil"/>
              <w:left w:val="nil"/>
              <w:bottom w:val="single" w:sz="4" w:space="0" w:color="auto"/>
              <w:right w:val="nil"/>
            </w:tcBorders>
            <w:shd w:val="clear" w:color="auto" w:fill="auto"/>
            <w:noWrap/>
            <w:vAlign w:val="bottom"/>
          </w:tcPr>
          <w:p w14:paraId="389A0BEF" w14:textId="3DE6860F" w:rsidR="006C45AD" w:rsidRPr="006C45AD" w:rsidRDefault="006C45AD" w:rsidP="006C45AD">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19-May</w:t>
            </w:r>
          </w:p>
        </w:tc>
        <w:tc>
          <w:tcPr>
            <w:tcW w:w="602" w:type="pct"/>
            <w:tcBorders>
              <w:top w:val="nil"/>
              <w:left w:val="nil"/>
              <w:bottom w:val="single" w:sz="4" w:space="0" w:color="auto"/>
              <w:right w:val="single" w:sz="8" w:space="0" w:color="auto"/>
            </w:tcBorders>
            <w:shd w:val="clear" w:color="auto" w:fill="auto"/>
            <w:noWrap/>
            <w:vAlign w:val="bottom"/>
          </w:tcPr>
          <w:p w14:paraId="08C8A3BF" w14:textId="4FB1BBC0" w:rsidR="006C45AD" w:rsidRPr="006C45AD" w:rsidRDefault="006C45AD" w:rsidP="006C45AD">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 xml:space="preserve">22 </w:t>
            </w:r>
          </w:p>
        </w:tc>
      </w:tr>
      <w:tr w:rsidR="006C45AD" w:rsidRPr="006C45AD" w14:paraId="79539921" w14:textId="77777777" w:rsidTr="00B718E8">
        <w:trPr>
          <w:cantSplit/>
          <w:trHeight w:hRule="exact" w:val="259"/>
        </w:trPr>
        <w:tc>
          <w:tcPr>
            <w:tcW w:w="850" w:type="pct"/>
            <w:tcBorders>
              <w:top w:val="nil"/>
              <w:left w:val="single" w:sz="8" w:space="0" w:color="auto"/>
              <w:bottom w:val="nil"/>
              <w:right w:val="single" w:sz="8" w:space="0" w:color="auto"/>
            </w:tcBorders>
            <w:shd w:val="clear" w:color="auto" w:fill="auto"/>
            <w:noWrap/>
            <w:vAlign w:val="center"/>
            <w:hideMark/>
          </w:tcPr>
          <w:p w14:paraId="40BF97FD" w14:textId="77777777" w:rsidR="0038270A" w:rsidRPr="006C45AD" w:rsidRDefault="0038270A" w:rsidP="007D04DF">
            <w:pPr>
              <w:spacing w:after="0"/>
              <w:jc w:val="center"/>
              <w:rPr>
                <w:rFonts w:asciiTheme="minorHAnsi" w:hAnsiTheme="minorHAnsi" w:cstheme="minorHAnsi"/>
                <w:b/>
                <w:bCs/>
                <w:color w:val="000000"/>
                <w:sz w:val="20"/>
              </w:rPr>
            </w:pPr>
            <w:r w:rsidRPr="006C45AD">
              <w:rPr>
                <w:rFonts w:asciiTheme="minorHAnsi" w:hAnsiTheme="minorHAnsi" w:cstheme="minorHAnsi"/>
                <w:b/>
                <w:bCs/>
                <w:color w:val="000000"/>
                <w:sz w:val="20"/>
              </w:rPr>
              <w:t>10-Yr MEDIAN</w:t>
            </w:r>
          </w:p>
        </w:tc>
        <w:tc>
          <w:tcPr>
            <w:tcW w:w="472" w:type="pct"/>
            <w:tcBorders>
              <w:top w:val="nil"/>
              <w:left w:val="nil"/>
              <w:bottom w:val="nil"/>
              <w:right w:val="nil"/>
            </w:tcBorders>
            <w:shd w:val="clear" w:color="auto" w:fill="auto"/>
            <w:noWrap/>
            <w:vAlign w:val="center"/>
            <w:hideMark/>
          </w:tcPr>
          <w:p w14:paraId="11369BE8" w14:textId="275E90C9" w:rsidR="0038270A" w:rsidRPr="006C45AD" w:rsidRDefault="006C45AD" w:rsidP="007D04DF">
            <w:pPr>
              <w:spacing w:after="0"/>
              <w:jc w:val="center"/>
              <w:rPr>
                <w:rFonts w:asciiTheme="minorHAnsi" w:hAnsiTheme="minorHAnsi" w:cstheme="minorHAnsi"/>
                <w:b/>
                <w:bCs/>
                <w:color w:val="000000"/>
                <w:sz w:val="20"/>
              </w:rPr>
            </w:pPr>
            <w:r>
              <w:rPr>
                <w:rFonts w:asciiTheme="minorHAnsi" w:hAnsiTheme="minorHAnsi" w:cstheme="minorHAnsi"/>
                <w:b/>
                <w:bCs/>
                <w:color w:val="000000"/>
                <w:sz w:val="20"/>
              </w:rPr>
              <w:t>28</w:t>
            </w:r>
            <w:r w:rsidR="0038270A" w:rsidRPr="006C45AD">
              <w:rPr>
                <w:rFonts w:asciiTheme="minorHAnsi" w:hAnsiTheme="minorHAnsi" w:cstheme="minorHAnsi"/>
                <w:b/>
                <w:bCs/>
                <w:color w:val="000000"/>
                <w:sz w:val="20"/>
              </w:rPr>
              <w:t>-Apr</w:t>
            </w:r>
          </w:p>
        </w:tc>
        <w:tc>
          <w:tcPr>
            <w:tcW w:w="514" w:type="pct"/>
            <w:tcBorders>
              <w:top w:val="nil"/>
              <w:left w:val="nil"/>
              <w:bottom w:val="nil"/>
              <w:right w:val="nil"/>
            </w:tcBorders>
            <w:shd w:val="clear" w:color="auto" w:fill="auto"/>
            <w:noWrap/>
            <w:vAlign w:val="center"/>
            <w:hideMark/>
          </w:tcPr>
          <w:p w14:paraId="7707C255" w14:textId="71E53D2B" w:rsidR="0038270A" w:rsidRPr="006C45AD" w:rsidRDefault="006C45AD" w:rsidP="00227C10">
            <w:pPr>
              <w:spacing w:after="0"/>
              <w:jc w:val="center"/>
              <w:rPr>
                <w:rFonts w:asciiTheme="minorHAnsi" w:hAnsiTheme="minorHAnsi" w:cstheme="minorHAnsi"/>
                <w:b/>
                <w:bCs/>
                <w:color w:val="000000"/>
                <w:sz w:val="20"/>
              </w:rPr>
            </w:pPr>
            <w:r>
              <w:rPr>
                <w:rFonts w:asciiTheme="minorHAnsi" w:hAnsiTheme="minorHAnsi" w:cstheme="minorHAnsi"/>
                <w:b/>
                <w:bCs/>
                <w:color w:val="000000"/>
                <w:sz w:val="20"/>
              </w:rPr>
              <w:t>14</w:t>
            </w:r>
            <w:r w:rsidR="0038270A" w:rsidRPr="006C45AD">
              <w:rPr>
                <w:rFonts w:asciiTheme="minorHAnsi" w:hAnsiTheme="minorHAnsi" w:cstheme="minorHAnsi"/>
                <w:b/>
                <w:bCs/>
                <w:color w:val="000000"/>
                <w:sz w:val="20"/>
              </w:rPr>
              <w:t>-May</w:t>
            </w:r>
          </w:p>
        </w:tc>
        <w:tc>
          <w:tcPr>
            <w:tcW w:w="514" w:type="pct"/>
            <w:tcBorders>
              <w:top w:val="nil"/>
              <w:left w:val="nil"/>
              <w:bottom w:val="nil"/>
              <w:right w:val="nil"/>
            </w:tcBorders>
            <w:shd w:val="clear" w:color="auto" w:fill="auto"/>
            <w:noWrap/>
            <w:vAlign w:val="center"/>
            <w:hideMark/>
          </w:tcPr>
          <w:p w14:paraId="7FB739C6" w14:textId="026885C6" w:rsidR="0038270A" w:rsidRPr="006C45AD" w:rsidRDefault="006C45AD" w:rsidP="00227C10">
            <w:pPr>
              <w:spacing w:after="0"/>
              <w:jc w:val="center"/>
              <w:rPr>
                <w:rFonts w:asciiTheme="minorHAnsi" w:hAnsiTheme="minorHAnsi" w:cstheme="minorHAnsi"/>
                <w:b/>
                <w:bCs/>
                <w:color w:val="000000"/>
                <w:sz w:val="20"/>
              </w:rPr>
            </w:pPr>
            <w:r>
              <w:rPr>
                <w:rFonts w:asciiTheme="minorHAnsi" w:hAnsiTheme="minorHAnsi" w:cstheme="minorHAnsi"/>
                <w:b/>
                <w:bCs/>
                <w:color w:val="000000"/>
                <w:sz w:val="20"/>
              </w:rPr>
              <w:t>31</w:t>
            </w:r>
            <w:r w:rsidR="0038270A" w:rsidRPr="006C45AD">
              <w:rPr>
                <w:rFonts w:asciiTheme="minorHAnsi" w:hAnsiTheme="minorHAnsi" w:cstheme="minorHAnsi"/>
                <w:b/>
                <w:bCs/>
                <w:color w:val="000000"/>
                <w:sz w:val="20"/>
              </w:rPr>
              <w:t>-May</w:t>
            </w:r>
          </w:p>
        </w:tc>
        <w:tc>
          <w:tcPr>
            <w:tcW w:w="460" w:type="pct"/>
            <w:tcBorders>
              <w:top w:val="nil"/>
              <w:left w:val="nil"/>
              <w:bottom w:val="nil"/>
              <w:right w:val="single" w:sz="8" w:space="0" w:color="auto"/>
            </w:tcBorders>
            <w:shd w:val="clear" w:color="auto" w:fill="auto"/>
            <w:noWrap/>
            <w:vAlign w:val="center"/>
            <w:hideMark/>
          </w:tcPr>
          <w:p w14:paraId="33306DB9" w14:textId="71B4B172" w:rsidR="0038270A" w:rsidRPr="006C45AD" w:rsidRDefault="00160480" w:rsidP="00227C10">
            <w:pPr>
              <w:spacing w:after="0"/>
              <w:jc w:val="center"/>
              <w:rPr>
                <w:rFonts w:asciiTheme="minorHAnsi" w:hAnsiTheme="minorHAnsi" w:cstheme="minorHAnsi"/>
                <w:b/>
                <w:bCs/>
                <w:color w:val="000000"/>
                <w:sz w:val="20"/>
              </w:rPr>
            </w:pPr>
            <w:r w:rsidRPr="006C45AD">
              <w:rPr>
                <w:rFonts w:asciiTheme="minorHAnsi" w:hAnsiTheme="minorHAnsi" w:cstheme="minorHAnsi"/>
                <w:b/>
                <w:bCs/>
                <w:color w:val="000000"/>
                <w:sz w:val="20"/>
              </w:rPr>
              <w:t>34</w:t>
            </w:r>
          </w:p>
        </w:tc>
        <w:tc>
          <w:tcPr>
            <w:tcW w:w="521" w:type="pct"/>
            <w:tcBorders>
              <w:top w:val="nil"/>
              <w:left w:val="nil"/>
              <w:bottom w:val="nil"/>
              <w:right w:val="nil"/>
            </w:tcBorders>
            <w:shd w:val="clear" w:color="auto" w:fill="auto"/>
            <w:noWrap/>
            <w:vAlign w:val="center"/>
            <w:hideMark/>
          </w:tcPr>
          <w:p w14:paraId="63EE115F" w14:textId="7EE0A6D0" w:rsidR="0038270A" w:rsidRPr="006C45AD" w:rsidRDefault="006C45AD" w:rsidP="00227C10">
            <w:pPr>
              <w:spacing w:after="0"/>
              <w:jc w:val="center"/>
              <w:rPr>
                <w:rFonts w:asciiTheme="minorHAnsi" w:hAnsiTheme="minorHAnsi" w:cstheme="minorHAnsi"/>
                <w:b/>
                <w:bCs/>
                <w:color w:val="000000"/>
                <w:sz w:val="20"/>
              </w:rPr>
            </w:pPr>
            <w:r>
              <w:rPr>
                <w:rFonts w:asciiTheme="minorHAnsi" w:hAnsiTheme="minorHAnsi" w:cstheme="minorHAnsi"/>
                <w:b/>
                <w:bCs/>
                <w:color w:val="000000"/>
                <w:sz w:val="20"/>
              </w:rPr>
              <w:t>30</w:t>
            </w:r>
            <w:r w:rsidR="0038270A" w:rsidRPr="006C45AD">
              <w:rPr>
                <w:rFonts w:asciiTheme="minorHAnsi" w:hAnsiTheme="minorHAnsi" w:cstheme="minorHAnsi"/>
                <w:b/>
                <w:bCs/>
                <w:color w:val="000000"/>
                <w:sz w:val="20"/>
              </w:rPr>
              <w:t>-Apr</w:t>
            </w:r>
          </w:p>
        </w:tc>
        <w:tc>
          <w:tcPr>
            <w:tcW w:w="521" w:type="pct"/>
            <w:tcBorders>
              <w:top w:val="nil"/>
              <w:left w:val="nil"/>
              <w:bottom w:val="nil"/>
              <w:right w:val="nil"/>
            </w:tcBorders>
            <w:shd w:val="clear" w:color="auto" w:fill="auto"/>
            <w:noWrap/>
            <w:vAlign w:val="center"/>
            <w:hideMark/>
          </w:tcPr>
          <w:p w14:paraId="3F1D4812" w14:textId="0B6C6803" w:rsidR="0038270A" w:rsidRPr="006C45AD" w:rsidRDefault="006C45AD" w:rsidP="00227C10">
            <w:pPr>
              <w:spacing w:after="0"/>
              <w:jc w:val="center"/>
              <w:rPr>
                <w:rFonts w:asciiTheme="minorHAnsi" w:hAnsiTheme="minorHAnsi" w:cstheme="minorHAnsi"/>
                <w:b/>
                <w:bCs/>
                <w:color w:val="000000"/>
                <w:sz w:val="20"/>
              </w:rPr>
            </w:pPr>
            <w:r>
              <w:rPr>
                <w:rFonts w:asciiTheme="minorHAnsi" w:hAnsiTheme="minorHAnsi" w:cstheme="minorHAnsi"/>
                <w:b/>
                <w:bCs/>
                <w:color w:val="000000"/>
                <w:sz w:val="20"/>
              </w:rPr>
              <w:t>12</w:t>
            </w:r>
            <w:r w:rsidR="0038270A" w:rsidRPr="006C45AD">
              <w:rPr>
                <w:rFonts w:asciiTheme="minorHAnsi" w:hAnsiTheme="minorHAnsi" w:cstheme="minorHAnsi"/>
                <w:b/>
                <w:bCs/>
                <w:color w:val="000000"/>
                <w:sz w:val="20"/>
              </w:rPr>
              <w:t>-May</w:t>
            </w:r>
          </w:p>
        </w:tc>
        <w:tc>
          <w:tcPr>
            <w:tcW w:w="546" w:type="pct"/>
            <w:tcBorders>
              <w:top w:val="nil"/>
              <w:left w:val="nil"/>
              <w:bottom w:val="nil"/>
              <w:right w:val="nil"/>
            </w:tcBorders>
            <w:shd w:val="clear" w:color="auto" w:fill="auto"/>
            <w:noWrap/>
            <w:vAlign w:val="center"/>
            <w:hideMark/>
          </w:tcPr>
          <w:p w14:paraId="6162BD38" w14:textId="58DEFB9A" w:rsidR="0038270A" w:rsidRPr="006C45AD" w:rsidRDefault="006C45AD" w:rsidP="00227C10">
            <w:pPr>
              <w:spacing w:after="0"/>
              <w:jc w:val="center"/>
              <w:rPr>
                <w:rFonts w:asciiTheme="minorHAnsi" w:hAnsiTheme="minorHAnsi" w:cstheme="minorHAnsi"/>
                <w:b/>
                <w:bCs/>
                <w:color w:val="000000"/>
                <w:sz w:val="20"/>
              </w:rPr>
            </w:pPr>
            <w:r>
              <w:rPr>
                <w:rFonts w:asciiTheme="minorHAnsi" w:hAnsiTheme="minorHAnsi" w:cstheme="minorHAnsi"/>
                <w:b/>
                <w:bCs/>
                <w:color w:val="000000"/>
                <w:sz w:val="20"/>
              </w:rPr>
              <w:t>27</w:t>
            </w:r>
            <w:r w:rsidR="0038270A" w:rsidRPr="006C45AD">
              <w:rPr>
                <w:rFonts w:asciiTheme="minorHAnsi" w:hAnsiTheme="minorHAnsi" w:cstheme="minorHAnsi"/>
                <w:b/>
                <w:bCs/>
                <w:color w:val="000000"/>
                <w:sz w:val="20"/>
              </w:rPr>
              <w:t>-May</w:t>
            </w:r>
          </w:p>
        </w:tc>
        <w:tc>
          <w:tcPr>
            <w:tcW w:w="602" w:type="pct"/>
            <w:tcBorders>
              <w:top w:val="nil"/>
              <w:left w:val="nil"/>
              <w:bottom w:val="nil"/>
              <w:right w:val="single" w:sz="8" w:space="0" w:color="auto"/>
            </w:tcBorders>
            <w:shd w:val="clear" w:color="auto" w:fill="auto"/>
            <w:noWrap/>
            <w:vAlign w:val="center"/>
            <w:hideMark/>
          </w:tcPr>
          <w:p w14:paraId="2401EFA7" w14:textId="7D672BD7" w:rsidR="0038270A" w:rsidRPr="006C45AD" w:rsidRDefault="006C45AD" w:rsidP="007D04DF">
            <w:pPr>
              <w:spacing w:after="0"/>
              <w:jc w:val="center"/>
              <w:rPr>
                <w:rFonts w:asciiTheme="minorHAnsi" w:hAnsiTheme="minorHAnsi" w:cstheme="minorHAnsi"/>
                <w:b/>
                <w:bCs/>
                <w:color w:val="000000"/>
                <w:sz w:val="20"/>
              </w:rPr>
            </w:pPr>
            <w:r>
              <w:rPr>
                <w:rFonts w:asciiTheme="minorHAnsi" w:hAnsiTheme="minorHAnsi" w:cstheme="minorHAnsi"/>
                <w:b/>
                <w:bCs/>
                <w:color w:val="000000"/>
                <w:sz w:val="20"/>
              </w:rPr>
              <w:t>28</w:t>
            </w:r>
          </w:p>
        </w:tc>
      </w:tr>
      <w:tr w:rsidR="006C45AD" w:rsidRPr="006C45AD" w14:paraId="60ABBA97" w14:textId="77777777" w:rsidTr="00B718E8">
        <w:trPr>
          <w:cantSplit/>
          <w:trHeight w:hRule="exact" w:val="259"/>
        </w:trPr>
        <w:tc>
          <w:tcPr>
            <w:tcW w:w="850" w:type="pct"/>
            <w:tcBorders>
              <w:top w:val="nil"/>
              <w:left w:val="single" w:sz="8" w:space="0" w:color="auto"/>
              <w:bottom w:val="nil"/>
              <w:right w:val="single" w:sz="8" w:space="0" w:color="auto"/>
            </w:tcBorders>
            <w:shd w:val="clear" w:color="auto" w:fill="auto"/>
            <w:noWrap/>
            <w:vAlign w:val="center"/>
            <w:hideMark/>
          </w:tcPr>
          <w:p w14:paraId="1726816D" w14:textId="77777777" w:rsidR="0038270A" w:rsidRPr="006C45AD" w:rsidRDefault="0038270A" w:rsidP="007D04DF">
            <w:pPr>
              <w:spacing w:after="0"/>
              <w:jc w:val="center"/>
              <w:rPr>
                <w:rFonts w:asciiTheme="minorHAnsi" w:hAnsiTheme="minorHAnsi" w:cstheme="minorHAnsi"/>
                <w:b/>
                <w:bCs/>
                <w:color w:val="000000"/>
                <w:sz w:val="20"/>
              </w:rPr>
            </w:pPr>
            <w:r w:rsidRPr="006C45AD">
              <w:rPr>
                <w:rFonts w:asciiTheme="minorHAnsi" w:hAnsiTheme="minorHAnsi" w:cstheme="minorHAnsi"/>
                <w:b/>
                <w:bCs/>
                <w:color w:val="000000"/>
                <w:sz w:val="20"/>
              </w:rPr>
              <w:t>10-Yr MIN</w:t>
            </w:r>
          </w:p>
        </w:tc>
        <w:tc>
          <w:tcPr>
            <w:tcW w:w="472" w:type="pct"/>
            <w:tcBorders>
              <w:top w:val="nil"/>
              <w:left w:val="nil"/>
              <w:bottom w:val="nil"/>
              <w:right w:val="nil"/>
            </w:tcBorders>
            <w:shd w:val="clear" w:color="auto" w:fill="auto"/>
            <w:noWrap/>
            <w:vAlign w:val="center"/>
            <w:hideMark/>
          </w:tcPr>
          <w:p w14:paraId="3B3FDE95" w14:textId="7A09E2B2" w:rsidR="0038270A" w:rsidRPr="006C45AD" w:rsidRDefault="006C45AD" w:rsidP="007D04DF">
            <w:pPr>
              <w:spacing w:after="0"/>
              <w:jc w:val="center"/>
              <w:rPr>
                <w:rFonts w:asciiTheme="minorHAnsi" w:hAnsiTheme="minorHAnsi" w:cstheme="minorHAnsi"/>
                <w:b/>
                <w:bCs/>
                <w:color w:val="000000"/>
                <w:sz w:val="20"/>
              </w:rPr>
            </w:pPr>
            <w:r>
              <w:rPr>
                <w:rFonts w:asciiTheme="minorHAnsi" w:hAnsiTheme="minorHAnsi" w:cstheme="minorHAnsi"/>
                <w:b/>
                <w:bCs/>
                <w:color w:val="000000"/>
                <w:sz w:val="20"/>
              </w:rPr>
              <w:t>17</w:t>
            </w:r>
            <w:r w:rsidR="0038270A" w:rsidRPr="006C45AD">
              <w:rPr>
                <w:rFonts w:asciiTheme="minorHAnsi" w:hAnsiTheme="minorHAnsi" w:cstheme="minorHAnsi"/>
                <w:b/>
                <w:bCs/>
                <w:color w:val="000000"/>
                <w:sz w:val="20"/>
              </w:rPr>
              <w:t>-Apr</w:t>
            </w:r>
          </w:p>
        </w:tc>
        <w:tc>
          <w:tcPr>
            <w:tcW w:w="514" w:type="pct"/>
            <w:tcBorders>
              <w:top w:val="nil"/>
              <w:left w:val="nil"/>
              <w:bottom w:val="nil"/>
              <w:right w:val="nil"/>
            </w:tcBorders>
            <w:shd w:val="clear" w:color="auto" w:fill="auto"/>
            <w:noWrap/>
            <w:vAlign w:val="center"/>
            <w:hideMark/>
          </w:tcPr>
          <w:p w14:paraId="1C4AC582" w14:textId="77777777" w:rsidR="0038270A" w:rsidRPr="006C45AD" w:rsidRDefault="0038270A" w:rsidP="007D04DF">
            <w:pPr>
              <w:spacing w:after="0"/>
              <w:jc w:val="center"/>
              <w:rPr>
                <w:rFonts w:asciiTheme="minorHAnsi" w:hAnsiTheme="minorHAnsi" w:cstheme="minorHAnsi"/>
                <w:b/>
                <w:bCs/>
                <w:color w:val="000000"/>
                <w:sz w:val="20"/>
              </w:rPr>
            </w:pPr>
            <w:r w:rsidRPr="006C45AD">
              <w:rPr>
                <w:rFonts w:asciiTheme="minorHAnsi" w:hAnsiTheme="minorHAnsi" w:cstheme="minorHAnsi"/>
                <w:b/>
                <w:bCs/>
                <w:color w:val="000000"/>
                <w:sz w:val="20"/>
              </w:rPr>
              <w:t>5-May</w:t>
            </w:r>
          </w:p>
        </w:tc>
        <w:tc>
          <w:tcPr>
            <w:tcW w:w="514" w:type="pct"/>
            <w:tcBorders>
              <w:top w:val="nil"/>
              <w:left w:val="nil"/>
              <w:bottom w:val="nil"/>
              <w:right w:val="nil"/>
            </w:tcBorders>
            <w:shd w:val="clear" w:color="auto" w:fill="auto"/>
            <w:noWrap/>
            <w:vAlign w:val="center"/>
            <w:hideMark/>
          </w:tcPr>
          <w:p w14:paraId="7B87DBB9" w14:textId="77777777" w:rsidR="0038270A" w:rsidRPr="006C45AD" w:rsidRDefault="0038270A" w:rsidP="007D04DF">
            <w:pPr>
              <w:spacing w:after="0"/>
              <w:jc w:val="center"/>
              <w:rPr>
                <w:rFonts w:asciiTheme="minorHAnsi" w:hAnsiTheme="minorHAnsi" w:cstheme="minorHAnsi"/>
                <w:b/>
                <w:bCs/>
                <w:color w:val="000000"/>
                <w:sz w:val="20"/>
              </w:rPr>
            </w:pPr>
            <w:r w:rsidRPr="006C45AD">
              <w:rPr>
                <w:rFonts w:asciiTheme="minorHAnsi" w:hAnsiTheme="minorHAnsi" w:cstheme="minorHAnsi"/>
                <w:b/>
                <w:bCs/>
                <w:color w:val="000000"/>
                <w:sz w:val="20"/>
              </w:rPr>
              <w:t>22-May</w:t>
            </w:r>
          </w:p>
        </w:tc>
        <w:tc>
          <w:tcPr>
            <w:tcW w:w="460" w:type="pct"/>
            <w:tcBorders>
              <w:top w:val="nil"/>
              <w:left w:val="nil"/>
              <w:bottom w:val="nil"/>
              <w:right w:val="single" w:sz="8" w:space="0" w:color="auto"/>
            </w:tcBorders>
            <w:shd w:val="clear" w:color="auto" w:fill="auto"/>
            <w:noWrap/>
            <w:vAlign w:val="center"/>
            <w:hideMark/>
          </w:tcPr>
          <w:p w14:paraId="26053DB2" w14:textId="48534A2A" w:rsidR="0038270A" w:rsidRPr="006C45AD" w:rsidRDefault="009D1A2A" w:rsidP="007D04DF">
            <w:pPr>
              <w:spacing w:after="0"/>
              <w:jc w:val="center"/>
              <w:rPr>
                <w:rFonts w:asciiTheme="minorHAnsi" w:hAnsiTheme="minorHAnsi" w:cstheme="minorHAnsi"/>
                <w:b/>
                <w:bCs/>
                <w:color w:val="000000"/>
                <w:sz w:val="20"/>
              </w:rPr>
            </w:pPr>
            <w:r w:rsidRPr="006C45AD">
              <w:rPr>
                <w:rFonts w:asciiTheme="minorHAnsi" w:hAnsiTheme="minorHAnsi" w:cstheme="minorHAnsi"/>
                <w:b/>
                <w:bCs/>
                <w:color w:val="000000"/>
                <w:sz w:val="20"/>
              </w:rPr>
              <w:t>26</w:t>
            </w:r>
          </w:p>
        </w:tc>
        <w:tc>
          <w:tcPr>
            <w:tcW w:w="521" w:type="pct"/>
            <w:tcBorders>
              <w:top w:val="nil"/>
              <w:left w:val="nil"/>
              <w:bottom w:val="nil"/>
              <w:right w:val="nil"/>
            </w:tcBorders>
            <w:shd w:val="clear" w:color="auto" w:fill="auto"/>
            <w:noWrap/>
            <w:vAlign w:val="center"/>
            <w:hideMark/>
          </w:tcPr>
          <w:p w14:paraId="321CA850" w14:textId="77777777" w:rsidR="0038270A" w:rsidRPr="006C45AD" w:rsidRDefault="0038270A" w:rsidP="007D04DF">
            <w:pPr>
              <w:spacing w:after="0"/>
              <w:jc w:val="center"/>
              <w:rPr>
                <w:rFonts w:asciiTheme="minorHAnsi" w:hAnsiTheme="minorHAnsi" w:cstheme="minorHAnsi"/>
                <w:b/>
                <w:bCs/>
                <w:color w:val="000000"/>
                <w:sz w:val="20"/>
              </w:rPr>
            </w:pPr>
            <w:r w:rsidRPr="006C45AD">
              <w:rPr>
                <w:rFonts w:asciiTheme="minorHAnsi" w:hAnsiTheme="minorHAnsi" w:cstheme="minorHAnsi"/>
                <w:b/>
                <w:bCs/>
                <w:color w:val="000000"/>
                <w:sz w:val="20"/>
              </w:rPr>
              <w:t>21-Apr</w:t>
            </w:r>
          </w:p>
        </w:tc>
        <w:tc>
          <w:tcPr>
            <w:tcW w:w="521" w:type="pct"/>
            <w:tcBorders>
              <w:top w:val="nil"/>
              <w:left w:val="nil"/>
              <w:bottom w:val="nil"/>
              <w:right w:val="nil"/>
            </w:tcBorders>
            <w:shd w:val="clear" w:color="auto" w:fill="auto"/>
            <w:noWrap/>
            <w:vAlign w:val="center"/>
            <w:hideMark/>
          </w:tcPr>
          <w:p w14:paraId="1071C5F4" w14:textId="77777777" w:rsidR="0038270A" w:rsidRPr="006C45AD" w:rsidRDefault="0038270A" w:rsidP="007D04DF">
            <w:pPr>
              <w:spacing w:after="0"/>
              <w:jc w:val="center"/>
              <w:rPr>
                <w:rFonts w:asciiTheme="minorHAnsi" w:hAnsiTheme="minorHAnsi" w:cstheme="minorHAnsi"/>
                <w:b/>
                <w:bCs/>
                <w:color w:val="000000"/>
                <w:sz w:val="20"/>
              </w:rPr>
            </w:pPr>
            <w:r w:rsidRPr="006C45AD">
              <w:rPr>
                <w:rFonts w:asciiTheme="minorHAnsi" w:hAnsiTheme="minorHAnsi" w:cstheme="minorHAnsi"/>
                <w:b/>
                <w:bCs/>
                <w:color w:val="000000"/>
                <w:sz w:val="20"/>
              </w:rPr>
              <w:t>2-May</w:t>
            </w:r>
          </w:p>
        </w:tc>
        <w:tc>
          <w:tcPr>
            <w:tcW w:w="546" w:type="pct"/>
            <w:tcBorders>
              <w:top w:val="nil"/>
              <w:left w:val="nil"/>
              <w:bottom w:val="nil"/>
              <w:right w:val="nil"/>
            </w:tcBorders>
            <w:shd w:val="clear" w:color="auto" w:fill="auto"/>
            <w:noWrap/>
            <w:vAlign w:val="center"/>
            <w:hideMark/>
          </w:tcPr>
          <w:p w14:paraId="77C3E0A7" w14:textId="77777777" w:rsidR="0038270A" w:rsidRPr="006C45AD" w:rsidRDefault="0038270A" w:rsidP="007D04DF">
            <w:pPr>
              <w:spacing w:after="0"/>
              <w:jc w:val="center"/>
              <w:rPr>
                <w:rFonts w:asciiTheme="minorHAnsi" w:hAnsiTheme="minorHAnsi" w:cstheme="minorHAnsi"/>
                <w:b/>
                <w:bCs/>
                <w:color w:val="000000"/>
                <w:sz w:val="20"/>
              </w:rPr>
            </w:pPr>
            <w:r w:rsidRPr="006C45AD">
              <w:rPr>
                <w:rFonts w:asciiTheme="minorHAnsi" w:hAnsiTheme="minorHAnsi" w:cstheme="minorHAnsi"/>
                <w:b/>
                <w:bCs/>
                <w:color w:val="000000"/>
                <w:sz w:val="20"/>
              </w:rPr>
              <w:t>19-May</w:t>
            </w:r>
          </w:p>
        </w:tc>
        <w:tc>
          <w:tcPr>
            <w:tcW w:w="602" w:type="pct"/>
            <w:tcBorders>
              <w:top w:val="nil"/>
              <w:left w:val="nil"/>
              <w:bottom w:val="nil"/>
              <w:right w:val="single" w:sz="8" w:space="0" w:color="auto"/>
            </w:tcBorders>
            <w:shd w:val="clear" w:color="auto" w:fill="auto"/>
            <w:noWrap/>
            <w:vAlign w:val="center"/>
            <w:hideMark/>
          </w:tcPr>
          <w:p w14:paraId="308E5DA8" w14:textId="6D521CC5" w:rsidR="0038270A" w:rsidRPr="006C45AD" w:rsidRDefault="00160480" w:rsidP="007D04DF">
            <w:pPr>
              <w:spacing w:after="0"/>
              <w:jc w:val="center"/>
              <w:rPr>
                <w:rFonts w:asciiTheme="minorHAnsi" w:hAnsiTheme="minorHAnsi" w:cstheme="minorHAnsi"/>
                <w:b/>
                <w:bCs/>
                <w:color w:val="000000"/>
                <w:sz w:val="20"/>
              </w:rPr>
            </w:pPr>
            <w:r w:rsidRPr="006C45AD">
              <w:rPr>
                <w:rFonts w:asciiTheme="minorHAnsi" w:hAnsiTheme="minorHAnsi" w:cstheme="minorHAnsi"/>
                <w:b/>
                <w:bCs/>
                <w:color w:val="000000"/>
                <w:sz w:val="20"/>
              </w:rPr>
              <w:t>17</w:t>
            </w:r>
          </w:p>
        </w:tc>
      </w:tr>
      <w:tr w:rsidR="006C45AD" w:rsidRPr="006C45AD" w14:paraId="71DD7CB4" w14:textId="77777777" w:rsidTr="00B718E8">
        <w:trPr>
          <w:cantSplit/>
          <w:trHeight w:hRule="exact" w:val="259"/>
        </w:trPr>
        <w:tc>
          <w:tcPr>
            <w:tcW w:w="850" w:type="pct"/>
            <w:tcBorders>
              <w:top w:val="nil"/>
              <w:left w:val="single" w:sz="8" w:space="0" w:color="auto"/>
              <w:bottom w:val="single" w:sz="8" w:space="0" w:color="auto"/>
              <w:right w:val="single" w:sz="8" w:space="0" w:color="auto"/>
            </w:tcBorders>
            <w:shd w:val="clear" w:color="auto" w:fill="auto"/>
            <w:noWrap/>
            <w:vAlign w:val="center"/>
            <w:hideMark/>
          </w:tcPr>
          <w:p w14:paraId="3722146A" w14:textId="77777777" w:rsidR="0038270A" w:rsidRPr="006C45AD" w:rsidRDefault="0038270A" w:rsidP="007D04DF">
            <w:pPr>
              <w:spacing w:after="0"/>
              <w:jc w:val="center"/>
              <w:rPr>
                <w:rFonts w:asciiTheme="minorHAnsi" w:hAnsiTheme="minorHAnsi" w:cstheme="minorHAnsi"/>
                <w:b/>
                <w:bCs/>
                <w:color w:val="000000"/>
                <w:sz w:val="20"/>
              </w:rPr>
            </w:pPr>
            <w:r w:rsidRPr="006C45AD">
              <w:rPr>
                <w:rFonts w:asciiTheme="minorHAnsi" w:hAnsiTheme="minorHAnsi" w:cstheme="minorHAnsi"/>
                <w:b/>
                <w:bCs/>
                <w:color w:val="000000"/>
                <w:sz w:val="20"/>
              </w:rPr>
              <w:t>10-Yr MAX</w:t>
            </w:r>
          </w:p>
        </w:tc>
        <w:tc>
          <w:tcPr>
            <w:tcW w:w="472" w:type="pct"/>
            <w:tcBorders>
              <w:top w:val="nil"/>
              <w:left w:val="nil"/>
              <w:bottom w:val="single" w:sz="8" w:space="0" w:color="auto"/>
              <w:right w:val="nil"/>
            </w:tcBorders>
            <w:shd w:val="clear" w:color="auto" w:fill="auto"/>
            <w:noWrap/>
            <w:vAlign w:val="center"/>
            <w:hideMark/>
          </w:tcPr>
          <w:p w14:paraId="3175ED04" w14:textId="02269201" w:rsidR="0038270A" w:rsidRPr="006C45AD" w:rsidRDefault="00507FAD" w:rsidP="007D04DF">
            <w:pPr>
              <w:spacing w:after="0"/>
              <w:jc w:val="center"/>
              <w:rPr>
                <w:rFonts w:asciiTheme="minorHAnsi" w:hAnsiTheme="minorHAnsi" w:cstheme="minorHAnsi"/>
                <w:b/>
                <w:bCs/>
                <w:color w:val="000000"/>
                <w:sz w:val="20"/>
              </w:rPr>
            </w:pPr>
            <w:r w:rsidRPr="006C45AD">
              <w:rPr>
                <w:rFonts w:asciiTheme="minorHAnsi" w:hAnsiTheme="minorHAnsi" w:cstheme="minorHAnsi"/>
                <w:b/>
                <w:bCs/>
                <w:color w:val="000000"/>
                <w:sz w:val="20"/>
              </w:rPr>
              <w:t>10</w:t>
            </w:r>
            <w:r w:rsidR="00411D09" w:rsidRPr="006C45AD">
              <w:rPr>
                <w:rFonts w:asciiTheme="minorHAnsi" w:hAnsiTheme="minorHAnsi" w:cstheme="minorHAnsi"/>
                <w:b/>
                <w:bCs/>
                <w:color w:val="000000"/>
                <w:sz w:val="20"/>
              </w:rPr>
              <w:t>-May</w:t>
            </w:r>
          </w:p>
        </w:tc>
        <w:tc>
          <w:tcPr>
            <w:tcW w:w="514" w:type="pct"/>
            <w:tcBorders>
              <w:top w:val="nil"/>
              <w:left w:val="nil"/>
              <w:bottom w:val="single" w:sz="8" w:space="0" w:color="auto"/>
              <w:right w:val="nil"/>
            </w:tcBorders>
            <w:shd w:val="clear" w:color="auto" w:fill="auto"/>
            <w:noWrap/>
            <w:vAlign w:val="center"/>
            <w:hideMark/>
          </w:tcPr>
          <w:p w14:paraId="1412895F" w14:textId="684AAFC9" w:rsidR="0038270A" w:rsidRPr="006C45AD" w:rsidRDefault="006C45AD" w:rsidP="007D04DF">
            <w:pPr>
              <w:spacing w:after="0"/>
              <w:jc w:val="center"/>
              <w:rPr>
                <w:rFonts w:asciiTheme="minorHAnsi" w:hAnsiTheme="minorHAnsi" w:cstheme="minorHAnsi"/>
                <w:b/>
                <w:bCs/>
                <w:color w:val="000000"/>
                <w:sz w:val="20"/>
              </w:rPr>
            </w:pPr>
            <w:r>
              <w:rPr>
                <w:rFonts w:asciiTheme="minorHAnsi" w:hAnsiTheme="minorHAnsi" w:cstheme="minorHAnsi"/>
                <w:b/>
                <w:bCs/>
                <w:color w:val="000000"/>
                <w:sz w:val="20"/>
              </w:rPr>
              <w:t>27</w:t>
            </w:r>
            <w:r w:rsidR="0038270A" w:rsidRPr="006C45AD">
              <w:rPr>
                <w:rFonts w:asciiTheme="minorHAnsi" w:hAnsiTheme="minorHAnsi" w:cstheme="minorHAnsi"/>
                <w:b/>
                <w:bCs/>
                <w:color w:val="000000"/>
                <w:sz w:val="20"/>
              </w:rPr>
              <w:t>-May</w:t>
            </w:r>
          </w:p>
        </w:tc>
        <w:tc>
          <w:tcPr>
            <w:tcW w:w="514" w:type="pct"/>
            <w:tcBorders>
              <w:top w:val="nil"/>
              <w:left w:val="nil"/>
              <w:bottom w:val="single" w:sz="8" w:space="0" w:color="auto"/>
              <w:right w:val="nil"/>
            </w:tcBorders>
            <w:shd w:val="clear" w:color="auto" w:fill="auto"/>
            <w:noWrap/>
            <w:vAlign w:val="center"/>
            <w:hideMark/>
          </w:tcPr>
          <w:p w14:paraId="262CCFF7" w14:textId="1446AC3B" w:rsidR="0038270A" w:rsidRPr="006C45AD" w:rsidRDefault="006C45AD" w:rsidP="007D04DF">
            <w:pPr>
              <w:spacing w:after="0"/>
              <w:jc w:val="center"/>
              <w:rPr>
                <w:rFonts w:asciiTheme="minorHAnsi" w:hAnsiTheme="minorHAnsi" w:cstheme="minorHAnsi"/>
                <w:b/>
                <w:bCs/>
                <w:color w:val="000000"/>
                <w:sz w:val="20"/>
              </w:rPr>
            </w:pPr>
            <w:r>
              <w:rPr>
                <w:rFonts w:asciiTheme="minorHAnsi" w:hAnsiTheme="minorHAnsi" w:cstheme="minorHAnsi"/>
                <w:b/>
                <w:bCs/>
                <w:color w:val="000000"/>
                <w:sz w:val="20"/>
              </w:rPr>
              <w:t>9</w:t>
            </w:r>
            <w:r w:rsidR="0038270A" w:rsidRPr="006C45AD">
              <w:rPr>
                <w:rFonts w:asciiTheme="minorHAnsi" w:hAnsiTheme="minorHAnsi" w:cstheme="minorHAnsi"/>
                <w:b/>
                <w:bCs/>
                <w:color w:val="000000"/>
                <w:sz w:val="20"/>
              </w:rPr>
              <w:t>-Jun</w:t>
            </w:r>
          </w:p>
        </w:tc>
        <w:tc>
          <w:tcPr>
            <w:tcW w:w="460" w:type="pct"/>
            <w:tcBorders>
              <w:top w:val="nil"/>
              <w:left w:val="nil"/>
              <w:bottom w:val="single" w:sz="8" w:space="0" w:color="auto"/>
              <w:right w:val="single" w:sz="8" w:space="0" w:color="auto"/>
            </w:tcBorders>
            <w:shd w:val="clear" w:color="auto" w:fill="auto"/>
            <w:noWrap/>
            <w:vAlign w:val="center"/>
            <w:hideMark/>
          </w:tcPr>
          <w:p w14:paraId="2032F107" w14:textId="0FB581D7" w:rsidR="0038270A" w:rsidRPr="006C45AD" w:rsidRDefault="009D1A2A" w:rsidP="007D04DF">
            <w:pPr>
              <w:spacing w:after="0"/>
              <w:jc w:val="center"/>
              <w:rPr>
                <w:rFonts w:asciiTheme="minorHAnsi" w:hAnsiTheme="minorHAnsi" w:cstheme="minorHAnsi"/>
                <w:b/>
                <w:bCs/>
                <w:color w:val="000000"/>
                <w:sz w:val="20"/>
              </w:rPr>
            </w:pPr>
            <w:r w:rsidRPr="006C45AD">
              <w:rPr>
                <w:rFonts w:asciiTheme="minorHAnsi" w:hAnsiTheme="minorHAnsi" w:cstheme="minorHAnsi"/>
                <w:b/>
                <w:bCs/>
                <w:color w:val="000000"/>
                <w:sz w:val="20"/>
              </w:rPr>
              <w:t>45</w:t>
            </w:r>
          </w:p>
        </w:tc>
        <w:tc>
          <w:tcPr>
            <w:tcW w:w="521" w:type="pct"/>
            <w:tcBorders>
              <w:top w:val="nil"/>
              <w:left w:val="nil"/>
              <w:bottom w:val="single" w:sz="8" w:space="0" w:color="auto"/>
              <w:right w:val="nil"/>
            </w:tcBorders>
            <w:shd w:val="clear" w:color="auto" w:fill="auto"/>
            <w:noWrap/>
            <w:vAlign w:val="center"/>
            <w:hideMark/>
          </w:tcPr>
          <w:p w14:paraId="5D555928" w14:textId="5511475E" w:rsidR="0038270A" w:rsidRPr="006C45AD" w:rsidRDefault="00160480" w:rsidP="007D04DF">
            <w:pPr>
              <w:spacing w:after="0"/>
              <w:jc w:val="center"/>
              <w:rPr>
                <w:rFonts w:asciiTheme="minorHAnsi" w:hAnsiTheme="minorHAnsi" w:cstheme="minorHAnsi"/>
                <w:b/>
                <w:bCs/>
                <w:color w:val="000000"/>
                <w:sz w:val="20"/>
              </w:rPr>
            </w:pPr>
            <w:r w:rsidRPr="006C45AD">
              <w:rPr>
                <w:rFonts w:asciiTheme="minorHAnsi" w:hAnsiTheme="minorHAnsi" w:cstheme="minorHAnsi"/>
                <w:b/>
                <w:bCs/>
                <w:color w:val="000000"/>
                <w:sz w:val="20"/>
              </w:rPr>
              <w:t>9</w:t>
            </w:r>
            <w:r w:rsidR="0038270A" w:rsidRPr="006C45AD">
              <w:rPr>
                <w:rFonts w:asciiTheme="minorHAnsi" w:hAnsiTheme="minorHAnsi" w:cstheme="minorHAnsi"/>
                <w:b/>
                <w:bCs/>
                <w:color w:val="000000"/>
                <w:sz w:val="20"/>
              </w:rPr>
              <w:t>-May</w:t>
            </w:r>
          </w:p>
        </w:tc>
        <w:tc>
          <w:tcPr>
            <w:tcW w:w="521" w:type="pct"/>
            <w:tcBorders>
              <w:top w:val="nil"/>
              <w:left w:val="nil"/>
              <w:bottom w:val="single" w:sz="8" w:space="0" w:color="auto"/>
              <w:right w:val="nil"/>
            </w:tcBorders>
            <w:shd w:val="clear" w:color="auto" w:fill="auto"/>
            <w:noWrap/>
            <w:vAlign w:val="center"/>
            <w:hideMark/>
          </w:tcPr>
          <w:p w14:paraId="2E4A358A" w14:textId="764A10B9" w:rsidR="0038270A" w:rsidRPr="006C45AD" w:rsidRDefault="006C45AD" w:rsidP="007D04DF">
            <w:pPr>
              <w:spacing w:after="0"/>
              <w:jc w:val="center"/>
              <w:rPr>
                <w:rFonts w:asciiTheme="minorHAnsi" w:hAnsiTheme="minorHAnsi" w:cstheme="minorHAnsi"/>
                <w:b/>
                <w:bCs/>
                <w:color w:val="000000"/>
                <w:sz w:val="20"/>
              </w:rPr>
            </w:pPr>
            <w:r>
              <w:rPr>
                <w:rFonts w:asciiTheme="minorHAnsi" w:hAnsiTheme="minorHAnsi" w:cstheme="minorHAnsi"/>
                <w:b/>
                <w:bCs/>
                <w:color w:val="000000"/>
                <w:sz w:val="20"/>
              </w:rPr>
              <w:t>30</w:t>
            </w:r>
            <w:r w:rsidR="0038270A" w:rsidRPr="006C45AD">
              <w:rPr>
                <w:rFonts w:asciiTheme="minorHAnsi" w:hAnsiTheme="minorHAnsi" w:cstheme="minorHAnsi"/>
                <w:b/>
                <w:bCs/>
                <w:color w:val="000000"/>
                <w:sz w:val="20"/>
              </w:rPr>
              <w:t>-May</w:t>
            </w:r>
          </w:p>
        </w:tc>
        <w:tc>
          <w:tcPr>
            <w:tcW w:w="546" w:type="pct"/>
            <w:tcBorders>
              <w:top w:val="nil"/>
              <w:left w:val="nil"/>
              <w:bottom w:val="single" w:sz="8" w:space="0" w:color="auto"/>
              <w:right w:val="nil"/>
            </w:tcBorders>
            <w:shd w:val="clear" w:color="auto" w:fill="auto"/>
            <w:noWrap/>
            <w:vAlign w:val="center"/>
            <w:hideMark/>
          </w:tcPr>
          <w:p w14:paraId="6FF4B916" w14:textId="12707961" w:rsidR="0038270A" w:rsidRPr="006C45AD" w:rsidRDefault="006C45AD" w:rsidP="007D04DF">
            <w:pPr>
              <w:spacing w:after="0"/>
              <w:jc w:val="center"/>
              <w:rPr>
                <w:rFonts w:asciiTheme="minorHAnsi" w:hAnsiTheme="minorHAnsi" w:cstheme="minorHAnsi"/>
                <w:b/>
                <w:bCs/>
                <w:color w:val="000000"/>
                <w:sz w:val="20"/>
              </w:rPr>
            </w:pPr>
            <w:r>
              <w:rPr>
                <w:rFonts w:asciiTheme="minorHAnsi" w:hAnsiTheme="minorHAnsi" w:cstheme="minorHAnsi"/>
                <w:b/>
                <w:bCs/>
                <w:color w:val="000000"/>
                <w:sz w:val="20"/>
              </w:rPr>
              <w:t>12-Jun</w:t>
            </w:r>
          </w:p>
        </w:tc>
        <w:tc>
          <w:tcPr>
            <w:tcW w:w="602" w:type="pct"/>
            <w:tcBorders>
              <w:top w:val="nil"/>
              <w:left w:val="nil"/>
              <w:bottom w:val="single" w:sz="8" w:space="0" w:color="auto"/>
              <w:right w:val="single" w:sz="8" w:space="0" w:color="auto"/>
            </w:tcBorders>
            <w:shd w:val="clear" w:color="auto" w:fill="auto"/>
            <w:noWrap/>
            <w:vAlign w:val="center"/>
            <w:hideMark/>
          </w:tcPr>
          <w:p w14:paraId="1A6D658C" w14:textId="0F854662" w:rsidR="0038270A" w:rsidRPr="006C45AD" w:rsidRDefault="00F55F0B" w:rsidP="007D04DF">
            <w:pPr>
              <w:spacing w:after="0"/>
              <w:jc w:val="center"/>
              <w:rPr>
                <w:rFonts w:asciiTheme="minorHAnsi" w:hAnsiTheme="minorHAnsi" w:cstheme="minorHAnsi"/>
                <w:b/>
                <w:bCs/>
                <w:color w:val="000000"/>
                <w:sz w:val="20"/>
              </w:rPr>
            </w:pPr>
            <w:r w:rsidRPr="006C45AD">
              <w:rPr>
                <w:rFonts w:asciiTheme="minorHAnsi" w:hAnsiTheme="minorHAnsi" w:cstheme="minorHAnsi"/>
                <w:b/>
                <w:bCs/>
                <w:color w:val="000000"/>
                <w:sz w:val="20"/>
              </w:rPr>
              <w:t>41</w:t>
            </w:r>
          </w:p>
        </w:tc>
      </w:tr>
      <w:tr w:rsidR="005B28D2" w:rsidRPr="006C45AD" w14:paraId="50015A56" w14:textId="77777777" w:rsidTr="00B718E8">
        <w:trPr>
          <w:cantSplit/>
          <w:trHeight w:hRule="exact" w:val="259"/>
        </w:trPr>
        <w:tc>
          <w:tcPr>
            <w:tcW w:w="850" w:type="pct"/>
            <w:tcBorders>
              <w:top w:val="nil"/>
              <w:left w:val="single" w:sz="8" w:space="0" w:color="auto"/>
              <w:bottom w:val="single" w:sz="8" w:space="0" w:color="auto"/>
              <w:right w:val="single" w:sz="8" w:space="0" w:color="auto"/>
            </w:tcBorders>
            <w:shd w:val="clear" w:color="000000" w:fill="F2F2F2"/>
            <w:noWrap/>
            <w:vAlign w:val="center"/>
            <w:hideMark/>
          </w:tcPr>
          <w:p w14:paraId="59060538" w14:textId="77777777" w:rsidR="0038270A" w:rsidRPr="006C45AD" w:rsidRDefault="0038270A" w:rsidP="007D04DF">
            <w:pPr>
              <w:spacing w:after="0"/>
              <w:jc w:val="center"/>
              <w:rPr>
                <w:rFonts w:asciiTheme="minorHAnsi" w:hAnsiTheme="minorHAnsi" w:cstheme="minorHAnsi"/>
                <w:color w:val="000000"/>
                <w:sz w:val="20"/>
              </w:rPr>
            </w:pPr>
          </w:p>
        </w:tc>
        <w:tc>
          <w:tcPr>
            <w:tcW w:w="1960" w:type="pct"/>
            <w:gridSpan w:val="4"/>
            <w:tcBorders>
              <w:top w:val="single" w:sz="8" w:space="0" w:color="auto"/>
              <w:left w:val="nil"/>
              <w:bottom w:val="single" w:sz="8" w:space="0" w:color="auto"/>
              <w:right w:val="single" w:sz="8" w:space="0" w:color="000000"/>
            </w:tcBorders>
            <w:shd w:val="clear" w:color="000000" w:fill="F2F2F2"/>
            <w:noWrap/>
            <w:vAlign w:val="center"/>
            <w:hideMark/>
          </w:tcPr>
          <w:p w14:paraId="57030AB0" w14:textId="77777777" w:rsidR="0038270A" w:rsidRPr="006C45AD" w:rsidRDefault="0038270A" w:rsidP="007D04DF">
            <w:pPr>
              <w:spacing w:after="0"/>
              <w:jc w:val="center"/>
              <w:rPr>
                <w:rFonts w:asciiTheme="minorHAnsi" w:hAnsiTheme="minorHAnsi" w:cstheme="minorHAnsi"/>
                <w:b/>
                <w:bCs/>
                <w:color w:val="000000"/>
                <w:sz w:val="20"/>
              </w:rPr>
            </w:pPr>
            <w:r w:rsidRPr="006C45AD">
              <w:rPr>
                <w:rFonts w:asciiTheme="minorHAnsi" w:hAnsiTheme="minorHAnsi" w:cstheme="minorHAnsi"/>
                <w:b/>
                <w:bCs/>
                <w:color w:val="000000"/>
                <w:sz w:val="20"/>
              </w:rPr>
              <w:t>Coho</w:t>
            </w:r>
          </w:p>
        </w:tc>
        <w:tc>
          <w:tcPr>
            <w:tcW w:w="2190" w:type="pct"/>
            <w:gridSpan w:val="4"/>
            <w:tcBorders>
              <w:top w:val="single" w:sz="8" w:space="0" w:color="auto"/>
              <w:left w:val="nil"/>
              <w:bottom w:val="single" w:sz="8" w:space="0" w:color="auto"/>
              <w:right w:val="single" w:sz="8" w:space="0" w:color="000000"/>
            </w:tcBorders>
            <w:shd w:val="clear" w:color="000000" w:fill="F2F2F2"/>
            <w:noWrap/>
            <w:vAlign w:val="center"/>
            <w:hideMark/>
          </w:tcPr>
          <w:p w14:paraId="2ABDD782" w14:textId="77777777" w:rsidR="0038270A" w:rsidRPr="006C45AD" w:rsidRDefault="0038270A" w:rsidP="007D04DF">
            <w:pPr>
              <w:spacing w:after="0"/>
              <w:jc w:val="center"/>
              <w:rPr>
                <w:rFonts w:asciiTheme="minorHAnsi" w:hAnsiTheme="minorHAnsi" w:cstheme="minorHAnsi"/>
                <w:b/>
                <w:bCs/>
                <w:color w:val="000000"/>
                <w:sz w:val="20"/>
              </w:rPr>
            </w:pPr>
            <w:r w:rsidRPr="006C45AD">
              <w:rPr>
                <w:rFonts w:asciiTheme="minorHAnsi" w:hAnsiTheme="minorHAnsi" w:cstheme="minorHAnsi"/>
                <w:b/>
                <w:bCs/>
                <w:color w:val="000000"/>
                <w:sz w:val="20"/>
              </w:rPr>
              <w:t>Sockeye (Wild &amp; Hatchery)</w:t>
            </w:r>
          </w:p>
        </w:tc>
      </w:tr>
      <w:tr w:rsidR="006C45AD" w:rsidRPr="006C45AD" w14:paraId="0A343DD4" w14:textId="77777777" w:rsidTr="00B718E8">
        <w:trPr>
          <w:cantSplit/>
          <w:trHeight w:hRule="exact" w:val="259"/>
        </w:trPr>
        <w:tc>
          <w:tcPr>
            <w:tcW w:w="850" w:type="pct"/>
            <w:tcBorders>
              <w:top w:val="nil"/>
              <w:left w:val="single" w:sz="8" w:space="0" w:color="auto"/>
              <w:bottom w:val="nil"/>
              <w:right w:val="single" w:sz="8" w:space="0" w:color="auto"/>
            </w:tcBorders>
            <w:shd w:val="clear" w:color="auto" w:fill="auto"/>
            <w:noWrap/>
            <w:vAlign w:val="center"/>
            <w:hideMark/>
          </w:tcPr>
          <w:p w14:paraId="5EF3735A" w14:textId="42F3608A" w:rsidR="00617C45" w:rsidRPr="006C45AD" w:rsidRDefault="00617C45" w:rsidP="00617C45">
            <w:pPr>
              <w:spacing w:after="0"/>
              <w:jc w:val="center"/>
              <w:rPr>
                <w:rFonts w:asciiTheme="minorHAnsi" w:hAnsiTheme="minorHAnsi" w:cstheme="minorHAnsi"/>
                <w:b/>
                <w:bCs/>
                <w:color w:val="000000"/>
                <w:sz w:val="20"/>
              </w:rPr>
            </w:pPr>
            <w:r w:rsidRPr="006C45AD">
              <w:rPr>
                <w:rFonts w:asciiTheme="minorHAnsi" w:hAnsiTheme="minorHAnsi" w:cstheme="minorHAnsi"/>
                <w:b/>
                <w:bCs/>
                <w:color w:val="000000"/>
                <w:sz w:val="20"/>
              </w:rPr>
              <w:t>2015</w:t>
            </w:r>
          </w:p>
        </w:tc>
        <w:tc>
          <w:tcPr>
            <w:tcW w:w="472" w:type="pct"/>
            <w:tcBorders>
              <w:top w:val="nil"/>
              <w:left w:val="nil"/>
              <w:bottom w:val="nil"/>
              <w:right w:val="nil"/>
            </w:tcBorders>
            <w:shd w:val="clear" w:color="auto" w:fill="auto"/>
            <w:noWrap/>
            <w:vAlign w:val="center"/>
            <w:hideMark/>
          </w:tcPr>
          <w:p w14:paraId="3C9D22EE" w14:textId="4E01DCE8"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15-Apr</w:t>
            </w:r>
          </w:p>
        </w:tc>
        <w:tc>
          <w:tcPr>
            <w:tcW w:w="514" w:type="pct"/>
            <w:tcBorders>
              <w:top w:val="nil"/>
              <w:left w:val="nil"/>
              <w:bottom w:val="nil"/>
              <w:right w:val="nil"/>
            </w:tcBorders>
            <w:shd w:val="clear" w:color="auto" w:fill="auto"/>
            <w:noWrap/>
            <w:vAlign w:val="center"/>
            <w:hideMark/>
          </w:tcPr>
          <w:p w14:paraId="7351D921" w14:textId="503D92BA"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9-May</w:t>
            </w:r>
          </w:p>
        </w:tc>
        <w:tc>
          <w:tcPr>
            <w:tcW w:w="514" w:type="pct"/>
            <w:tcBorders>
              <w:top w:val="nil"/>
              <w:left w:val="nil"/>
              <w:bottom w:val="nil"/>
              <w:right w:val="nil"/>
            </w:tcBorders>
            <w:shd w:val="clear" w:color="auto" w:fill="auto"/>
            <w:noWrap/>
            <w:vAlign w:val="center"/>
            <w:hideMark/>
          </w:tcPr>
          <w:p w14:paraId="2603AA92" w14:textId="66882FF0"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28-May</w:t>
            </w:r>
          </w:p>
        </w:tc>
        <w:tc>
          <w:tcPr>
            <w:tcW w:w="460" w:type="pct"/>
            <w:tcBorders>
              <w:top w:val="nil"/>
              <w:left w:val="nil"/>
              <w:bottom w:val="nil"/>
              <w:right w:val="single" w:sz="8" w:space="0" w:color="auto"/>
            </w:tcBorders>
            <w:shd w:val="clear" w:color="auto" w:fill="auto"/>
            <w:noWrap/>
            <w:vAlign w:val="center"/>
            <w:hideMark/>
          </w:tcPr>
          <w:p w14:paraId="75B365F2" w14:textId="58BD2336"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 xml:space="preserve">44 </w:t>
            </w:r>
          </w:p>
        </w:tc>
        <w:tc>
          <w:tcPr>
            <w:tcW w:w="521" w:type="pct"/>
            <w:tcBorders>
              <w:top w:val="nil"/>
              <w:left w:val="nil"/>
              <w:bottom w:val="nil"/>
              <w:right w:val="nil"/>
            </w:tcBorders>
            <w:shd w:val="clear" w:color="auto" w:fill="auto"/>
            <w:noWrap/>
            <w:vAlign w:val="center"/>
            <w:hideMark/>
          </w:tcPr>
          <w:p w14:paraId="7E5AFCFB" w14:textId="7CDF7F41"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14-May</w:t>
            </w:r>
          </w:p>
        </w:tc>
        <w:tc>
          <w:tcPr>
            <w:tcW w:w="521" w:type="pct"/>
            <w:tcBorders>
              <w:top w:val="nil"/>
              <w:left w:val="nil"/>
              <w:bottom w:val="nil"/>
              <w:right w:val="nil"/>
            </w:tcBorders>
            <w:shd w:val="clear" w:color="auto" w:fill="auto"/>
            <w:noWrap/>
            <w:vAlign w:val="center"/>
            <w:hideMark/>
          </w:tcPr>
          <w:p w14:paraId="03A823FF" w14:textId="1FA384B6"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22-May</w:t>
            </w:r>
          </w:p>
        </w:tc>
        <w:tc>
          <w:tcPr>
            <w:tcW w:w="546" w:type="pct"/>
            <w:tcBorders>
              <w:top w:val="nil"/>
              <w:left w:val="nil"/>
              <w:bottom w:val="nil"/>
              <w:right w:val="nil"/>
            </w:tcBorders>
            <w:shd w:val="clear" w:color="auto" w:fill="auto"/>
            <w:noWrap/>
            <w:vAlign w:val="center"/>
            <w:hideMark/>
          </w:tcPr>
          <w:p w14:paraId="64799605" w14:textId="73A0CFF3"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29-May</w:t>
            </w:r>
          </w:p>
        </w:tc>
        <w:tc>
          <w:tcPr>
            <w:tcW w:w="602" w:type="pct"/>
            <w:tcBorders>
              <w:top w:val="nil"/>
              <w:left w:val="nil"/>
              <w:bottom w:val="nil"/>
              <w:right w:val="single" w:sz="8" w:space="0" w:color="auto"/>
            </w:tcBorders>
            <w:shd w:val="clear" w:color="auto" w:fill="auto"/>
            <w:noWrap/>
            <w:vAlign w:val="center"/>
            <w:hideMark/>
          </w:tcPr>
          <w:p w14:paraId="277D3A59" w14:textId="414F529C"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 xml:space="preserve">16 </w:t>
            </w:r>
          </w:p>
        </w:tc>
      </w:tr>
      <w:tr w:rsidR="006C45AD" w:rsidRPr="006C45AD" w14:paraId="06B2187A" w14:textId="77777777" w:rsidTr="00B718E8">
        <w:trPr>
          <w:cantSplit/>
          <w:trHeight w:hRule="exact" w:val="259"/>
        </w:trPr>
        <w:tc>
          <w:tcPr>
            <w:tcW w:w="850" w:type="pct"/>
            <w:tcBorders>
              <w:top w:val="nil"/>
              <w:left w:val="single" w:sz="8" w:space="0" w:color="auto"/>
              <w:bottom w:val="nil"/>
              <w:right w:val="single" w:sz="8" w:space="0" w:color="auto"/>
            </w:tcBorders>
            <w:shd w:val="clear" w:color="auto" w:fill="auto"/>
            <w:noWrap/>
            <w:vAlign w:val="center"/>
            <w:hideMark/>
          </w:tcPr>
          <w:p w14:paraId="1134AB29" w14:textId="5E325630" w:rsidR="00617C45" w:rsidRPr="006C45AD" w:rsidRDefault="00617C45" w:rsidP="00617C45">
            <w:pPr>
              <w:spacing w:after="0"/>
              <w:jc w:val="center"/>
              <w:rPr>
                <w:rFonts w:asciiTheme="minorHAnsi" w:hAnsiTheme="minorHAnsi" w:cstheme="minorHAnsi"/>
                <w:b/>
                <w:bCs/>
                <w:color w:val="000000"/>
                <w:sz w:val="20"/>
              </w:rPr>
            </w:pPr>
            <w:r w:rsidRPr="006C45AD">
              <w:rPr>
                <w:rFonts w:asciiTheme="minorHAnsi" w:hAnsiTheme="minorHAnsi" w:cstheme="minorHAnsi"/>
                <w:b/>
                <w:bCs/>
                <w:color w:val="000000"/>
                <w:sz w:val="20"/>
              </w:rPr>
              <w:t>2016</w:t>
            </w:r>
          </w:p>
        </w:tc>
        <w:tc>
          <w:tcPr>
            <w:tcW w:w="472" w:type="pct"/>
            <w:tcBorders>
              <w:top w:val="nil"/>
              <w:left w:val="nil"/>
              <w:bottom w:val="nil"/>
              <w:right w:val="nil"/>
            </w:tcBorders>
            <w:shd w:val="clear" w:color="auto" w:fill="auto"/>
            <w:noWrap/>
            <w:vAlign w:val="center"/>
            <w:hideMark/>
          </w:tcPr>
          <w:p w14:paraId="2C96FFC4" w14:textId="38AB04ED"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13-Apr</w:t>
            </w:r>
          </w:p>
        </w:tc>
        <w:tc>
          <w:tcPr>
            <w:tcW w:w="514" w:type="pct"/>
            <w:tcBorders>
              <w:top w:val="nil"/>
              <w:left w:val="nil"/>
              <w:bottom w:val="nil"/>
              <w:right w:val="nil"/>
            </w:tcBorders>
            <w:shd w:val="clear" w:color="auto" w:fill="auto"/>
            <w:noWrap/>
            <w:vAlign w:val="center"/>
            <w:hideMark/>
          </w:tcPr>
          <w:p w14:paraId="37DEBAB3" w14:textId="6301D5EE"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2-May</w:t>
            </w:r>
          </w:p>
        </w:tc>
        <w:tc>
          <w:tcPr>
            <w:tcW w:w="514" w:type="pct"/>
            <w:tcBorders>
              <w:top w:val="nil"/>
              <w:left w:val="nil"/>
              <w:bottom w:val="nil"/>
              <w:right w:val="nil"/>
            </w:tcBorders>
            <w:shd w:val="clear" w:color="auto" w:fill="auto"/>
            <w:noWrap/>
            <w:vAlign w:val="center"/>
            <w:hideMark/>
          </w:tcPr>
          <w:p w14:paraId="76AD3D37" w14:textId="349F2301"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19-May</w:t>
            </w:r>
          </w:p>
        </w:tc>
        <w:tc>
          <w:tcPr>
            <w:tcW w:w="460" w:type="pct"/>
            <w:tcBorders>
              <w:top w:val="nil"/>
              <w:left w:val="nil"/>
              <w:bottom w:val="nil"/>
              <w:right w:val="single" w:sz="8" w:space="0" w:color="auto"/>
            </w:tcBorders>
            <w:shd w:val="clear" w:color="auto" w:fill="auto"/>
            <w:noWrap/>
            <w:vAlign w:val="center"/>
            <w:hideMark/>
          </w:tcPr>
          <w:p w14:paraId="6F125F2A" w14:textId="4421BF65"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 xml:space="preserve">37 </w:t>
            </w:r>
          </w:p>
        </w:tc>
        <w:tc>
          <w:tcPr>
            <w:tcW w:w="521" w:type="pct"/>
            <w:tcBorders>
              <w:top w:val="nil"/>
              <w:left w:val="nil"/>
              <w:bottom w:val="nil"/>
              <w:right w:val="nil"/>
            </w:tcBorders>
            <w:shd w:val="clear" w:color="auto" w:fill="auto"/>
            <w:noWrap/>
            <w:vAlign w:val="center"/>
            <w:hideMark/>
          </w:tcPr>
          <w:p w14:paraId="2ED9B596" w14:textId="05A2F12B"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5-May</w:t>
            </w:r>
          </w:p>
        </w:tc>
        <w:tc>
          <w:tcPr>
            <w:tcW w:w="521" w:type="pct"/>
            <w:tcBorders>
              <w:top w:val="nil"/>
              <w:left w:val="nil"/>
              <w:bottom w:val="nil"/>
              <w:right w:val="nil"/>
            </w:tcBorders>
            <w:shd w:val="clear" w:color="auto" w:fill="auto"/>
            <w:noWrap/>
            <w:vAlign w:val="center"/>
            <w:hideMark/>
          </w:tcPr>
          <w:p w14:paraId="7118018C" w14:textId="4FD540F6"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11-May</w:t>
            </w:r>
          </w:p>
        </w:tc>
        <w:tc>
          <w:tcPr>
            <w:tcW w:w="546" w:type="pct"/>
            <w:tcBorders>
              <w:top w:val="nil"/>
              <w:left w:val="nil"/>
              <w:bottom w:val="nil"/>
              <w:right w:val="nil"/>
            </w:tcBorders>
            <w:shd w:val="clear" w:color="auto" w:fill="auto"/>
            <w:noWrap/>
            <w:vAlign w:val="center"/>
            <w:hideMark/>
          </w:tcPr>
          <w:p w14:paraId="410051B1" w14:textId="3CD2345B"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20-May</w:t>
            </w:r>
          </w:p>
        </w:tc>
        <w:tc>
          <w:tcPr>
            <w:tcW w:w="602" w:type="pct"/>
            <w:tcBorders>
              <w:top w:val="nil"/>
              <w:left w:val="nil"/>
              <w:bottom w:val="nil"/>
              <w:right w:val="single" w:sz="8" w:space="0" w:color="auto"/>
            </w:tcBorders>
            <w:shd w:val="clear" w:color="auto" w:fill="auto"/>
            <w:noWrap/>
            <w:vAlign w:val="center"/>
            <w:hideMark/>
          </w:tcPr>
          <w:p w14:paraId="444ADAA1" w14:textId="1FDEA6A4"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 xml:space="preserve">16 </w:t>
            </w:r>
          </w:p>
        </w:tc>
      </w:tr>
      <w:tr w:rsidR="006C45AD" w:rsidRPr="006C45AD" w14:paraId="0F713A3D" w14:textId="77777777" w:rsidTr="00B718E8">
        <w:trPr>
          <w:cantSplit/>
          <w:trHeight w:hRule="exact" w:val="259"/>
        </w:trPr>
        <w:tc>
          <w:tcPr>
            <w:tcW w:w="850" w:type="pct"/>
            <w:tcBorders>
              <w:top w:val="nil"/>
              <w:left w:val="single" w:sz="8" w:space="0" w:color="auto"/>
              <w:bottom w:val="nil"/>
              <w:right w:val="single" w:sz="8" w:space="0" w:color="auto"/>
            </w:tcBorders>
            <w:shd w:val="clear" w:color="auto" w:fill="auto"/>
            <w:noWrap/>
            <w:vAlign w:val="center"/>
            <w:hideMark/>
          </w:tcPr>
          <w:p w14:paraId="7961A675" w14:textId="45561426" w:rsidR="00617C45" w:rsidRPr="006C45AD" w:rsidRDefault="00617C45" w:rsidP="00617C45">
            <w:pPr>
              <w:spacing w:after="0"/>
              <w:jc w:val="center"/>
              <w:rPr>
                <w:rFonts w:asciiTheme="minorHAnsi" w:hAnsiTheme="minorHAnsi" w:cstheme="minorHAnsi"/>
                <w:b/>
                <w:bCs/>
                <w:color w:val="000000"/>
                <w:sz w:val="20"/>
              </w:rPr>
            </w:pPr>
            <w:r w:rsidRPr="006C45AD">
              <w:rPr>
                <w:rFonts w:asciiTheme="minorHAnsi" w:hAnsiTheme="minorHAnsi" w:cstheme="minorHAnsi"/>
                <w:b/>
                <w:bCs/>
                <w:color w:val="000000"/>
                <w:sz w:val="20"/>
              </w:rPr>
              <w:t>2017</w:t>
            </w:r>
          </w:p>
        </w:tc>
        <w:tc>
          <w:tcPr>
            <w:tcW w:w="472" w:type="pct"/>
            <w:tcBorders>
              <w:top w:val="nil"/>
              <w:left w:val="nil"/>
              <w:bottom w:val="nil"/>
              <w:right w:val="nil"/>
            </w:tcBorders>
            <w:shd w:val="clear" w:color="auto" w:fill="auto"/>
            <w:noWrap/>
            <w:vAlign w:val="center"/>
            <w:hideMark/>
          </w:tcPr>
          <w:p w14:paraId="323BC1CD" w14:textId="19B2CC11"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8-Apr</w:t>
            </w:r>
          </w:p>
        </w:tc>
        <w:tc>
          <w:tcPr>
            <w:tcW w:w="514" w:type="pct"/>
            <w:tcBorders>
              <w:top w:val="nil"/>
              <w:left w:val="nil"/>
              <w:bottom w:val="nil"/>
              <w:right w:val="nil"/>
            </w:tcBorders>
            <w:shd w:val="clear" w:color="auto" w:fill="auto"/>
            <w:noWrap/>
            <w:vAlign w:val="center"/>
            <w:hideMark/>
          </w:tcPr>
          <w:p w14:paraId="3986B382" w14:textId="15F39CBD"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28-Apr</w:t>
            </w:r>
          </w:p>
        </w:tc>
        <w:tc>
          <w:tcPr>
            <w:tcW w:w="514" w:type="pct"/>
            <w:tcBorders>
              <w:top w:val="nil"/>
              <w:left w:val="nil"/>
              <w:bottom w:val="nil"/>
              <w:right w:val="nil"/>
            </w:tcBorders>
            <w:shd w:val="clear" w:color="auto" w:fill="auto"/>
            <w:noWrap/>
            <w:vAlign w:val="center"/>
            <w:hideMark/>
          </w:tcPr>
          <w:p w14:paraId="7FA15A7D" w14:textId="0B572E7E"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23-May</w:t>
            </w:r>
          </w:p>
        </w:tc>
        <w:tc>
          <w:tcPr>
            <w:tcW w:w="460" w:type="pct"/>
            <w:tcBorders>
              <w:top w:val="nil"/>
              <w:left w:val="nil"/>
              <w:bottom w:val="nil"/>
              <w:right w:val="single" w:sz="8" w:space="0" w:color="auto"/>
            </w:tcBorders>
            <w:shd w:val="clear" w:color="auto" w:fill="auto"/>
            <w:noWrap/>
            <w:vAlign w:val="center"/>
            <w:hideMark/>
          </w:tcPr>
          <w:p w14:paraId="6C196C90" w14:textId="3CB1E0F0"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 xml:space="preserve">45 </w:t>
            </w:r>
          </w:p>
        </w:tc>
        <w:tc>
          <w:tcPr>
            <w:tcW w:w="521" w:type="pct"/>
            <w:tcBorders>
              <w:top w:val="nil"/>
              <w:left w:val="nil"/>
              <w:bottom w:val="nil"/>
              <w:right w:val="nil"/>
            </w:tcBorders>
            <w:shd w:val="clear" w:color="auto" w:fill="auto"/>
            <w:noWrap/>
            <w:vAlign w:val="center"/>
            <w:hideMark/>
          </w:tcPr>
          <w:p w14:paraId="2666B398" w14:textId="55EC9ECC"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22-Apr</w:t>
            </w:r>
          </w:p>
        </w:tc>
        <w:tc>
          <w:tcPr>
            <w:tcW w:w="521" w:type="pct"/>
            <w:tcBorders>
              <w:top w:val="nil"/>
              <w:left w:val="nil"/>
              <w:bottom w:val="nil"/>
              <w:right w:val="nil"/>
            </w:tcBorders>
            <w:shd w:val="clear" w:color="auto" w:fill="auto"/>
            <w:noWrap/>
            <w:vAlign w:val="center"/>
            <w:hideMark/>
          </w:tcPr>
          <w:p w14:paraId="4D049B9F" w14:textId="7929BC33"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15-May</w:t>
            </w:r>
          </w:p>
        </w:tc>
        <w:tc>
          <w:tcPr>
            <w:tcW w:w="546" w:type="pct"/>
            <w:tcBorders>
              <w:top w:val="nil"/>
              <w:left w:val="nil"/>
              <w:bottom w:val="nil"/>
              <w:right w:val="nil"/>
            </w:tcBorders>
            <w:shd w:val="clear" w:color="auto" w:fill="auto"/>
            <w:noWrap/>
            <w:vAlign w:val="center"/>
            <w:hideMark/>
          </w:tcPr>
          <w:p w14:paraId="44D2EE97" w14:textId="36889394"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25-May</w:t>
            </w:r>
          </w:p>
        </w:tc>
        <w:tc>
          <w:tcPr>
            <w:tcW w:w="602" w:type="pct"/>
            <w:tcBorders>
              <w:top w:val="nil"/>
              <w:left w:val="nil"/>
              <w:bottom w:val="nil"/>
              <w:right w:val="single" w:sz="8" w:space="0" w:color="auto"/>
            </w:tcBorders>
            <w:shd w:val="clear" w:color="auto" w:fill="auto"/>
            <w:noWrap/>
            <w:vAlign w:val="center"/>
            <w:hideMark/>
          </w:tcPr>
          <w:p w14:paraId="6B17E9CC" w14:textId="7CF79E7C"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 xml:space="preserve">33 </w:t>
            </w:r>
          </w:p>
        </w:tc>
      </w:tr>
      <w:tr w:rsidR="006C45AD" w:rsidRPr="006C45AD" w14:paraId="5FE75C99" w14:textId="77777777" w:rsidTr="00B718E8">
        <w:trPr>
          <w:cantSplit/>
          <w:trHeight w:hRule="exact" w:val="259"/>
        </w:trPr>
        <w:tc>
          <w:tcPr>
            <w:tcW w:w="850" w:type="pct"/>
            <w:tcBorders>
              <w:top w:val="nil"/>
              <w:left w:val="single" w:sz="8" w:space="0" w:color="auto"/>
              <w:bottom w:val="nil"/>
              <w:right w:val="single" w:sz="8" w:space="0" w:color="auto"/>
            </w:tcBorders>
            <w:shd w:val="clear" w:color="auto" w:fill="auto"/>
            <w:noWrap/>
            <w:vAlign w:val="center"/>
            <w:hideMark/>
          </w:tcPr>
          <w:p w14:paraId="05D3E4D8" w14:textId="763FF219" w:rsidR="00617C45" w:rsidRPr="006C45AD" w:rsidRDefault="00617C45" w:rsidP="00617C45">
            <w:pPr>
              <w:spacing w:after="0"/>
              <w:jc w:val="center"/>
              <w:rPr>
                <w:rFonts w:asciiTheme="minorHAnsi" w:hAnsiTheme="minorHAnsi" w:cstheme="minorHAnsi"/>
                <w:b/>
                <w:bCs/>
                <w:color w:val="000000"/>
                <w:sz w:val="20"/>
              </w:rPr>
            </w:pPr>
            <w:r w:rsidRPr="006C45AD">
              <w:rPr>
                <w:rFonts w:asciiTheme="minorHAnsi" w:hAnsiTheme="minorHAnsi" w:cstheme="minorHAnsi"/>
                <w:b/>
                <w:bCs/>
                <w:color w:val="000000"/>
                <w:sz w:val="20"/>
              </w:rPr>
              <w:t>2018</w:t>
            </w:r>
          </w:p>
        </w:tc>
        <w:tc>
          <w:tcPr>
            <w:tcW w:w="472" w:type="pct"/>
            <w:tcBorders>
              <w:top w:val="nil"/>
              <w:left w:val="nil"/>
              <w:bottom w:val="nil"/>
              <w:right w:val="nil"/>
            </w:tcBorders>
            <w:shd w:val="clear" w:color="auto" w:fill="auto"/>
            <w:noWrap/>
            <w:vAlign w:val="center"/>
            <w:hideMark/>
          </w:tcPr>
          <w:p w14:paraId="2CFEEC2A" w14:textId="09493D21"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16-Apr</w:t>
            </w:r>
          </w:p>
        </w:tc>
        <w:tc>
          <w:tcPr>
            <w:tcW w:w="514" w:type="pct"/>
            <w:tcBorders>
              <w:top w:val="nil"/>
              <w:left w:val="nil"/>
              <w:bottom w:val="nil"/>
              <w:right w:val="nil"/>
            </w:tcBorders>
            <w:shd w:val="clear" w:color="auto" w:fill="auto"/>
            <w:noWrap/>
            <w:vAlign w:val="center"/>
            <w:hideMark/>
          </w:tcPr>
          <w:p w14:paraId="4AB6DBDA" w14:textId="6DC925D3"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6-May</w:t>
            </w:r>
          </w:p>
        </w:tc>
        <w:tc>
          <w:tcPr>
            <w:tcW w:w="514" w:type="pct"/>
            <w:tcBorders>
              <w:top w:val="nil"/>
              <w:left w:val="nil"/>
              <w:bottom w:val="nil"/>
              <w:right w:val="nil"/>
            </w:tcBorders>
            <w:shd w:val="clear" w:color="auto" w:fill="auto"/>
            <w:noWrap/>
            <w:vAlign w:val="center"/>
            <w:hideMark/>
          </w:tcPr>
          <w:p w14:paraId="641D16CE" w14:textId="64A39DEE"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24-May</w:t>
            </w:r>
          </w:p>
        </w:tc>
        <w:tc>
          <w:tcPr>
            <w:tcW w:w="460" w:type="pct"/>
            <w:tcBorders>
              <w:top w:val="nil"/>
              <w:left w:val="nil"/>
              <w:bottom w:val="nil"/>
              <w:right w:val="single" w:sz="8" w:space="0" w:color="auto"/>
            </w:tcBorders>
            <w:shd w:val="clear" w:color="auto" w:fill="auto"/>
            <w:noWrap/>
            <w:vAlign w:val="center"/>
            <w:hideMark/>
          </w:tcPr>
          <w:p w14:paraId="4B00CA28" w14:textId="273E74A1"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 xml:space="preserve">38 </w:t>
            </w:r>
          </w:p>
        </w:tc>
        <w:tc>
          <w:tcPr>
            <w:tcW w:w="521" w:type="pct"/>
            <w:tcBorders>
              <w:top w:val="nil"/>
              <w:left w:val="nil"/>
              <w:bottom w:val="nil"/>
              <w:right w:val="nil"/>
            </w:tcBorders>
            <w:shd w:val="clear" w:color="auto" w:fill="auto"/>
            <w:noWrap/>
            <w:vAlign w:val="center"/>
            <w:hideMark/>
          </w:tcPr>
          <w:p w14:paraId="78583AE4" w14:textId="6B431A57"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7-May</w:t>
            </w:r>
          </w:p>
        </w:tc>
        <w:tc>
          <w:tcPr>
            <w:tcW w:w="521" w:type="pct"/>
            <w:tcBorders>
              <w:top w:val="nil"/>
              <w:left w:val="nil"/>
              <w:bottom w:val="nil"/>
              <w:right w:val="nil"/>
            </w:tcBorders>
            <w:shd w:val="clear" w:color="auto" w:fill="auto"/>
            <w:noWrap/>
            <w:vAlign w:val="center"/>
            <w:hideMark/>
          </w:tcPr>
          <w:p w14:paraId="6BD83F47" w14:textId="79570041"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14-May</w:t>
            </w:r>
          </w:p>
        </w:tc>
        <w:tc>
          <w:tcPr>
            <w:tcW w:w="546" w:type="pct"/>
            <w:tcBorders>
              <w:top w:val="nil"/>
              <w:left w:val="nil"/>
              <w:bottom w:val="nil"/>
              <w:right w:val="nil"/>
            </w:tcBorders>
            <w:shd w:val="clear" w:color="auto" w:fill="auto"/>
            <w:noWrap/>
            <w:vAlign w:val="center"/>
            <w:hideMark/>
          </w:tcPr>
          <w:p w14:paraId="620069C6" w14:textId="4F98919B"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23-May</w:t>
            </w:r>
          </w:p>
        </w:tc>
        <w:tc>
          <w:tcPr>
            <w:tcW w:w="602" w:type="pct"/>
            <w:tcBorders>
              <w:top w:val="nil"/>
              <w:left w:val="nil"/>
              <w:bottom w:val="nil"/>
              <w:right w:val="single" w:sz="8" w:space="0" w:color="auto"/>
            </w:tcBorders>
            <w:shd w:val="clear" w:color="auto" w:fill="auto"/>
            <w:noWrap/>
            <w:vAlign w:val="center"/>
            <w:hideMark/>
          </w:tcPr>
          <w:p w14:paraId="44E6A8D2" w14:textId="22CBC2AD"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 xml:space="preserve">16 </w:t>
            </w:r>
          </w:p>
        </w:tc>
      </w:tr>
      <w:tr w:rsidR="006C45AD" w:rsidRPr="006C45AD" w14:paraId="63917877" w14:textId="77777777" w:rsidTr="004648CB">
        <w:trPr>
          <w:cantSplit/>
          <w:trHeight w:hRule="exact" w:val="259"/>
        </w:trPr>
        <w:tc>
          <w:tcPr>
            <w:tcW w:w="850" w:type="pct"/>
            <w:tcBorders>
              <w:top w:val="nil"/>
              <w:left w:val="single" w:sz="8" w:space="0" w:color="auto"/>
              <w:bottom w:val="nil"/>
              <w:right w:val="single" w:sz="8" w:space="0" w:color="auto"/>
            </w:tcBorders>
            <w:shd w:val="clear" w:color="auto" w:fill="auto"/>
            <w:noWrap/>
            <w:vAlign w:val="center"/>
            <w:hideMark/>
          </w:tcPr>
          <w:p w14:paraId="49D85164" w14:textId="36C55DE5" w:rsidR="00617C45" w:rsidRPr="006C45AD" w:rsidRDefault="00617C45" w:rsidP="00617C45">
            <w:pPr>
              <w:spacing w:after="0"/>
              <w:jc w:val="center"/>
              <w:rPr>
                <w:rFonts w:asciiTheme="minorHAnsi" w:hAnsiTheme="minorHAnsi" w:cstheme="minorHAnsi"/>
                <w:b/>
                <w:bCs/>
                <w:color w:val="000000"/>
                <w:sz w:val="20"/>
              </w:rPr>
            </w:pPr>
            <w:r w:rsidRPr="006C45AD">
              <w:rPr>
                <w:rFonts w:asciiTheme="minorHAnsi" w:hAnsiTheme="minorHAnsi" w:cstheme="minorHAnsi"/>
                <w:b/>
                <w:bCs/>
                <w:color w:val="000000"/>
                <w:sz w:val="20"/>
              </w:rPr>
              <w:t>2019</w:t>
            </w:r>
          </w:p>
        </w:tc>
        <w:tc>
          <w:tcPr>
            <w:tcW w:w="472" w:type="pct"/>
            <w:tcBorders>
              <w:top w:val="nil"/>
              <w:left w:val="nil"/>
              <w:bottom w:val="nil"/>
              <w:right w:val="nil"/>
            </w:tcBorders>
            <w:shd w:val="clear" w:color="auto" w:fill="auto"/>
            <w:noWrap/>
            <w:vAlign w:val="bottom"/>
            <w:hideMark/>
          </w:tcPr>
          <w:p w14:paraId="0AB7542E" w14:textId="16511BA6"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19-Apr</w:t>
            </w:r>
          </w:p>
        </w:tc>
        <w:tc>
          <w:tcPr>
            <w:tcW w:w="514" w:type="pct"/>
            <w:tcBorders>
              <w:top w:val="nil"/>
              <w:left w:val="nil"/>
              <w:bottom w:val="nil"/>
              <w:right w:val="nil"/>
            </w:tcBorders>
            <w:shd w:val="clear" w:color="auto" w:fill="auto"/>
            <w:noWrap/>
            <w:vAlign w:val="bottom"/>
            <w:hideMark/>
          </w:tcPr>
          <w:p w14:paraId="36251CF0" w14:textId="18AA9409"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10-May</w:t>
            </w:r>
          </w:p>
        </w:tc>
        <w:tc>
          <w:tcPr>
            <w:tcW w:w="514" w:type="pct"/>
            <w:tcBorders>
              <w:top w:val="nil"/>
              <w:left w:val="nil"/>
              <w:bottom w:val="nil"/>
              <w:right w:val="nil"/>
            </w:tcBorders>
            <w:shd w:val="clear" w:color="auto" w:fill="auto"/>
            <w:noWrap/>
            <w:vAlign w:val="bottom"/>
            <w:hideMark/>
          </w:tcPr>
          <w:p w14:paraId="48D3EDD1" w14:textId="40D8E30E"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2-Jun</w:t>
            </w:r>
          </w:p>
        </w:tc>
        <w:tc>
          <w:tcPr>
            <w:tcW w:w="460" w:type="pct"/>
            <w:tcBorders>
              <w:top w:val="nil"/>
              <w:left w:val="nil"/>
              <w:bottom w:val="nil"/>
              <w:right w:val="single" w:sz="8" w:space="0" w:color="auto"/>
            </w:tcBorders>
            <w:shd w:val="clear" w:color="auto" w:fill="auto"/>
            <w:noWrap/>
            <w:vAlign w:val="bottom"/>
            <w:hideMark/>
          </w:tcPr>
          <w:p w14:paraId="05574179" w14:textId="0ECD3660"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 xml:space="preserve">44 </w:t>
            </w:r>
          </w:p>
        </w:tc>
        <w:tc>
          <w:tcPr>
            <w:tcW w:w="521" w:type="pct"/>
            <w:tcBorders>
              <w:top w:val="nil"/>
              <w:left w:val="nil"/>
              <w:bottom w:val="nil"/>
              <w:right w:val="nil"/>
            </w:tcBorders>
            <w:shd w:val="clear" w:color="auto" w:fill="auto"/>
            <w:noWrap/>
            <w:vAlign w:val="bottom"/>
            <w:hideMark/>
          </w:tcPr>
          <w:p w14:paraId="7F776A90" w14:textId="65211C1F"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5-May</w:t>
            </w:r>
          </w:p>
        </w:tc>
        <w:tc>
          <w:tcPr>
            <w:tcW w:w="521" w:type="pct"/>
            <w:tcBorders>
              <w:top w:val="nil"/>
              <w:left w:val="nil"/>
              <w:bottom w:val="nil"/>
              <w:right w:val="nil"/>
            </w:tcBorders>
            <w:shd w:val="clear" w:color="auto" w:fill="auto"/>
            <w:noWrap/>
            <w:vAlign w:val="bottom"/>
            <w:hideMark/>
          </w:tcPr>
          <w:p w14:paraId="23400B94" w14:textId="48E7B3FA"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22-May</w:t>
            </w:r>
          </w:p>
        </w:tc>
        <w:tc>
          <w:tcPr>
            <w:tcW w:w="546" w:type="pct"/>
            <w:tcBorders>
              <w:top w:val="nil"/>
              <w:left w:val="nil"/>
              <w:bottom w:val="nil"/>
              <w:right w:val="nil"/>
            </w:tcBorders>
            <w:shd w:val="clear" w:color="auto" w:fill="auto"/>
            <w:noWrap/>
            <w:vAlign w:val="bottom"/>
            <w:hideMark/>
          </w:tcPr>
          <w:p w14:paraId="6B08EA94" w14:textId="4C3D98A3"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1-Jun</w:t>
            </w:r>
          </w:p>
        </w:tc>
        <w:tc>
          <w:tcPr>
            <w:tcW w:w="602" w:type="pct"/>
            <w:tcBorders>
              <w:top w:val="nil"/>
              <w:left w:val="nil"/>
              <w:bottom w:val="nil"/>
              <w:right w:val="single" w:sz="8" w:space="0" w:color="auto"/>
            </w:tcBorders>
            <w:shd w:val="clear" w:color="auto" w:fill="auto"/>
            <w:noWrap/>
            <w:vAlign w:val="bottom"/>
            <w:hideMark/>
          </w:tcPr>
          <w:p w14:paraId="501C2A59" w14:textId="40027360"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 xml:space="preserve">27 </w:t>
            </w:r>
          </w:p>
        </w:tc>
      </w:tr>
      <w:tr w:rsidR="006C45AD" w:rsidRPr="006C45AD" w14:paraId="5DA41766" w14:textId="77777777" w:rsidTr="00EB466F">
        <w:trPr>
          <w:cantSplit/>
          <w:trHeight w:hRule="exact" w:val="259"/>
        </w:trPr>
        <w:tc>
          <w:tcPr>
            <w:tcW w:w="850" w:type="pct"/>
            <w:tcBorders>
              <w:top w:val="nil"/>
              <w:left w:val="single" w:sz="8" w:space="0" w:color="auto"/>
              <w:bottom w:val="nil"/>
              <w:right w:val="single" w:sz="8" w:space="0" w:color="auto"/>
            </w:tcBorders>
            <w:shd w:val="clear" w:color="auto" w:fill="auto"/>
            <w:noWrap/>
            <w:vAlign w:val="center"/>
            <w:hideMark/>
          </w:tcPr>
          <w:p w14:paraId="5EC748CB" w14:textId="5D3B4FFA" w:rsidR="00617C45" w:rsidRPr="006C45AD" w:rsidRDefault="00617C45" w:rsidP="00617C45">
            <w:pPr>
              <w:spacing w:after="0"/>
              <w:jc w:val="center"/>
              <w:rPr>
                <w:rFonts w:asciiTheme="minorHAnsi" w:hAnsiTheme="minorHAnsi" w:cstheme="minorHAnsi"/>
                <w:b/>
                <w:bCs/>
                <w:color w:val="000000"/>
                <w:sz w:val="20"/>
              </w:rPr>
            </w:pPr>
            <w:r w:rsidRPr="006C45AD">
              <w:rPr>
                <w:rFonts w:asciiTheme="minorHAnsi" w:hAnsiTheme="minorHAnsi" w:cstheme="minorHAnsi"/>
                <w:b/>
                <w:bCs/>
                <w:color w:val="000000"/>
                <w:sz w:val="20"/>
              </w:rPr>
              <w:t>2020</w:t>
            </w:r>
          </w:p>
        </w:tc>
        <w:tc>
          <w:tcPr>
            <w:tcW w:w="472" w:type="pct"/>
            <w:tcBorders>
              <w:top w:val="nil"/>
              <w:left w:val="nil"/>
              <w:bottom w:val="nil"/>
              <w:right w:val="nil"/>
            </w:tcBorders>
            <w:shd w:val="clear" w:color="auto" w:fill="auto"/>
            <w:noWrap/>
            <w:vAlign w:val="bottom"/>
            <w:hideMark/>
          </w:tcPr>
          <w:p w14:paraId="1E406C3D" w14:textId="662ACE48"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27-Apr</w:t>
            </w:r>
          </w:p>
        </w:tc>
        <w:tc>
          <w:tcPr>
            <w:tcW w:w="514" w:type="pct"/>
            <w:tcBorders>
              <w:top w:val="nil"/>
              <w:left w:val="nil"/>
              <w:bottom w:val="nil"/>
              <w:right w:val="nil"/>
            </w:tcBorders>
            <w:shd w:val="clear" w:color="auto" w:fill="auto"/>
            <w:noWrap/>
            <w:vAlign w:val="bottom"/>
            <w:hideMark/>
          </w:tcPr>
          <w:p w14:paraId="2885277E" w14:textId="7E333DAD"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7-May</w:t>
            </w:r>
          </w:p>
        </w:tc>
        <w:tc>
          <w:tcPr>
            <w:tcW w:w="514" w:type="pct"/>
            <w:tcBorders>
              <w:top w:val="nil"/>
              <w:left w:val="nil"/>
              <w:bottom w:val="nil"/>
              <w:right w:val="nil"/>
            </w:tcBorders>
            <w:shd w:val="clear" w:color="auto" w:fill="auto"/>
            <w:noWrap/>
            <w:vAlign w:val="bottom"/>
            <w:hideMark/>
          </w:tcPr>
          <w:p w14:paraId="1748E39E" w14:textId="2D6DF96B"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30-May</w:t>
            </w:r>
          </w:p>
        </w:tc>
        <w:tc>
          <w:tcPr>
            <w:tcW w:w="460" w:type="pct"/>
            <w:tcBorders>
              <w:top w:val="nil"/>
              <w:left w:val="nil"/>
              <w:bottom w:val="nil"/>
              <w:right w:val="single" w:sz="8" w:space="0" w:color="auto"/>
            </w:tcBorders>
            <w:shd w:val="clear" w:color="auto" w:fill="auto"/>
            <w:noWrap/>
            <w:vAlign w:val="bottom"/>
            <w:hideMark/>
          </w:tcPr>
          <w:p w14:paraId="6250EBE1" w14:textId="5F5D29F0"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33</w:t>
            </w:r>
          </w:p>
        </w:tc>
        <w:tc>
          <w:tcPr>
            <w:tcW w:w="521" w:type="pct"/>
            <w:tcBorders>
              <w:top w:val="nil"/>
              <w:left w:val="nil"/>
              <w:bottom w:val="nil"/>
              <w:right w:val="nil"/>
            </w:tcBorders>
            <w:shd w:val="clear" w:color="auto" w:fill="auto"/>
            <w:noWrap/>
            <w:vAlign w:val="bottom"/>
            <w:hideMark/>
          </w:tcPr>
          <w:p w14:paraId="5575FB84" w14:textId="7A7BEDBA"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14-May</w:t>
            </w:r>
          </w:p>
        </w:tc>
        <w:tc>
          <w:tcPr>
            <w:tcW w:w="521" w:type="pct"/>
            <w:tcBorders>
              <w:top w:val="nil"/>
              <w:left w:val="nil"/>
              <w:bottom w:val="nil"/>
              <w:right w:val="nil"/>
            </w:tcBorders>
            <w:shd w:val="clear" w:color="auto" w:fill="auto"/>
            <w:noWrap/>
            <w:vAlign w:val="bottom"/>
            <w:hideMark/>
          </w:tcPr>
          <w:p w14:paraId="2A3EDC8F" w14:textId="06245887"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23-May</w:t>
            </w:r>
          </w:p>
        </w:tc>
        <w:tc>
          <w:tcPr>
            <w:tcW w:w="546" w:type="pct"/>
            <w:tcBorders>
              <w:top w:val="nil"/>
              <w:left w:val="nil"/>
              <w:bottom w:val="nil"/>
              <w:right w:val="nil"/>
            </w:tcBorders>
            <w:shd w:val="clear" w:color="auto" w:fill="auto"/>
            <w:noWrap/>
            <w:vAlign w:val="bottom"/>
            <w:hideMark/>
          </w:tcPr>
          <w:p w14:paraId="48A0191D" w14:textId="26402CC5"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31-May</w:t>
            </w:r>
          </w:p>
        </w:tc>
        <w:tc>
          <w:tcPr>
            <w:tcW w:w="602" w:type="pct"/>
            <w:tcBorders>
              <w:top w:val="nil"/>
              <w:left w:val="nil"/>
              <w:bottom w:val="nil"/>
              <w:right w:val="single" w:sz="8" w:space="0" w:color="auto"/>
            </w:tcBorders>
            <w:shd w:val="clear" w:color="auto" w:fill="auto"/>
            <w:noWrap/>
            <w:vAlign w:val="bottom"/>
            <w:hideMark/>
          </w:tcPr>
          <w:p w14:paraId="40F04C18" w14:textId="7DEA13F0"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17</w:t>
            </w:r>
          </w:p>
        </w:tc>
      </w:tr>
      <w:tr w:rsidR="006C45AD" w:rsidRPr="006C45AD" w14:paraId="3479542A" w14:textId="77777777" w:rsidTr="00C955C7">
        <w:trPr>
          <w:cantSplit/>
          <w:trHeight w:hRule="exact" w:val="259"/>
        </w:trPr>
        <w:tc>
          <w:tcPr>
            <w:tcW w:w="850" w:type="pct"/>
            <w:tcBorders>
              <w:top w:val="nil"/>
              <w:left w:val="single" w:sz="8" w:space="0" w:color="auto"/>
              <w:bottom w:val="nil"/>
              <w:right w:val="single" w:sz="8" w:space="0" w:color="auto"/>
            </w:tcBorders>
            <w:shd w:val="clear" w:color="auto" w:fill="auto"/>
            <w:noWrap/>
            <w:vAlign w:val="center"/>
            <w:hideMark/>
          </w:tcPr>
          <w:p w14:paraId="7B22865B" w14:textId="1762D67A" w:rsidR="00617C45" w:rsidRPr="006C45AD" w:rsidRDefault="00617C45" w:rsidP="00617C45">
            <w:pPr>
              <w:spacing w:after="0"/>
              <w:jc w:val="center"/>
              <w:rPr>
                <w:rFonts w:asciiTheme="minorHAnsi" w:hAnsiTheme="minorHAnsi" w:cstheme="minorHAnsi"/>
                <w:b/>
                <w:bCs/>
                <w:color w:val="000000"/>
                <w:sz w:val="20"/>
              </w:rPr>
            </w:pPr>
            <w:r w:rsidRPr="006C45AD">
              <w:rPr>
                <w:rFonts w:asciiTheme="minorHAnsi" w:hAnsiTheme="minorHAnsi" w:cstheme="minorHAnsi"/>
                <w:b/>
                <w:bCs/>
                <w:color w:val="000000"/>
                <w:sz w:val="20"/>
              </w:rPr>
              <w:t>2021</w:t>
            </w:r>
          </w:p>
        </w:tc>
        <w:tc>
          <w:tcPr>
            <w:tcW w:w="472" w:type="pct"/>
            <w:tcBorders>
              <w:top w:val="nil"/>
              <w:left w:val="nil"/>
              <w:bottom w:val="nil"/>
              <w:right w:val="nil"/>
            </w:tcBorders>
            <w:shd w:val="clear" w:color="auto" w:fill="auto"/>
            <w:noWrap/>
            <w:vAlign w:val="bottom"/>
            <w:hideMark/>
          </w:tcPr>
          <w:p w14:paraId="76895D3F" w14:textId="118DC783"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30-Apr</w:t>
            </w:r>
          </w:p>
        </w:tc>
        <w:tc>
          <w:tcPr>
            <w:tcW w:w="514" w:type="pct"/>
            <w:tcBorders>
              <w:top w:val="nil"/>
              <w:left w:val="nil"/>
              <w:bottom w:val="nil"/>
              <w:right w:val="nil"/>
            </w:tcBorders>
            <w:shd w:val="clear" w:color="auto" w:fill="auto"/>
            <w:noWrap/>
            <w:vAlign w:val="bottom"/>
            <w:hideMark/>
          </w:tcPr>
          <w:p w14:paraId="0ECB3466" w14:textId="300199D7"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8-May</w:t>
            </w:r>
          </w:p>
        </w:tc>
        <w:tc>
          <w:tcPr>
            <w:tcW w:w="514" w:type="pct"/>
            <w:tcBorders>
              <w:top w:val="nil"/>
              <w:left w:val="nil"/>
              <w:bottom w:val="nil"/>
              <w:right w:val="nil"/>
            </w:tcBorders>
            <w:shd w:val="clear" w:color="auto" w:fill="auto"/>
            <w:noWrap/>
            <w:vAlign w:val="bottom"/>
            <w:hideMark/>
          </w:tcPr>
          <w:p w14:paraId="24A5DFEF" w14:textId="2F555A38"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30-May</w:t>
            </w:r>
          </w:p>
        </w:tc>
        <w:tc>
          <w:tcPr>
            <w:tcW w:w="460" w:type="pct"/>
            <w:tcBorders>
              <w:top w:val="nil"/>
              <w:left w:val="nil"/>
              <w:bottom w:val="nil"/>
              <w:right w:val="single" w:sz="8" w:space="0" w:color="auto"/>
            </w:tcBorders>
            <w:shd w:val="clear" w:color="auto" w:fill="auto"/>
            <w:noWrap/>
            <w:vAlign w:val="bottom"/>
            <w:hideMark/>
          </w:tcPr>
          <w:p w14:paraId="0A8C941E" w14:textId="6B3BBAD7"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 xml:space="preserve">30 </w:t>
            </w:r>
          </w:p>
        </w:tc>
        <w:tc>
          <w:tcPr>
            <w:tcW w:w="521" w:type="pct"/>
            <w:tcBorders>
              <w:top w:val="nil"/>
              <w:left w:val="nil"/>
              <w:bottom w:val="nil"/>
              <w:right w:val="nil"/>
            </w:tcBorders>
            <w:shd w:val="clear" w:color="auto" w:fill="auto"/>
            <w:noWrap/>
            <w:vAlign w:val="bottom"/>
            <w:hideMark/>
          </w:tcPr>
          <w:p w14:paraId="4E1AF087" w14:textId="3F525E5D"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9-May</w:t>
            </w:r>
          </w:p>
        </w:tc>
        <w:tc>
          <w:tcPr>
            <w:tcW w:w="521" w:type="pct"/>
            <w:tcBorders>
              <w:top w:val="nil"/>
              <w:left w:val="nil"/>
              <w:bottom w:val="nil"/>
              <w:right w:val="nil"/>
            </w:tcBorders>
            <w:shd w:val="clear" w:color="auto" w:fill="auto"/>
            <w:noWrap/>
            <w:vAlign w:val="bottom"/>
            <w:hideMark/>
          </w:tcPr>
          <w:p w14:paraId="7A8A5CA2" w14:textId="1523F1AE"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19-May</w:t>
            </w:r>
          </w:p>
        </w:tc>
        <w:tc>
          <w:tcPr>
            <w:tcW w:w="546" w:type="pct"/>
            <w:tcBorders>
              <w:top w:val="nil"/>
              <w:left w:val="nil"/>
              <w:bottom w:val="nil"/>
              <w:right w:val="nil"/>
            </w:tcBorders>
            <w:shd w:val="clear" w:color="auto" w:fill="auto"/>
            <w:noWrap/>
            <w:vAlign w:val="bottom"/>
            <w:hideMark/>
          </w:tcPr>
          <w:p w14:paraId="29109AC7" w14:textId="2EA32C1F"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29-May</w:t>
            </w:r>
          </w:p>
        </w:tc>
        <w:tc>
          <w:tcPr>
            <w:tcW w:w="602" w:type="pct"/>
            <w:tcBorders>
              <w:top w:val="nil"/>
              <w:left w:val="nil"/>
              <w:bottom w:val="nil"/>
              <w:right w:val="single" w:sz="8" w:space="0" w:color="auto"/>
            </w:tcBorders>
            <w:shd w:val="clear" w:color="auto" w:fill="auto"/>
            <w:noWrap/>
            <w:vAlign w:val="bottom"/>
            <w:hideMark/>
          </w:tcPr>
          <w:p w14:paraId="7D0E9BBB" w14:textId="731323C9"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 xml:space="preserve">20 </w:t>
            </w:r>
          </w:p>
        </w:tc>
      </w:tr>
      <w:tr w:rsidR="006C45AD" w:rsidRPr="006C45AD" w14:paraId="70BF3A60" w14:textId="77777777" w:rsidTr="00FB181A">
        <w:trPr>
          <w:cantSplit/>
          <w:trHeight w:hRule="exact" w:val="259"/>
        </w:trPr>
        <w:tc>
          <w:tcPr>
            <w:tcW w:w="850" w:type="pct"/>
            <w:tcBorders>
              <w:top w:val="nil"/>
              <w:left w:val="single" w:sz="8" w:space="0" w:color="auto"/>
              <w:bottom w:val="nil"/>
              <w:right w:val="single" w:sz="8" w:space="0" w:color="auto"/>
            </w:tcBorders>
            <w:shd w:val="clear" w:color="auto" w:fill="auto"/>
            <w:noWrap/>
            <w:vAlign w:val="center"/>
            <w:hideMark/>
          </w:tcPr>
          <w:p w14:paraId="2D9E9338" w14:textId="788796D4" w:rsidR="00617C45" w:rsidRPr="006C45AD" w:rsidRDefault="00617C45" w:rsidP="00617C45">
            <w:pPr>
              <w:spacing w:after="0"/>
              <w:jc w:val="center"/>
              <w:rPr>
                <w:rFonts w:asciiTheme="minorHAnsi" w:hAnsiTheme="minorHAnsi" w:cstheme="minorHAnsi"/>
                <w:b/>
                <w:bCs/>
                <w:color w:val="000000"/>
                <w:sz w:val="20"/>
              </w:rPr>
            </w:pPr>
            <w:r w:rsidRPr="006C45AD">
              <w:rPr>
                <w:rFonts w:asciiTheme="minorHAnsi" w:hAnsiTheme="minorHAnsi" w:cstheme="minorHAnsi"/>
                <w:b/>
                <w:bCs/>
                <w:color w:val="000000"/>
                <w:sz w:val="20"/>
              </w:rPr>
              <w:t>2022</w:t>
            </w:r>
          </w:p>
        </w:tc>
        <w:tc>
          <w:tcPr>
            <w:tcW w:w="472" w:type="pct"/>
            <w:tcBorders>
              <w:top w:val="nil"/>
              <w:left w:val="nil"/>
              <w:bottom w:val="nil"/>
              <w:right w:val="nil"/>
            </w:tcBorders>
            <w:shd w:val="clear" w:color="auto" w:fill="auto"/>
            <w:noWrap/>
            <w:vAlign w:val="bottom"/>
            <w:hideMark/>
          </w:tcPr>
          <w:p w14:paraId="37829B85" w14:textId="46B8226E"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30-Apr</w:t>
            </w:r>
          </w:p>
        </w:tc>
        <w:tc>
          <w:tcPr>
            <w:tcW w:w="514" w:type="pct"/>
            <w:tcBorders>
              <w:top w:val="nil"/>
              <w:left w:val="nil"/>
              <w:bottom w:val="nil"/>
              <w:right w:val="nil"/>
            </w:tcBorders>
            <w:shd w:val="clear" w:color="auto" w:fill="auto"/>
            <w:noWrap/>
            <w:vAlign w:val="bottom"/>
            <w:hideMark/>
          </w:tcPr>
          <w:p w14:paraId="2894FE6E" w14:textId="279F204F"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15-May</w:t>
            </w:r>
          </w:p>
        </w:tc>
        <w:tc>
          <w:tcPr>
            <w:tcW w:w="514" w:type="pct"/>
            <w:tcBorders>
              <w:top w:val="nil"/>
              <w:left w:val="nil"/>
              <w:bottom w:val="nil"/>
              <w:right w:val="nil"/>
            </w:tcBorders>
            <w:shd w:val="clear" w:color="auto" w:fill="auto"/>
            <w:noWrap/>
            <w:vAlign w:val="bottom"/>
            <w:hideMark/>
          </w:tcPr>
          <w:p w14:paraId="76F195E1" w14:textId="0E3AAFD3"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2-Jun</w:t>
            </w:r>
          </w:p>
        </w:tc>
        <w:tc>
          <w:tcPr>
            <w:tcW w:w="460" w:type="pct"/>
            <w:tcBorders>
              <w:top w:val="nil"/>
              <w:left w:val="nil"/>
              <w:bottom w:val="nil"/>
              <w:right w:val="single" w:sz="8" w:space="0" w:color="auto"/>
            </w:tcBorders>
            <w:shd w:val="clear" w:color="auto" w:fill="auto"/>
            <w:noWrap/>
            <w:vAlign w:val="bottom"/>
            <w:hideMark/>
          </w:tcPr>
          <w:p w14:paraId="2D0FC35D" w14:textId="1F8C89EE"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 xml:space="preserve">33 </w:t>
            </w:r>
          </w:p>
        </w:tc>
        <w:tc>
          <w:tcPr>
            <w:tcW w:w="521" w:type="pct"/>
            <w:tcBorders>
              <w:top w:val="nil"/>
              <w:left w:val="nil"/>
              <w:bottom w:val="nil"/>
              <w:right w:val="nil"/>
            </w:tcBorders>
            <w:shd w:val="clear" w:color="auto" w:fill="auto"/>
            <w:noWrap/>
            <w:vAlign w:val="bottom"/>
            <w:hideMark/>
          </w:tcPr>
          <w:p w14:paraId="50C68C8B" w14:textId="677A5DF1"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18-May</w:t>
            </w:r>
          </w:p>
        </w:tc>
        <w:tc>
          <w:tcPr>
            <w:tcW w:w="521" w:type="pct"/>
            <w:tcBorders>
              <w:top w:val="nil"/>
              <w:left w:val="nil"/>
              <w:bottom w:val="nil"/>
              <w:right w:val="nil"/>
            </w:tcBorders>
            <w:shd w:val="clear" w:color="auto" w:fill="auto"/>
            <w:noWrap/>
            <w:vAlign w:val="bottom"/>
            <w:hideMark/>
          </w:tcPr>
          <w:p w14:paraId="6C0A8E74" w14:textId="3E8151FE"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26-May</w:t>
            </w:r>
          </w:p>
        </w:tc>
        <w:tc>
          <w:tcPr>
            <w:tcW w:w="546" w:type="pct"/>
            <w:tcBorders>
              <w:top w:val="nil"/>
              <w:left w:val="nil"/>
              <w:bottom w:val="nil"/>
              <w:right w:val="nil"/>
            </w:tcBorders>
            <w:shd w:val="clear" w:color="auto" w:fill="auto"/>
            <w:noWrap/>
            <w:vAlign w:val="bottom"/>
            <w:hideMark/>
          </w:tcPr>
          <w:p w14:paraId="6C07EFCC" w14:textId="07767BA4"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6-Jun</w:t>
            </w:r>
          </w:p>
        </w:tc>
        <w:tc>
          <w:tcPr>
            <w:tcW w:w="602" w:type="pct"/>
            <w:tcBorders>
              <w:top w:val="nil"/>
              <w:left w:val="nil"/>
              <w:bottom w:val="nil"/>
              <w:right w:val="single" w:sz="8" w:space="0" w:color="auto"/>
            </w:tcBorders>
            <w:shd w:val="clear" w:color="auto" w:fill="auto"/>
            <w:noWrap/>
            <w:vAlign w:val="bottom"/>
            <w:hideMark/>
          </w:tcPr>
          <w:p w14:paraId="07876876" w14:textId="1A32DD2B"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 xml:space="preserve">19 </w:t>
            </w:r>
          </w:p>
        </w:tc>
      </w:tr>
      <w:tr w:rsidR="006C45AD" w:rsidRPr="006C45AD" w14:paraId="278E0553" w14:textId="77777777" w:rsidTr="00B718E8">
        <w:trPr>
          <w:cantSplit/>
          <w:trHeight w:hRule="exact" w:val="259"/>
        </w:trPr>
        <w:tc>
          <w:tcPr>
            <w:tcW w:w="850" w:type="pct"/>
            <w:tcBorders>
              <w:top w:val="nil"/>
              <w:left w:val="single" w:sz="8" w:space="0" w:color="auto"/>
              <w:bottom w:val="nil"/>
              <w:right w:val="single" w:sz="8" w:space="0" w:color="auto"/>
            </w:tcBorders>
            <w:shd w:val="clear" w:color="auto" w:fill="auto"/>
            <w:noWrap/>
            <w:vAlign w:val="center"/>
            <w:hideMark/>
          </w:tcPr>
          <w:p w14:paraId="732F67F6" w14:textId="4BC9592D" w:rsidR="00617C45" w:rsidRPr="006C45AD" w:rsidRDefault="00617C45" w:rsidP="00617C45">
            <w:pPr>
              <w:spacing w:after="0"/>
              <w:jc w:val="center"/>
              <w:rPr>
                <w:rFonts w:asciiTheme="minorHAnsi" w:hAnsiTheme="minorHAnsi" w:cstheme="minorHAnsi"/>
                <w:b/>
                <w:bCs/>
                <w:color w:val="000000"/>
                <w:sz w:val="20"/>
              </w:rPr>
            </w:pPr>
            <w:r w:rsidRPr="006C45AD">
              <w:rPr>
                <w:rFonts w:asciiTheme="minorHAnsi" w:hAnsiTheme="minorHAnsi" w:cstheme="minorHAnsi"/>
                <w:b/>
                <w:bCs/>
                <w:color w:val="000000"/>
                <w:sz w:val="20"/>
              </w:rPr>
              <w:t>2023</w:t>
            </w:r>
          </w:p>
        </w:tc>
        <w:tc>
          <w:tcPr>
            <w:tcW w:w="472" w:type="pct"/>
            <w:tcBorders>
              <w:top w:val="nil"/>
              <w:left w:val="nil"/>
              <w:bottom w:val="nil"/>
              <w:right w:val="nil"/>
            </w:tcBorders>
            <w:shd w:val="clear" w:color="auto" w:fill="auto"/>
            <w:noWrap/>
            <w:vAlign w:val="bottom"/>
            <w:hideMark/>
          </w:tcPr>
          <w:p w14:paraId="7CB44891" w14:textId="66E1CF60"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3-May</w:t>
            </w:r>
          </w:p>
        </w:tc>
        <w:tc>
          <w:tcPr>
            <w:tcW w:w="514" w:type="pct"/>
            <w:tcBorders>
              <w:top w:val="nil"/>
              <w:left w:val="nil"/>
              <w:bottom w:val="nil"/>
              <w:right w:val="nil"/>
            </w:tcBorders>
            <w:shd w:val="clear" w:color="auto" w:fill="auto"/>
            <w:noWrap/>
            <w:vAlign w:val="bottom"/>
            <w:hideMark/>
          </w:tcPr>
          <w:p w14:paraId="2B50DACA" w14:textId="72CAAF53"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14-May</w:t>
            </w:r>
          </w:p>
        </w:tc>
        <w:tc>
          <w:tcPr>
            <w:tcW w:w="514" w:type="pct"/>
            <w:tcBorders>
              <w:top w:val="nil"/>
              <w:left w:val="nil"/>
              <w:bottom w:val="nil"/>
              <w:right w:val="nil"/>
            </w:tcBorders>
            <w:shd w:val="clear" w:color="auto" w:fill="auto"/>
            <w:noWrap/>
            <w:vAlign w:val="bottom"/>
            <w:hideMark/>
          </w:tcPr>
          <w:p w14:paraId="57E63173" w14:textId="0B5AB955"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30-May</w:t>
            </w:r>
          </w:p>
        </w:tc>
        <w:tc>
          <w:tcPr>
            <w:tcW w:w="460" w:type="pct"/>
            <w:tcBorders>
              <w:top w:val="nil"/>
              <w:left w:val="nil"/>
              <w:bottom w:val="nil"/>
              <w:right w:val="single" w:sz="8" w:space="0" w:color="auto"/>
            </w:tcBorders>
            <w:shd w:val="clear" w:color="auto" w:fill="auto"/>
            <w:noWrap/>
            <w:vAlign w:val="bottom"/>
            <w:hideMark/>
          </w:tcPr>
          <w:p w14:paraId="35040037" w14:textId="25AE86E5"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 xml:space="preserve">27 </w:t>
            </w:r>
          </w:p>
        </w:tc>
        <w:tc>
          <w:tcPr>
            <w:tcW w:w="521" w:type="pct"/>
            <w:tcBorders>
              <w:top w:val="nil"/>
              <w:left w:val="nil"/>
              <w:bottom w:val="nil"/>
              <w:right w:val="nil"/>
            </w:tcBorders>
            <w:shd w:val="clear" w:color="auto" w:fill="auto"/>
            <w:noWrap/>
            <w:vAlign w:val="bottom"/>
            <w:hideMark/>
          </w:tcPr>
          <w:p w14:paraId="758905FC" w14:textId="6445BC8D"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12-May</w:t>
            </w:r>
          </w:p>
        </w:tc>
        <w:tc>
          <w:tcPr>
            <w:tcW w:w="521" w:type="pct"/>
            <w:tcBorders>
              <w:top w:val="nil"/>
              <w:left w:val="nil"/>
              <w:bottom w:val="nil"/>
              <w:right w:val="nil"/>
            </w:tcBorders>
            <w:shd w:val="clear" w:color="auto" w:fill="auto"/>
            <w:noWrap/>
            <w:vAlign w:val="bottom"/>
            <w:hideMark/>
          </w:tcPr>
          <w:p w14:paraId="24B783BE" w14:textId="7ED98417"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16-May</w:t>
            </w:r>
          </w:p>
        </w:tc>
        <w:tc>
          <w:tcPr>
            <w:tcW w:w="546" w:type="pct"/>
            <w:tcBorders>
              <w:top w:val="nil"/>
              <w:left w:val="nil"/>
              <w:bottom w:val="nil"/>
              <w:right w:val="nil"/>
            </w:tcBorders>
            <w:shd w:val="clear" w:color="auto" w:fill="auto"/>
            <w:noWrap/>
            <w:vAlign w:val="bottom"/>
            <w:hideMark/>
          </w:tcPr>
          <w:p w14:paraId="2F45D8C8" w14:textId="0ACBBE91"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25-May</w:t>
            </w:r>
          </w:p>
        </w:tc>
        <w:tc>
          <w:tcPr>
            <w:tcW w:w="602" w:type="pct"/>
            <w:tcBorders>
              <w:top w:val="nil"/>
              <w:left w:val="nil"/>
              <w:bottom w:val="nil"/>
              <w:right w:val="single" w:sz="8" w:space="0" w:color="auto"/>
            </w:tcBorders>
            <w:shd w:val="clear" w:color="auto" w:fill="auto"/>
            <w:noWrap/>
            <w:vAlign w:val="bottom"/>
            <w:hideMark/>
          </w:tcPr>
          <w:p w14:paraId="259A3272" w14:textId="3A82C9B4"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 xml:space="preserve">13 </w:t>
            </w:r>
          </w:p>
        </w:tc>
      </w:tr>
      <w:tr w:rsidR="006C45AD" w:rsidRPr="006C45AD" w14:paraId="3224BDBC" w14:textId="77777777" w:rsidTr="00B718E8">
        <w:trPr>
          <w:cantSplit/>
          <w:trHeight w:hRule="exact" w:val="259"/>
        </w:trPr>
        <w:tc>
          <w:tcPr>
            <w:tcW w:w="850" w:type="pct"/>
            <w:tcBorders>
              <w:top w:val="nil"/>
              <w:left w:val="single" w:sz="8" w:space="0" w:color="auto"/>
              <w:bottom w:val="single" w:sz="4" w:space="0" w:color="auto"/>
              <w:right w:val="single" w:sz="8" w:space="0" w:color="auto"/>
            </w:tcBorders>
            <w:shd w:val="clear" w:color="auto" w:fill="auto"/>
            <w:noWrap/>
            <w:vAlign w:val="center"/>
          </w:tcPr>
          <w:p w14:paraId="0E6F06B0" w14:textId="0177B271" w:rsidR="006C45AD" w:rsidRPr="006C45AD" w:rsidRDefault="006C45AD" w:rsidP="006C45AD">
            <w:pPr>
              <w:spacing w:after="0"/>
              <w:jc w:val="center"/>
              <w:rPr>
                <w:rFonts w:asciiTheme="minorHAnsi" w:hAnsiTheme="minorHAnsi" w:cstheme="minorHAnsi"/>
                <w:b/>
                <w:bCs/>
                <w:color w:val="000000"/>
                <w:sz w:val="20"/>
              </w:rPr>
            </w:pPr>
            <w:r w:rsidRPr="006C45AD">
              <w:rPr>
                <w:rFonts w:asciiTheme="minorHAnsi" w:hAnsiTheme="minorHAnsi" w:cstheme="minorHAnsi"/>
                <w:b/>
                <w:bCs/>
                <w:color w:val="000000"/>
                <w:sz w:val="20"/>
              </w:rPr>
              <w:t>2024</w:t>
            </w:r>
          </w:p>
        </w:tc>
        <w:tc>
          <w:tcPr>
            <w:tcW w:w="472" w:type="pct"/>
            <w:tcBorders>
              <w:top w:val="nil"/>
              <w:left w:val="nil"/>
              <w:bottom w:val="single" w:sz="4" w:space="0" w:color="auto"/>
              <w:right w:val="nil"/>
            </w:tcBorders>
            <w:shd w:val="clear" w:color="auto" w:fill="auto"/>
            <w:noWrap/>
            <w:vAlign w:val="bottom"/>
          </w:tcPr>
          <w:p w14:paraId="546056FE" w14:textId="3F069A99" w:rsidR="006C45AD" w:rsidRPr="006C45AD" w:rsidRDefault="006C45AD" w:rsidP="006C45AD">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24-Apr</w:t>
            </w:r>
          </w:p>
        </w:tc>
        <w:tc>
          <w:tcPr>
            <w:tcW w:w="514" w:type="pct"/>
            <w:tcBorders>
              <w:top w:val="nil"/>
              <w:left w:val="nil"/>
              <w:bottom w:val="single" w:sz="4" w:space="0" w:color="auto"/>
              <w:right w:val="nil"/>
            </w:tcBorders>
            <w:shd w:val="clear" w:color="auto" w:fill="auto"/>
            <w:noWrap/>
            <w:vAlign w:val="bottom"/>
          </w:tcPr>
          <w:p w14:paraId="0EF62BF0" w14:textId="7B65BD04" w:rsidR="006C45AD" w:rsidRPr="006C45AD" w:rsidRDefault="006C45AD" w:rsidP="006C45AD">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8-May</w:t>
            </w:r>
          </w:p>
        </w:tc>
        <w:tc>
          <w:tcPr>
            <w:tcW w:w="514" w:type="pct"/>
            <w:tcBorders>
              <w:top w:val="nil"/>
              <w:left w:val="nil"/>
              <w:bottom w:val="single" w:sz="4" w:space="0" w:color="auto"/>
              <w:right w:val="nil"/>
            </w:tcBorders>
            <w:shd w:val="clear" w:color="auto" w:fill="auto"/>
            <w:noWrap/>
            <w:vAlign w:val="bottom"/>
          </w:tcPr>
          <w:p w14:paraId="15004B9D" w14:textId="09112FB4" w:rsidR="006C45AD" w:rsidRPr="006C45AD" w:rsidRDefault="006C45AD" w:rsidP="006C45AD">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25-May</w:t>
            </w:r>
          </w:p>
        </w:tc>
        <w:tc>
          <w:tcPr>
            <w:tcW w:w="460" w:type="pct"/>
            <w:tcBorders>
              <w:top w:val="nil"/>
              <w:left w:val="nil"/>
              <w:bottom w:val="single" w:sz="4" w:space="0" w:color="auto"/>
              <w:right w:val="single" w:sz="8" w:space="0" w:color="auto"/>
            </w:tcBorders>
            <w:shd w:val="clear" w:color="auto" w:fill="auto"/>
            <w:noWrap/>
            <w:vAlign w:val="bottom"/>
          </w:tcPr>
          <w:p w14:paraId="47618D11" w14:textId="735FB992" w:rsidR="006C45AD" w:rsidRPr="006C45AD" w:rsidRDefault="006C45AD" w:rsidP="006C45AD">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 xml:space="preserve">31 </w:t>
            </w:r>
          </w:p>
        </w:tc>
        <w:tc>
          <w:tcPr>
            <w:tcW w:w="521" w:type="pct"/>
            <w:tcBorders>
              <w:top w:val="nil"/>
              <w:left w:val="nil"/>
              <w:bottom w:val="single" w:sz="4" w:space="0" w:color="auto"/>
              <w:right w:val="nil"/>
            </w:tcBorders>
            <w:shd w:val="clear" w:color="auto" w:fill="auto"/>
            <w:noWrap/>
            <w:vAlign w:val="bottom"/>
          </w:tcPr>
          <w:p w14:paraId="046DA683" w14:textId="399BF6B3" w:rsidR="006C45AD" w:rsidRPr="006C45AD" w:rsidRDefault="006C45AD" w:rsidP="006C45AD">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21-May</w:t>
            </w:r>
          </w:p>
        </w:tc>
        <w:tc>
          <w:tcPr>
            <w:tcW w:w="521" w:type="pct"/>
            <w:tcBorders>
              <w:top w:val="nil"/>
              <w:left w:val="nil"/>
              <w:bottom w:val="single" w:sz="4" w:space="0" w:color="auto"/>
              <w:right w:val="nil"/>
            </w:tcBorders>
            <w:shd w:val="clear" w:color="auto" w:fill="auto"/>
            <w:noWrap/>
            <w:vAlign w:val="bottom"/>
          </w:tcPr>
          <w:p w14:paraId="7D99A130" w14:textId="2F54083F" w:rsidR="006C45AD" w:rsidRPr="006C45AD" w:rsidRDefault="006C45AD" w:rsidP="006C45AD">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24-May</w:t>
            </w:r>
          </w:p>
        </w:tc>
        <w:tc>
          <w:tcPr>
            <w:tcW w:w="546" w:type="pct"/>
            <w:tcBorders>
              <w:top w:val="nil"/>
              <w:left w:val="nil"/>
              <w:bottom w:val="single" w:sz="4" w:space="0" w:color="auto"/>
              <w:right w:val="nil"/>
            </w:tcBorders>
            <w:shd w:val="clear" w:color="auto" w:fill="auto"/>
            <w:noWrap/>
            <w:vAlign w:val="bottom"/>
          </w:tcPr>
          <w:p w14:paraId="09C9B816" w14:textId="45CD1CD9" w:rsidR="006C45AD" w:rsidRPr="006C45AD" w:rsidRDefault="006C45AD" w:rsidP="006C45AD">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1-Jun</w:t>
            </w:r>
          </w:p>
        </w:tc>
        <w:tc>
          <w:tcPr>
            <w:tcW w:w="602" w:type="pct"/>
            <w:tcBorders>
              <w:top w:val="nil"/>
              <w:left w:val="nil"/>
              <w:bottom w:val="single" w:sz="4" w:space="0" w:color="auto"/>
              <w:right w:val="single" w:sz="8" w:space="0" w:color="auto"/>
            </w:tcBorders>
            <w:shd w:val="clear" w:color="auto" w:fill="auto"/>
            <w:noWrap/>
            <w:vAlign w:val="bottom"/>
          </w:tcPr>
          <w:p w14:paraId="1AA7CB08" w14:textId="68D88101" w:rsidR="006C45AD" w:rsidRPr="006C45AD" w:rsidRDefault="006C45AD" w:rsidP="006C45AD">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 xml:space="preserve">11 </w:t>
            </w:r>
          </w:p>
        </w:tc>
      </w:tr>
      <w:tr w:rsidR="006C45AD" w:rsidRPr="006C45AD" w14:paraId="3B072507" w14:textId="77777777" w:rsidTr="00B718E8">
        <w:trPr>
          <w:cantSplit/>
          <w:trHeight w:hRule="exact" w:val="259"/>
        </w:trPr>
        <w:tc>
          <w:tcPr>
            <w:tcW w:w="850" w:type="pct"/>
            <w:tcBorders>
              <w:top w:val="nil"/>
              <w:left w:val="single" w:sz="8" w:space="0" w:color="auto"/>
              <w:bottom w:val="nil"/>
              <w:right w:val="single" w:sz="8" w:space="0" w:color="auto"/>
            </w:tcBorders>
            <w:shd w:val="clear" w:color="auto" w:fill="auto"/>
            <w:noWrap/>
            <w:vAlign w:val="center"/>
            <w:hideMark/>
          </w:tcPr>
          <w:p w14:paraId="468FA83E" w14:textId="77777777" w:rsidR="0038270A" w:rsidRPr="006C45AD" w:rsidRDefault="0038270A" w:rsidP="007D04DF">
            <w:pPr>
              <w:spacing w:after="0"/>
              <w:jc w:val="center"/>
              <w:rPr>
                <w:rFonts w:asciiTheme="minorHAnsi" w:hAnsiTheme="minorHAnsi" w:cstheme="minorHAnsi"/>
                <w:b/>
                <w:bCs/>
                <w:color w:val="000000"/>
                <w:sz w:val="20"/>
              </w:rPr>
            </w:pPr>
            <w:r w:rsidRPr="006C45AD">
              <w:rPr>
                <w:rFonts w:asciiTheme="minorHAnsi" w:hAnsiTheme="minorHAnsi" w:cstheme="minorHAnsi"/>
                <w:b/>
                <w:bCs/>
                <w:color w:val="000000"/>
                <w:sz w:val="20"/>
              </w:rPr>
              <w:t>10-Yr MEDIAN</w:t>
            </w:r>
          </w:p>
        </w:tc>
        <w:tc>
          <w:tcPr>
            <w:tcW w:w="472" w:type="pct"/>
            <w:tcBorders>
              <w:top w:val="nil"/>
              <w:left w:val="nil"/>
              <w:bottom w:val="nil"/>
              <w:right w:val="nil"/>
            </w:tcBorders>
            <w:shd w:val="clear" w:color="auto" w:fill="auto"/>
            <w:noWrap/>
            <w:vAlign w:val="center"/>
            <w:hideMark/>
          </w:tcPr>
          <w:p w14:paraId="10362F4A" w14:textId="7FED2E90" w:rsidR="0038270A" w:rsidRPr="006C45AD" w:rsidRDefault="006C45AD" w:rsidP="007D04DF">
            <w:pPr>
              <w:spacing w:after="0"/>
              <w:jc w:val="center"/>
              <w:rPr>
                <w:rFonts w:asciiTheme="minorHAnsi" w:hAnsiTheme="minorHAnsi" w:cstheme="minorHAnsi"/>
                <w:b/>
                <w:bCs/>
                <w:color w:val="000000"/>
                <w:sz w:val="20"/>
              </w:rPr>
            </w:pPr>
            <w:r>
              <w:rPr>
                <w:rFonts w:asciiTheme="minorHAnsi" w:hAnsiTheme="minorHAnsi" w:cstheme="minorHAnsi"/>
                <w:b/>
                <w:bCs/>
                <w:color w:val="000000"/>
                <w:sz w:val="20"/>
              </w:rPr>
              <w:t>26</w:t>
            </w:r>
            <w:r w:rsidR="0038270A" w:rsidRPr="006C45AD">
              <w:rPr>
                <w:rFonts w:asciiTheme="minorHAnsi" w:hAnsiTheme="minorHAnsi" w:cstheme="minorHAnsi"/>
                <w:b/>
                <w:bCs/>
                <w:color w:val="000000"/>
                <w:sz w:val="20"/>
              </w:rPr>
              <w:t>-Apr</w:t>
            </w:r>
          </w:p>
        </w:tc>
        <w:tc>
          <w:tcPr>
            <w:tcW w:w="514" w:type="pct"/>
            <w:tcBorders>
              <w:top w:val="nil"/>
              <w:left w:val="nil"/>
              <w:bottom w:val="nil"/>
              <w:right w:val="nil"/>
            </w:tcBorders>
            <w:shd w:val="clear" w:color="auto" w:fill="auto"/>
            <w:noWrap/>
            <w:vAlign w:val="center"/>
            <w:hideMark/>
          </w:tcPr>
          <w:p w14:paraId="09C0D86B" w14:textId="49205095" w:rsidR="0038270A" w:rsidRPr="006C45AD" w:rsidRDefault="006C45AD" w:rsidP="00227C10">
            <w:pPr>
              <w:spacing w:after="0"/>
              <w:jc w:val="center"/>
              <w:rPr>
                <w:rFonts w:asciiTheme="minorHAnsi" w:hAnsiTheme="minorHAnsi" w:cstheme="minorHAnsi"/>
                <w:b/>
                <w:bCs/>
                <w:color w:val="000000"/>
                <w:sz w:val="20"/>
              </w:rPr>
            </w:pPr>
            <w:r>
              <w:rPr>
                <w:rFonts w:asciiTheme="minorHAnsi" w:hAnsiTheme="minorHAnsi" w:cstheme="minorHAnsi"/>
                <w:b/>
                <w:bCs/>
                <w:color w:val="000000"/>
                <w:sz w:val="20"/>
              </w:rPr>
              <w:t>14</w:t>
            </w:r>
            <w:r w:rsidR="0038270A" w:rsidRPr="006C45AD">
              <w:rPr>
                <w:rFonts w:asciiTheme="minorHAnsi" w:hAnsiTheme="minorHAnsi" w:cstheme="minorHAnsi"/>
                <w:b/>
                <w:bCs/>
                <w:color w:val="000000"/>
                <w:sz w:val="20"/>
              </w:rPr>
              <w:t>-May</w:t>
            </w:r>
          </w:p>
        </w:tc>
        <w:tc>
          <w:tcPr>
            <w:tcW w:w="514" w:type="pct"/>
            <w:tcBorders>
              <w:top w:val="nil"/>
              <w:left w:val="nil"/>
              <w:bottom w:val="nil"/>
              <w:right w:val="nil"/>
            </w:tcBorders>
            <w:shd w:val="clear" w:color="auto" w:fill="auto"/>
            <w:noWrap/>
            <w:vAlign w:val="center"/>
            <w:hideMark/>
          </w:tcPr>
          <w:p w14:paraId="463B2CA1" w14:textId="77C05126" w:rsidR="0038270A" w:rsidRPr="006C45AD" w:rsidRDefault="006C45AD" w:rsidP="007D04DF">
            <w:pPr>
              <w:spacing w:after="0"/>
              <w:jc w:val="center"/>
              <w:rPr>
                <w:rFonts w:asciiTheme="minorHAnsi" w:hAnsiTheme="minorHAnsi" w:cstheme="minorHAnsi"/>
                <w:b/>
                <w:bCs/>
                <w:color w:val="000000"/>
                <w:sz w:val="20"/>
              </w:rPr>
            </w:pPr>
            <w:r>
              <w:rPr>
                <w:rFonts w:asciiTheme="minorHAnsi" w:hAnsiTheme="minorHAnsi" w:cstheme="minorHAnsi"/>
                <w:b/>
                <w:bCs/>
                <w:color w:val="000000"/>
                <w:sz w:val="20"/>
              </w:rPr>
              <w:t>30</w:t>
            </w:r>
            <w:r w:rsidR="0038270A" w:rsidRPr="006C45AD">
              <w:rPr>
                <w:rFonts w:asciiTheme="minorHAnsi" w:hAnsiTheme="minorHAnsi" w:cstheme="minorHAnsi"/>
                <w:b/>
                <w:bCs/>
                <w:color w:val="000000"/>
                <w:sz w:val="20"/>
              </w:rPr>
              <w:t>-May</w:t>
            </w:r>
          </w:p>
        </w:tc>
        <w:tc>
          <w:tcPr>
            <w:tcW w:w="460" w:type="pct"/>
            <w:tcBorders>
              <w:top w:val="nil"/>
              <w:left w:val="nil"/>
              <w:bottom w:val="nil"/>
              <w:right w:val="single" w:sz="8" w:space="0" w:color="auto"/>
            </w:tcBorders>
            <w:shd w:val="clear" w:color="auto" w:fill="auto"/>
            <w:noWrap/>
            <w:vAlign w:val="center"/>
            <w:hideMark/>
          </w:tcPr>
          <w:p w14:paraId="672BF953" w14:textId="27F603A9" w:rsidR="0038270A" w:rsidRPr="006C45AD" w:rsidRDefault="006C45AD" w:rsidP="007D04DF">
            <w:pPr>
              <w:spacing w:after="0"/>
              <w:jc w:val="center"/>
              <w:rPr>
                <w:rFonts w:asciiTheme="minorHAnsi" w:hAnsiTheme="minorHAnsi" w:cstheme="minorHAnsi"/>
                <w:b/>
                <w:bCs/>
                <w:color w:val="000000"/>
                <w:sz w:val="20"/>
              </w:rPr>
            </w:pPr>
            <w:r>
              <w:rPr>
                <w:rFonts w:asciiTheme="minorHAnsi" w:hAnsiTheme="minorHAnsi" w:cstheme="minorHAnsi"/>
                <w:b/>
                <w:bCs/>
                <w:color w:val="000000"/>
                <w:sz w:val="20"/>
              </w:rPr>
              <w:t>35</w:t>
            </w:r>
          </w:p>
        </w:tc>
        <w:tc>
          <w:tcPr>
            <w:tcW w:w="521" w:type="pct"/>
            <w:tcBorders>
              <w:top w:val="nil"/>
              <w:left w:val="nil"/>
              <w:bottom w:val="nil"/>
              <w:right w:val="nil"/>
            </w:tcBorders>
            <w:shd w:val="clear" w:color="auto" w:fill="auto"/>
            <w:noWrap/>
            <w:vAlign w:val="center"/>
            <w:hideMark/>
          </w:tcPr>
          <w:p w14:paraId="1D08C104" w14:textId="23F730C1" w:rsidR="0038270A" w:rsidRPr="006C45AD" w:rsidRDefault="006C45AD" w:rsidP="00227C10">
            <w:pPr>
              <w:spacing w:after="0"/>
              <w:jc w:val="center"/>
              <w:rPr>
                <w:rFonts w:asciiTheme="minorHAnsi" w:hAnsiTheme="minorHAnsi" w:cstheme="minorHAnsi"/>
                <w:b/>
                <w:bCs/>
                <w:color w:val="000000"/>
                <w:sz w:val="20"/>
              </w:rPr>
            </w:pPr>
            <w:r>
              <w:rPr>
                <w:rFonts w:asciiTheme="minorHAnsi" w:hAnsiTheme="minorHAnsi" w:cstheme="minorHAnsi"/>
                <w:b/>
                <w:bCs/>
                <w:color w:val="000000"/>
                <w:sz w:val="20"/>
              </w:rPr>
              <w:t>14</w:t>
            </w:r>
            <w:r w:rsidR="0038270A" w:rsidRPr="006C45AD">
              <w:rPr>
                <w:rFonts w:asciiTheme="minorHAnsi" w:hAnsiTheme="minorHAnsi" w:cstheme="minorHAnsi"/>
                <w:b/>
                <w:bCs/>
                <w:color w:val="000000"/>
                <w:sz w:val="20"/>
              </w:rPr>
              <w:t>-May</w:t>
            </w:r>
          </w:p>
        </w:tc>
        <w:tc>
          <w:tcPr>
            <w:tcW w:w="521" w:type="pct"/>
            <w:tcBorders>
              <w:top w:val="nil"/>
              <w:left w:val="nil"/>
              <w:bottom w:val="nil"/>
              <w:right w:val="nil"/>
            </w:tcBorders>
            <w:shd w:val="clear" w:color="auto" w:fill="auto"/>
            <w:noWrap/>
            <w:vAlign w:val="center"/>
            <w:hideMark/>
          </w:tcPr>
          <w:p w14:paraId="73E18473" w14:textId="5D162518" w:rsidR="0038270A" w:rsidRPr="006C45AD" w:rsidRDefault="006C45AD" w:rsidP="007D04DF">
            <w:pPr>
              <w:spacing w:after="0"/>
              <w:jc w:val="center"/>
              <w:rPr>
                <w:rFonts w:asciiTheme="minorHAnsi" w:hAnsiTheme="minorHAnsi" w:cstheme="minorHAnsi"/>
                <w:b/>
                <w:bCs/>
                <w:color w:val="000000"/>
                <w:sz w:val="20"/>
              </w:rPr>
            </w:pPr>
            <w:r>
              <w:rPr>
                <w:rFonts w:asciiTheme="minorHAnsi" w:hAnsiTheme="minorHAnsi" w:cstheme="minorHAnsi"/>
                <w:b/>
                <w:bCs/>
                <w:color w:val="000000"/>
                <w:sz w:val="20"/>
              </w:rPr>
              <w:t>22</w:t>
            </w:r>
            <w:r w:rsidR="0038270A" w:rsidRPr="006C45AD">
              <w:rPr>
                <w:rFonts w:asciiTheme="minorHAnsi" w:hAnsiTheme="minorHAnsi" w:cstheme="minorHAnsi"/>
                <w:b/>
                <w:bCs/>
                <w:color w:val="000000"/>
                <w:sz w:val="20"/>
              </w:rPr>
              <w:t>-May</w:t>
            </w:r>
          </w:p>
        </w:tc>
        <w:tc>
          <w:tcPr>
            <w:tcW w:w="546" w:type="pct"/>
            <w:tcBorders>
              <w:top w:val="nil"/>
              <w:left w:val="nil"/>
              <w:bottom w:val="nil"/>
              <w:right w:val="nil"/>
            </w:tcBorders>
            <w:shd w:val="clear" w:color="auto" w:fill="auto"/>
            <w:noWrap/>
            <w:vAlign w:val="center"/>
            <w:hideMark/>
          </w:tcPr>
          <w:p w14:paraId="2DA3335A" w14:textId="3599E069" w:rsidR="0038270A" w:rsidRPr="006C45AD" w:rsidRDefault="006C45AD" w:rsidP="007D04DF">
            <w:pPr>
              <w:spacing w:after="0"/>
              <w:jc w:val="center"/>
              <w:rPr>
                <w:rFonts w:asciiTheme="minorHAnsi" w:hAnsiTheme="minorHAnsi" w:cstheme="minorHAnsi"/>
                <w:b/>
                <w:bCs/>
                <w:color w:val="000000"/>
                <w:sz w:val="20"/>
              </w:rPr>
            </w:pPr>
            <w:r>
              <w:rPr>
                <w:rFonts w:asciiTheme="minorHAnsi" w:hAnsiTheme="minorHAnsi" w:cstheme="minorHAnsi"/>
                <w:b/>
                <w:bCs/>
                <w:color w:val="000000"/>
                <w:sz w:val="20"/>
              </w:rPr>
              <w:t>1-Jun</w:t>
            </w:r>
          </w:p>
        </w:tc>
        <w:tc>
          <w:tcPr>
            <w:tcW w:w="602" w:type="pct"/>
            <w:tcBorders>
              <w:top w:val="nil"/>
              <w:left w:val="nil"/>
              <w:bottom w:val="nil"/>
              <w:right w:val="single" w:sz="8" w:space="0" w:color="auto"/>
            </w:tcBorders>
            <w:shd w:val="clear" w:color="auto" w:fill="auto"/>
            <w:noWrap/>
            <w:vAlign w:val="center"/>
            <w:hideMark/>
          </w:tcPr>
          <w:p w14:paraId="68F5DC09" w14:textId="4255E0C0" w:rsidR="0038270A" w:rsidRPr="006C45AD" w:rsidRDefault="005B28D2" w:rsidP="00227C10">
            <w:pPr>
              <w:spacing w:after="0"/>
              <w:jc w:val="center"/>
              <w:rPr>
                <w:rFonts w:asciiTheme="minorHAnsi" w:hAnsiTheme="minorHAnsi" w:cstheme="minorHAnsi"/>
                <w:b/>
                <w:bCs/>
                <w:color w:val="000000"/>
                <w:sz w:val="20"/>
              </w:rPr>
            </w:pPr>
            <w:r w:rsidRPr="006C45AD">
              <w:rPr>
                <w:rFonts w:asciiTheme="minorHAnsi" w:hAnsiTheme="minorHAnsi" w:cstheme="minorHAnsi"/>
                <w:b/>
                <w:bCs/>
                <w:color w:val="000000"/>
                <w:sz w:val="20"/>
              </w:rPr>
              <w:t>20</w:t>
            </w:r>
          </w:p>
        </w:tc>
      </w:tr>
      <w:tr w:rsidR="006C45AD" w:rsidRPr="006C45AD" w14:paraId="6A8F18CE" w14:textId="77777777" w:rsidTr="00B718E8">
        <w:trPr>
          <w:cantSplit/>
          <w:trHeight w:hRule="exact" w:val="259"/>
        </w:trPr>
        <w:tc>
          <w:tcPr>
            <w:tcW w:w="850" w:type="pct"/>
            <w:tcBorders>
              <w:top w:val="nil"/>
              <w:left w:val="single" w:sz="8" w:space="0" w:color="auto"/>
              <w:right w:val="single" w:sz="8" w:space="0" w:color="auto"/>
            </w:tcBorders>
            <w:shd w:val="clear" w:color="auto" w:fill="auto"/>
            <w:noWrap/>
            <w:vAlign w:val="center"/>
            <w:hideMark/>
          </w:tcPr>
          <w:p w14:paraId="1C245CA1" w14:textId="77777777" w:rsidR="0038270A" w:rsidRPr="006C45AD" w:rsidRDefault="0038270A" w:rsidP="007D04DF">
            <w:pPr>
              <w:spacing w:after="0"/>
              <w:jc w:val="center"/>
              <w:rPr>
                <w:rFonts w:asciiTheme="minorHAnsi" w:hAnsiTheme="minorHAnsi" w:cstheme="minorHAnsi"/>
                <w:b/>
                <w:bCs/>
                <w:color w:val="000000"/>
                <w:sz w:val="20"/>
              </w:rPr>
            </w:pPr>
            <w:r w:rsidRPr="006C45AD">
              <w:rPr>
                <w:rFonts w:asciiTheme="minorHAnsi" w:hAnsiTheme="minorHAnsi" w:cstheme="minorHAnsi"/>
                <w:b/>
                <w:bCs/>
                <w:color w:val="000000"/>
                <w:sz w:val="20"/>
              </w:rPr>
              <w:t>10-Yr MIN</w:t>
            </w:r>
          </w:p>
        </w:tc>
        <w:tc>
          <w:tcPr>
            <w:tcW w:w="472" w:type="pct"/>
            <w:tcBorders>
              <w:top w:val="nil"/>
              <w:left w:val="nil"/>
              <w:right w:val="nil"/>
            </w:tcBorders>
            <w:shd w:val="clear" w:color="auto" w:fill="auto"/>
            <w:noWrap/>
            <w:vAlign w:val="center"/>
            <w:hideMark/>
          </w:tcPr>
          <w:p w14:paraId="3A025339" w14:textId="77777777" w:rsidR="0038270A" w:rsidRPr="006C45AD" w:rsidRDefault="0038270A" w:rsidP="007D04DF">
            <w:pPr>
              <w:spacing w:after="0"/>
              <w:jc w:val="center"/>
              <w:rPr>
                <w:rFonts w:asciiTheme="minorHAnsi" w:hAnsiTheme="minorHAnsi" w:cstheme="minorHAnsi"/>
                <w:b/>
                <w:bCs/>
                <w:color w:val="000000"/>
                <w:sz w:val="20"/>
              </w:rPr>
            </w:pPr>
            <w:r w:rsidRPr="006C45AD">
              <w:rPr>
                <w:rFonts w:asciiTheme="minorHAnsi" w:hAnsiTheme="minorHAnsi" w:cstheme="minorHAnsi"/>
                <w:b/>
                <w:bCs/>
                <w:color w:val="000000"/>
                <w:sz w:val="20"/>
              </w:rPr>
              <w:t>8-Apr</w:t>
            </w:r>
          </w:p>
        </w:tc>
        <w:tc>
          <w:tcPr>
            <w:tcW w:w="514" w:type="pct"/>
            <w:tcBorders>
              <w:top w:val="nil"/>
              <w:left w:val="nil"/>
              <w:right w:val="nil"/>
            </w:tcBorders>
            <w:shd w:val="clear" w:color="auto" w:fill="auto"/>
            <w:noWrap/>
            <w:vAlign w:val="center"/>
            <w:hideMark/>
          </w:tcPr>
          <w:p w14:paraId="063F772B" w14:textId="77777777" w:rsidR="0038270A" w:rsidRPr="006C45AD" w:rsidRDefault="0038270A" w:rsidP="007D04DF">
            <w:pPr>
              <w:spacing w:after="0"/>
              <w:jc w:val="center"/>
              <w:rPr>
                <w:rFonts w:asciiTheme="minorHAnsi" w:hAnsiTheme="minorHAnsi" w:cstheme="minorHAnsi"/>
                <w:b/>
                <w:bCs/>
                <w:color w:val="000000"/>
                <w:sz w:val="20"/>
              </w:rPr>
            </w:pPr>
            <w:r w:rsidRPr="006C45AD">
              <w:rPr>
                <w:rFonts w:asciiTheme="minorHAnsi" w:hAnsiTheme="minorHAnsi" w:cstheme="minorHAnsi"/>
                <w:b/>
                <w:bCs/>
                <w:color w:val="000000"/>
                <w:sz w:val="20"/>
              </w:rPr>
              <w:t>28-Apr</w:t>
            </w:r>
          </w:p>
        </w:tc>
        <w:tc>
          <w:tcPr>
            <w:tcW w:w="514" w:type="pct"/>
            <w:tcBorders>
              <w:top w:val="nil"/>
              <w:left w:val="nil"/>
              <w:right w:val="nil"/>
            </w:tcBorders>
            <w:shd w:val="clear" w:color="auto" w:fill="auto"/>
            <w:noWrap/>
            <w:vAlign w:val="center"/>
            <w:hideMark/>
          </w:tcPr>
          <w:p w14:paraId="4BCB6EB5" w14:textId="77777777" w:rsidR="0038270A" w:rsidRPr="006C45AD" w:rsidRDefault="0038270A" w:rsidP="007D04DF">
            <w:pPr>
              <w:spacing w:after="0"/>
              <w:jc w:val="center"/>
              <w:rPr>
                <w:rFonts w:asciiTheme="minorHAnsi" w:hAnsiTheme="minorHAnsi" w:cstheme="minorHAnsi"/>
                <w:b/>
                <w:bCs/>
                <w:color w:val="000000"/>
                <w:sz w:val="20"/>
              </w:rPr>
            </w:pPr>
            <w:r w:rsidRPr="006C45AD">
              <w:rPr>
                <w:rFonts w:asciiTheme="minorHAnsi" w:hAnsiTheme="minorHAnsi" w:cstheme="minorHAnsi"/>
                <w:b/>
                <w:bCs/>
                <w:color w:val="000000"/>
                <w:sz w:val="20"/>
              </w:rPr>
              <w:t>19-May</w:t>
            </w:r>
          </w:p>
        </w:tc>
        <w:tc>
          <w:tcPr>
            <w:tcW w:w="460" w:type="pct"/>
            <w:tcBorders>
              <w:top w:val="nil"/>
              <w:left w:val="nil"/>
              <w:right w:val="single" w:sz="8" w:space="0" w:color="auto"/>
            </w:tcBorders>
            <w:shd w:val="clear" w:color="auto" w:fill="auto"/>
            <w:noWrap/>
            <w:vAlign w:val="center"/>
            <w:hideMark/>
          </w:tcPr>
          <w:p w14:paraId="5662F789" w14:textId="5639F914" w:rsidR="0038270A" w:rsidRPr="006C45AD" w:rsidRDefault="00D0291C" w:rsidP="007D04DF">
            <w:pPr>
              <w:spacing w:after="0"/>
              <w:jc w:val="center"/>
              <w:rPr>
                <w:rFonts w:asciiTheme="minorHAnsi" w:hAnsiTheme="minorHAnsi" w:cstheme="minorHAnsi"/>
                <w:b/>
                <w:bCs/>
                <w:color w:val="000000"/>
                <w:sz w:val="20"/>
              </w:rPr>
            </w:pPr>
            <w:r w:rsidRPr="006C45AD">
              <w:rPr>
                <w:rFonts w:asciiTheme="minorHAnsi" w:hAnsiTheme="minorHAnsi" w:cstheme="minorHAnsi"/>
                <w:b/>
                <w:bCs/>
                <w:color w:val="000000"/>
                <w:sz w:val="20"/>
              </w:rPr>
              <w:t>20</w:t>
            </w:r>
          </w:p>
        </w:tc>
        <w:tc>
          <w:tcPr>
            <w:tcW w:w="521" w:type="pct"/>
            <w:tcBorders>
              <w:top w:val="nil"/>
              <w:left w:val="nil"/>
              <w:right w:val="nil"/>
            </w:tcBorders>
            <w:shd w:val="clear" w:color="auto" w:fill="auto"/>
            <w:noWrap/>
            <w:vAlign w:val="center"/>
            <w:hideMark/>
          </w:tcPr>
          <w:p w14:paraId="2DBF1E2F" w14:textId="77777777" w:rsidR="0038270A" w:rsidRPr="006C45AD" w:rsidRDefault="0038270A" w:rsidP="007D04DF">
            <w:pPr>
              <w:spacing w:after="0"/>
              <w:jc w:val="center"/>
              <w:rPr>
                <w:rFonts w:asciiTheme="minorHAnsi" w:hAnsiTheme="minorHAnsi" w:cstheme="minorHAnsi"/>
                <w:b/>
                <w:bCs/>
                <w:color w:val="000000"/>
                <w:sz w:val="20"/>
              </w:rPr>
            </w:pPr>
            <w:r w:rsidRPr="006C45AD">
              <w:rPr>
                <w:rFonts w:asciiTheme="minorHAnsi" w:hAnsiTheme="minorHAnsi" w:cstheme="minorHAnsi"/>
                <w:b/>
                <w:bCs/>
                <w:color w:val="000000"/>
                <w:sz w:val="20"/>
              </w:rPr>
              <w:t>22-Apr</w:t>
            </w:r>
          </w:p>
        </w:tc>
        <w:tc>
          <w:tcPr>
            <w:tcW w:w="521" w:type="pct"/>
            <w:tcBorders>
              <w:top w:val="nil"/>
              <w:left w:val="nil"/>
              <w:right w:val="nil"/>
            </w:tcBorders>
            <w:shd w:val="clear" w:color="auto" w:fill="auto"/>
            <w:noWrap/>
            <w:vAlign w:val="center"/>
            <w:hideMark/>
          </w:tcPr>
          <w:p w14:paraId="17F5BBA1" w14:textId="77777777" w:rsidR="0038270A" w:rsidRPr="006C45AD" w:rsidRDefault="0038270A" w:rsidP="007D04DF">
            <w:pPr>
              <w:spacing w:after="0"/>
              <w:jc w:val="center"/>
              <w:rPr>
                <w:rFonts w:asciiTheme="minorHAnsi" w:hAnsiTheme="minorHAnsi" w:cstheme="minorHAnsi"/>
                <w:b/>
                <w:bCs/>
                <w:color w:val="000000"/>
                <w:sz w:val="20"/>
              </w:rPr>
            </w:pPr>
            <w:r w:rsidRPr="006C45AD">
              <w:rPr>
                <w:rFonts w:asciiTheme="minorHAnsi" w:hAnsiTheme="minorHAnsi" w:cstheme="minorHAnsi"/>
                <w:b/>
                <w:bCs/>
                <w:color w:val="000000"/>
                <w:sz w:val="20"/>
              </w:rPr>
              <w:t>11-May</w:t>
            </w:r>
          </w:p>
        </w:tc>
        <w:tc>
          <w:tcPr>
            <w:tcW w:w="546" w:type="pct"/>
            <w:tcBorders>
              <w:top w:val="nil"/>
              <w:left w:val="nil"/>
              <w:right w:val="nil"/>
            </w:tcBorders>
            <w:shd w:val="clear" w:color="auto" w:fill="auto"/>
            <w:noWrap/>
            <w:vAlign w:val="center"/>
            <w:hideMark/>
          </w:tcPr>
          <w:p w14:paraId="492BDF10" w14:textId="77777777" w:rsidR="0038270A" w:rsidRPr="006C45AD" w:rsidRDefault="0038270A" w:rsidP="007D04DF">
            <w:pPr>
              <w:spacing w:after="0"/>
              <w:jc w:val="center"/>
              <w:rPr>
                <w:rFonts w:asciiTheme="minorHAnsi" w:hAnsiTheme="minorHAnsi" w:cstheme="minorHAnsi"/>
                <w:b/>
                <w:bCs/>
                <w:color w:val="000000"/>
                <w:sz w:val="20"/>
              </w:rPr>
            </w:pPr>
            <w:r w:rsidRPr="006C45AD">
              <w:rPr>
                <w:rFonts w:asciiTheme="minorHAnsi" w:hAnsiTheme="minorHAnsi" w:cstheme="minorHAnsi"/>
                <w:b/>
                <w:bCs/>
                <w:color w:val="000000"/>
                <w:sz w:val="20"/>
              </w:rPr>
              <w:t>20-May</w:t>
            </w:r>
          </w:p>
        </w:tc>
        <w:tc>
          <w:tcPr>
            <w:tcW w:w="602" w:type="pct"/>
            <w:tcBorders>
              <w:top w:val="nil"/>
              <w:left w:val="nil"/>
              <w:right w:val="single" w:sz="8" w:space="0" w:color="auto"/>
            </w:tcBorders>
            <w:shd w:val="clear" w:color="auto" w:fill="auto"/>
            <w:noWrap/>
            <w:vAlign w:val="center"/>
            <w:hideMark/>
          </w:tcPr>
          <w:p w14:paraId="33193EE8" w14:textId="77777777" w:rsidR="0038270A" w:rsidRPr="006C45AD" w:rsidRDefault="0038270A" w:rsidP="007D04DF">
            <w:pPr>
              <w:spacing w:after="0"/>
              <w:jc w:val="center"/>
              <w:rPr>
                <w:rFonts w:asciiTheme="minorHAnsi" w:hAnsiTheme="minorHAnsi" w:cstheme="minorHAnsi"/>
                <w:b/>
                <w:bCs/>
                <w:color w:val="000000"/>
                <w:sz w:val="20"/>
              </w:rPr>
            </w:pPr>
            <w:r w:rsidRPr="006C45AD">
              <w:rPr>
                <w:rFonts w:asciiTheme="minorHAnsi" w:hAnsiTheme="minorHAnsi" w:cstheme="minorHAnsi"/>
                <w:b/>
                <w:bCs/>
                <w:color w:val="000000"/>
                <w:sz w:val="20"/>
              </w:rPr>
              <w:t>13</w:t>
            </w:r>
          </w:p>
        </w:tc>
      </w:tr>
      <w:tr w:rsidR="006C45AD" w:rsidRPr="006C45AD" w14:paraId="6CC1089F" w14:textId="77777777" w:rsidTr="00B718E8">
        <w:trPr>
          <w:cantSplit/>
          <w:trHeight w:hRule="exact" w:val="259"/>
        </w:trPr>
        <w:tc>
          <w:tcPr>
            <w:tcW w:w="850" w:type="pct"/>
            <w:tcBorders>
              <w:top w:val="nil"/>
              <w:left w:val="single" w:sz="8" w:space="0" w:color="auto"/>
              <w:bottom w:val="single" w:sz="8" w:space="0" w:color="auto"/>
              <w:right w:val="single" w:sz="8" w:space="0" w:color="auto"/>
            </w:tcBorders>
            <w:shd w:val="clear" w:color="auto" w:fill="auto"/>
            <w:noWrap/>
            <w:vAlign w:val="center"/>
            <w:hideMark/>
          </w:tcPr>
          <w:p w14:paraId="0EB77E77" w14:textId="77777777" w:rsidR="0038270A" w:rsidRPr="006C45AD" w:rsidRDefault="0038270A" w:rsidP="007D04DF">
            <w:pPr>
              <w:spacing w:after="0"/>
              <w:jc w:val="center"/>
              <w:rPr>
                <w:rFonts w:asciiTheme="minorHAnsi" w:hAnsiTheme="minorHAnsi" w:cstheme="minorHAnsi"/>
                <w:b/>
                <w:bCs/>
                <w:color w:val="000000"/>
                <w:sz w:val="20"/>
              </w:rPr>
            </w:pPr>
            <w:r w:rsidRPr="006C45AD">
              <w:rPr>
                <w:rFonts w:asciiTheme="minorHAnsi" w:hAnsiTheme="minorHAnsi" w:cstheme="minorHAnsi"/>
                <w:b/>
                <w:bCs/>
                <w:color w:val="000000"/>
                <w:sz w:val="20"/>
              </w:rPr>
              <w:t>10-Yr MAX</w:t>
            </w:r>
          </w:p>
        </w:tc>
        <w:tc>
          <w:tcPr>
            <w:tcW w:w="472" w:type="pct"/>
            <w:tcBorders>
              <w:top w:val="nil"/>
              <w:left w:val="nil"/>
              <w:bottom w:val="single" w:sz="8" w:space="0" w:color="auto"/>
              <w:right w:val="nil"/>
            </w:tcBorders>
            <w:shd w:val="clear" w:color="auto" w:fill="auto"/>
            <w:noWrap/>
            <w:vAlign w:val="center"/>
            <w:hideMark/>
          </w:tcPr>
          <w:p w14:paraId="307B56BA" w14:textId="6B42FC0D" w:rsidR="0038270A" w:rsidRPr="006C45AD" w:rsidRDefault="006C45AD" w:rsidP="00227C10">
            <w:pPr>
              <w:spacing w:after="0"/>
              <w:jc w:val="center"/>
              <w:rPr>
                <w:rFonts w:asciiTheme="minorHAnsi" w:hAnsiTheme="minorHAnsi" w:cstheme="minorHAnsi"/>
                <w:b/>
                <w:bCs/>
                <w:color w:val="000000"/>
                <w:sz w:val="20"/>
              </w:rPr>
            </w:pPr>
            <w:r>
              <w:rPr>
                <w:rFonts w:asciiTheme="minorHAnsi" w:hAnsiTheme="minorHAnsi" w:cstheme="minorHAnsi"/>
                <w:b/>
                <w:bCs/>
                <w:color w:val="000000"/>
                <w:sz w:val="20"/>
              </w:rPr>
              <w:t>15</w:t>
            </w:r>
            <w:r w:rsidR="005B28D2" w:rsidRPr="006C45AD">
              <w:rPr>
                <w:rFonts w:asciiTheme="minorHAnsi" w:hAnsiTheme="minorHAnsi" w:cstheme="minorHAnsi"/>
                <w:b/>
                <w:bCs/>
                <w:color w:val="000000"/>
                <w:sz w:val="20"/>
              </w:rPr>
              <w:t>-May</w:t>
            </w:r>
          </w:p>
        </w:tc>
        <w:tc>
          <w:tcPr>
            <w:tcW w:w="514" w:type="pct"/>
            <w:tcBorders>
              <w:top w:val="nil"/>
              <w:left w:val="nil"/>
              <w:bottom w:val="single" w:sz="8" w:space="0" w:color="auto"/>
              <w:right w:val="nil"/>
            </w:tcBorders>
            <w:shd w:val="clear" w:color="auto" w:fill="auto"/>
            <w:noWrap/>
            <w:vAlign w:val="center"/>
            <w:hideMark/>
          </w:tcPr>
          <w:p w14:paraId="06BAD997" w14:textId="03CC6BBF" w:rsidR="0038270A" w:rsidRPr="006C45AD" w:rsidRDefault="006C45AD" w:rsidP="00227C10">
            <w:pPr>
              <w:spacing w:after="0"/>
              <w:jc w:val="center"/>
              <w:rPr>
                <w:rFonts w:asciiTheme="minorHAnsi" w:hAnsiTheme="minorHAnsi" w:cstheme="minorHAnsi"/>
                <w:b/>
                <w:bCs/>
                <w:color w:val="000000"/>
                <w:sz w:val="20"/>
              </w:rPr>
            </w:pPr>
            <w:r>
              <w:rPr>
                <w:rFonts w:asciiTheme="minorHAnsi" w:hAnsiTheme="minorHAnsi" w:cstheme="minorHAnsi"/>
                <w:b/>
                <w:bCs/>
                <w:color w:val="000000"/>
                <w:sz w:val="20"/>
              </w:rPr>
              <w:t>24</w:t>
            </w:r>
            <w:r w:rsidR="0038270A" w:rsidRPr="006C45AD">
              <w:rPr>
                <w:rFonts w:asciiTheme="minorHAnsi" w:hAnsiTheme="minorHAnsi" w:cstheme="minorHAnsi"/>
                <w:b/>
                <w:bCs/>
                <w:color w:val="000000"/>
                <w:sz w:val="20"/>
              </w:rPr>
              <w:t>-May</w:t>
            </w:r>
          </w:p>
        </w:tc>
        <w:tc>
          <w:tcPr>
            <w:tcW w:w="514" w:type="pct"/>
            <w:tcBorders>
              <w:top w:val="nil"/>
              <w:left w:val="nil"/>
              <w:bottom w:val="single" w:sz="8" w:space="0" w:color="auto"/>
              <w:right w:val="nil"/>
            </w:tcBorders>
            <w:shd w:val="clear" w:color="auto" w:fill="auto"/>
            <w:noWrap/>
            <w:vAlign w:val="center"/>
            <w:hideMark/>
          </w:tcPr>
          <w:p w14:paraId="493A3C4A" w14:textId="544E3CF3" w:rsidR="0038270A" w:rsidRPr="006C45AD" w:rsidRDefault="006C45AD" w:rsidP="007D04DF">
            <w:pPr>
              <w:spacing w:after="0"/>
              <w:jc w:val="center"/>
              <w:rPr>
                <w:rFonts w:asciiTheme="minorHAnsi" w:hAnsiTheme="minorHAnsi" w:cstheme="minorHAnsi"/>
                <w:b/>
                <w:bCs/>
                <w:color w:val="000000"/>
                <w:sz w:val="20"/>
              </w:rPr>
            </w:pPr>
            <w:r>
              <w:rPr>
                <w:rFonts w:asciiTheme="minorHAnsi" w:hAnsiTheme="minorHAnsi" w:cstheme="minorHAnsi"/>
                <w:b/>
                <w:bCs/>
                <w:color w:val="000000"/>
                <w:sz w:val="20"/>
              </w:rPr>
              <w:t>9</w:t>
            </w:r>
            <w:r w:rsidR="0038270A" w:rsidRPr="006C45AD">
              <w:rPr>
                <w:rFonts w:asciiTheme="minorHAnsi" w:hAnsiTheme="minorHAnsi" w:cstheme="minorHAnsi"/>
                <w:b/>
                <w:bCs/>
                <w:color w:val="000000"/>
                <w:sz w:val="20"/>
              </w:rPr>
              <w:t>-Jun</w:t>
            </w:r>
          </w:p>
        </w:tc>
        <w:tc>
          <w:tcPr>
            <w:tcW w:w="460" w:type="pct"/>
            <w:tcBorders>
              <w:top w:val="nil"/>
              <w:left w:val="nil"/>
              <w:bottom w:val="single" w:sz="8" w:space="0" w:color="auto"/>
              <w:right w:val="single" w:sz="8" w:space="0" w:color="auto"/>
            </w:tcBorders>
            <w:shd w:val="clear" w:color="auto" w:fill="auto"/>
            <w:noWrap/>
            <w:vAlign w:val="center"/>
            <w:hideMark/>
          </w:tcPr>
          <w:p w14:paraId="5A27B2D4" w14:textId="77777777" w:rsidR="0038270A" w:rsidRPr="006C45AD" w:rsidRDefault="0038270A" w:rsidP="007D04DF">
            <w:pPr>
              <w:spacing w:after="0"/>
              <w:jc w:val="center"/>
              <w:rPr>
                <w:rFonts w:asciiTheme="minorHAnsi" w:hAnsiTheme="minorHAnsi" w:cstheme="minorHAnsi"/>
                <w:b/>
                <w:bCs/>
                <w:color w:val="000000"/>
                <w:sz w:val="20"/>
              </w:rPr>
            </w:pPr>
            <w:r w:rsidRPr="006C45AD">
              <w:rPr>
                <w:rFonts w:asciiTheme="minorHAnsi" w:hAnsiTheme="minorHAnsi" w:cstheme="minorHAnsi"/>
                <w:b/>
                <w:bCs/>
                <w:color w:val="000000"/>
                <w:sz w:val="20"/>
              </w:rPr>
              <w:t>47</w:t>
            </w:r>
          </w:p>
        </w:tc>
        <w:tc>
          <w:tcPr>
            <w:tcW w:w="521" w:type="pct"/>
            <w:tcBorders>
              <w:top w:val="nil"/>
              <w:left w:val="nil"/>
              <w:bottom w:val="single" w:sz="8" w:space="0" w:color="auto"/>
              <w:right w:val="nil"/>
            </w:tcBorders>
            <w:shd w:val="clear" w:color="auto" w:fill="auto"/>
            <w:noWrap/>
            <w:vAlign w:val="center"/>
            <w:hideMark/>
          </w:tcPr>
          <w:p w14:paraId="400467F3" w14:textId="588529D1" w:rsidR="0038270A" w:rsidRPr="006C45AD" w:rsidRDefault="006C45AD" w:rsidP="007D04DF">
            <w:pPr>
              <w:spacing w:after="0"/>
              <w:jc w:val="center"/>
              <w:rPr>
                <w:rFonts w:asciiTheme="minorHAnsi" w:hAnsiTheme="minorHAnsi" w:cstheme="minorHAnsi"/>
                <w:b/>
                <w:bCs/>
                <w:color w:val="000000"/>
                <w:sz w:val="20"/>
              </w:rPr>
            </w:pPr>
            <w:r>
              <w:rPr>
                <w:rFonts w:asciiTheme="minorHAnsi" w:hAnsiTheme="minorHAnsi" w:cstheme="minorHAnsi"/>
                <w:b/>
                <w:bCs/>
                <w:color w:val="000000"/>
                <w:sz w:val="20"/>
              </w:rPr>
              <w:t>3-Jun</w:t>
            </w:r>
          </w:p>
        </w:tc>
        <w:tc>
          <w:tcPr>
            <w:tcW w:w="521" w:type="pct"/>
            <w:tcBorders>
              <w:top w:val="nil"/>
              <w:left w:val="nil"/>
              <w:bottom w:val="single" w:sz="8" w:space="0" w:color="auto"/>
              <w:right w:val="nil"/>
            </w:tcBorders>
            <w:shd w:val="clear" w:color="auto" w:fill="auto"/>
            <w:noWrap/>
            <w:vAlign w:val="center"/>
            <w:hideMark/>
          </w:tcPr>
          <w:p w14:paraId="0414B590" w14:textId="07A21437" w:rsidR="0038270A" w:rsidRPr="006C45AD" w:rsidRDefault="006C45AD" w:rsidP="007D04DF">
            <w:pPr>
              <w:spacing w:after="0"/>
              <w:jc w:val="center"/>
              <w:rPr>
                <w:rFonts w:asciiTheme="minorHAnsi" w:hAnsiTheme="minorHAnsi" w:cstheme="minorHAnsi"/>
                <w:b/>
                <w:bCs/>
                <w:color w:val="000000"/>
                <w:sz w:val="20"/>
              </w:rPr>
            </w:pPr>
            <w:r>
              <w:rPr>
                <w:rFonts w:asciiTheme="minorHAnsi" w:hAnsiTheme="minorHAnsi" w:cstheme="minorHAnsi"/>
                <w:b/>
                <w:bCs/>
                <w:color w:val="000000"/>
                <w:sz w:val="20"/>
              </w:rPr>
              <w:t>10-Jun</w:t>
            </w:r>
          </w:p>
        </w:tc>
        <w:tc>
          <w:tcPr>
            <w:tcW w:w="546" w:type="pct"/>
            <w:tcBorders>
              <w:top w:val="nil"/>
              <w:left w:val="nil"/>
              <w:bottom w:val="single" w:sz="8" w:space="0" w:color="auto"/>
              <w:right w:val="nil"/>
            </w:tcBorders>
            <w:shd w:val="clear" w:color="auto" w:fill="auto"/>
            <w:noWrap/>
            <w:vAlign w:val="center"/>
            <w:hideMark/>
          </w:tcPr>
          <w:p w14:paraId="29861873" w14:textId="6FEE3AEC" w:rsidR="0038270A" w:rsidRPr="006C45AD" w:rsidRDefault="006C45AD" w:rsidP="007D04DF">
            <w:pPr>
              <w:spacing w:after="0"/>
              <w:jc w:val="center"/>
              <w:rPr>
                <w:rFonts w:asciiTheme="minorHAnsi" w:hAnsiTheme="minorHAnsi" w:cstheme="minorHAnsi"/>
                <w:b/>
                <w:bCs/>
                <w:color w:val="000000"/>
                <w:sz w:val="20"/>
              </w:rPr>
            </w:pPr>
            <w:r>
              <w:rPr>
                <w:rFonts w:asciiTheme="minorHAnsi" w:hAnsiTheme="minorHAnsi" w:cstheme="minorHAnsi"/>
                <w:b/>
                <w:bCs/>
                <w:color w:val="000000"/>
                <w:sz w:val="20"/>
              </w:rPr>
              <w:t>25</w:t>
            </w:r>
            <w:r w:rsidR="0038270A" w:rsidRPr="006C45AD">
              <w:rPr>
                <w:rFonts w:asciiTheme="minorHAnsi" w:hAnsiTheme="minorHAnsi" w:cstheme="minorHAnsi"/>
                <w:b/>
                <w:bCs/>
                <w:color w:val="000000"/>
                <w:sz w:val="20"/>
              </w:rPr>
              <w:t>-Jun</w:t>
            </w:r>
          </w:p>
        </w:tc>
        <w:tc>
          <w:tcPr>
            <w:tcW w:w="602" w:type="pct"/>
            <w:tcBorders>
              <w:top w:val="nil"/>
              <w:left w:val="nil"/>
              <w:bottom w:val="single" w:sz="8" w:space="0" w:color="auto"/>
              <w:right w:val="single" w:sz="8" w:space="0" w:color="auto"/>
            </w:tcBorders>
            <w:shd w:val="clear" w:color="auto" w:fill="auto"/>
            <w:noWrap/>
            <w:vAlign w:val="center"/>
            <w:hideMark/>
          </w:tcPr>
          <w:p w14:paraId="1864C407" w14:textId="68069F38" w:rsidR="0038270A" w:rsidRPr="006C45AD" w:rsidRDefault="00D0291C" w:rsidP="007D04DF">
            <w:pPr>
              <w:spacing w:after="0"/>
              <w:jc w:val="center"/>
              <w:rPr>
                <w:rFonts w:asciiTheme="minorHAnsi" w:hAnsiTheme="minorHAnsi" w:cstheme="minorHAnsi"/>
                <w:b/>
                <w:bCs/>
                <w:color w:val="000000"/>
                <w:sz w:val="20"/>
              </w:rPr>
            </w:pPr>
            <w:r w:rsidRPr="006C45AD">
              <w:rPr>
                <w:rFonts w:asciiTheme="minorHAnsi" w:hAnsiTheme="minorHAnsi" w:cstheme="minorHAnsi"/>
                <w:b/>
                <w:bCs/>
                <w:color w:val="000000"/>
                <w:sz w:val="20"/>
              </w:rPr>
              <w:t>34</w:t>
            </w:r>
          </w:p>
        </w:tc>
      </w:tr>
    </w:tbl>
    <w:p w14:paraId="3B896F3F" w14:textId="52D3B106" w:rsidR="005059DA" w:rsidRPr="00643738" w:rsidRDefault="00B33126" w:rsidP="005059DA">
      <w:pPr>
        <w:pStyle w:val="Header"/>
        <w:tabs>
          <w:tab w:val="clear" w:pos="4320"/>
          <w:tab w:val="clear" w:pos="8640"/>
        </w:tabs>
        <w:spacing w:after="40"/>
        <w:rPr>
          <w:rFonts w:ascii="Calibri" w:hAnsi="Calibri" w:cs="Calibri"/>
          <w:sz w:val="20"/>
        </w:rPr>
      </w:pPr>
      <w:r w:rsidRPr="00643738">
        <w:rPr>
          <w:rFonts w:ascii="Calibri" w:hAnsi="Calibri" w:cs="Calibri"/>
          <w:sz w:val="20"/>
        </w:rPr>
        <w:t xml:space="preserve">* Subyearling Chinook </w:t>
      </w:r>
      <w:r w:rsidRPr="007B1BE3">
        <w:rPr>
          <w:rFonts w:ascii="Calibri" w:hAnsi="Calibri" w:cs="Calibri"/>
          <w:b/>
          <w:sz w:val="20"/>
        </w:rPr>
        <w:t>MEDIAN, MIN, MAX</w:t>
      </w:r>
      <w:r w:rsidRPr="00643738">
        <w:rPr>
          <w:rFonts w:ascii="Calibri" w:hAnsi="Calibri" w:cs="Calibri"/>
          <w:sz w:val="20"/>
        </w:rPr>
        <w:t xml:space="preserve"> based on </w:t>
      </w:r>
      <w:r w:rsidR="00507FAD">
        <w:rPr>
          <w:rFonts w:ascii="Calibri" w:hAnsi="Calibri" w:cs="Calibri"/>
          <w:sz w:val="20"/>
        </w:rPr>
        <w:t>2000</w:t>
      </w:r>
      <w:r w:rsidRPr="00643738">
        <w:rPr>
          <w:rFonts w:ascii="Calibri" w:hAnsi="Calibri" w:cs="Calibri"/>
          <w:sz w:val="20"/>
        </w:rPr>
        <w:t>-2006 data</w:t>
      </w:r>
      <w:r w:rsidR="0054467A">
        <w:rPr>
          <w:rFonts w:ascii="Calibri" w:hAnsi="Calibri" w:cs="Calibri"/>
          <w:sz w:val="20"/>
        </w:rPr>
        <w:t xml:space="preserve"> only</w:t>
      </w:r>
      <w:r w:rsidRPr="00643738">
        <w:rPr>
          <w:rFonts w:ascii="Calibri" w:hAnsi="Calibri" w:cs="Calibri"/>
          <w:sz w:val="20"/>
        </w:rPr>
        <w:t xml:space="preserve">. </w:t>
      </w:r>
      <w:r w:rsidR="00393612">
        <w:rPr>
          <w:rFonts w:ascii="Calibri" w:hAnsi="Calibri" w:cs="Calibri"/>
          <w:sz w:val="20"/>
        </w:rPr>
        <w:t xml:space="preserve">Data </w:t>
      </w:r>
      <w:r w:rsidR="00DF0BDF">
        <w:rPr>
          <w:rFonts w:ascii="Calibri" w:hAnsi="Calibri" w:cs="Calibri"/>
          <w:sz w:val="20"/>
        </w:rPr>
        <w:t>from 2007-present excluded</w:t>
      </w:r>
      <w:r w:rsidRPr="00643738">
        <w:rPr>
          <w:rFonts w:ascii="Calibri" w:hAnsi="Calibri" w:cs="Calibri"/>
          <w:sz w:val="20"/>
        </w:rPr>
        <w:t xml:space="preserve"> due to potential bias from missed sample days during high water temperature sampling protocols (</w:t>
      </w:r>
      <w:r w:rsidRPr="00643738">
        <w:rPr>
          <w:rFonts w:ascii="Calibri" w:hAnsi="Calibri" w:cs="Calibri"/>
          <w:b/>
          <w:sz w:val="20"/>
        </w:rPr>
        <w:t>Appendix K</w:t>
      </w:r>
      <w:r w:rsidRPr="00643738">
        <w:rPr>
          <w:rFonts w:ascii="Calibri" w:hAnsi="Calibri" w:cs="Calibri"/>
          <w:sz w:val="20"/>
        </w:rPr>
        <w:t>).</w:t>
      </w:r>
    </w:p>
    <w:bookmarkEnd w:id="6"/>
    <w:bookmarkEnd w:id="7"/>
    <w:bookmarkEnd w:id="11"/>
    <w:bookmarkEnd w:id="12"/>
    <w:p w14:paraId="227D92DD" w14:textId="7A4881B9" w:rsidR="00990025" w:rsidRPr="00643738" w:rsidRDefault="005059DA" w:rsidP="005B1236">
      <w:pPr>
        <w:pStyle w:val="Header"/>
        <w:tabs>
          <w:tab w:val="clear" w:pos="4320"/>
          <w:tab w:val="clear" w:pos="8640"/>
        </w:tabs>
        <w:rPr>
          <w:rFonts w:ascii="Calibri" w:hAnsi="Calibri" w:cs="Calibri"/>
          <w:sz w:val="20"/>
        </w:rPr>
        <w:sectPr w:rsidR="00990025" w:rsidRPr="00643738" w:rsidSect="0041540D">
          <w:pgSz w:w="12240" w:h="15840"/>
          <w:pgMar w:top="1440" w:right="1440" w:bottom="1440" w:left="1440" w:header="720" w:footer="720" w:gutter="0"/>
          <w:cols w:space="720"/>
          <w:docGrid w:linePitch="326"/>
        </w:sectPr>
      </w:pPr>
      <w:r w:rsidRPr="00643738">
        <w:rPr>
          <w:rFonts w:ascii="Calibri" w:hAnsi="Calibri" w:cs="Calibri"/>
          <w:sz w:val="20"/>
        </w:rPr>
        <w:t xml:space="preserve">** </w:t>
      </w:r>
      <w:r w:rsidR="00A063D6">
        <w:rPr>
          <w:rFonts w:ascii="Calibri" w:hAnsi="Calibri" w:cs="Calibri"/>
          <w:sz w:val="20"/>
        </w:rPr>
        <w:t>Subyearling Chinook only i</w:t>
      </w:r>
      <w:r w:rsidRPr="00643738">
        <w:rPr>
          <w:rFonts w:ascii="Calibri" w:hAnsi="Calibri" w:cs="Calibri"/>
          <w:sz w:val="20"/>
        </w:rPr>
        <w:t>nclude</w:t>
      </w:r>
      <w:r w:rsidR="00A063D6">
        <w:rPr>
          <w:rFonts w:ascii="Calibri" w:hAnsi="Calibri" w:cs="Calibri"/>
          <w:sz w:val="20"/>
        </w:rPr>
        <w:t>s</w:t>
      </w:r>
      <w:r w:rsidRPr="00643738">
        <w:rPr>
          <w:rFonts w:ascii="Calibri" w:hAnsi="Calibri" w:cs="Calibri"/>
          <w:sz w:val="20"/>
        </w:rPr>
        <w:t xml:space="preserve"> upriver brights </w:t>
      </w:r>
      <w:r w:rsidR="001D0988" w:rsidRPr="00643738">
        <w:rPr>
          <w:rFonts w:ascii="Calibri" w:hAnsi="Calibri" w:cs="Calibri"/>
          <w:sz w:val="20"/>
        </w:rPr>
        <w:t>to</w:t>
      </w:r>
      <w:r w:rsidRPr="00643738">
        <w:rPr>
          <w:rFonts w:ascii="Calibri" w:hAnsi="Calibri" w:cs="Calibri"/>
          <w:sz w:val="20"/>
        </w:rPr>
        <w:t xml:space="preserve"> exclude influence by Spring Creek NFH Tules.</w:t>
      </w:r>
    </w:p>
    <w:p w14:paraId="4677ECFF" w14:textId="43ABE273" w:rsidR="00E500AB" w:rsidRDefault="00850121" w:rsidP="007E7DAB">
      <w:pPr>
        <w:pStyle w:val="FPP2"/>
      </w:pPr>
      <w:bookmarkStart w:id="14" w:name="_Toc199937825"/>
      <w:r w:rsidRPr="001B31C9">
        <w:lastRenderedPageBreak/>
        <w:t>Adult</w:t>
      </w:r>
      <w:r w:rsidR="00E500AB" w:rsidRPr="001B31C9">
        <w:t xml:space="preserve"> Fish</w:t>
      </w:r>
      <w:r w:rsidR="0038270A">
        <w:t xml:space="preserve"> Passage Facilities and Migration Timing</w:t>
      </w:r>
      <w:bookmarkEnd w:id="14"/>
    </w:p>
    <w:p w14:paraId="01CBBBC5" w14:textId="7C90C2A7" w:rsidR="00E500AB" w:rsidRPr="00E528F8" w:rsidRDefault="00A566F4" w:rsidP="0038270A">
      <w:pPr>
        <w:pStyle w:val="FPP3"/>
        <w:spacing w:after="120"/>
      </w:pPr>
      <w:r>
        <w:rPr>
          <w:b/>
        </w:rPr>
        <w:t xml:space="preserve">Adult </w:t>
      </w:r>
      <w:r w:rsidR="008505EE">
        <w:rPr>
          <w:b/>
        </w:rPr>
        <w:t xml:space="preserve">Fish </w:t>
      </w:r>
      <w:r w:rsidRPr="00F55FCA">
        <w:rPr>
          <w:b/>
        </w:rPr>
        <w:t>Facilities</w:t>
      </w:r>
      <w:r w:rsidR="001C48F8">
        <w:rPr>
          <w:b/>
        </w:rPr>
        <w:t>.</w:t>
      </w:r>
      <w:r w:rsidR="00873D5E" w:rsidRPr="00B33126">
        <w:t xml:space="preserve"> </w:t>
      </w:r>
      <w:r w:rsidR="001C48F8">
        <w:t>Bonneville Dam has</w:t>
      </w:r>
      <w:r w:rsidR="008506C3" w:rsidRPr="00B33126">
        <w:t xml:space="preserve"> two main fishway segments</w:t>
      </w:r>
      <w:r w:rsidR="00980139">
        <w:t xml:space="preserve"> described below. </w:t>
      </w:r>
      <w:r w:rsidR="00980139" w:rsidRPr="00A70610">
        <w:t xml:space="preserve">Annual maintenance is scheduled </w:t>
      </w:r>
      <w:r w:rsidR="00980139">
        <w:t>during the winter maintenance period</w:t>
      </w:r>
      <w:r w:rsidR="008942B3">
        <w:t xml:space="preserve">, </w:t>
      </w:r>
      <w:r w:rsidR="00980139" w:rsidRPr="00A70610">
        <w:t xml:space="preserve">December 1 through </w:t>
      </w:r>
      <w:r w:rsidR="00980139">
        <w:t xml:space="preserve">end of </w:t>
      </w:r>
      <w:r w:rsidR="00980139" w:rsidRPr="00A70610">
        <w:t>February</w:t>
      </w:r>
      <w:r w:rsidR="008942B3">
        <w:t>,</w:t>
      </w:r>
      <w:r w:rsidR="00980139">
        <w:t xml:space="preserve"> </w:t>
      </w:r>
      <w:r w:rsidR="00980139" w:rsidRPr="00A70610">
        <w:t>to minimize impact</w:t>
      </w:r>
      <w:r w:rsidR="00980139">
        <w:t>s</w:t>
      </w:r>
      <w:r w:rsidR="00980139" w:rsidRPr="00A70610">
        <w:t xml:space="preserve"> on upstream migrants and to minimize </w:t>
      </w:r>
      <w:r w:rsidR="00980139">
        <w:t>fallback.</w:t>
      </w:r>
      <w:r w:rsidR="0038270A" w:rsidRPr="0038270A">
        <w:t xml:space="preserve"> </w:t>
      </w:r>
      <w:r w:rsidR="0038270A" w:rsidRPr="00E528F8">
        <w:t xml:space="preserve">The </w:t>
      </w:r>
      <w:r w:rsidR="0038270A">
        <w:t xml:space="preserve">PH1 </w:t>
      </w:r>
      <w:r w:rsidR="0038270A" w:rsidRPr="00E528F8">
        <w:t xml:space="preserve">ice </w:t>
      </w:r>
      <w:r w:rsidR="0038270A">
        <w:t>&amp;</w:t>
      </w:r>
      <w:r w:rsidR="0038270A" w:rsidRPr="00E528F8">
        <w:t xml:space="preserve"> trash sluiceway (ITS) is also used for adult passage year</w:t>
      </w:r>
      <w:r w:rsidR="0038270A">
        <w:t>-round (</w:t>
      </w:r>
      <w:r w:rsidR="0038270A">
        <w:rPr>
          <w:b/>
        </w:rPr>
        <w:t xml:space="preserve">section </w:t>
      </w:r>
      <w:r w:rsidR="0038270A">
        <w:rPr>
          <w:b/>
        </w:rPr>
        <w:fldChar w:fldCharType="begin"/>
      </w:r>
      <w:r w:rsidR="0038270A">
        <w:rPr>
          <w:b/>
        </w:rPr>
        <w:instrText xml:space="preserve"> REF _Ref441843776 \w \h </w:instrText>
      </w:r>
      <w:r w:rsidR="0038270A">
        <w:rPr>
          <w:b/>
        </w:rPr>
      </w:r>
      <w:r w:rsidR="0038270A">
        <w:rPr>
          <w:b/>
        </w:rPr>
        <w:fldChar w:fldCharType="separate"/>
      </w:r>
      <w:r w:rsidR="00D74B7C">
        <w:rPr>
          <w:b/>
        </w:rPr>
        <w:t>2.4.1</w:t>
      </w:r>
      <w:r w:rsidR="0038270A">
        <w:rPr>
          <w:b/>
        </w:rPr>
        <w:fldChar w:fldCharType="end"/>
      </w:r>
      <w:r w:rsidR="0038270A">
        <w:t>)</w:t>
      </w:r>
      <w:r w:rsidR="0038270A" w:rsidRPr="00E528F8">
        <w:t>.</w:t>
      </w:r>
    </w:p>
    <w:p w14:paraId="7FEF32D4" w14:textId="75F82A32" w:rsidR="00B33126" w:rsidRPr="00E528F8" w:rsidRDefault="00F7114E" w:rsidP="001C48F8">
      <w:pPr>
        <w:pStyle w:val="List"/>
        <w:keepNext/>
        <w:numPr>
          <w:ilvl w:val="6"/>
          <w:numId w:val="14"/>
        </w:numPr>
        <w:spacing w:after="120"/>
      </w:pPr>
      <w:r w:rsidRPr="00E528F8">
        <w:rPr>
          <w:b/>
          <w:szCs w:val="24"/>
        </w:rPr>
        <w:t>Bradford Island (</w:t>
      </w:r>
      <w:r w:rsidR="00D74B7C">
        <w:rPr>
          <w:b/>
          <w:szCs w:val="24"/>
        </w:rPr>
        <w:t>Figure BON-2</w:t>
      </w:r>
      <w:r w:rsidRPr="00E528F8">
        <w:rPr>
          <w:b/>
          <w:szCs w:val="24"/>
        </w:rPr>
        <w:t xml:space="preserve">) </w:t>
      </w:r>
      <w:r w:rsidRPr="00E528F8">
        <w:rPr>
          <w:szCs w:val="24"/>
        </w:rPr>
        <w:t xml:space="preserve">is formed by the PH1 collection channel and Bradford Island A-branch ladder that join the B-branch </w:t>
      </w:r>
      <w:r>
        <w:rPr>
          <w:szCs w:val="24"/>
        </w:rPr>
        <w:t xml:space="preserve">(south spillway) </w:t>
      </w:r>
      <w:r w:rsidRPr="00E528F8">
        <w:rPr>
          <w:szCs w:val="24"/>
        </w:rPr>
        <w:t>ladder at the Bradford Island junction pool.</w:t>
      </w:r>
      <w:r w:rsidR="00155B35">
        <w:rPr>
          <w:szCs w:val="24"/>
        </w:rPr>
        <w:t xml:space="preserve"> </w:t>
      </w:r>
      <w:r>
        <w:rPr>
          <w:szCs w:val="24"/>
        </w:rPr>
        <w:t xml:space="preserve">The </w:t>
      </w:r>
      <w:r w:rsidRPr="00A70610">
        <w:rPr>
          <w:szCs w:val="24"/>
        </w:rPr>
        <w:t xml:space="preserve">Bradford Island fishway </w:t>
      </w:r>
      <w:r>
        <w:rPr>
          <w:szCs w:val="24"/>
        </w:rPr>
        <w:t>has a</w:t>
      </w:r>
      <w:r w:rsidRPr="00A70610">
        <w:rPr>
          <w:szCs w:val="24"/>
        </w:rPr>
        <w:t xml:space="preserve"> counting station</w:t>
      </w:r>
      <w:r>
        <w:rPr>
          <w:szCs w:val="24"/>
        </w:rPr>
        <w:t xml:space="preserve"> and</w:t>
      </w:r>
      <w:r w:rsidRPr="00A70610">
        <w:rPr>
          <w:szCs w:val="24"/>
        </w:rPr>
        <w:t xml:space="preserve"> auxiliary water supplies for attraction</w:t>
      </w:r>
      <w:r>
        <w:rPr>
          <w:szCs w:val="24"/>
        </w:rPr>
        <w:t xml:space="preserve"> flow</w:t>
      </w:r>
      <w:r w:rsidRPr="00A70610">
        <w:rPr>
          <w:szCs w:val="24"/>
        </w:rPr>
        <w:t>.</w:t>
      </w:r>
    </w:p>
    <w:p w14:paraId="167DED0D" w14:textId="7DD6F09F" w:rsidR="00B33126" w:rsidRPr="00074016" w:rsidRDefault="00F7114E" w:rsidP="001C48F8">
      <w:pPr>
        <w:pStyle w:val="List"/>
        <w:keepNext/>
        <w:numPr>
          <w:ilvl w:val="6"/>
          <w:numId w:val="14"/>
        </w:numPr>
      </w:pPr>
      <w:r w:rsidRPr="00E528F8">
        <w:rPr>
          <w:b/>
          <w:szCs w:val="24"/>
        </w:rPr>
        <w:t>Washington Shore (</w:t>
      </w:r>
      <w:r w:rsidR="00D74B7C">
        <w:rPr>
          <w:b/>
          <w:szCs w:val="24"/>
        </w:rPr>
        <w:t>Figures BON-3</w:t>
      </w:r>
      <w:r w:rsidR="00551C4D">
        <w:rPr>
          <w:b/>
          <w:szCs w:val="24"/>
        </w:rPr>
        <w:t>,</w:t>
      </w:r>
      <w:r>
        <w:rPr>
          <w:b/>
          <w:szCs w:val="24"/>
        </w:rPr>
        <w:t xml:space="preserve"> BON-4</w:t>
      </w:r>
      <w:r w:rsidRPr="00E528F8">
        <w:rPr>
          <w:b/>
          <w:szCs w:val="24"/>
        </w:rPr>
        <w:t xml:space="preserve">) </w:t>
      </w:r>
      <w:r w:rsidRPr="00E528F8">
        <w:rPr>
          <w:szCs w:val="24"/>
        </w:rPr>
        <w:t xml:space="preserve">is formed by </w:t>
      </w:r>
      <w:r>
        <w:rPr>
          <w:szCs w:val="24"/>
        </w:rPr>
        <w:t xml:space="preserve">the </w:t>
      </w:r>
      <w:r w:rsidRPr="00E528F8">
        <w:rPr>
          <w:szCs w:val="24"/>
        </w:rPr>
        <w:t xml:space="preserve">PH2 collection channel and north and south monoliths that join </w:t>
      </w:r>
      <w:r>
        <w:rPr>
          <w:szCs w:val="24"/>
        </w:rPr>
        <w:t xml:space="preserve">the </w:t>
      </w:r>
      <w:r w:rsidRPr="00E528F8">
        <w:rPr>
          <w:szCs w:val="24"/>
        </w:rPr>
        <w:t>Washington Shore (</w:t>
      </w:r>
      <w:r w:rsidR="00EC0ABA">
        <w:rPr>
          <w:szCs w:val="24"/>
        </w:rPr>
        <w:t>n</w:t>
      </w:r>
      <w:r w:rsidRPr="00E528F8">
        <w:rPr>
          <w:szCs w:val="24"/>
        </w:rPr>
        <w:t>orth) ladder and Cascades Island (north spillway) ladder at the upstream migrant transportation (UMT) channel.</w:t>
      </w:r>
      <w:r w:rsidRPr="000F7BDD">
        <w:rPr>
          <w:szCs w:val="24"/>
        </w:rPr>
        <w:t xml:space="preserve"> </w:t>
      </w:r>
      <w:r w:rsidRPr="00A70610">
        <w:rPr>
          <w:szCs w:val="24"/>
        </w:rPr>
        <w:t xml:space="preserve">Washington </w:t>
      </w:r>
      <w:r>
        <w:rPr>
          <w:szCs w:val="24"/>
        </w:rPr>
        <w:t>S</w:t>
      </w:r>
      <w:r w:rsidRPr="00A70610">
        <w:rPr>
          <w:szCs w:val="24"/>
        </w:rPr>
        <w:t>hore and Cascades Island fishways have counting stations.</w:t>
      </w:r>
      <w:r w:rsidR="00155B35">
        <w:rPr>
          <w:szCs w:val="24"/>
        </w:rPr>
        <w:t xml:space="preserve"> </w:t>
      </w:r>
      <w:r w:rsidRPr="00A70610">
        <w:rPr>
          <w:szCs w:val="24"/>
        </w:rPr>
        <w:t xml:space="preserve">Washington </w:t>
      </w:r>
      <w:r>
        <w:rPr>
          <w:szCs w:val="24"/>
        </w:rPr>
        <w:t>S</w:t>
      </w:r>
      <w:r w:rsidRPr="00A70610">
        <w:rPr>
          <w:szCs w:val="24"/>
        </w:rPr>
        <w:t xml:space="preserve">hore </w:t>
      </w:r>
      <w:r>
        <w:rPr>
          <w:szCs w:val="24"/>
        </w:rPr>
        <w:t xml:space="preserve">also </w:t>
      </w:r>
      <w:r w:rsidRPr="00A70610">
        <w:rPr>
          <w:szCs w:val="24"/>
        </w:rPr>
        <w:t xml:space="preserve">has an </w:t>
      </w:r>
      <w:r>
        <w:rPr>
          <w:szCs w:val="24"/>
        </w:rPr>
        <w:t>A</w:t>
      </w:r>
      <w:r w:rsidRPr="00A70610">
        <w:rPr>
          <w:szCs w:val="24"/>
        </w:rPr>
        <w:t xml:space="preserve">dult </w:t>
      </w:r>
      <w:r>
        <w:rPr>
          <w:szCs w:val="24"/>
        </w:rPr>
        <w:t>F</w:t>
      </w:r>
      <w:r w:rsidRPr="00A70610">
        <w:rPr>
          <w:szCs w:val="24"/>
        </w:rPr>
        <w:t xml:space="preserve">ish </w:t>
      </w:r>
      <w:r>
        <w:rPr>
          <w:szCs w:val="24"/>
        </w:rPr>
        <w:t>F</w:t>
      </w:r>
      <w:r w:rsidRPr="00A70610">
        <w:rPr>
          <w:szCs w:val="24"/>
        </w:rPr>
        <w:t>acility</w:t>
      </w:r>
      <w:r>
        <w:rPr>
          <w:szCs w:val="24"/>
        </w:rPr>
        <w:t xml:space="preserve"> (AFF)</w:t>
      </w:r>
      <w:r w:rsidRPr="00A70610">
        <w:rPr>
          <w:szCs w:val="24"/>
        </w:rPr>
        <w:t>.</w:t>
      </w:r>
      <w:r w:rsidR="00155B35">
        <w:rPr>
          <w:szCs w:val="24"/>
        </w:rPr>
        <w:t xml:space="preserve"> </w:t>
      </w:r>
      <w:r w:rsidRPr="00A70610">
        <w:rPr>
          <w:szCs w:val="24"/>
        </w:rPr>
        <w:t>All collection systems have auxiliary water supplies for attraction</w:t>
      </w:r>
      <w:r>
        <w:rPr>
          <w:szCs w:val="24"/>
        </w:rPr>
        <w:t xml:space="preserve"> flow</w:t>
      </w:r>
      <w:r w:rsidRPr="00A70610">
        <w:rPr>
          <w:szCs w:val="24"/>
        </w:rPr>
        <w:t>.</w:t>
      </w:r>
    </w:p>
    <w:p w14:paraId="443167BB" w14:textId="5318B0A7" w:rsidR="00C05898" w:rsidRDefault="008962CF" w:rsidP="001C48F8">
      <w:pPr>
        <w:pStyle w:val="FPP3"/>
      </w:pPr>
      <w:bookmarkStart w:id="15" w:name="OLE_LINK28"/>
      <w:bookmarkStart w:id="16" w:name="OLE_LINK25"/>
      <w:bookmarkStart w:id="17" w:name="OLE_LINK29"/>
      <w:bookmarkStart w:id="18" w:name="OLE_LINK30"/>
      <w:r w:rsidRPr="007677D4">
        <w:rPr>
          <w:b/>
        </w:rPr>
        <w:t>Adu</w:t>
      </w:r>
      <w:r w:rsidR="007677D4">
        <w:rPr>
          <w:b/>
        </w:rPr>
        <w:t xml:space="preserve">lt </w:t>
      </w:r>
      <w:r w:rsidR="00227A2A">
        <w:rPr>
          <w:b/>
        </w:rPr>
        <w:t xml:space="preserve">Fish </w:t>
      </w:r>
      <w:r w:rsidR="007677D4">
        <w:rPr>
          <w:b/>
        </w:rPr>
        <w:t xml:space="preserve">Migration Timing </w:t>
      </w:r>
      <w:r w:rsidR="00EE1F95">
        <w:rPr>
          <w:b/>
        </w:rPr>
        <w:t>&amp;</w:t>
      </w:r>
      <w:r w:rsidR="007677D4">
        <w:rPr>
          <w:b/>
        </w:rPr>
        <w:t xml:space="preserve"> Count</w:t>
      </w:r>
      <w:r w:rsidR="00C86B83">
        <w:rPr>
          <w:b/>
        </w:rPr>
        <w:t>ing</w:t>
      </w:r>
      <w:r w:rsidRPr="007677D4">
        <w:rPr>
          <w:b/>
        </w:rPr>
        <w:t>.</w:t>
      </w:r>
      <w:r w:rsidR="00155B35">
        <w:t xml:space="preserve"> </w:t>
      </w:r>
      <w:r w:rsidRPr="007677D4">
        <w:t>Upstream migrants are present throughout the year and adult facilities are operated year-round.</w:t>
      </w:r>
      <w:r w:rsidR="00155B35">
        <w:t xml:space="preserve"> </w:t>
      </w:r>
      <w:r w:rsidR="00D854D7">
        <w:t xml:space="preserve">Counts </w:t>
      </w:r>
      <w:r w:rsidR="00787438">
        <w:t>of</w:t>
      </w:r>
      <w:r w:rsidR="00D854D7">
        <w:t xml:space="preserve"> a</w:t>
      </w:r>
      <w:r w:rsidR="00C05898" w:rsidRPr="009C2328">
        <w:t xml:space="preserve">dult </w:t>
      </w:r>
      <w:r w:rsidR="00C05898" w:rsidRPr="000668F8">
        <w:t xml:space="preserve">salmon, steelhead, </w:t>
      </w:r>
      <w:r w:rsidR="00EC0ABA" w:rsidRPr="000668F8">
        <w:t xml:space="preserve">bull trout, </w:t>
      </w:r>
      <w:r w:rsidR="00C05898" w:rsidRPr="000668F8">
        <w:t xml:space="preserve">lamprey, and shad typically </w:t>
      </w:r>
      <w:r w:rsidR="00D854D7" w:rsidRPr="000668F8">
        <w:t>occur</w:t>
      </w:r>
      <w:r w:rsidR="00C05898" w:rsidRPr="000668F8">
        <w:t xml:space="preserve"> year-round (</w:t>
      </w:r>
      <w:r w:rsidR="00C05898" w:rsidRPr="000668F8">
        <w:rPr>
          <w:b/>
        </w:rPr>
        <w:fldChar w:fldCharType="begin"/>
      </w:r>
      <w:r w:rsidR="00C05898" w:rsidRPr="000668F8">
        <w:rPr>
          <w:b/>
        </w:rPr>
        <w:instrText xml:space="preserve"> REF _Ref441844180 \h  \* MERGEFORMAT </w:instrText>
      </w:r>
      <w:r w:rsidR="00C05898" w:rsidRPr="000668F8">
        <w:rPr>
          <w:b/>
        </w:rPr>
      </w:r>
      <w:r w:rsidR="00C05898" w:rsidRPr="000668F8">
        <w:rPr>
          <w:b/>
        </w:rPr>
        <w:fldChar w:fldCharType="separate"/>
      </w:r>
      <w:r w:rsidR="00D74B7C" w:rsidRPr="00D74B7C">
        <w:rPr>
          <w:b/>
        </w:rPr>
        <w:t>Table BON-3</w:t>
      </w:r>
      <w:r w:rsidR="00C05898" w:rsidRPr="000668F8">
        <w:rPr>
          <w:b/>
        </w:rPr>
        <w:fldChar w:fldCharType="end"/>
      </w:r>
      <w:r w:rsidR="00C05898" w:rsidRPr="000668F8">
        <w:t xml:space="preserve">) and data </w:t>
      </w:r>
      <w:r w:rsidR="0096091B" w:rsidRPr="000668F8">
        <w:t xml:space="preserve">are </w:t>
      </w:r>
      <w:r w:rsidR="00C05898" w:rsidRPr="000668F8">
        <w:t xml:space="preserve">posted </w:t>
      </w:r>
      <w:r w:rsidR="00EC0ABA" w:rsidRPr="000668F8">
        <w:t>online</w:t>
      </w:r>
      <w:r w:rsidR="000668F8" w:rsidRPr="000668F8">
        <w:t>.</w:t>
      </w:r>
      <w:r w:rsidR="000668F8" w:rsidRPr="000668F8">
        <w:rPr>
          <w:rStyle w:val="FootnoteReference"/>
          <w:sz w:val="24"/>
        </w:rPr>
        <w:footnoteReference w:id="1"/>
      </w:r>
      <w:r w:rsidR="00EC0ABA" w:rsidRPr="00EC0ABA">
        <w:t xml:space="preserve"> </w:t>
      </w:r>
      <w:r w:rsidR="000668F8">
        <w:t>O</w:t>
      </w:r>
      <w:r w:rsidR="00EC0ABA">
        <w:t xml:space="preserve">ther species (sturgeon, grass carp, Atlantic salmon, etc.) </w:t>
      </w:r>
      <w:r w:rsidR="00EC0ABA" w:rsidRPr="00C2272E">
        <w:t xml:space="preserve">are </w:t>
      </w:r>
      <w:r w:rsidR="00EC0ABA">
        <w:t xml:space="preserve">recorded as comments and </w:t>
      </w:r>
      <w:r w:rsidR="00EC0ABA" w:rsidRPr="00C2272E">
        <w:t xml:space="preserve">reported in </w:t>
      </w:r>
      <w:r w:rsidR="00EC0ABA" w:rsidRPr="008B4CF0">
        <w:t xml:space="preserve">the </w:t>
      </w:r>
      <w:r w:rsidR="00EC0ABA" w:rsidRPr="00902612">
        <w:rPr>
          <w:i/>
        </w:rPr>
        <w:t>Annual Fish Passage Report</w:t>
      </w:r>
      <w:r w:rsidR="00C05898" w:rsidRPr="008B4CF0">
        <w:t>.</w:t>
      </w:r>
      <w:r w:rsidR="00155B35">
        <w:t xml:space="preserve"> </w:t>
      </w:r>
      <w:bookmarkEnd w:id="15"/>
      <w:bookmarkEnd w:id="16"/>
      <w:r w:rsidR="000668F8">
        <w:t>The earliest and latest dates of peak adult passage based on y</w:t>
      </w:r>
      <w:r w:rsidR="008942B3">
        <w:t xml:space="preserve">early counts through the most recent passage year are </w:t>
      </w:r>
      <w:r w:rsidR="00787438">
        <w:t xml:space="preserve">in </w:t>
      </w:r>
      <w:r w:rsidR="008942B3" w:rsidRPr="006F1DC4">
        <w:rPr>
          <w:b/>
        </w:rPr>
        <w:fldChar w:fldCharType="begin"/>
      </w:r>
      <w:r w:rsidR="008942B3" w:rsidRPr="006F1DC4">
        <w:rPr>
          <w:b/>
        </w:rPr>
        <w:instrText xml:space="preserve"> REF _Ref441844197 \h  \* MERGEFORMAT </w:instrText>
      </w:r>
      <w:r w:rsidR="008942B3" w:rsidRPr="006F1DC4">
        <w:rPr>
          <w:b/>
        </w:rPr>
      </w:r>
      <w:r w:rsidR="008942B3" w:rsidRPr="006F1DC4">
        <w:rPr>
          <w:b/>
        </w:rPr>
        <w:fldChar w:fldCharType="separate"/>
      </w:r>
      <w:r w:rsidR="00D74B7C" w:rsidRPr="00D74B7C">
        <w:rPr>
          <w:b/>
        </w:rPr>
        <w:t>Table BON-4</w:t>
      </w:r>
      <w:r w:rsidR="008942B3" w:rsidRPr="006F1DC4">
        <w:rPr>
          <w:b/>
        </w:rPr>
        <w:fldChar w:fldCharType="end"/>
      </w:r>
      <w:r w:rsidR="008942B3" w:rsidRPr="007677D4">
        <w:t>.</w:t>
      </w:r>
      <w:r w:rsidR="008942B3">
        <w:t xml:space="preserve"> Time-of-day (diel) distributions of adult salmonid activity at </w:t>
      </w:r>
      <w:r w:rsidR="00CB420D">
        <w:t xml:space="preserve">Bonneville Dam </w:t>
      </w:r>
      <w:r w:rsidR="008942B3">
        <w:t>fishway</w:t>
      </w:r>
      <w:r w:rsidR="00CB420D">
        <w:t>s</w:t>
      </w:r>
      <w:r w:rsidR="008942B3">
        <w:t xml:space="preserve"> are in </w:t>
      </w:r>
      <w:r w:rsidR="008942B3" w:rsidRPr="006F1DC4">
        <w:rPr>
          <w:b/>
        </w:rPr>
        <w:fldChar w:fldCharType="begin"/>
      </w:r>
      <w:r w:rsidR="008942B3" w:rsidRPr="006F1DC4">
        <w:rPr>
          <w:b/>
        </w:rPr>
        <w:instrText xml:space="preserve"> REF _Ref441844248 \h  \* MERGEFORMAT </w:instrText>
      </w:r>
      <w:r w:rsidR="008942B3" w:rsidRPr="006F1DC4">
        <w:rPr>
          <w:b/>
        </w:rPr>
      </w:r>
      <w:r w:rsidR="008942B3" w:rsidRPr="006F1DC4">
        <w:rPr>
          <w:b/>
        </w:rPr>
        <w:fldChar w:fldCharType="separate"/>
      </w:r>
      <w:r w:rsidR="00D74B7C" w:rsidRPr="00D74B7C">
        <w:rPr>
          <w:b/>
        </w:rPr>
        <w:t>Figure BON-6</w:t>
      </w:r>
      <w:r w:rsidR="008942B3" w:rsidRPr="006F1DC4">
        <w:rPr>
          <w:b/>
        </w:rPr>
        <w:fldChar w:fldCharType="end"/>
      </w:r>
      <w:r w:rsidR="008942B3" w:rsidRPr="007004AC">
        <w:t>.</w:t>
      </w:r>
    </w:p>
    <w:p w14:paraId="0DF979BF" w14:textId="692BF26E" w:rsidR="00A84B67" w:rsidRPr="00FA4361" w:rsidRDefault="005B40DB" w:rsidP="00FA4361">
      <w:pPr>
        <w:pStyle w:val="Caption"/>
      </w:pPr>
      <w:bookmarkStart w:id="19" w:name="_Ref441844180"/>
      <w:bookmarkStart w:id="20" w:name="OLE_LINK19"/>
      <w:bookmarkStart w:id="21" w:name="OLE_LINK20"/>
      <w:r w:rsidRPr="008D22D9">
        <w:t>Table BON-</w:t>
      </w:r>
      <w:r w:rsidR="00E44807">
        <w:rPr>
          <w:noProof/>
        </w:rPr>
        <w:fldChar w:fldCharType="begin"/>
      </w:r>
      <w:r w:rsidR="00E44807">
        <w:rPr>
          <w:noProof/>
        </w:rPr>
        <w:instrText xml:space="preserve"> SEQ Table_BON- \* ARABIC </w:instrText>
      </w:r>
      <w:r w:rsidR="00E44807">
        <w:rPr>
          <w:noProof/>
        </w:rPr>
        <w:fldChar w:fldCharType="separate"/>
      </w:r>
      <w:r w:rsidR="001C714B">
        <w:rPr>
          <w:noProof/>
        </w:rPr>
        <w:t>3</w:t>
      </w:r>
      <w:r w:rsidR="00E44807">
        <w:rPr>
          <w:noProof/>
        </w:rPr>
        <w:fldChar w:fldCharType="end"/>
      </w:r>
      <w:bookmarkEnd w:id="19"/>
      <w:r w:rsidRPr="008D22D9">
        <w:t>.</w:t>
      </w:r>
      <w:r w:rsidR="00155B35">
        <w:t xml:space="preserve"> </w:t>
      </w:r>
      <w:r w:rsidR="007B03EE" w:rsidRPr="008D22D9">
        <w:t>Bonneville Dam</w:t>
      </w:r>
      <w:r w:rsidR="007B03EE">
        <w:t xml:space="preserve"> Adult Fish Count Schedule</w:t>
      </w:r>
      <w:r w:rsidR="00653C22">
        <w:t xml:space="preserve"> </w:t>
      </w:r>
      <w:r w:rsidR="00641227">
        <w:t>in</w:t>
      </w:r>
      <w:r w:rsidR="009D0322">
        <w:t xml:space="preserve"> 2025</w:t>
      </w:r>
      <w:r w:rsidRPr="008D22D9">
        <w:t>.</w:t>
      </w:r>
      <w:r w:rsidR="005C10E8">
        <w:t xml:space="preserve"> </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3138"/>
        <w:gridCol w:w="3427"/>
      </w:tblGrid>
      <w:tr w:rsidR="005B40DB" w:rsidRPr="0038270A" w14:paraId="3747ADCE" w14:textId="77777777" w:rsidTr="009C0660">
        <w:trPr>
          <w:cantSplit/>
          <w:trHeight w:hRule="exact" w:val="288"/>
          <w:jc w:val="center"/>
        </w:trPr>
        <w:tc>
          <w:tcPr>
            <w:tcW w:w="0" w:type="auto"/>
            <w:tcBorders>
              <w:top w:val="single" w:sz="12" w:space="0" w:color="auto"/>
              <w:bottom w:val="single" w:sz="12" w:space="0" w:color="auto"/>
            </w:tcBorders>
            <w:shd w:val="pct5" w:color="000000" w:fill="FFFFFF"/>
            <w:vAlign w:val="center"/>
          </w:tcPr>
          <w:p w14:paraId="419D1536" w14:textId="77777777" w:rsidR="005B40DB" w:rsidRPr="0038270A" w:rsidRDefault="005B40DB" w:rsidP="009C0660">
            <w:pPr>
              <w:keepNext/>
              <w:spacing w:after="0"/>
              <w:rPr>
                <w:rFonts w:ascii="Calibri" w:hAnsi="Calibri" w:cs="Calibri"/>
                <w:b/>
                <w:sz w:val="20"/>
              </w:rPr>
            </w:pPr>
            <w:r w:rsidRPr="0038270A">
              <w:rPr>
                <w:rFonts w:ascii="Calibri" w:hAnsi="Calibri" w:cs="Calibri"/>
                <w:b/>
                <w:sz w:val="20"/>
              </w:rPr>
              <w:t>Count Period</w:t>
            </w:r>
          </w:p>
        </w:tc>
        <w:tc>
          <w:tcPr>
            <w:tcW w:w="0" w:type="auto"/>
            <w:tcBorders>
              <w:top w:val="single" w:sz="12" w:space="0" w:color="auto"/>
              <w:bottom w:val="single" w:sz="12" w:space="0" w:color="auto"/>
            </w:tcBorders>
            <w:shd w:val="pct5" w:color="000000" w:fill="FFFFFF"/>
            <w:vAlign w:val="center"/>
          </w:tcPr>
          <w:p w14:paraId="42439F6B" w14:textId="1B73C1A0" w:rsidR="005B40DB" w:rsidRPr="0038270A" w:rsidRDefault="005B40DB" w:rsidP="009C0660">
            <w:pPr>
              <w:keepNext/>
              <w:spacing w:after="0"/>
              <w:rPr>
                <w:rFonts w:ascii="Calibri" w:hAnsi="Calibri" w:cs="Calibri"/>
                <w:b/>
                <w:sz w:val="20"/>
              </w:rPr>
            </w:pPr>
            <w:r w:rsidRPr="0038270A">
              <w:rPr>
                <w:rFonts w:ascii="Calibri" w:hAnsi="Calibri" w:cs="Calibri"/>
                <w:b/>
                <w:sz w:val="20"/>
              </w:rPr>
              <w:t>Counting Method and Hours</w:t>
            </w:r>
            <w:r w:rsidR="002A7DCC" w:rsidRPr="0038270A">
              <w:rPr>
                <w:rFonts w:ascii="Calibri" w:hAnsi="Calibri" w:cs="Calibri"/>
                <w:b/>
                <w:sz w:val="20"/>
              </w:rPr>
              <w:t>*</w:t>
            </w:r>
          </w:p>
        </w:tc>
      </w:tr>
      <w:tr w:rsidR="005B40DB" w:rsidRPr="0038270A" w14:paraId="653D7E0D" w14:textId="77777777" w:rsidTr="009C0660">
        <w:trPr>
          <w:cantSplit/>
          <w:trHeight w:hRule="exact" w:val="288"/>
          <w:jc w:val="center"/>
        </w:trPr>
        <w:tc>
          <w:tcPr>
            <w:tcW w:w="0" w:type="auto"/>
            <w:vAlign w:val="center"/>
          </w:tcPr>
          <w:p w14:paraId="53E37AD2" w14:textId="54EB3101" w:rsidR="005B40DB" w:rsidRPr="0038270A" w:rsidRDefault="00653C22" w:rsidP="009C0660">
            <w:pPr>
              <w:keepNext/>
              <w:spacing w:after="0"/>
              <w:rPr>
                <w:rFonts w:ascii="Calibri" w:hAnsi="Calibri" w:cs="Calibri"/>
                <w:sz w:val="20"/>
              </w:rPr>
            </w:pPr>
            <w:r w:rsidRPr="0038270A">
              <w:rPr>
                <w:rFonts w:ascii="Calibri" w:hAnsi="Calibri" w:cs="Calibri"/>
                <w:sz w:val="20"/>
              </w:rPr>
              <w:t xml:space="preserve">March </w:t>
            </w:r>
            <w:r w:rsidR="007F46C6" w:rsidRPr="0038270A">
              <w:rPr>
                <w:rFonts w:ascii="Calibri" w:hAnsi="Calibri" w:cs="Calibri"/>
                <w:sz w:val="20"/>
              </w:rPr>
              <w:t>1</w:t>
            </w:r>
            <w:r w:rsidR="00D854D7" w:rsidRPr="0038270A">
              <w:rPr>
                <w:rFonts w:ascii="Calibri" w:hAnsi="Calibri" w:cs="Calibri"/>
                <w:sz w:val="20"/>
              </w:rPr>
              <w:t xml:space="preserve"> </w:t>
            </w:r>
            <w:r w:rsidR="007F46C6" w:rsidRPr="0038270A">
              <w:rPr>
                <w:rFonts w:ascii="Calibri" w:hAnsi="Calibri" w:cs="Calibri"/>
                <w:sz w:val="20"/>
              </w:rPr>
              <w:t>–</w:t>
            </w:r>
            <w:r w:rsidR="005B06CD">
              <w:rPr>
                <w:rFonts w:ascii="Calibri" w:hAnsi="Calibri" w:cs="Calibri"/>
                <w:sz w:val="20"/>
              </w:rPr>
              <w:t xml:space="preserve"> </w:t>
            </w:r>
            <w:r w:rsidRPr="0038270A">
              <w:rPr>
                <w:rFonts w:ascii="Calibri" w:hAnsi="Calibri" w:cs="Calibri"/>
                <w:sz w:val="20"/>
              </w:rPr>
              <w:t>3</w:t>
            </w:r>
            <w:r w:rsidR="005B40DB" w:rsidRPr="0038270A">
              <w:rPr>
                <w:rFonts w:ascii="Calibri" w:hAnsi="Calibri" w:cs="Calibri"/>
                <w:sz w:val="20"/>
              </w:rPr>
              <w:t>1</w:t>
            </w:r>
          </w:p>
        </w:tc>
        <w:tc>
          <w:tcPr>
            <w:tcW w:w="0" w:type="auto"/>
            <w:vAlign w:val="center"/>
          </w:tcPr>
          <w:p w14:paraId="58EBB2F6" w14:textId="0725F74B" w:rsidR="005B40DB" w:rsidRPr="0038270A" w:rsidRDefault="005B40DB" w:rsidP="009C0660">
            <w:pPr>
              <w:keepNext/>
              <w:spacing w:after="0"/>
              <w:rPr>
                <w:rFonts w:ascii="Calibri" w:hAnsi="Calibri" w:cs="Calibri"/>
                <w:sz w:val="20"/>
              </w:rPr>
            </w:pPr>
            <w:r w:rsidRPr="0038270A">
              <w:rPr>
                <w:rFonts w:ascii="Calibri" w:hAnsi="Calibri" w:cs="Calibri"/>
                <w:sz w:val="20"/>
              </w:rPr>
              <w:t>Video 0400–2000 PST</w:t>
            </w:r>
            <w:r w:rsidR="00641227">
              <w:rPr>
                <w:rFonts w:ascii="Calibri" w:hAnsi="Calibri" w:cs="Calibri"/>
                <w:sz w:val="20"/>
              </w:rPr>
              <w:t xml:space="preserve"> / 0500</w:t>
            </w:r>
            <w:r w:rsidR="00641227" w:rsidRPr="0038270A">
              <w:rPr>
                <w:rFonts w:ascii="Calibri" w:hAnsi="Calibri" w:cs="Calibri"/>
                <w:sz w:val="20"/>
              </w:rPr>
              <w:t>–</w:t>
            </w:r>
            <w:r w:rsidR="00641227">
              <w:rPr>
                <w:rFonts w:ascii="Calibri" w:hAnsi="Calibri" w:cs="Calibri"/>
                <w:sz w:val="20"/>
              </w:rPr>
              <w:t>2100 PDT</w:t>
            </w:r>
          </w:p>
        </w:tc>
      </w:tr>
      <w:tr w:rsidR="005B40DB" w:rsidRPr="0038270A" w14:paraId="54C527B4" w14:textId="77777777" w:rsidTr="009C0660">
        <w:trPr>
          <w:cantSplit/>
          <w:trHeight w:hRule="exact" w:val="288"/>
          <w:jc w:val="center"/>
        </w:trPr>
        <w:tc>
          <w:tcPr>
            <w:tcW w:w="0" w:type="auto"/>
            <w:vAlign w:val="center"/>
          </w:tcPr>
          <w:p w14:paraId="0319AE24" w14:textId="73CC0B70" w:rsidR="005B40DB" w:rsidRPr="0038270A" w:rsidRDefault="005B40DB" w:rsidP="009C0660">
            <w:pPr>
              <w:keepNext/>
              <w:spacing w:after="0"/>
              <w:rPr>
                <w:rFonts w:ascii="Calibri" w:hAnsi="Calibri" w:cs="Calibri"/>
                <w:sz w:val="20"/>
              </w:rPr>
            </w:pPr>
            <w:r w:rsidRPr="0038270A">
              <w:rPr>
                <w:rFonts w:ascii="Calibri" w:hAnsi="Calibri" w:cs="Calibri"/>
                <w:sz w:val="20"/>
              </w:rPr>
              <w:t>April 1</w:t>
            </w:r>
            <w:r w:rsidR="004B57D5" w:rsidRPr="0038270A">
              <w:rPr>
                <w:rFonts w:ascii="Calibri" w:hAnsi="Calibri" w:cs="Calibri"/>
                <w:sz w:val="20"/>
              </w:rPr>
              <w:t xml:space="preserve"> –</w:t>
            </w:r>
            <w:r w:rsidR="00374955" w:rsidRPr="0038270A">
              <w:rPr>
                <w:rFonts w:ascii="Calibri" w:hAnsi="Calibri" w:cs="Calibri"/>
                <w:sz w:val="20"/>
              </w:rPr>
              <w:t xml:space="preserve"> </w:t>
            </w:r>
            <w:r w:rsidR="005312F0" w:rsidRPr="0038270A">
              <w:rPr>
                <w:rFonts w:ascii="Calibri" w:hAnsi="Calibri" w:cs="Calibri"/>
                <w:sz w:val="20"/>
              </w:rPr>
              <w:t>November 30</w:t>
            </w:r>
          </w:p>
        </w:tc>
        <w:tc>
          <w:tcPr>
            <w:tcW w:w="0" w:type="auto"/>
            <w:vAlign w:val="center"/>
          </w:tcPr>
          <w:p w14:paraId="0B3A4065" w14:textId="41059202" w:rsidR="00D854D7" w:rsidRPr="0038270A" w:rsidRDefault="005B40DB" w:rsidP="009C0660">
            <w:pPr>
              <w:keepNext/>
              <w:spacing w:after="0"/>
              <w:rPr>
                <w:rFonts w:ascii="Calibri" w:hAnsi="Calibri" w:cs="Calibri"/>
                <w:sz w:val="20"/>
              </w:rPr>
            </w:pPr>
            <w:r w:rsidRPr="0038270A">
              <w:rPr>
                <w:rFonts w:ascii="Calibri" w:hAnsi="Calibri" w:cs="Calibri"/>
                <w:sz w:val="20"/>
              </w:rPr>
              <w:t>Visual 0500</w:t>
            </w:r>
            <w:bookmarkStart w:id="22" w:name="OLE_LINK26"/>
            <w:bookmarkStart w:id="23" w:name="OLE_LINK27"/>
            <w:r w:rsidRPr="0038270A">
              <w:rPr>
                <w:rFonts w:ascii="Calibri" w:hAnsi="Calibri" w:cs="Calibri"/>
                <w:sz w:val="20"/>
              </w:rPr>
              <w:t>–</w:t>
            </w:r>
            <w:bookmarkEnd w:id="22"/>
            <w:bookmarkEnd w:id="23"/>
            <w:r w:rsidRPr="0038270A">
              <w:rPr>
                <w:rFonts w:ascii="Calibri" w:hAnsi="Calibri" w:cs="Calibri"/>
                <w:sz w:val="20"/>
              </w:rPr>
              <w:t xml:space="preserve">2100 </w:t>
            </w:r>
            <w:r w:rsidR="006F1DC4" w:rsidRPr="0038270A">
              <w:rPr>
                <w:rFonts w:ascii="Calibri" w:hAnsi="Calibri" w:cs="Calibri"/>
                <w:sz w:val="20"/>
              </w:rPr>
              <w:t>PDT</w:t>
            </w:r>
          </w:p>
        </w:tc>
      </w:tr>
      <w:tr w:rsidR="00EC4952" w:rsidRPr="0038270A" w14:paraId="4CFB0A67" w14:textId="77777777" w:rsidTr="009C0660">
        <w:trPr>
          <w:cantSplit/>
          <w:trHeight w:hRule="exact" w:val="288"/>
          <w:jc w:val="center"/>
        </w:trPr>
        <w:tc>
          <w:tcPr>
            <w:tcW w:w="0" w:type="auto"/>
            <w:vAlign w:val="center"/>
          </w:tcPr>
          <w:p w14:paraId="0FCA7EE2" w14:textId="1774A1E8" w:rsidR="00EC4952" w:rsidRPr="0038270A" w:rsidRDefault="000540F4" w:rsidP="009C0660">
            <w:pPr>
              <w:keepNext/>
              <w:spacing w:after="0"/>
              <w:rPr>
                <w:rFonts w:ascii="Calibri" w:hAnsi="Calibri" w:cs="Calibri"/>
                <w:sz w:val="20"/>
              </w:rPr>
            </w:pPr>
            <w:r>
              <w:rPr>
                <w:rFonts w:ascii="Calibri" w:hAnsi="Calibri" w:cs="Calibri"/>
                <w:sz w:val="20"/>
              </w:rPr>
              <w:t xml:space="preserve">May 15 – </w:t>
            </w:r>
            <w:r w:rsidR="004C3643">
              <w:rPr>
                <w:rFonts w:ascii="Calibri" w:hAnsi="Calibri" w:cs="Calibri"/>
                <w:sz w:val="22"/>
                <w:szCs w:val="22"/>
              </w:rPr>
              <w:t xml:space="preserve">September </w:t>
            </w:r>
            <w:r>
              <w:rPr>
                <w:rFonts w:ascii="Calibri" w:hAnsi="Calibri" w:cs="Calibri"/>
                <w:sz w:val="20"/>
              </w:rPr>
              <w:t>30</w:t>
            </w:r>
          </w:p>
        </w:tc>
        <w:tc>
          <w:tcPr>
            <w:tcW w:w="0" w:type="auto"/>
            <w:vAlign w:val="center"/>
          </w:tcPr>
          <w:p w14:paraId="667260DE" w14:textId="7CCD3146" w:rsidR="00EC4952" w:rsidRPr="0038270A" w:rsidRDefault="00EC4952" w:rsidP="009C0660">
            <w:pPr>
              <w:keepNext/>
              <w:spacing w:after="0"/>
              <w:rPr>
                <w:rFonts w:ascii="Calibri" w:hAnsi="Calibri" w:cs="Calibri"/>
                <w:sz w:val="20"/>
              </w:rPr>
            </w:pPr>
            <w:r>
              <w:rPr>
                <w:rFonts w:ascii="Calibri" w:hAnsi="Calibri" w:cs="Calibri"/>
                <w:sz w:val="20"/>
              </w:rPr>
              <w:t>Night Video 2100</w:t>
            </w:r>
            <w:r w:rsidRPr="0038270A">
              <w:rPr>
                <w:rFonts w:ascii="Calibri" w:hAnsi="Calibri" w:cs="Calibri"/>
                <w:sz w:val="20"/>
              </w:rPr>
              <w:t>–</w:t>
            </w:r>
            <w:r>
              <w:rPr>
                <w:rFonts w:ascii="Calibri" w:hAnsi="Calibri" w:cs="Calibri"/>
                <w:sz w:val="20"/>
              </w:rPr>
              <w:t>0500 PDT</w:t>
            </w:r>
          </w:p>
        </w:tc>
      </w:tr>
      <w:tr w:rsidR="00430A6A" w:rsidRPr="0038270A" w14:paraId="2071F7E5" w14:textId="77777777" w:rsidTr="009C0660">
        <w:trPr>
          <w:cantSplit/>
          <w:trHeight w:hRule="exact" w:val="288"/>
          <w:jc w:val="center"/>
        </w:trPr>
        <w:tc>
          <w:tcPr>
            <w:tcW w:w="0" w:type="auto"/>
            <w:vAlign w:val="center"/>
          </w:tcPr>
          <w:p w14:paraId="548446CA" w14:textId="65A52052" w:rsidR="00430A6A" w:rsidRPr="0038270A" w:rsidRDefault="00430A6A" w:rsidP="009C0660">
            <w:pPr>
              <w:keepNext/>
              <w:spacing w:after="0"/>
              <w:rPr>
                <w:rFonts w:ascii="Calibri" w:hAnsi="Calibri" w:cs="Calibri"/>
                <w:sz w:val="20"/>
              </w:rPr>
            </w:pPr>
            <w:r w:rsidRPr="0038270A">
              <w:rPr>
                <w:rFonts w:ascii="Calibri" w:hAnsi="Calibri" w:cs="Calibri"/>
                <w:sz w:val="20"/>
              </w:rPr>
              <w:t>December 1 – end of February</w:t>
            </w:r>
            <w:r w:rsidR="00641227">
              <w:rPr>
                <w:rFonts w:ascii="Calibri" w:hAnsi="Calibri" w:cs="Calibri"/>
                <w:sz w:val="20"/>
              </w:rPr>
              <w:t xml:space="preserve"> 2026</w:t>
            </w:r>
          </w:p>
        </w:tc>
        <w:tc>
          <w:tcPr>
            <w:tcW w:w="0" w:type="auto"/>
            <w:vAlign w:val="center"/>
          </w:tcPr>
          <w:p w14:paraId="719C9E4E" w14:textId="2E75A495" w:rsidR="00430A6A" w:rsidRPr="0038270A" w:rsidRDefault="00430A6A" w:rsidP="009C0660">
            <w:pPr>
              <w:keepNext/>
              <w:spacing w:after="0"/>
              <w:rPr>
                <w:rFonts w:ascii="Calibri" w:hAnsi="Calibri" w:cs="Calibri"/>
                <w:sz w:val="20"/>
              </w:rPr>
            </w:pPr>
            <w:r w:rsidRPr="0038270A">
              <w:rPr>
                <w:rFonts w:ascii="Calibri" w:hAnsi="Calibri" w:cs="Calibri"/>
                <w:sz w:val="20"/>
              </w:rPr>
              <w:t xml:space="preserve">Video </w:t>
            </w:r>
            <w:r w:rsidR="00641227">
              <w:rPr>
                <w:rFonts w:ascii="Calibri" w:hAnsi="Calibri" w:cs="Calibri"/>
                <w:sz w:val="20"/>
              </w:rPr>
              <w:t>0500</w:t>
            </w:r>
            <w:r w:rsidR="00641227" w:rsidRPr="0038270A">
              <w:rPr>
                <w:rFonts w:ascii="Calibri" w:hAnsi="Calibri" w:cs="Calibri"/>
                <w:sz w:val="20"/>
              </w:rPr>
              <w:t>–</w:t>
            </w:r>
            <w:r w:rsidR="00641227">
              <w:rPr>
                <w:rFonts w:ascii="Calibri" w:hAnsi="Calibri" w:cs="Calibri"/>
                <w:sz w:val="20"/>
              </w:rPr>
              <w:t xml:space="preserve">2100 PDT / </w:t>
            </w:r>
            <w:r w:rsidRPr="0038270A">
              <w:rPr>
                <w:rFonts w:ascii="Calibri" w:hAnsi="Calibri" w:cs="Calibri"/>
                <w:sz w:val="20"/>
              </w:rPr>
              <w:t xml:space="preserve">0400–2000 </w:t>
            </w:r>
            <w:r w:rsidR="00641227">
              <w:rPr>
                <w:rFonts w:ascii="Calibri" w:hAnsi="Calibri" w:cs="Calibri"/>
                <w:sz w:val="20"/>
              </w:rPr>
              <w:t>P</w:t>
            </w:r>
            <w:r w:rsidRPr="0038270A">
              <w:rPr>
                <w:rFonts w:ascii="Calibri" w:hAnsi="Calibri" w:cs="Calibri"/>
                <w:sz w:val="20"/>
              </w:rPr>
              <w:t>ST</w:t>
            </w:r>
          </w:p>
        </w:tc>
      </w:tr>
    </w:tbl>
    <w:bookmarkEnd w:id="20"/>
    <w:bookmarkEnd w:id="21"/>
    <w:p w14:paraId="71C41BBE" w14:textId="03BC8E93" w:rsidR="00461CA8" w:rsidRPr="00EC4952" w:rsidRDefault="004D0F72" w:rsidP="0038270A">
      <w:pPr>
        <w:spacing w:after="120"/>
        <w:rPr>
          <w:rFonts w:asciiTheme="minorHAnsi" w:hAnsiTheme="minorHAnsi" w:cstheme="minorHAnsi"/>
        </w:rPr>
      </w:pPr>
      <w:r w:rsidRPr="00D45FC8">
        <w:rPr>
          <w:rFonts w:asciiTheme="minorHAnsi" w:hAnsiTheme="minorHAnsi" w:cstheme="minorHAnsi"/>
          <w:sz w:val="20"/>
        </w:rPr>
        <w:t>*PST = Pacific Standard Time</w:t>
      </w:r>
      <w:r w:rsidR="00940D14">
        <w:rPr>
          <w:rFonts w:asciiTheme="minorHAnsi" w:hAnsiTheme="minorHAnsi" w:cstheme="minorHAnsi"/>
          <w:sz w:val="20"/>
        </w:rPr>
        <w:t xml:space="preserve">.  </w:t>
      </w:r>
      <w:r w:rsidRPr="00D45FC8">
        <w:rPr>
          <w:rFonts w:asciiTheme="minorHAnsi" w:hAnsiTheme="minorHAnsi" w:cstheme="minorHAnsi"/>
          <w:sz w:val="20"/>
        </w:rPr>
        <w:t>PDT = Pacific Daylight Time</w:t>
      </w:r>
      <w:r>
        <w:rPr>
          <w:rFonts w:asciiTheme="minorHAnsi" w:hAnsiTheme="minorHAnsi" w:cstheme="minorHAnsi"/>
          <w:sz w:val="20"/>
        </w:rPr>
        <w:t xml:space="preserve">, </w:t>
      </w:r>
      <w:r w:rsidRPr="00D45FC8">
        <w:rPr>
          <w:rFonts w:asciiTheme="minorHAnsi" w:hAnsiTheme="minorHAnsi" w:cstheme="minorHAnsi"/>
          <w:sz w:val="20"/>
        </w:rPr>
        <w:t>in effect during daylight saving time.</w:t>
      </w:r>
    </w:p>
    <w:p w14:paraId="53D1ABE1" w14:textId="518CFCE0" w:rsidR="005B40DB" w:rsidRDefault="005B40DB" w:rsidP="00483C54">
      <w:pPr>
        <w:pStyle w:val="Caption"/>
      </w:pPr>
      <w:bookmarkStart w:id="24" w:name="_Ref441844197"/>
      <w:bookmarkStart w:id="25" w:name="OLE_LINK15"/>
      <w:bookmarkStart w:id="26" w:name="OLE_LINK16"/>
      <w:r w:rsidRPr="008D22D9">
        <w:t>Table BON-</w:t>
      </w:r>
      <w:r w:rsidR="00E44807">
        <w:rPr>
          <w:noProof/>
        </w:rPr>
        <w:fldChar w:fldCharType="begin"/>
      </w:r>
      <w:r w:rsidR="00E44807">
        <w:rPr>
          <w:noProof/>
        </w:rPr>
        <w:instrText xml:space="preserve"> SEQ Table_BON- \* ARABIC </w:instrText>
      </w:r>
      <w:r w:rsidR="00E44807">
        <w:rPr>
          <w:noProof/>
        </w:rPr>
        <w:fldChar w:fldCharType="separate"/>
      </w:r>
      <w:r w:rsidR="001C714B">
        <w:rPr>
          <w:noProof/>
        </w:rPr>
        <w:t>4</w:t>
      </w:r>
      <w:r w:rsidR="00E44807">
        <w:rPr>
          <w:noProof/>
        </w:rPr>
        <w:fldChar w:fldCharType="end"/>
      </w:r>
      <w:bookmarkEnd w:id="24"/>
      <w:r w:rsidRPr="008D22D9">
        <w:t>.</w:t>
      </w:r>
      <w:r w:rsidR="005C10E8">
        <w:t xml:space="preserve"> </w:t>
      </w:r>
      <w:r w:rsidR="007B03EE" w:rsidRPr="008D22D9">
        <w:t>Bonneville Dam Adult Count Pe</w:t>
      </w:r>
      <w:r w:rsidR="007B03EE">
        <w:t>riod and Peak Passage Timing (b</w:t>
      </w:r>
      <w:r w:rsidR="007B03EE" w:rsidRPr="008D22D9">
        <w:t xml:space="preserve">ased on </w:t>
      </w:r>
      <w:r w:rsidR="007B03EE">
        <w:t>y</w:t>
      </w:r>
      <w:r w:rsidR="007B03EE" w:rsidRPr="008D22D9">
        <w:t xml:space="preserve">early </w:t>
      </w:r>
      <w:r w:rsidR="007B03EE">
        <w:t>c</w:t>
      </w:r>
      <w:r w:rsidR="007B03EE" w:rsidRPr="008D22D9">
        <w:t xml:space="preserve">ounts </w:t>
      </w:r>
      <w:r w:rsidR="007B03EE">
        <w:t>s</w:t>
      </w:r>
      <w:r w:rsidR="007B03EE" w:rsidRPr="008D22D9">
        <w:t>ince 1938</w:t>
      </w:r>
      <w:r w:rsidR="007B03EE">
        <w:t xml:space="preserve">, </w:t>
      </w:r>
      <w:r w:rsidR="007B03EE" w:rsidRPr="008D22D9">
        <w:t>except winter steelhead since 1999 and lamprey since 2001)</w:t>
      </w:r>
      <w:r w:rsidRPr="008D22D9">
        <w:t>.</w:t>
      </w:r>
      <w:r w:rsidR="00475779" w:rsidRPr="008D22D9">
        <w:t xml:space="preserve"> </w:t>
      </w:r>
    </w:p>
    <w:tbl>
      <w:tblPr>
        <w:tblW w:w="0" w:type="auto"/>
        <w:jc w:val="center"/>
        <w:tblLook w:val="0000" w:firstRow="0" w:lastRow="0" w:firstColumn="0" w:lastColumn="0" w:noHBand="0" w:noVBand="0"/>
      </w:tblPr>
      <w:tblGrid>
        <w:gridCol w:w="1636"/>
        <w:gridCol w:w="1596"/>
        <w:gridCol w:w="1279"/>
        <w:gridCol w:w="1166"/>
      </w:tblGrid>
      <w:tr w:rsidR="005B40DB" w:rsidRPr="0038270A" w14:paraId="1375FF4B" w14:textId="77777777" w:rsidTr="009C0660">
        <w:trPr>
          <w:cantSplit/>
          <w:trHeight w:hRule="exact" w:val="259"/>
          <w:jc w:val="center"/>
        </w:trPr>
        <w:tc>
          <w:tcPr>
            <w:tcW w:w="0" w:type="auto"/>
            <w:tcBorders>
              <w:top w:val="single" w:sz="12" w:space="0" w:color="auto"/>
              <w:left w:val="single" w:sz="12" w:space="0" w:color="auto"/>
              <w:bottom w:val="single" w:sz="12" w:space="0" w:color="auto"/>
              <w:right w:val="single" w:sz="6" w:space="0" w:color="auto"/>
            </w:tcBorders>
            <w:shd w:val="pct5" w:color="000000" w:fill="FFFFFF"/>
            <w:vAlign w:val="center"/>
          </w:tcPr>
          <w:p w14:paraId="2DBBAD48" w14:textId="77777777" w:rsidR="005B40DB" w:rsidRPr="0038270A" w:rsidRDefault="005B40DB" w:rsidP="009C0660">
            <w:pPr>
              <w:keepNext/>
              <w:spacing w:after="0"/>
              <w:rPr>
                <w:rFonts w:ascii="Calibri" w:hAnsi="Calibri" w:cs="Calibri"/>
                <w:b/>
                <w:sz w:val="20"/>
              </w:rPr>
            </w:pPr>
            <w:r w:rsidRPr="0038270A">
              <w:rPr>
                <w:rFonts w:ascii="Calibri" w:hAnsi="Calibri" w:cs="Calibri"/>
                <w:b/>
                <w:sz w:val="20"/>
              </w:rPr>
              <w:t>Species</w:t>
            </w:r>
          </w:p>
        </w:tc>
        <w:tc>
          <w:tcPr>
            <w:tcW w:w="0" w:type="auto"/>
            <w:tcBorders>
              <w:top w:val="single" w:sz="12" w:space="0" w:color="auto"/>
              <w:left w:val="single" w:sz="6" w:space="0" w:color="auto"/>
              <w:bottom w:val="single" w:sz="12" w:space="0" w:color="auto"/>
              <w:right w:val="single" w:sz="6" w:space="0" w:color="auto"/>
            </w:tcBorders>
            <w:shd w:val="pct5" w:color="000000" w:fill="FFFFFF"/>
            <w:vAlign w:val="center"/>
          </w:tcPr>
          <w:p w14:paraId="13F37521" w14:textId="77777777" w:rsidR="005B40DB" w:rsidRPr="0038270A" w:rsidRDefault="005B40DB" w:rsidP="009C0660">
            <w:pPr>
              <w:keepNext/>
              <w:spacing w:after="0"/>
              <w:rPr>
                <w:rFonts w:ascii="Calibri" w:hAnsi="Calibri" w:cs="Calibri"/>
                <w:b/>
                <w:sz w:val="20"/>
              </w:rPr>
            </w:pPr>
            <w:r w:rsidRPr="0038270A">
              <w:rPr>
                <w:rFonts w:ascii="Calibri" w:hAnsi="Calibri" w:cs="Calibri"/>
                <w:b/>
                <w:sz w:val="20"/>
              </w:rPr>
              <w:t>Count Period</w:t>
            </w:r>
          </w:p>
        </w:tc>
        <w:tc>
          <w:tcPr>
            <w:tcW w:w="0" w:type="auto"/>
            <w:tcBorders>
              <w:top w:val="single" w:sz="12" w:space="0" w:color="auto"/>
              <w:left w:val="single" w:sz="6" w:space="0" w:color="auto"/>
              <w:bottom w:val="single" w:sz="12" w:space="0" w:color="auto"/>
              <w:right w:val="single" w:sz="6" w:space="0" w:color="auto"/>
            </w:tcBorders>
            <w:shd w:val="pct5" w:color="000000" w:fill="FFFFFF"/>
            <w:vAlign w:val="center"/>
          </w:tcPr>
          <w:p w14:paraId="7DE141E2" w14:textId="77777777" w:rsidR="005B40DB" w:rsidRPr="0038270A" w:rsidRDefault="005B40DB" w:rsidP="009C0660">
            <w:pPr>
              <w:keepNext/>
              <w:spacing w:after="0"/>
              <w:rPr>
                <w:rFonts w:ascii="Calibri" w:hAnsi="Calibri" w:cs="Calibri"/>
                <w:b/>
                <w:sz w:val="20"/>
              </w:rPr>
            </w:pPr>
            <w:r w:rsidRPr="0038270A">
              <w:rPr>
                <w:rFonts w:ascii="Calibri" w:hAnsi="Calibri" w:cs="Calibri"/>
                <w:b/>
                <w:sz w:val="20"/>
              </w:rPr>
              <w:t>Earliest Peak</w:t>
            </w:r>
          </w:p>
        </w:tc>
        <w:tc>
          <w:tcPr>
            <w:tcW w:w="0" w:type="auto"/>
            <w:tcBorders>
              <w:top w:val="single" w:sz="12" w:space="0" w:color="auto"/>
              <w:left w:val="single" w:sz="6" w:space="0" w:color="auto"/>
              <w:bottom w:val="single" w:sz="12" w:space="0" w:color="auto"/>
              <w:right w:val="single" w:sz="12" w:space="0" w:color="auto"/>
            </w:tcBorders>
            <w:shd w:val="pct5" w:color="000000" w:fill="FFFFFF"/>
            <w:vAlign w:val="center"/>
          </w:tcPr>
          <w:p w14:paraId="45A98592" w14:textId="77777777" w:rsidR="005B40DB" w:rsidRPr="0038270A" w:rsidRDefault="005B40DB" w:rsidP="009C0660">
            <w:pPr>
              <w:keepNext/>
              <w:spacing w:after="0"/>
              <w:rPr>
                <w:rFonts w:ascii="Calibri" w:hAnsi="Calibri" w:cs="Calibri"/>
                <w:b/>
                <w:sz w:val="20"/>
              </w:rPr>
            </w:pPr>
            <w:r w:rsidRPr="0038270A">
              <w:rPr>
                <w:rFonts w:ascii="Calibri" w:hAnsi="Calibri" w:cs="Calibri"/>
                <w:b/>
                <w:sz w:val="20"/>
              </w:rPr>
              <w:t>Latest Peak</w:t>
            </w:r>
          </w:p>
        </w:tc>
      </w:tr>
      <w:tr w:rsidR="005B40DB" w:rsidRPr="0038270A" w14:paraId="43304806" w14:textId="77777777" w:rsidTr="009C0660">
        <w:trPr>
          <w:cantSplit/>
          <w:trHeight w:hRule="exact" w:val="259"/>
          <w:jc w:val="center"/>
        </w:trPr>
        <w:tc>
          <w:tcPr>
            <w:tcW w:w="0" w:type="auto"/>
            <w:tcBorders>
              <w:top w:val="single" w:sz="12" w:space="0" w:color="auto"/>
              <w:left w:val="single" w:sz="12" w:space="0" w:color="auto"/>
              <w:right w:val="single" w:sz="4" w:space="0" w:color="auto"/>
            </w:tcBorders>
            <w:vAlign w:val="center"/>
          </w:tcPr>
          <w:p w14:paraId="30CF9E23" w14:textId="77777777" w:rsidR="005B40DB" w:rsidRPr="0038270A" w:rsidRDefault="005B40DB" w:rsidP="009C0660">
            <w:pPr>
              <w:keepNext/>
              <w:spacing w:after="0"/>
              <w:rPr>
                <w:rFonts w:ascii="Calibri" w:hAnsi="Calibri" w:cs="Calibri"/>
                <w:sz w:val="20"/>
              </w:rPr>
            </w:pPr>
            <w:r w:rsidRPr="0038270A">
              <w:rPr>
                <w:rFonts w:ascii="Calibri" w:hAnsi="Calibri" w:cs="Calibri"/>
                <w:sz w:val="20"/>
              </w:rPr>
              <w:t>Spring Chinook</w:t>
            </w:r>
          </w:p>
        </w:tc>
        <w:tc>
          <w:tcPr>
            <w:tcW w:w="0" w:type="auto"/>
            <w:tcBorders>
              <w:top w:val="single" w:sz="12" w:space="0" w:color="auto"/>
              <w:left w:val="single" w:sz="4" w:space="0" w:color="auto"/>
              <w:right w:val="single" w:sz="4" w:space="0" w:color="auto"/>
            </w:tcBorders>
            <w:vAlign w:val="center"/>
          </w:tcPr>
          <w:p w14:paraId="27F27FE8" w14:textId="610CE996" w:rsidR="005B40DB" w:rsidRPr="0038270A" w:rsidRDefault="005B40DB" w:rsidP="009C0660">
            <w:pPr>
              <w:keepNext/>
              <w:spacing w:after="0"/>
              <w:rPr>
                <w:rFonts w:ascii="Calibri" w:hAnsi="Calibri" w:cs="Calibri"/>
                <w:sz w:val="20"/>
              </w:rPr>
            </w:pPr>
            <w:r w:rsidRPr="0038270A">
              <w:rPr>
                <w:rFonts w:ascii="Calibri" w:hAnsi="Calibri" w:cs="Calibri"/>
                <w:sz w:val="20"/>
              </w:rPr>
              <w:t xml:space="preserve">Mar </w:t>
            </w:r>
            <w:r w:rsidR="004F1769" w:rsidRPr="0038270A">
              <w:rPr>
                <w:rFonts w:ascii="Calibri" w:hAnsi="Calibri" w:cs="Calibri"/>
                <w:sz w:val="20"/>
              </w:rPr>
              <w:t>15</w:t>
            </w:r>
            <w:r w:rsidRPr="0038270A">
              <w:rPr>
                <w:rFonts w:ascii="Calibri" w:hAnsi="Calibri" w:cs="Calibri"/>
                <w:sz w:val="20"/>
              </w:rPr>
              <w:t xml:space="preserve"> – May 31</w:t>
            </w:r>
          </w:p>
        </w:tc>
        <w:tc>
          <w:tcPr>
            <w:tcW w:w="0" w:type="auto"/>
            <w:tcBorders>
              <w:top w:val="single" w:sz="12" w:space="0" w:color="auto"/>
              <w:left w:val="single" w:sz="4" w:space="0" w:color="auto"/>
              <w:right w:val="single" w:sz="4" w:space="0" w:color="auto"/>
            </w:tcBorders>
            <w:vAlign w:val="center"/>
          </w:tcPr>
          <w:p w14:paraId="1D219CEF" w14:textId="77777777" w:rsidR="005B40DB" w:rsidRPr="0038270A" w:rsidRDefault="005B40DB" w:rsidP="009C0660">
            <w:pPr>
              <w:keepNext/>
              <w:spacing w:after="0"/>
              <w:rPr>
                <w:rFonts w:ascii="Calibri" w:hAnsi="Calibri" w:cs="Calibri"/>
                <w:sz w:val="20"/>
              </w:rPr>
            </w:pPr>
            <w:r w:rsidRPr="0038270A">
              <w:rPr>
                <w:rFonts w:ascii="Calibri" w:hAnsi="Calibri" w:cs="Calibri"/>
                <w:sz w:val="20"/>
              </w:rPr>
              <w:t>Apr 15</w:t>
            </w:r>
          </w:p>
        </w:tc>
        <w:tc>
          <w:tcPr>
            <w:tcW w:w="0" w:type="auto"/>
            <w:tcBorders>
              <w:top w:val="single" w:sz="12" w:space="0" w:color="auto"/>
              <w:left w:val="single" w:sz="4" w:space="0" w:color="auto"/>
              <w:right w:val="single" w:sz="12" w:space="0" w:color="auto"/>
            </w:tcBorders>
            <w:vAlign w:val="center"/>
          </w:tcPr>
          <w:p w14:paraId="2D8E3266" w14:textId="77777777" w:rsidR="005B40DB" w:rsidRPr="0038270A" w:rsidRDefault="005B40DB" w:rsidP="009C0660">
            <w:pPr>
              <w:keepNext/>
              <w:spacing w:after="0"/>
              <w:rPr>
                <w:rFonts w:ascii="Calibri" w:hAnsi="Calibri" w:cs="Calibri"/>
                <w:sz w:val="20"/>
              </w:rPr>
            </w:pPr>
            <w:r w:rsidRPr="0038270A">
              <w:rPr>
                <w:rFonts w:ascii="Calibri" w:hAnsi="Calibri" w:cs="Calibri"/>
                <w:sz w:val="20"/>
              </w:rPr>
              <w:t>May 27</w:t>
            </w:r>
          </w:p>
        </w:tc>
      </w:tr>
      <w:tr w:rsidR="005B40DB" w:rsidRPr="0038270A" w14:paraId="103A5418" w14:textId="77777777" w:rsidTr="009C0660">
        <w:trPr>
          <w:cantSplit/>
          <w:trHeight w:hRule="exact" w:val="259"/>
          <w:jc w:val="center"/>
        </w:trPr>
        <w:tc>
          <w:tcPr>
            <w:tcW w:w="0" w:type="auto"/>
            <w:tcBorders>
              <w:left w:val="single" w:sz="12" w:space="0" w:color="auto"/>
              <w:right w:val="single" w:sz="4" w:space="0" w:color="auto"/>
            </w:tcBorders>
            <w:shd w:val="clear" w:color="auto" w:fill="D9D9D9"/>
            <w:vAlign w:val="center"/>
          </w:tcPr>
          <w:p w14:paraId="2E47E745" w14:textId="77777777" w:rsidR="005B40DB" w:rsidRPr="0038270A" w:rsidRDefault="005B40DB" w:rsidP="009C0660">
            <w:pPr>
              <w:keepNext/>
              <w:spacing w:after="0"/>
              <w:rPr>
                <w:rFonts w:ascii="Calibri" w:hAnsi="Calibri" w:cs="Calibri"/>
                <w:sz w:val="20"/>
              </w:rPr>
            </w:pPr>
            <w:r w:rsidRPr="0038270A">
              <w:rPr>
                <w:rFonts w:ascii="Calibri" w:hAnsi="Calibri" w:cs="Calibri"/>
                <w:sz w:val="20"/>
              </w:rPr>
              <w:t>Summer Chinook</w:t>
            </w:r>
          </w:p>
        </w:tc>
        <w:tc>
          <w:tcPr>
            <w:tcW w:w="0" w:type="auto"/>
            <w:tcBorders>
              <w:left w:val="single" w:sz="4" w:space="0" w:color="auto"/>
              <w:right w:val="single" w:sz="4" w:space="0" w:color="auto"/>
            </w:tcBorders>
            <w:shd w:val="clear" w:color="auto" w:fill="D9D9D9"/>
            <w:vAlign w:val="center"/>
          </w:tcPr>
          <w:p w14:paraId="17801AC9" w14:textId="77777777" w:rsidR="005B40DB" w:rsidRPr="0038270A" w:rsidRDefault="005B40DB" w:rsidP="009C0660">
            <w:pPr>
              <w:keepNext/>
              <w:spacing w:after="0"/>
              <w:rPr>
                <w:rFonts w:ascii="Calibri" w:hAnsi="Calibri" w:cs="Calibri"/>
                <w:sz w:val="20"/>
              </w:rPr>
            </w:pPr>
            <w:r w:rsidRPr="0038270A">
              <w:rPr>
                <w:rFonts w:ascii="Calibri" w:hAnsi="Calibri" w:cs="Calibri"/>
                <w:sz w:val="20"/>
              </w:rPr>
              <w:t>Jun 1 – Jul 31</w:t>
            </w:r>
          </w:p>
        </w:tc>
        <w:tc>
          <w:tcPr>
            <w:tcW w:w="0" w:type="auto"/>
            <w:tcBorders>
              <w:left w:val="single" w:sz="4" w:space="0" w:color="auto"/>
              <w:right w:val="single" w:sz="4" w:space="0" w:color="auto"/>
            </w:tcBorders>
            <w:shd w:val="clear" w:color="auto" w:fill="D9D9D9"/>
            <w:vAlign w:val="center"/>
          </w:tcPr>
          <w:p w14:paraId="289046E5" w14:textId="77777777" w:rsidR="005B40DB" w:rsidRPr="0038270A" w:rsidRDefault="005B40DB" w:rsidP="009C0660">
            <w:pPr>
              <w:keepNext/>
              <w:spacing w:after="0"/>
              <w:rPr>
                <w:rFonts w:ascii="Calibri" w:hAnsi="Calibri" w:cs="Calibri"/>
                <w:sz w:val="20"/>
              </w:rPr>
            </w:pPr>
            <w:r w:rsidRPr="0038270A">
              <w:rPr>
                <w:rFonts w:ascii="Calibri" w:hAnsi="Calibri" w:cs="Calibri"/>
                <w:sz w:val="20"/>
              </w:rPr>
              <w:t>Jun 3</w:t>
            </w:r>
          </w:p>
        </w:tc>
        <w:tc>
          <w:tcPr>
            <w:tcW w:w="0" w:type="auto"/>
            <w:tcBorders>
              <w:left w:val="single" w:sz="4" w:space="0" w:color="auto"/>
              <w:right w:val="single" w:sz="12" w:space="0" w:color="auto"/>
            </w:tcBorders>
            <w:shd w:val="clear" w:color="auto" w:fill="D9D9D9"/>
            <w:vAlign w:val="center"/>
          </w:tcPr>
          <w:p w14:paraId="41FC89AC" w14:textId="77777777" w:rsidR="005B40DB" w:rsidRPr="0038270A" w:rsidRDefault="005B40DB" w:rsidP="009C0660">
            <w:pPr>
              <w:keepNext/>
              <w:spacing w:after="0"/>
              <w:rPr>
                <w:rFonts w:ascii="Calibri" w:hAnsi="Calibri" w:cs="Calibri"/>
                <w:sz w:val="20"/>
              </w:rPr>
            </w:pPr>
            <w:r w:rsidRPr="0038270A">
              <w:rPr>
                <w:rFonts w:ascii="Calibri" w:hAnsi="Calibri" w:cs="Calibri"/>
                <w:sz w:val="20"/>
              </w:rPr>
              <w:t>Jul 31</w:t>
            </w:r>
          </w:p>
        </w:tc>
      </w:tr>
      <w:tr w:rsidR="005B40DB" w:rsidRPr="0038270A" w14:paraId="2B5E9A5D" w14:textId="77777777" w:rsidTr="009C0660">
        <w:trPr>
          <w:cantSplit/>
          <w:trHeight w:hRule="exact" w:val="259"/>
          <w:jc w:val="center"/>
        </w:trPr>
        <w:tc>
          <w:tcPr>
            <w:tcW w:w="0" w:type="auto"/>
            <w:tcBorders>
              <w:left w:val="single" w:sz="12" w:space="0" w:color="auto"/>
              <w:right w:val="single" w:sz="4" w:space="0" w:color="auto"/>
            </w:tcBorders>
            <w:vAlign w:val="center"/>
          </w:tcPr>
          <w:p w14:paraId="28B8D092" w14:textId="77777777" w:rsidR="005B40DB" w:rsidRPr="0038270A" w:rsidRDefault="005B40DB" w:rsidP="009C0660">
            <w:pPr>
              <w:keepNext/>
              <w:spacing w:after="0"/>
              <w:rPr>
                <w:rFonts w:ascii="Calibri" w:hAnsi="Calibri" w:cs="Calibri"/>
                <w:sz w:val="20"/>
              </w:rPr>
            </w:pPr>
            <w:r w:rsidRPr="0038270A">
              <w:rPr>
                <w:rFonts w:ascii="Calibri" w:hAnsi="Calibri" w:cs="Calibri"/>
                <w:sz w:val="20"/>
              </w:rPr>
              <w:t>Fall Chinook</w:t>
            </w:r>
          </w:p>
        </w:tc>
        <w:tc>
          <w:tcPr>
            <w:tcW w:w="0" w:type="auto"/>
            <w:tcBorders>
              <w:left w:val="single" w:sz="4" w:space="0" w:color="auto"/>
              <w:right w:val="single" w:sz="4" w:space="0" w:color="auto"/>
            </w:tcBorders>
            <w:vAlign w:val="center"/>
          </w:tcPr>
          <w:p w14:paraId="55263F30" w14:textId="77777777" w:rsidR="005B40DB" w:rsidRPr="0038270A" w:rsidRDefault="005B40DB" w:rsidP="009C0660">
            <w:pPr>
              <w:keepNext/>
              <w:spacing w:after="0"/>
              <w:rPr>
                <w:rFonts w:ascii="Calibri" w:hAnsi="Calibri" w:cs="Calibri"/>
                <w:sz w:val="20"/>
              </w:rPr>
            </w:pPr>
            <w:r w:rsidRPr="0038270A">
              <w:rPr>
                <w:rFonts w:ascii="Calibri" w:hAnsi="Calibri" w:cs="Calibri"/>
                <w:sz w:val="20"/>
              </w:rPr>
              <w:t>Aug 1 – Nov 15</w:t>
            </w:r>
          </w:p>
        </w:tc>
        <w:tc>
          <w:tcPr>
            <w:tcW w:w="0" w:type="auto"/>
            <w:tcBorders>
              <w:left w:val="single" w:sz="4" w:space="0" w:color="auto"/>
              <w:right w:val="single" w:sz="4" w:space="0" w:color="auto"/>
            </w:tcBorders>
            <w:vAlign w:val="center"/>
          </w:tcPr>
          <w:p w14:paraId="3752FF96" w14:textId="77777777" w:rsidR="005B40DB" w:rsidRPr="0038270A" w:rsidRDefault="005B40DB" w:rsidP="009C0660">
            <w:pPr>
              <w:keepNext/>
              <w:spacing w:after="0"/>
              <w:rPr>
                <w:rFonts w:ascii="Calibri" w:hAnsi="Calibri" w:cs="Calibri"/>
                <w:sz w:val="20"/>
              </w:rPr>
            </w:pPr>
            <w:r w:rsidRPr="0038270A">
              <w:rPr>
                <w:rFonts w:ascii="Calibri" w:hAnsi="Calibri" w:cs="Calibri"/>
                <w:sz w:val="20"/>
              </w:rPr>
              <w:t>Aug 30</w:t>
            </w:r>
          </w:p>
        </w:tc>
        <w:tc>
          <w:tcPr>
            <w:tcW w:w="0" w:type="auto"/>
            <w:tcBorders>
              <w:left w:val="single" w:sz="4" w:space="0" w:color="auto"/>
              <w:right w:val="single" w:sz="12" w:space="0" w:color="auto"/>
            </w:tcBorders>
            <w:vAlign w:val="center"/>
          </w:tcPr>
          <w:p w14:paraId="0623ED98" w14:textId="77777777" w:rsidR="005B40DB" w:rsidRPr="0038270A" w:rsidRDefault="005B40DB" w:rsidP="009C0660">
            <w:pPr>
              <w:keepNext/>
              <w:spacing w:after="0"/>
              <w:rPr>
                <w:rFonts w:ascii="Calibri" w:hAnsi="Calibri" w:cs="Calibri"/>
                <w:sz w:val="20"/>
              </w:rPr>
            </w:pPr>
            <w:r w:rsidRPr="0038270A">
              <w:rPr>
                <w:rFonts w:ascii="Calibri" w:hAnsi="Calibri" w:cs="Calibri"/>
                <w:sz w:val="20"/>
              </w:rPr>
              <w:t>Sep 17</w:t>
            </w:r>
          </w:p>
        </w:tc>
      </w:tr>
      <w:tr w:rsidR="005B40DB" w:rsidRPr="0038270A" w14:paraId="38EAAB78" w14:textId="77777777" w:rsidTr="009C0660">
        <w:trPr>
          <w:cantSplit/>
          <w:trHeight w:hRule="exact" w:val="259"/>
          <w:jc w:val="center"/>
        </w:trPr>
        <w:tc>
          <w:tcPr>
            <w:tcW w:w="0" w:type="auto"/>
            <w:tcBorders>
              <w:left w:val="single" w:sz="12" w:space="0" w:color="auto"/>
              <w:right w:val="single" w:sz="4" w:space="0" w:color="auto"/>
            </w:tcBorders>
            <w:shd w:val="clear" w:color="auto" w:fill="D9D9D9"/>
            <w:vAlign w:val="center"/>
          </w:tcPr>
          <w:p w14:paraId="6754B9D3" w14:textId="77777777" w:rsidR="005B40DB" w:rsidRPr="0038270A" w:rsidRDefault="005B40DB" w:rsidP="009C0660">
            <w:pPr>
              <w:keepNext/>
              <w:spacing w:after="0"/>
              <w:rPr>
                <w:rFonts w:ascii="Calibri" w:hAnsi="Calibri" w:cs="Calibri"/>
                <w:sz w:val="20"/>
              </w:rPr>
            </w:pPr>
            <w:r w:rsidRPr="0038270A">
              <w:rPr>
                <w:rFonts w:ascii="Calibri" w:hAnsi="Calibri" w:cs="Calibri"/>
                <w:sz w:val="20"/>
              </w:rPr>
              <w:t>Sockeye</w:t>
            </w:r>
          </w:p>
        </w:tc>
        <w:tc>
          <w:tcPr>
            <w:tcW w:w="0" w:type="auto"/>
            <w:tcBorders>
              <w:left w:val="single" w:sz="4" w:space="0" w:color="auto"/>
              <w:right w:val="single" w:sz="4" w:space="0" w:color="auto"/>
            </w:tcBorders>
            <w:shd w:val="clear" w:color="auto" w:fill="D9D9D9"/>
            <w:vAlign w:val="center"/>
          </w:tcPr>
          <w:p w14:paraId="3869BDE7" w14:textId="77777777" w:rsidR="005B40DB" w:rsidRPr="0038270A" w:rsidRDefault="005B40DB" w:rsidP="009C0660">
            <w:pPr>
              <w:keepNext/>
              <w:spacing w:after="0"/>
              <w:rPr>
                <w:rFonts w:ascii="Calibri" w:hAnsi="Calibri" w:cs="Calibri"/>
                <w:sz w:val="20"/>
              </w:rPr>
            </w:pPr>
            <w:r w:rsidRPr="0038270A">
              <w:rPr>
                <w:rFonts w:ascii="Calibri" w:hAnsi="Calibri" w:cs="Calibri"/>
                <w:sz w:val="20"/>
              </w:rPr>
              <w:t>Jun 1 – Aug 15</w:t>
            </w:r>
          </w:p>
        </w:tc>
        <w:tc>
          <w:tcPr>
            <w:tcW w:w="0" w:type="auto"/>
            <w:tcBorders>
              <w:left w:val="single" w:sz="4" w:space="0" w:color="auto"/>
              <w:right w:val="single" w:sz="4" w:space="0" w:color="auto"/>
            </w:tcBorders>
            <w:shd w:val="clear" w:color="auto" w:fill="D9D9D9"/>
            <w:vAlign w:val="center"/>
          </w:tcPr>
          <w:p w14:paraId="4BA7101F" w14:textId="77777777" w:rsidR="005B40DB" w:rsidRPr="0038270A" w:rsidRDefault="005B40DB" w:rsidP="009C0660">
            <w:pPr>
              <w:keepNext/>
              <w:spacing w:after="0"/>
              <w:rPr>
                <w:rFonts w:ascii="Calibri" w:hAnsi="Calibri" w:cs="Calibri"/>
                <w:sz w:val="20"/>
              </w:rPr>
            </w:pPr>
            <w:r w:rsidRPr="0038270A">
              <w:rPr>
                <w:rFonts w:ascii="Calibri" w:hAnsi="Calibri" w:cs="Calibri"/>
                <w:sz w:val="20"/>
              </w:rPr>
              <w:t>Jun 20</w:t>
            </w:r>
          </w:p>
        </w:tc>
        <w:tc>
          <w:tcPr>
            <w:tcW w:w="0" w:type="auto"/>
            <w:tcBorders>
              <w:left w:val="single" w:sz="4" w:space="0" w:color="auto"/>
              <w:right w:val="single" w:sz="12" w:space="0" w:color="auto"/>
            </w:tcBorders>
            <w:shd w:val="clear" w:color="auto" w:fill="D9D9D9"/>
            <w:vAlign w:val="center"/>
          </w:tcPr>
          <w:p w14:paraId="632260DB" w14:textId="77777777" w:rsidR="005B40DB" w:rsidRPr="0038270A" w:rsidRDefault="005B40DB" w:rsidP="009C0660">
            <w:pPr>
              <w:keepNext/>
              <w:spacing w:after="0"/>
              <w:rPr>
                <w:rFonts w:ascii="Calibri" w:hAnsi="Calibri" w:cs="Calibri"/>
                <w:sz w:val="20"/>
              </w:rPr>
            </w:pPr>
            <w:r w:rsidRPr="0038270A">
              <w:rPr>
                <w:rFonts w:ascii="Calibri" w:hAnsi="Calibri" w:cs="Calibri"/>
                <w:sz w:val="20"/>
              </w:rPr>
              <w:t>Jul 13</w:t>
            </w:r>
          </w:p>
        </w:tc>
      </w:tr>
      <w:tr w:rsidR="005B40DB" w:rsidRPr="0038270A" w14:paraId="7D29C663" w14:textId="77777777" w:rsidTr="009C0660">
        <w:trPr>
          <w:cantSplit/>
          <w:trHeight w:hRule="exact" w:val="259"/>
          <w:jc w:val="center"/>
        </w:trPr>
        <w:tc>
          <w:tcPr>
            <w:tcW w:w="0" w:type="auto"/>
            <w:tcBorders>
              <w:left w:val="single" w:sz="12" w:space="0" w:color="auto"/>
              <w:right w:val="single" w:sz="4" w:space="0" w:color="auto"/>
            </w:tcBorders>
            <w:vAlign w:val="center"/>
          </w:tcPr>
          <w:p w14:paraId="1DC0E261" w14:textId="77777777" w:rsidR="005B40DB" w:rsidRPr="0038270A" w:rsidRDefault="005B40DB" w:rsidP="009C0660">
            <w:pPr>
              <w:keepNext/>
              <w:spacing w:after="0"/>
              <w:rPr>
                <w:rFonts w:ascii="Calibri" w:hAnsi="Calibri" w:cs="Calibri"/>
                <w:sz w:val="20"/>
              </w:rPr>
            </w:pPr>
            <w:r w:rsidRPr="0038270A">
              <w:rPr>
                <w:rFonts w:ascii="Calibri" w:hAnsi="Calibri" w:cs="Calibri"/>
                <w:sz w:val="20"/>
              </w:rPr>
              <w:t>Steelhead</w:t>
            </w:r>
          </w:p>
        </w:tc>
        <w:tc>
          <w:tcPr>
            <w:tcW w:w="0" w:type="auto"/>
            <w:tcBorders>
              <w:left w:val="single" w:sz="4" w:space="0" w:color="auto"/>
              <w:right w:val="single" w:sz="4" w:space="0" w:color="auto"/>
            </w:tcBorders>
            <w:vAlign w:val="center"/>
          </w:tcPr>
          <w:p w14:paraId="0BB9572B" w14:textId="52AA5004" w:rsidR="005B40DB" w:rsidRPr="0038270A" w:rsidRDefault="001D27E1" w:rsidP="009C0660">
            <w:pPr>
              <w:keepNext/>
              <w:spacing w:after="0"/>
              <w:rPr>
                <w:rFonts w:ascii="Calibri" w:hAnsi="Calibri" w:cs="Calibri"/>
                <w:sz w:val="20"/>
              </w:rPr>
            </w:pPr>
            <w:r w:rsidRPr="0038270A">
              <w:rPr>
                <w:rFonts w:ascii="Calibri" w:hAnsi="Calibri" w:cs="Calibri"/>
                <w:sz w:val="20"/>
              </w:rPr>
              <w:t>Year-round</w:t>
            </w:r>
          </w:p>
        </w:tc>
        <w:tc>
          <w:tcPr>
            <w:tcW w:w="0" w:type="auto"/>
            <w:tcBorders>
              <w:left w:val="single" w:sz="4" w:space="0" w:color="auto"/>
              <w:right w:val="single" w:sz="4" w:space="0" w:color="auto"/>
            </w:tcBorders>
            <w:vAlign w:val="center"/>
          </w:tcPr>
          <w:p w14:paraId="6051BB60" w14:textId="77777777" w:rsidR="005B40DB" w:rsidRPr="0038270A" w:rsidRDefault="005B40DB" w:rsidP="009C0660">
            <w:pPr>
              <w:keepNext/>
              <w:spacing w:after="0"/>
              <w:rPr>
                <w:rFonts w:ascii="Calibri" w:hAnsi="Calibri" w:cs="Calibri"/>
                <w:sz w:val="20"/>
              </w:rPr>
            </w:pPr>
            <w:r w:rsidRPr="0038270A">
              <w:rPr>
                <w:rFonts w:ascii="Calibri" w:hAnsi="Calibri" w:cs="Calibri"/>
                <w:sz w:val="20"/>
              </w:rPr>
              <w:t>Jul 16</w:t>
            </w:r>
          </w:p>
        </w:tc>
        <w:tc>
          <w:tcPr>
            <w:tcW w:w="0" w:type="auto"/>
            <w:tcBorders>
              <w:left w:val="single" w:sz="4" w:space="0" w:color="auto"/>
              <w:right w:val="single" w:sz="12" w:space="0" w:color="auto"/>
            </w:tcBorders>
            <w:vAlign w:val="center"/>
          </w:tcPr>
          <w:p w14:paraId="3A8E38E7" w14:textId="77777777" w:rsidR="005B40DB" w:rsidRPr="0038270A" w:rsidRDefault="005B40DB" w:rsidP="009C0660">
            <w:pPr>
              <w:keepNext/>
              <w:spacing w:after="0"/>
              <w:rPr>
                <w:rFonts w:ascii="Calibri" w:hAnsi="Calibri" w:cs="Calibri"/>
                <w:sz w:val="20"/>
              </w:rPr>
            </w:pPr>
            <w:r w:rsidRPr="0038270A">
              <w:rPr>
                <w:rFonts w:ascii="Calibri" w:hAnsi="Calibri" w:cs="Calibri"/>
                <w:sz w:val="20"/>
              </w:rPr>
              <w:t>Sep 22</w:t>
            </w:r>
          </w:p>
        </w:tc>
      </w:tr>
      <w:tr w:rsidR="005B40DB" w:rsidRPr="0038270A" w14:paraId="12DD6882" w14:textId="77777777" w:rsidTr="009C0660">
        <w:trPr>
          <w:cantSplit/>
          <w:trHeight w:hRule="exact" w:val="259"/>
          <w:jc w:val="center"/>
        </w:trPr>
        <w:tc>
          <w:tcPr>
            <w:tcW w:w="0" w:type="auto"/>
            <w:tcBorders>
              <w:left w:val="single" w:sz="12" w:space="0" w:color="auto"/>
              <w:right w:val="single" w:sz="4" w:space="0" w:color="auto"/>
            </w:tcBorders>
            <w:shd w:val="clear" w:color="auto" w:fill="D9D9D9"/>
            <w:vAlign w:val="center"/>
          </w:tcPr>
          <w:p w14:paraId="46ACC750" w14:textId="77777777" w:rsidR="005B40DB" w:rsidRPr="0038270A" w:rsidRDefault="005B40DB" w:rsidP="009C0660">
            <w:pPr>
              <w:keepNext/>
              <w:spacing w:after="0"/>
              <w:rPr>
                <w:rFonts w:ascii="Calibri" w:hAnsi="Calibri" w:cs="Calibri"/>
                <w:sz w:val="20"/>
              </w:rPr>
            </w:pPr>
            <w:r w:rsidRPr="0038270A">
              <w:rPr>
                <w:rFonts w:ascii="Calibri" w:hAnsi="Calibri" w:cs="Calibri"/>
                <w:sz w:val="20"/>
              </w:rPr>
              <w:t xml:space="preserve">Winter </w:t>
            </w:r>
            <w:r w:rsidR="00702364" w:rsidRPr="0038270A">
              <w:rPr>
                <w:rFonts w:ascii="Calibri" w:hAnsi="Calibri" w:cs="Calibri"/>
                <w:sz w:val="20"/>
              </w:rPr>
              <w:t>S</w:t>
            </w:r>
            <w:r w:rsidRPr="0038270A">
              <w:rPr>
                <w:rFonts w:ascii="Calibri" w:hAnsi="Calibri" w:cs="Calibri"/>
                <w:sz w:val="20"/>
              </w:rPr>
              <w:t>teelhead</w:t>
            </w:r>
          </w:p>
        </w:tc>
        <w:tc>
          <w:tcPr>
            <w:tcW w:w="0" w:type="auto"/>
            <w:tcBorders>
              <w:left w:val="single" w:sz="4" w:space="0" w:color="auto"/>
              <w:right w:val="single" w:sz="4" w:space="0" w:color="auto"/>
            </w:tcBorders>
            <w:shd w:val="clear" w:color="auto" w:fill="D9D9D9"/>
            <w:vAlign w:val="center"/>
          </w:tcPr>
          <w:p w14:paraId="6D6731EF" w14:textId="77777777" w:rsidR="005B40DB" w:rsidRPr="0038270A" w:rsidRDefault="005B40DB" w:rsidP="009C0660">
            <w:pPr>
              <w:keepNext/>
              <w:spacing w:after="0"/>
              <w:rPr>
                <w:rFonts w:ascii="Calibri" w:hAnsi="Calibri" w:cs="Calibri"/>
                <w:sz w:val="20"/>
              </w:rPr>
            </w:pPr>
            <w:r w:rsidRPr="0038270A">
              <w:rPr>
                <w:rFonts w:ascii="Calibri" w:hAnsi="Calibri" w:cs="Calibri"/>
                <w:sz w:val="20"/>
              </w:rPr>
              <w:t>Nov 16 – Mar 31</w:t>
            </w:r>
          </w:p>
        </w:tc>
        <w:tc>
          <w:tcPr>
            <w:tcW w:w="0" w:type="auto"/>
            <w:tcBorders>
              <w:left w:val="single" w:sz="4" w:space="0" w:color="auto"/>
              <w:right w:val="single" w:sz="4" w:space="0" w:color="auto"/>
            </w:tcBorders>
            <w:shd w:val="clear" w:color="auto" w:fill="D9D9D9"/>
            <w:vAlign w:val="center"/>
          </w:tcPr>
          <w:p w14:paraId="2AF390EA" w14:textId="4ADFF662" w:rsidR="005B40DB" w:rsidRPr="0038270A" w:rsidRDefault="00F9091F" w:rsidP="009C0660">
            <w:pPr>
              <w:keepNext/>
              <w:spacing w:after="0"/>
              <w:rPr>
                <w:rFonts w:ascii="Calibri" w:hAnsi="Calibri" w:cs="Calibri"/>
                <w:sz w:val="20"/>
              </w:rPr>
            </w:pPr>
            <w:r>
              <w:rPr>
                <w:rFonts w:ascii="Calibri" w:hAnsi="Calibri" w:cs="Calibri"/>
                <w:sz w:val="22"/>
                <w:szCs w:val="22"/>
              </w:rPr>
              <w:t>Feb 29</w:t>
            </w:r>
          </w:p>
        </w:tc>
        <w:tc>
          <w:tcPr>
            <w:tcW w:w="0" w:type="auto"/>
            <w:tcBorders>
              <w:left w:val="single" w:sz="4" w:space="0" w:color="auto"/>
              <w:right w:val="single" w:sz="12" w:space="0" w:color="auto"/>
            </w:tcBorders>
            <w:shd w:val="clear" w:color="auto" w:fill="D9D9D9"/>
            <w:vAlign w:val="center"/>
          </w:tcPr>
          <w:p w14:paraId="5D0B3AD8" w14:textId="77777777" w:rsidR="005B40DB" w:rsidRPr="0038270A" w:rsidRDefault="005B40DB" w:rsidP="009C0660">
            <w:pPr>
              <w:keepNext/>
              <w:spacing w:after="0"/>
              <w:rPr>
                <w:rFonts w:ascii="Calibri" w:hAnsi="Calibri" w:cs="Calibri"/>
                <w:sz w:val="20"/>
              </w:rPr>
            </w:pPr>
            <w:r w:rsidRPr="0038270A">
              <w:rPr>
                <w:rFonts w:ascii="Calibri" w:hAnsi="Calibri" w:cs="Calibri"/>
                <w:sz w:val="20"/>
              </w:rPr>
              <w:t>Mar 28</w:t>
            </w:r>
          </w:p>
        </w:tc>
      </w:tr>
      <w:tr w:rsidR="005B40DB" w:rsidRPr="0038270A" w14:paraId="6079176F" w14:textId="77777777" w:rsidTr="009C0660">
        <w:trPr>
          <w:cantSplit/>
          <w:trHeight w:hRule="exact" w:val="259"/>
          <w:jc w:val="center"/>
        </w:trPr>
        <w:tc>
          <w:tcPr>
            <w:tcW w:w="0" w:type="auto"/>
            <w:tcBorders>
              <w:left w:val="single" w:sz="12" w:space="0" w:color="auto"/>
              <w:right w:val="single" w:sz="4" w:space="0" w:color="auto"/>
            </w:tcBorders>
            <w:vAlign w:val="center"/>
          </w:tcPr>
          <w:p w14:paraId="52FEF640" w14:textId="77777777" w:rsidR="005B40DB" w:rsidRPr="0038270A" w:rsidRDefault="005B40DB" w:rsidP="009C0660">
            <w:pPr>
              <w:keepNext/>
              <w:spacing w:after="0"/>
              <w:rPr>
                <w:rFonts w:ascii="Calibri" w:hAnsi="Calibri" w:cs="Calibri"/>
                <w:sz w:val="20"/>
              </w:rPr>
            </w:pPr>
            <w:r w:rsidRPr="0038270A">
              <w:rPr>
                <w:rFonts w:ascii="Calibri" w:hAnsi="Calibri" w:cs="Calibri"/>
                <w:sz w:val="20"/>
              </w:rPr>
              <w:t>Coho</w:t>
            </w:r>
          </w:p>
        </w:tc>
        <w:tc>
          <w:tcPr>
            <w:tcW w:w="0" w:type="auto"/>
            <w:tcBorders>
              <w:left w:val="single" w:sz="4" w:space="0" w:color="auto"/>
              <w:right w:val="single" w:sz="4" w:space="0" w:color="auto"/>
            </w:tcBorders>
            <w:vAlign w:val="center"/>
          </w:tcPr>
          <w:p w14:paraId="1A39E9D7" w14:textId="77777777" w:rsidR="005B40DB" w:rsidRPr="0038270A" w:rsidRDefault="005B40DB" w:rsidP="009C0660">
            <w:pPr>
              <w:keepNext/>
              <w:spacing w:after="0"/>
              <w:rPr>
                <w:rFonts w:ascii="Calibri" w:hAnsi="Calibri" w:cs="Calibri"/>
                <w:sz w:val="20"/>
              </w:rPr>
            </w:pPr>
            <w:r w:rsidRPr="0038270A">
              <w:rPr>
                <w:rFonts w:ascii="Calibri" w:hAnsi="Calibri" w:cs="Calibri"/>
                <w:sz w:val="20"/>
              </w:rPr>
              <w:t>Jul 15 – Nov 15</w:t>
            </w:r>
          </w:p>
        </w:tc>
        <w:tc>
          <w:tcPr>
            <w:tcW w:w="0" w:type="auto"/>
            <w:tcBorders>
              <w:left w:val="single" w:sz="4" w:space="0" w:color="auto"/>
              <w:right w:val="single" w:sz="4" w:space="0" w:color="auto"/>
            </w:tcBorders>
            <w:vAlign w:val="center"/>
          </w:tcPr>
          <w:p w14:paraId="3ACCA8DC" w14:textId="77777777" w:rsidR="005B40DB" w:rsidRPr="0038270A" w:rsidRDefault="005B40DB" w:rsidP="009C0660">
            <w:pPr>
              <w:keepNext/>
              <w:spacing w:after="0"/>
              <w:rPr>
                <w:rFonts w:ascii="Calibri" w:hAnsi="Calibri" w:cs="Calibri"/>
                <w:sz w:val="20"/>
              </w:rPr>
            </w:pPr>
            <w:r w:rsidRPr="0038270A">
              <w:rPr>
                <w:rFonts w:ascii="Calibri" w:hAnsi="Calibri" w:cs="Calibri"/>
                <w:sz w:val="20"/>
              </w:rPr>
              <w:t>Aug 29</w:t>
            </w:r>
          </w:p>
        </w:tc>
        <w:tc>
          <w:tcPr>
            <w:tcW w:w="0" w:type="auto"/>
            <w:tcBorders>
              <w:left w:val="single" w:sz="4" w:space="0" w:color="auto"/>
              <w:right w:val="single" w:sz="12" w:space="0" w:color="auto"/>
            </w:tcBorders>
            <w:vAlign w:val="center"/>
          </w:tcPr>
          <w:p w14:paraId="5876CBE6" w14:textId="77777777" w:rsidR="005B40DB" w:rsidRPr="0038270A" w:rsidRDefault="005B40DB" w:rsidP="009C0660">
            <w:pPr>
              <w:keepNext/>
              <w:spacing w:after="0"/>
              <w:rPr>
                <w:rFonts w:ascii="Calibri" w:hAnsi="Calibri" w:cs="Calibri"/>
                <w:sz w:val="20"/>
              </w:rPr>
            </w:pPr>
            <w:r w:rsidRPr="0038270A">
              <w:rPr>
                <w:rFonts w:ascii="Calibri" w:hAnsi="Calibri" w:cs="Calibri"/>
                <w:sz w:val="20"/>
              </w:rPr>
              <w:t>Oct 11</w:t>
            </w:r>
          </w:p>
        </w:tc>
      </w:tr>
      <w:tr w:rsidR="005B40DB" w:rsidRPr="0038270A" w14:paraId="74ACDFB6" w14:textId="77777777" w:rsidTr="009C0660">
        <w:trPr>
          <w:cantSplit/>
          <w:trHeight w:hRule="exact" w:val="259"/>
          <w:jc w:val="center"/>
        </w:trPr>
        <w:tc>
          <w:tcPr>
            <w:tcW w:w="0" w:type="auto"/>
            <w:tcBorders>
              <w:left w:val="single" w:sz="12" w:space="0" w:color="auto"/>
              <w:bottom w:val="single" w:sz="12" w:space="0" w:color="auto"/>
              <w:right w:val="single" w:sz="4" w:space="0" w:color="auto"/>
            </w:tcBorders>
            <w:shd w:val="clear" w:color="auto" w:fill="D9D9D9"/>
            <w:vAlign w:val="center"/>
          </w:tcPr>
          <w:p w14:paraId="2084F835" w14:textId="77777777" w:rsidR="005B40DB" w:rsidRPr="0038270A" w:rsidRDefault="005B40DB" w:rsidP="009C0660">
            <w:pPr>
              <w:spacing w:after="0"/>
              <w:rPr>
                <w:rFonts w:ascii="Calibri" w:hAnsi="Calibri" w:cs="Calibri"/>
                <w:sz w:val="20"/>
              </w:rPr>
            </w:pPr>
            <w:r w:rsidRPr="0038270A">
              <w:rPr>
                <w:rFonts w:ascii="Calibri" w:hAnsi="Calibri" w:cs="Calibri"/>
                <w:sz w:val="20"/>
              </w:rPr>
              <w:t>Lamprey</w:t>
            </w:r>
          </w:p>
        </w:tc>
        <w:tc>
          <w:tcPr>
            <w:tcW w:w="0" w:type="auto"/>
            <w:tcBorders>
              <w:left w:val="single" w:sz="4" w:space="0" w:color="auto"/>
              <w:bottom w:val="single" w:sz="12" w:space="0" w:color="auto"/>
              <w:right w:val="single" w:sz="4" w:space="0" w:color="auto"/>
            </w:tcBorders>
            <w:shd w:val="clear" w:color="auto" w:fill="D9D9D9"/>
            <w:vAlign w:val="center"/>
          </w:tcPr>
          <w:p w14:paraId="2832DEE6" w14:textId="77777777" w:rsidR="005B40DB" w:rsidRPr="0038270A" w:rsidRDefault="005B40DB" w:rsidP="009C0660">
            <w:pPr>
              <w:spacing w:after="0"/>
              <w:rPr>
                <w:rFonts w:ascii="Calibri" w:hAnsi="Calibri" w:cs="Calibri"/>
                <w:sz w:val="20"/>
              </w:rPr>
            </w:pPr>
            <w:r w:rsidRPr="0038270A">
              <w:rPr>
                <w:rFonts w:ascii="Calibri" w:hAnsi="Calibri" w:cs="Calibri"/>
                <w:sz w:val="20"/>
              </w:rPr>
              <w:t>Mar 15 – Nov 15</w:t>
            </w:r>
          </w:p>
        </w:tc>
        <w:tc>
          <w:tcPr>
            <w:tcW w:w="0" w:type="auto"/>
            <w:tcBorders>
              <w:left w:val="single" w:sz="4" w:space="0" w:color="auto"/>
              <w:bottom w:val="single" w:sz="12" w:space="0" w:color="auto"/>
              <w:right w:val="single" w:sz="4" w:space="0" w:color="auto"/>
            </w:tcBorders>
            <w:shd w:val="clear" w:color="auto" w:fill="D9D9D9"/>
            <w:vAlign w:val="center"/>
          </w:tcPr>
          <w:p w14:paraId="429DE8A2" w14:textId="1E3B1078" w:rsidR="005B40DB" w:rsidRPr="0038270A" w:rsidRDefault="00572BFE" w:rsidP="009C0660">
            <w:pPr>
              <w:spacing w:after="0"/>
              <w:rPr>
                <w:rFonts w:ascii="Calibri" w:hAnsi="Calibri" w:cs="Calibri"/>
                <w:sz w:val="20"/>
              </w:rPr>
            </w:pPr>
            <w:r w:rsidRPr="00C3583E">
              <w:rPr>
                <w:rFonts w:ascii="Calibri" w:hAnsi="Calibri" w:cs="Calibri"/>
                <w:sz w:val="22"/>
                <w:szCs w:val="22"/>
              </w:rPr>
              <w:t xml:space="preserve">Jun </w:t>
            </w:r>
            <w:r>
              <w:rPr>
                <w:rFonts w:ascii="Calibri" w:hAnsi="Calibri" w:cs="Calibri"/>
                <w:sz w:val="22"/>
                <w:szCs w:val="22"/>
              </w:rPr>
              <w:t xml:space="preserve">13 </w:t>
            </w:r>
          </w:p>
        </w:tc>
        <w:tc>
          <w:tcPr>
            <w:tcW w:w="0" w:type="auto"/>
            <w:tcBorders>
              <w:left w:val="single" w:sz="4" w:space="0" w:color="auto"/>
              <w:bottom w:val="single" w:sz="12" w:space="0" w:color="auto"/>
              <w:right w:val="single" w:sz="12" w:space="0" w:color="auto"/>
            </w:tcBorders>
            <w:shd w:val="clear" w:color="auto" w:fill="D9D9D9"/>
            <w:vAlign w:val="center"/>
          </w:tcPr>
          <w:p w14:paraId="3EF268D7" w14:textId="6ACC920D" w:rsidR="005B40DB" w:rsidRPr="0038270A" w:rsidRDefault="007B03EE" w:rsidP="009C0660">
            <w:pPr>
              <w:spacing w:after="0"/>
              <w:rPr>
                <w:rFonts w:ascii="Calibri" w:hAnsi="Calibri" w:cs="Calibri"/>
                <w:sz w:val="20"/>
              </w:rPr>
            </w:pPr>
            <w:r w:rsidRPr="0038270A">
              <w:rPr>
                <w:rFonts w:ascii="Calibri" w:hAnsi="Calibri" w:cs="Calibri"/>
                <w:sz w:val="20"/>
              </w:rPr>
              <w:t>Jul 27</w:t>
            </w:r>
          </w:p>
        </w:tc>
      </w:tr>
      <w:bookmarkEnd w:id="17"/>
      <w:bookmarkEnd w:id="18"/>
      <w:bookmarkEnd w:id="25"/>
      <w:bookmarkEnd w:id="26"/>
    </w:tbl>
    <w:p w14:paraId="0F2F2F8A" w14:textId="77777777" w:rsidR="00483C54" w:rsidRPr="00542608" w:rsidRDefault="00483C54" w:rsidP="00542608">
      <w:pPr>
        <w:pStyle w:val="List"/>
        <w:sectPr w:rsidR="00483C54" w:rsidRPr="00542608" w:rsidSect="00990025">
          <w:pgSz w:w="12240" w:h="15840"/>
          <w:pgMar w:top="1440" w:right="1440" w:bottom="1440" w:left="1440" w:header="720" w:footer="720" w:gutter="0"/>
          <w:cols w:space="720"/>
          <w:docGrid w:linePitch="326"/>
        </w:sectPr>
      </w:pPr>
    </w:p>
    <w:p w14:paraId="203F8CD0" w14:textId="386AF440" w:rsidR="006B3837" w:rsidRDefault="005C10E8" w:rsidP="00610D2A">
      <w:pPr>
        <w:spacing w:after="0"/>
      </w:pPr>
      <w:r>
        <w:rPr>
          <w:b/>
          <w:sz w:val="22"/>
          <w:szCs w:val="22"/>
        </w:rPr>
        <w:lastRenderedPageBreak/>
        <w:t xml:space="preserve"> </w:t>
      </w:r>
      <w:r w:rsidR="0047068E" w:rsidRPr="008F7A5C">
        <w:rPr>
          <w:noProof/>
        </w:rPr>
        <w:drawing>
          <wp:inline distT="0" distB="0" distL="0" distR="0" wp14:anchorId="73CC0FEF" wp14:editId="6F8490B3">
            <wp:extent cx="7480821" cy="5669280"/>
            <wp:effectExtent l="19050" t="19050" r="25400" b="266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t="2077"/>
                    <a:stretch>
                      <a:fillRect/>
                    </a:stretch>
                  </pic:blipFill>
                  <pic:spPr bwMode="auto">
                    <a:xfrm>
                      <a:off x="0" y="0"/>
                      <a:ext cx="7480821" cy="5669280"/>
                    </a:xfrm>
                    <a:prstGeom prst="rect">
                      <a:avLst/>
                    </a:prstGeom>
                    <a:noFill/>
                    <a:ln>
                      <a:solidFill>
                        <a:schemeClr val="tx1"/>
                      </a:solidFill>
                    </a:ln>
                  </pic:spPr>
                </pic:pic>
              </a:graphicData>
            </a:graphic>
          </wp:inline>
        </w:drawing>
      </w:r>
    </w:p>
    <w:p w14:paraId="6E54C8AE" w14:textId="724F7CDA" w:rsidR="00EE1F95" w:rsidRDefault="006B3837" w:rsidP="00EE1F95">
      <w:pPr>
        <w:pStyle w:val="Caption"/>
        <w:sectPr w:rsidR="00EE1F95" w:rsidSect="00EE1F95">
          <w:pgSz w:w="15840" w:h="12240" w:orient="landscape" w:code="1"/>
          <w:pgMar w:top="1080" w:right="1080" w:bottom="1080" w:left="1080" w:header="720" w:footer="720" w:gutter="0"/>
          <w:cols w:space="720"/>
          <w:docGrid w:linePitch="326"/>
        </w:sectPr>
      </w:pPr>
      <w:bookmarkStart w:id="27" w:name="_Ref441844248"/>
      <w:r w:rsidRPr="006B3837">
        <w:t>Figure BON-</w:t>
      </w:r>
      <w:r w:rsidR="00E44807">
        <w:rPr>
          <w:noProof/>
        </w:rPr>
        <w:fldChar w:fldCharType="begin"/>
      </w:r>
      <w:r w:rsidR="00E44807">
        <w:rPr>
          <w:noProof/>
        </w:rPr>
        <w:instrText xml:space="preserve"> SEQ Figure_BON- \* ARABIC </w:instrText>
      </w:r>
      <w:r w:rsidR="00E44807">
        <w:rPr>
          <w:noProof/>
        </w:rPr>
        <w:fldChar w:fldCharType="separate"/>
      </w:r>
      <w:r w:rsidR="00BF22F1">
        <w:rPr>
          <w:noProof/>
        </w:rPr>
        <w:t>6</w:t>
      </w:r>
      <w:r w:rsidR="00E44807">
        <w:rPr>
          <w:noProof/>
        </w:rPr>
        <w:fldChar w:fldCharType="end"/>
      </w:r>
      <w:bookmarkEnd w:id="27"/>
      <w:r w:rsidRPr="006B3837">
        <w:t>.</w:t>
      </w:r>
      <w:r w:rsidR="005C10E8">
        <w:t xml:space="preserve"> </w:t>
      </w:r>
      <w:r w:rsidRPr="006B3837">
        <w:t>Diel Distribution of Adult Salmonids at Bonneville Dam Fishway</w:t>
      </w:r>
      <w:r>
        <w:t xml:space="preserve"> </w:t>
      </w:r>
      <w:r w:rsidRPr="006B3837">
        <w:t>Entrances and Exits</w:t>
      </w:r>
      <w:r w:rsidR="00D571EA" w:rsidRPr="00983718">
        <w:t xml:space="preserve"> (</w:t>
      </w:r>
      <w:r w:rsidR="00D571EA" w:rsidRPr="00C8242C">
        <w:rPr>
          <w:i/>
        </w:rPr>
        <w:t>Keefer &amp; Caudill 2008</w:t>
      </w:r>
      <w:r w:rsidR="00C27CEC">
        <w:rPr>
          <w:iCs/>
        </w:rPr>
        <w:t xml:space="preserve">).   </w:t>
      </w:r>
      <w:r w:rsidR="00C27CEC" w:rsidRPr="00C27CEC">
        <w:rPr>
          <w:iCs/>
        </w:rPr>
        <w:t>R</w:t>
      </w:r>
      <w:r w:rsidR="00D571EA" w:rsidRPr="00C27CEC">
        <w:rPr>
          <w:iCs/>
        </w:rPr>
        <w:t xml:space="preserve">eport and summary letter available online at: </w:t>
      </w:r>
      <w:hyperlink r:id="rId20" w:history="1">
        <w:r w:rsidR="000C6B80">
          <w:rPr>
            <w:rStyle w:val="Hyperlink"/>
            <w:b w:val="0"/>
            <w:iCs/>
            <w:szCs w:val="24"/>
          </w:rPr>
          <w:t>https://public.crohms.org/tmt/documents/FPOM/2010/2013_FPOM_MEET/2013_JUN/</w:t>
        </w:r>
      </w:hyperlink>
      <w:r w:rsidR="0092770A" w:rsidRPr="00F16C5D">
        <w:rPr>
          <w:rFonts w:asciiTheme="minorHAnsi" w:hAnsiTheme="minorHAnsi" w:cstheme="minorHAnsi"/>
          <w:b w:val="0"/>
          <w:sz w:val="20"/>
        </w:rPr>
        <w:t xml:space="preserve"> </w:t>
      </w:r>
    </w:p>
    <w:p w14:paraId="20619425" w14:textId="4959BC59" w:rsidR="00E500AB" w:rsidRDefault="00873D5E" w:rsidP="00F27171">
      <w:pPr>
        <w:pStyle w:val="FPP1"/>
        <w:spacing w:before="0"/>
      </w:pPr>
      <w:bookmarkStart w:id="28" w:name="_Toc199937826"/>
      <w:r>
        <w:lastRenderedPageBreak/>
        <w:t>fish facilities</w:t>
      </w:r>
      <w:r w:rsidR="00E500AB" w:rsidRPr="00F23F1A">
        <w:t xml:space="preserve"> Operation</w:t>
      </w:r>
      <w:bookmarkEnd w:id="28"/>
    </w:p>
    <w:p w14:paraId="5A7D023E" w14:textId="40DA96EF" w:rsidR="00F63EFF" w:rsidRDefault="00850121" w:rsidP="001C08E7">
      <w:pPr>
        <w:pStyle w:val="FPP2"/>
      </w:pPr>
      <w:bookmarkStart w:id="29" w:name="_Toc199937827"/>
      <w:r w:rsidRPr="00F23F1A">
        <w:t>General</w:t>
      </w:r>
      <w:bookmarkEnd w:id="29"/>
    </w:p>
    <w:p w14:paraId="147D934F" w14:textId="5CC9584D" w:rsidR="002727C3" w:rsidRPr="00F23F1A" w:rsidRDefault="002727C3" w:rsidP="002727C3">
      <w:pPr>
        <w:pStyle w:val="FPP3"/>
      </w:pPr>
      <w:r>
        <w:t>A</w:t>
      </w:r>
      <w:r w:rsidRPr="00D166CD">
        <w:t>ll activities within boat restricted zone</w:t>
      </w:r>
      <w:r>
        <w:t>s</w:t>
      </w:r>
      <w:r w:rsidRPr="00D166CD">
        <w:t xml:space="preserve"> (BRZ) will be coordinated with the </w:t>
      </w:r>
      <w:r>
        <w:t>P</w:t>
      </w:r>
      <w:r w:rsidRPr="00D166CD">
        <w:t xml:space="preserve">roject at least </w:t>
      </w:r>
      <w:r>
        <w:t>two</w:t>
      </w:r>
      <w:r w:rsidR="006B0196">
        <w:t xml:space="preserve"> weeks in advance, unless </w:t>
      </w:r>
      <w:r w:rsidRPr="00D166CD">
        <w:t xml:space="preserve">deemed an emergency (see </w:t>
      </w:r>
      <w:r>
        <w:t>coordination guidance</w:t>
      </w:r>
      <w:r w:rsidRPr="007D1BC3">
        <w:rPr>
          <w:b/>
        </w:rPr>
        <w:t xml:space="preserve"> </w:t>
      </w:r>
      <w:r>
        <w:t xml:space="preserve">in </w:t>
      </w:r>
      <w:r w:rsidR="0096091B" w:rsidRPr="0096091B">
        <w:rPr>
          <w:b/>
        </w:rPr>
        <w:t>FPP</w:t>
      </w:r>
      <w:r w:rsidR="0096091B">
        <w:t xml:space="preserve"> </w:t>
      </w:r>
      <w:r w:rsidRPr="007D1BC3">
        <w:rPr>
          <w:b/>
        </w:rPr>
        <w:t xml:space="preserve">Chapter 1 - </w:t>
      </w:r>
      <w:r w:rsidRPr="00D166CD">
        <w:rPr>
          <w:b/>
        </w:rPr>
        <w:t>Overview</w:t>
      </w:r>
      <w:r>
        <w:t>)</w:t>
      </w:r>
      <w:r w:rsidRPr="00F23F1A">
        <w:t>.</w:t>
      </w:r>
    </w:p>
    <w:p w14:paraId="105E21DA" w14:textId="6135F31C" w:rsidR="002727C3" w:rsidRDefault="0096091B" w:rsidP="002727C3">
      <w:pPr>
        <w:pStyle w:val="FPP3"/>
      </w:pPr>
      <w:r>
        <w:t>S</w:t>
      </w:r>
      <w:r w:rsidR="002727C3" w:rsidRPr="00F23F1A">
        <w:t xml:space="preserve">pecial operations related to research </w:t>
      </w:r>
      <w:r>
        <w:t xml:space="preserve">planned for this year </w:t>
      </w:r>
      <w:r w:rsidR="002727C3" w:rsidRPr="00F23F1A">
        <w:t>are described</w:t>
      </w:r>
      <w:r w:rsidR="002727C3">
        <w:t xml:space="preserve"> as currently coordinated</w:t>
      </w:r>
      <w:r w:rsidR="002727C3" w:rsidRPr="00F23F1A">
        <w:t xml:space="preserve"> in </w:t>
      </w:r>
      <w:r w:rsidR="002727C3" w:rsidRPr="00890AC3">
        <w:rPr>
          <w:b/>
        </w:rPr>
        <w:t>Appendix A - Special Project Operations &amp; Studies</w:t>
      </w:r>
      <w:r w:rsidR="002727C3" w:rsidRPr="00890AC3">
        <w:t>.</w:t>
      </w:r>
    </w:p>
    <w:p w14:paraId="4F0DBB3F" w14:textId="3705BF03" w:rsidR="001B1C68" w:rsidRDefault="00C05898" w:rsidP="007D778A">
      <w:pPr>
        <w:pStyle w:val="FPP3"/>
      </w:pPr>
      <w:r w:rsidRPr="00D166CD">
        <w:t>Research, non-routine maintenance, fish</w:t>
      </w:r>
      <w:r>
        <w:t>-</w:t>
      </w:r>
      <w:r w:rsidRPr="00D166CD">
        <w:t>related activities</w:t>
      </w:r>
      <w:r>
        <w:t>,</w:t>
      </w:r>
      <w:r w:rsidRPr="00D166CD">
        <w:t xml:space="preserve"> and construction will not be conducted within 100' of any fishway entrance or exit, within 50' of any other part of the adult fishway, or directly in, above</w:t>
      </w:r>
      <w:r>
        <w:t>,</w:t>
      </w:r>
      <w:r w:rsidRPr="00D166CD">
        <w:t xml:space="preserve"> or adjacent to any fishway, unless coordinated </w:t>
      </w:r>
      <w:r>
        <w:t xml:space="preserve">with </w:t>
      </w:r>
      <w:r w:rsidRPr="00D166CD">
        <w:t xml:space="preserve">FPOM or </w:t>
      </w:r>
      <w:proofErr w:type="spellStart"/>
      <w:r w:rsidRPr="00D166CD">
        <w:t>FFDRWG</w:t>
      </w:r>
      <w:proofErr w:type="spellEnd"/>
      <w:r w:rsidRPr="00D166CD">
        <w:t xml:space="preserve"> by the </w:t>
      </w:r>
      <w:r>
        <w:t>P</w:t>
      </w:r>
      <w:r w:rsidRPr="00D166CD">
        <w:t>roject, District Operations and/or Planning or Construction office.</w:t>
      </w:r>
      <w:r>
        <w:t xml:space="preserve"> </w:t>
      </w:r>
      <w:r w:rsidRPr="00D166CD">
        <w:t xml:space="preserve">Alternate actions will be considered by </w:t>
      </w:r>
      <w:r>
        <w:t>D</w:t>
      </w:r>
      <w:r w:rsidRPr="00D166CD">
        <w:t xml:space="preserve">istrict and </w:t>
      </w:r>
      <w:r>
        <w:t>P</w:t>
      </w:r>
      <w:r w:rsidRPr="00D166CD">
        <w:t xml:space="preserve">roject biologists in conjunction with the </w:t>
      </w:r>
      <w:r w:rsidR="0033547E" w:rsidRPr="00D166CD">
        <w:t>regional</w:t>
      </w:r>
      <w:r w:rsidRPr="00D166CD">
        <w:t xml:space="preserve"> fish agencies on a case</w:t>
      </w:r>
      <w:r>
        <w:t>-</w:t>
      </w:r>
      <w:r w:rsidRPr="00D166CD">
        <w:t>by</w:t>
      </w:r>
      <w:r>
        <w:t>-</w:t>
      </w:r>
      <w:r w:rsidRPr="00D166CD">
        <w:t>case basis.</w:t>
      </w:r>
    </w:p>
    <w:p w14:paraId="579E4C3B" w14:textId="77777777" w:rsidR="00C05898" w:rsidRDefault="00C05898" w:rsidP="00C05898">
      <w:pPr>
        <w:pStyle w:val="FPP3"/>
      </w:pPr>
      <w:r w:rsidRPr="00D166CD">
        <w:t xml:space="preserve">Emergency situations should be dealt with immediately by the </w:t>
      </w:r>
      <w:r>
        <w:t>P</w:t>
      </w:r>
      <w:r w:rsidRPr="00D166CD">
        <w:t xml:space="preserve">roject in coordination with the </w:t>
      </w:r>
      <w:r>
        <w:t>P</w:t>
      </w:r>
      <w:r w:rsidRPr="00D166CD">
        <w:t xml:space="preserve">roject </w:t>
      </w:r>
      <w:r>
        <w:t>and/</w:t>
      </w:r>
      <w:r w:rsidRPr="00D166CD">
        <w:t xml:space="preserve">or </w:t>
      </w:r>
      <w:r>
        <w:t>D</w:t>
      </w:r>
      <w:r w:rsidRPr="00D166CD">
        <w:t>istrict biologist.</w:t>
      </w:r>
      <w:r>
        <w:t xml:space="preserve"> </w:t>
      </w:r>
      <w:r w:rsidRPr="00D166CD">
        <w:t>If unavailable, the biologists will be informed immediately following the incident of steps taken to correct the situation.</w:t>
      </w:r>
      <w:r>
        <w:t xml:space="preserve"> On a monthly basis, as necessary, the project biologist will provide FPOM a summary of any emergency actions undertaken</w:t>
      </w:r>
      <w:r w:rsidRPr="00F23F1A">
        <w:t>.</w:t>
      </w:r>
    </w:p>
    <w:p w14:paraId="039E2BF6" w14:textId="4A25E16E" w:rsidR="0096091B" w:rsidRPr="001F2B19" w:rsidRDefault="0096091B" w:rsidP="0096091B">
      <w:pPr>
        <w:pStyle w:val="FPP3"/>
      </w:pPr>
      <w:bookmarkStart w:id="30" w:name="_Ref441846091"/>
      <w:bookmarkStart w:id="31" w:name="_Ref439238105"/>
      <w:bookmarkStart w:id="32" w:name="_Ref441843847"/>
      <w:r>
        <w:rPr>
          <w:b/>
        </w:rPr>
        <w:t>Split Flows.</w:t>
      </w:r>
      <w:bookmarkEnd w:id="30"/>
      <w:r>
        <w:rPr>
          <w:b/>
        </w:rPr>
        <w:t xml:space="preserve"> </w:t>
      </w:r>
      <w:bookmarkEnd w:id="31"/>
      <w:r w:rsidR="00610492" w:rsidRPr="00610492">
        <w:t>U</w:t>
      </w:r>
      <w:r>
        <w:t>nit priority order and operating ranges during split flows</w:t>
      </w:r>
      <w:r w:rsidR="00610492">
        <w:t xml:space="preserve"> are in </w:t>
      </w:r>
      <w:r w:rsidR="00610492" w:rsidRPr="001F2B19">
        <w:rPr>
          <w:b/>
        </w:rPr>
        <w:t>section</w:t>
      </w:r>
      <w:r w:rsidR="00610492">
        <w:rPr>
          <w:b/>
        </w:rPr>
        <w:t xml:space="preserve"> </w:t>
      </w:r>
      <w:r w:rsidR="00610492">
        <w:rPr>
          <w:b/>
        </w:rPr>
        <w:fldChar w:fldCharType="begin"/>
      </w:r>
      <w:r w:rsidR="00610492">
        <w:rPr>
          <w:b/>
        </w:rPr>
        <w:instrText xml:space="preserve"> REF _Ref33523125 \n \h </w:instrText>
      </w:r>
      <w:r w:rsidR="00610492">
        <w:rPr>
          <w:b/>
        </w:rPr>
      </w:r>
      <w:r w:rsidR="00610492">
        <w:rPr>
          <w:b/>
        </w:rPr>
        <w:fldChar w:fldCharType="separate"/>
      </w:r>
      <w:r w:rsidR="00D74B7C">
        <w:rPr>
          <w:b/>
        </w:rPr>
        <w:t>4.1</w:t>
      </w:r>
      <w:r w:rsidR="00610492">
        <w:rPr>
          <w:b/>
        </w:rPr>
        <w:fldChar w:fldCharType="end"/>
      </w:r>
      <w:r>
        <w:t>.</w:t>
      </w:r>
    </w:p>
    <w:p w14:paraId="66093DDA" w14:textId="1EE68FF8" w:rsidR="0096091B" w:rsidRDefault="0096091B" w:rsidP="009A4697">
      <w:pPr>
        <w:pStyle w:val="List"/>
        <w:keepNext/>
        <w:numPr>
          <w:ilvl w:val="4"/>
          <w:numId w:val="14"/>
        </w:numPr>
      </w:pPr>
      <w:r>
        <w:t>Before August 31, if</w:t>
      </w:r>
      <w:r w:rsidRPr="00F23F1A">
        <w:t xml:space="preserve"> adult and jack salmonid </w:t>
      </w:r>
      <w:proofErr w:type="gramStart"/>
      <w:r w:rsidRPr="00F23F1A">
        <w:t>counts</w:t>
      </w:r>
      <w:proofErr w:type="gramEnd"/>
      <w:r w:rsidRPr="00F23F1A">
        <w:t xml:space="preserve"> equal or exceed 30,000 fish</w:t>
      </w:r>
      <w:r>
        <w:t>/</w:t>
      </w:r>
      <w:r w:rsidRPr="00F23F1A">
        <w:t xml:space="preserve">day, </w:t>
      </w:r>
      <w:r>
        <w:t>P</w:t>
      </w:r>
      <w:r w:rsidRPr="00F23F1A">
        <w:t xml:space="preserve">roject </w:t>
      </w:r>
      <w:r>
        <w:t>F</w:t>
      </w:r>
      <w:r w:rsidRPr="00F23F1A">
        <w:t xml:space="preserve">isheries will initiate </w:t>
      </w:r>
      <w:r>
        <w:t xml:space="preserve">coordination with </w:t>
      </w:r>
      <w:r w:rsidRPr="00F23F1A">
        <w:t xml:space="preserve">FPOM to discuss options for splitting </w:t>
      </w:r>
      <w:r>
        <w:t xml:space="preserve">flow between powerhouses </w:t>
      </w:r>
      <w:r w:rsidRPr="00F23F1A">
        <w:t xml:space="preserve">to balance </w:t>
      </w:r>
      <w:r>
        <w:t xml:space="preserve">attraction flow and </w:t>
      </w:r>
      <w:r w:rsidRPr="00F23F1A">
        <w:t>adult passage among the project’s fishways.</w:t>
      </w:r>
      <w:r>
        <w:t xml:space="preserve"> </w:t>
      </w:r>
    </w:p>
    <w:p w14:paraId="0B96CAF6" w14:textId="4D7B7FB0" w:rsidR="0096091B" w:rsidRPr="000F5290" w:rsidRDefault="0096091B" w:rsidP="009A4697">
      <w:pPr>
        <w:pStyle w:val="List"/>
        <w:keepNext/>
        <w:numPr>
          <w:ilvl w:val="4"/>
          <w:numId w:val="14"/>
        </w:numPr>
      </w:pPr>
      <w:r>
        <w:t>After August 31, wh</w:t>
      </w:r>
      <w:r w:rsidRPr="00F23F1A">
        <w:t xml:space="preserve">en adult and jack salmonid </w:t>
      </w:r>
      <w:proofErr w:type="gramStart"/>
      <w:r w:rsidRPr="00F23F1A">
        <w:t>counts</w:t>
      </w:r>
      <w:proofErr w:type="gramEnd"/>
      <w:r w:rsidRPr="00F23F1A">
        <w:t xml:space="preserve"> equal or exceed 25,000 fish</w:t>
      </w:r>
      <w:r>
        <w:t>/</w:t>
      </w:r>
      <w:r w:rsidRPr="00F23F1A">
        <w:t xml:space="preserve">day, the Project </w:t>
      </w:r>
      <w:r>
        <w:t>will operate two or more priority turbines at PH1 in an attempt to balance adult passage between both powerhouses (assuming no PH1 units are already operating). While PH2 is still priority, Project Fisheries, at their discretion, may shift additional unit flow up to half the combined powerhouse flow, to PH1 as necessary to alleviate adult fishway crowding. This operation will continue until adult and jack salmonid counts fall below 20,000 fish/day</w:t>
      </w:r>
      <w:r w:rsidRPr="00F23F1A">
        <w:rPr>
          <w:szCs w:val="24"/>
        </w:rPr>
        <w:t>.</w:t>
      </w:r>
      <w:r>
        <w:rPr>
          <w:szCs w:val="24"/>
        </w:rPr>
        <w:t xml:space="preserve"> </w:t>
      </w:r>
    </w:p>
    <w:p w14:paraId="7ACF6958" w14:textId="6CB8648E" w:rsidR="00F63EFF" w:rsidRDefault="00850121" w:rsidP="005B1236">
      <w:pPr>
        <w:pStyle w:val="FPP2"/>
      </w:pPr>
      <w:bookmarkStart w:id="33" w:name="_Ref529279410"/>
      <w:bookmarkStart w:id="34" w:name="_Toc199937828"/>
      <w:r w:rsidRPr="00F23F1A">
        <w:t>Spill</w:t>
      </w:r>
      <w:r w:rsidR="00E500AB" w:rsidRPr="00F23F1A">
        <w:t xml:space="preserve"> Management</w:t>
      </w:r>
      <w:bookmarkEnd w:id="32"/>
      <w:bookmarkEnd w:id="33"/>
      <w:bookmarkEnd w:id="34"/>
    </w:p>
    <w:p w14:paraId="0209448B" w14:textId="35F536C3" w:rsidR="00E500AB" w:rsidRPr="007B73C1" w:rsidRDefault="00F7114E" w:rsidP="007D778A">
      <w:pPr>
        <w:pStyle w:val="FPP3"/>
      </w:pPr>
      <w:r>
        <w:t>S</w:t>
      </w:r>
      <w:r w:rsidR="00934BC6">
        <w:t>pring and summer s</w:t>
      </w:r>
      <w:r>
        <w:t>pill operations for juvenile fish passage are defined in t</w:t>
      </w:r>
      <w:r w:rsidRPr="00313EF5">
        <w:t xml:space="preserve">he </w:t>
      </w:r>
      <w:r w:rsidRPr="007B73C1">
        <w:rPr>
          <w:i/>
        </w:rPr>
        <w:t>Fish Operations Plan</w:t>
      </w:r>
      <w:r w:rsidRPr="00313EF5">
        <w:t xml:space="preserve"> (FOP</w:t>
      </w:r>
      <w:r>
        <w:t xml:space="preserve">), included in the FPP as </w:t>
      </w:r>
      <w:r w:rsidRPr="007B73C1">
        <w:rPr>
          <w:b/>
        </w:rPr>
        <w:t>Appendix E</w:t>
      </w:r>
      <w:r w:rsidRPr="00313EF5">
        <w:t>.</w:t>
      </w:r>
      <w:r w:rsidR="00155B35">
        <w:t xml:space="preserve"> </w:t>
      </w:r>
      <w:r>
        <w:t>S</w:t>
      </w:r>
      <w:r w:rsidRPr="00F23F1A">
        <w:t xml:space="preserve">pill </w:t>
      </w:r>
      <w:r>
        <w:t xml:space="preserve">patterns are in </w:t>
      </w:r>
      <w:r w:rsidR="00B00986" w:rsidRPr="00B00986">
        <w:rPr>
          <w:b/>
        </w:rPr>
        <w:fldChar w:fldCharType="begin"/>
      </w:r>
      <w:r w:rsidR="00B00986" w:rsidRPr="00B00986">
        <w:rPr>
          <w:b/>
        </w:rPr>
        <w:instrText xml:space="preserve"> REF _Ref388454115 \h </w:instrText>
      </w:r>
      <w:r w:rsidR="00B00986">
        <w:rPr>
          <w:b/>
        </w:rPr>
        <w:instrText xml:space="preserve"> \* MERGEFORMAT </w:instrText>
      </w:r>
      <w:r w:rsidR="00B00986" w:rsidRPr="00B00986">
        <w:rPr>
          <w:b/>
        </w:rPr>
      </w:r>
      <w:r w:rsidR="00B00986" w:rsidRPr="00B00986">
        <w:rPr>
          <w:b/>
        </w:rPr>
        <w:fldChar w:fldCharType="separate"/>
      </w:r>
      <w:r w:rsidR="00D74B7C" w:rsidRPr="00D74B7C">
        <w:rPr>
          <w:b/>
        </w:rPr>
        <w:t>Table BON-16</w:t>
      </w:r>
      <w:r w:rsidR="00B00986" w:rsidRPr="00B00986">
        <w:rPr>
          <w:b/>
        </w:rPr>
        <w:fldChar w:fldCharType="end"/>
      </w:r>
      <w:r w:rsidRPr="007B73C1">
        <w:rPr>
          <w:color w:val="000000"/>
        </w:rPr>
        <w:t>.</w:t>
      </w:r>
      <w:r w:rsidR="00155B35">
        <w:rPr>
          <w:color w:val="000000"/>
        </w:rPr>
        <w:t xml:space="preserve"> </w:t>
      </w:r>
      <w:r>
        <w:rPr>
          <w:color w:val="000000"/>
        </w:rPr>
        <w:t>S</w:t>
      </w:r>
      <w:r w:rsidRPr="00313EF5">
        <w:t xml:space="preserve">pill changes will be made through regional </w:t>
      </w:r>
      <w:r>
        <w:t>coordination</w:t>
      </w:r>
      <w:r w:rsidRPr="00313EF5">
        <w:t xml:space="preserve"> at TMT</w:t>
      </w:r>
      <w:r w:rsidR="00313EF5" w:rsidRPr="00313EF5">
        <w:t>.</w:t>
      </w:r>
      <w:r w:rsidR="00063E23">
        <w:t xml:space="preserve"> </w:t>
      </w:r>
      <w:r w:rsidR="008F72A1" w:rsidRPr="001520DE">
        <w:t>F</w:t>
      </w:r>
      <w:r w:rsidR="008F72A1" w:rsidRPr="004C1FF9">
        <w:t>rom April 10</w:t>
      </w:r>
      <w:r w:rsidR="008F72A1">
        <w:t>–</w:t>
      </w:r>
      <w:r w:rsidR="008F72A1" w:rsidRPr="004C1FF9">
        <w:t>August 31</w:t>
      </w:r>
      <w:r w:rsidR="008F72A1">
        <w:t>, m</w:t>
      </w:r>
      <w:r w:rsidR="008F72A1" w:rsidRPr="004C1FF9">
        <w:t>inimum spill is 50 kcfs to provide acceptable tailrace conditions for juvenile fish egress.</w:t>
      </w:r>
      <w:r w:rsidR="008F72A1">
        <w:t xml:space="preserve"> </w:t>
      </w:r>
      <w:r w:rsidR="008F72A1" w:rsidRPr="004C1FF9">
        <w:t xml:space="preserve">However, </w:t>
      </w:r>
      <w:r w:rsidR="008F72A1">
        <w:t>during</w:t>
      </w:r>
      <w:r w:rsidR="008F72A1" w:rsidRPr="004C1FF9">
        <w:t xml:space="preserve"> extreme low flow conditions, lower spill levels may be considered and coordinated through TMT.</w:t>
      </w:r>
      <w:r w:rsidR="008F72A1">
        <w:t xml:space="preserve"> </w:t>
      </w:r>
      <w:r w:rsidR="008F72A1" w:rsidRPr="004C1FF9">
        <w:t>There is no minimum spill level September 1</w:t>
      </w:r>
      <w:r w:rsidR="008F72A1">
        <w:t>–A</w:t>
      </w:r>
      <w:r w:rsidR="008F72A1" w:rsidRPr="004C1FF9">
        <w:t>pril 9.</w:t>
      </w:r>
      <w:r w:rsidR="008F72A1">
        <w:t xml:space="preserve"> See the </w:t>
      </w:r>
      <w:r w:rsidR="008F72A1" w:rsidRPr="0072459C">
        <w:t>FOP</w:t>
      </w:r>
      <w:r w:rsidR="008F72A1">
        <w:t xml:space="preserve"> (</w:t>
      </w:r>
      <w:r w:rsidR="008F72A1" w:rsidRPr="004C1FF9">
        <w:rPr>
          <w:b/>
        </w:rPr>
        <w:t>Appendix E</w:t>
      </w:r>
      <w:r w:rsidR="008F72A1" w:rsidRPr="004C1FF9">
        <w:t>)</w:t>
      </w:r>
      <w:r w:rsidR="008F72A1">
        <w:t xml:space="preserve"> for more information</w:t>
      </w:r>
      <w:r w:rsidR="008F72A1" w:rsidRPr="004D1AF1">
        <w:t>.</w:t>
      </w:r>
    </w:p>
    <w:p w14:paraId="071890B0" w14:textId="7E33F01F" w:rsidR="00347BE7" w:rsidRDefault="00347BE7" w:rsidP="00347BE7">
      <w:pPr>
        <w:pStyle w:val="FPP3"/>
      </w:pPr>
      <w:bookmarkStart w:id="35" w:name="_Ref33443712"/>
      <w:r>
        <w:lastRenderedPageBreak/>
        <w:t xml:space="preserve">During spill that occurs September 1–April 9 (outside of </w:t>
      </w:r>
      <w:r w:rsidR="00CB420D">
        <w:t xml:space="preserve">juvenile </w:t>
      </w:r>
      <w:r>
        <w:t>fish spill season), the B2CC will be operated if available to provide a surface passage route.</w:t>
      </w:r>
      <w:bookmarkEnd w:id="35"/>
    </w:p>
    <w:p w14:paraId="48D9DD5F" w14:textId="406930E2" w:rsidR="00D90D99" w:rsidRPr="008F72A1" w:rsidRDefault="00FE4A69" w:rsidP="008F72A1">
      <w:pPr>
        <w:pStyle w:val="FPP3"/>
        <w:rPr>
          <w:b/>
        </w:rPr>
      </w:pPr>
      <w:r w:rsidRPr="00BB18E0">
        <w:t xml:space="preserve">Excessive </w:t>
      </w:r>
      <w:r w:rsidR="00D90D99">
        <w:t>total dissolved gas (</w:t>
      </w:r>
      <w:proofErr w:type="spellStart"/>
      <w:r w:rsidRPr="00BB18E0">
        <w:t>TDG</w:t>
      </w:r>
      <w:proofErr w:type="spellEnd"/>
      <w:r w:rsidR="00D90D99">
        <w:t>)</w:t>
      </w:r>
      <w:r w:rsidRPr="00BB18E0">
        <w:t xml:space="preserve"> may harm fish and will be controlled to the ext</w:t>
      </w:r>
      <w:r w:rsidRPr="00037E32">
        <w:t>ent possible</w:t>
      </w:r>
      <w:r>
        <w:t>, subject to river conditions. Management tools</w:t>
      </w:r>
      <w:r w:rsidRPr="00037E32">
        <w:t xml:space="preserve"> include system</w:t>
      </w:r>
      <w:r>
        <w:t>-wide</w:t>
      </w:r>
      <w:r w:rsidRPr="00037E32">
        <w:t xml:space="preserve"> spill </w:t>
      </w:r>
      <w:r>
        <w:t>distribution through the S</w:t>
      </w:r>
      <w:r w:rsidRPr="00037E32">
        <w:t xml:space="preserve">pill </w:t>
      </w:r>
      <w:r>
        <w:t>Priority L</w:t>
      </w:r>
      <w:r w:rsidRPr="00037E32">
        <w:t xml:space="preserve">ist issued by </w:t>
      </w:r>
      <w:r>
        <w:t xml:space="preserve">the Corps Northwestern Division </w:t>
      </w:r>
      <w:r w:rsidRPr="00037E32">
        <w:t>Reservoir Control Center (</w:t>
      </w:r>
      <w:proofErr w:type="spellStart"/>
      <w:r w:rsidRPr="00037E32">
        <w:t>RCC</w:t>
      </w:r>
      <w:proofErr w:type="spellEnd"/>
      <w:r w:rsidRPr="00037E32">
        <w:t xml:space="preserve">), night </w:t>
      </w:r>
      <w:r>
        <w:t>and/</w:t>
      </w:r>
      <w:r w:rsidRPr="00037E32">
        <w:t>or day spill limits, and shaping of spill.</w:t>
      </w:r>
      <w:r>
        <w:t xml:space="preserve"> </w:t>
      </w:r>
      <w:r w:rsidRPr="00005359">
        <w:rPr>
          <w:color w:val="000000"/>
        </w:rPr>
        <w:t xml:space="preserve">Night spill is limited as necessary to control </w:t>
      </w:r>
      <w:proofErr w:type="spellStart"/>
      <w:r w:rsidRPr="00F23F1A">
        <w:t>TDG</w:t>
      </w:r>
      <w:proofErr w:type="spellEnd"/>
      <w:r>
        <w:t>, and a</w:t>
      </w:r>
      <w:r w:rsidRPr="00F23F1A">
        <w:t xml:space="preserve">djustments may be granted on a case-by-case basis by the </w:t>
      </w:r>
      <w:proofErr w:type="spellStart"/>
      <w:r w:rsidRPr="00F23F1A">
        <w:t>RCC</w:t>
      </w:r>
      <w:proofErr w:type="spellEnd"/>
      <w:r w:rsidRPr="00F23F1A">
        <w:t xml:space="preserve">, dependent upon </w:t>
      </w:r>
      <w:proofErr w:type="spellStart"/>
      <w:r w:rsidRPr="00F23F1A">
        <w:t>TDG</w:t>
      </w:r>
      <w:proofErr w:type="spellEnd"/>
      <w:r w:rsidRPr="00F23F1A">
        <w:t xml:space="preserve"> monitoring at stations downstream of the dam, biological monitoring, and fish movement.</w:t>
      </w:r>
      <w:r>
        <w:rPr>
          <w:b/>
        </w:rPr>
        <w:t xml:space="preserve"> </w:t>
      </w:r>
      <w:r>
        <w:t xml:space="preserve">Monitoring of </w:t>
      </w:r>
      <w:proofErr w:type="spellStart"/>
      <w:r w:rsidRPr="00037E32">
        <w:t>TDG</w:t>
      </w:r>
      <w:proofErr w:type="spellEnd"/>
      <w:r w:rsidRPr="00037E32">
        <w:t xml:space="preserve"> at</w:t>
      </w:r>
      <w:r>
        <w:t xml:space="preserve"> Bonneville Dam occurs during the periods defined in </w:t>
      </w:r>
      <w:r w:rsidRPr="00005359">
        <w:rPr>
          <w:b/>
        </w:rPr>
        <w:fldChar w:fldCharType="begin"/>
      </w:r>
      <w:r w:rsidRPr="00005359">
        <w:rPr>
          <w:b/>
        </w:rPr>
        <w:instrText xml:space="preserve"> REF _Ref441844138 \h  \* MERGEFORMAT </w:instrText>
      </w:r>
      <w:r w:rsidRPr="00005359">
        <w:rPr>
          <w:b/>
        </w:rPr>
      </w:r>
      <w:r w:rsidRPr="00005359">
        <w:rPr>
          <w:b/>
        </w:rPr>
        <w:fldChar w:fldCharType="separate"/>
      </w:r>
      <w:r w:rsidR="00610492" w:rsidRPr="00610492">
        <w:rPr>
          <w:b/>
        </w:rPr>
        <w:t>Table BON-1</w:t>
      </w:r>
      <w:r w:rsidRPr="00005359">
        <w:rPr>
          <w:b/>
        </w:rPr>
        <w:fldChar w:fldCharType="end"/>
      </w:r>
      <w:r>
        <w:t xml:space="preserve">, </w:t>
      </w:r>
      <w:r w:rsidR="000B142F">
        <w:t>pursuant to</w:t>
      </w:r>
      <w:r w:rsidR="000B142F" w:rsidRPr="00201A19">
        <w:t xml:space="preserve"> the</w:t>
      </w:r>
      <w:r w:rsidR="000B142F">
        <w:t xml:space="preserve"> Corps’ annual</w:t>
      </w:r>
      <w:r w:rsidR="000B142F" w:rsidRPr="00201A19">
        <w:t xml:space="preserve"> </w:t>
      </w:r>
      <w:proofErr w:type="spellStart"/>
      <w:r w:rsidR="000B142F" w:rsidRPr="00005359">
        <w:rPr>
          <w:i/>
        </w:rPr>
        <w:t>TDG</w:t>
      </w:r>
      <w:proofErr w:type="spellEnd"/>
      <w:r w:rsidR="000B142F" w:rsidRPr="00005359">
        <w:rPr>
          <w:i/>
        </w:rPr>
        <w:t xml:space="preserve"> </w:t>
      </w:r>
      <w:r w:rsidR="008475AE">
        <w:rPr>
          <w:i/>
        </w:rPr>
        <w:t>Management</w:t>
      </w:r>
      <w:r w:rsidR="000B142F" w:rsidRPr="00005359">
        <w:rPr>
          <w:i/>
        </w:rPr>
        <w:t xml:space="preserve"> Plan</w:t>
      </w:r>
      <w:r w:rsidR="000B142F" w:rsidRPr="00447049">
        <w:t xml:space="preserve"> and</w:t>
      </w:r>
      <w:r w:rsidR="008475AE">
        <w:t xml:space="preserve"> the</w:t>
      </w:r>
      <w:r w:rsidR="000B142F" w:rsidRPr="00447049">
        <w:t xml:space="preserve"> </w:t>
      </w:r>
      <w:r w:rsidR="00140DDD">
        <w:t xml:space="preserve">current </w:t>
      </w:r>
      <w:r w:rsidR="000B142F" w:rsidRPr="00005359">
        <w:rPr>
          <w:i/>
        </w:rPr>
        <w:t>Dissolved Gas Monitoring Plan</w:t>
      </w:r>
      <w:r w:rsidR="00674590">
        <w:rPr>
          <w:i/>
        </w:rPr>
        <w:t xml:space="preserve"> of Action</w:t>
      </w:r>
      <w:r w:rsidR="000B142F">
        <w:t>.</w:t>
      </w:r>
      <w:r w:rsidR="000B142F" w:rsidRPr="00EF69E1">
        <w:rPr>
          <w:rStyle w:val="FootnoteReference"/>
          <w:sz w:val="24"/>
        </w:rPr>
        <w:footnoteReference w:id="2"/>
      </w:r>
      <w:r w:rsidR="00063E23">
        <w:t xml:space="preserve"> </w:t>
      </w:r>
      <w:r>
        <w:t xml:space="preserve">Starting March 1, </w:t>
      </w:r>
      <w:proofErr w:type="spellStart"/>
      <w:r w:rsidRPr="00447049">
        <w:t>TDG</w:t>
      </w:r>
      <w:proofErr w:type="spellEnd"/>
      <w:r w:rsidRPr="00447049">
        <w:t xml:space="preserve"> </w:t>
      </w:r>
      <w:r>
        <w:t>at</w:t>
      </w:r>
      <w:r w:rsidRPr="00447049">
        <w:t xml:space="preserve"> Cascades Island will be reported every 4 hours</w:t>
      </w:r>
      <w:r>
        <w:t>, as well as the s</w:t>
      </w:r>
      <w:r w:rsidRPr="00447049">
        <w:t xml:space="preserve">pill </w:t>
      </w:r>
      <w:r>
        <w:t>rate</w:t>
      </w:r>
      <w:r w:rsidRPr="00447049">
        <w:t xml:space="preserve"> and total project </w:t>
      </w:r>
      <w:r>
        <w:t>outflow</w:t>
      </w:r>
      <w:r w:rsidRPr="00447049">
        <w:t>.</w:t>
      </w:r>
      <w:r w:rsidRPr="00005359">
        <w:rPr>
          <w:b/>
        </w:rPr>
        <w:t xml:space="preserve"> </w:t>
      </w:r>
    </w:p>
    <w:p w14:paraId="1A44DB50" w14:textId="77777777" w:rsidR="00C27CEC" w:rsidRDefault="00347BE7" w:rsidP="00610492">
      <w:pPr>
        <w:pStyle w:val="FPP3"/>
        <w:rPr>
          <w:b/>
        </w:rPr>
      </w:pPr>
      <w:bookmarkStart w:id="36" w:name="_Ref33524846"/>
      <w:r>
        <w:rPr>
          <w:b/>
        </w:rPr>
        <w:t>Day/Night Spill.</w:t>
      </w:r>
      <w:r w:rsidR="00610492">
        <w:rPr>
          <w:b/>
        </w:rPr>
        <w:t xml:space="preserve"> </w:t>
      </w:r>
    </w:p>
    <w:p w14:paraId="711E5ABB" w14:textId="45A7ED37" w:rsidR="00347BE7" w:rsidRPr="00610492" w:rsidRDefault="00FE4A69" w:rsidP="00C27CEC">
      <w:pPr>
        <w:pStyle w:val="FPP3"/>
        <w:numPr>
          <w:ilvl w:val="3"/>
          <w:numId w:val="14"/>
        </w:numPr>
        <w:rPr>
          <w:b/>
        </w:rPr>
      </w:pPr>
      <w:r>
        <w:t xml:space="preserve">Hours for </w:t>
      </w:r>
      <w:r w:rsidR="00005359">
        <w:t>“Day” and “N</w:t>
      </w:r>
      <w:r w:rsidR="00005359" w:rsidRPr="00F23F1A">
        <w:t>ight</w:t>
      </w:r>
      <w:r w:rsidR="00005359">
        <w:t>”</w:t>
      </w:r>
      <w:r w:rsidR="00005359" w:rsidRPr="00F23F1A">
        <w:t xml:space="preserve"> spill are </w:t>
      </w:r>
      <w:r w:rsidR="00005359">
        <w:t xml:space="preserve">defined in </w:t>
      </w:r>
      <w:r w:rsidR="00005359" w:rsidRPr="00610492">
        <w:rPr>
          <w:b/>
        </w:rPr>
        <w:fldChar w:fldCharType="begin"/>
      </w:r>
      <w:r w:rsidR="00005359" w:rsidRPr="00610492">
        <w:rPr>
          <w:b/>
        </w:rPr>
        <w:instrText xml:space="preserve"> REF _Ref441843976 \h  \* MERGEFORMAT </w:instrText>
      </w:r>
      <w:r w:rsidR="00005359" w:rsidRPr="00610492">
        <w:rPr>
          <w:b/>
        </w:rPr>
      </w:r>
      <w:r w:rsidR="00005359" w:rsidRPr="00610492">
        <w:rPr>
          <w:b/>
        </w:rPr>
        <w:fldChar w:fldCharType="separate"/>
      </w:r>
      <w:r w:rsidR="00D74B7C" w:rsidRPr="00D74B7C">
        <w:rPr>
          <w:b/>
        </w:rPr>
        <w:t>Table BON-5</w:t>
      </w:r>
      <w:r w:rsidR="00005359" w:rsidRPr="00610492">
        <w:rPr>
          <w:b/>
        </w:rPr>
        <w:fldChar w:fldCharType="end"/>
      </w:r>
      <w:r w:rsidR="00005359" w:rsidRPr="00F23F1A">
        <w:t>.</w:t>
      </w:r>
      <w:bookmarkEnd w:id="36"/>
      <w:r w:rsidR="00005359">
        <w:t xml:space="preserve"> </w:t>
      </w:r>
    </w:p>
    <w:p w14:paraId="53CBE9E2" w14:textId="53FABF79" w:rsidR="00005359" w:rsidRPr="00D90D99" w:rsidRDefault="00005359" w:rsidP="00C27CEC">
      <w:pPr>
        <w:pStyle w:val="FPP3"/>
        <w:numPr>
          <w:ilvl w:val="3"/>
          <w:numId w:val="14"/>
        </w:numPr>
        <w:rPr>
          <w:b/>
        </w:rPr>
      </w:pPr>
      <w:r w:rsidRPr="00F23F1A">
        <w:t xml:space="preserve">The transition </w:t>
      </w:r>
      <w:r w:rsidR="00FE4A69">
        <w:t>between</w:t>
      </w:r>
      <w:r w:rsidRPr="00F23F1A">
        <w:t xml:space="preserve"> </w:t>
      </w:r>
      <w:r w:rsidR="00FE4A69">
        <w:t>D</w:t>
      </w:r>
      <w:r w:rsidRPr="00F23F1A">
        <w:t xml:space="preserve">ay </w:t>
      </w:r>
      <w:r w:rsidR="00FE4A69">
        <w:t>and</w:t>
      </w:r>
      <w:r w:rsidRPr="00F23F1A">
        <w:t xml:space="preserve"> </w:t>
      </w:r>
      <w:r w:rsidR="00FE4A69">
        <w:t>N</w:t>
      </w:r>
      <w:r w:rsidRPr="00F23F1A">
        <w:t>ight spill will normally take 15</w:t>
      </w:r>
      <w:r>
        <w:t>–</w:t>
      </w:r>
      <w:r w:rsidRPr="00F23F1A">
        <w:t xml:space="preserve">20 minutes due to </w:t>
      </w:r>
      <w:r>
        <w:t xml:space="preserve">the </w:t>
      </w:r>
      <w:r w:rsidRPr="00F23F1A">
        <w:t>time required to start, synchronize</w:t>
      </w:r>
      <w:r>
        <w:t>,</w:t>
      </w:r>
      <w:r w:rsidRPr="00F23F1A">
        <w:t xml:space="preserve"> and load multiple generators.</w:t>
      </w:r>
      <w:r>
        <w:t xml:space="preserve"> </w:t>
      </w:r>
      <w:r w:rsidR="000C731A">
        <w:t>T</w:t>
      </w:r>
      <w:r w:rsidRPr="00F23F1A">
        <w:t xml:space="preserve">ransition to </w:t>
      </w:r>
      <w:r w:rsidR="00FE4A69">
        <w:t>D</w:t>
      </w:r>
      <w:r w:rsidRPr="00F23F1A">
        <w:t xml:space="preserve">ay spill </w:t>
      </w:r>
      <w:r w:rsidR="000C731A">
        <w:t xml:space="preserve">will begin </w:t>
      </w:r>
      <w:r w:rsidRPr="00F23F1A">
        <w:t xml:space="preserve">after </w:t>
      </w:r>
      <w:r>
        <w:t xml:space="preserve">the </w:t>
      </w:r>
      <w:r w:rsidR="00FE4A69">
        <w:t>N</w:t>
      </w:r>
      <w:r w:rsidRPr="00F23F1A">
        <w:t>ight period</w:t>
      </w:r>
      <w:r w:rsidR="000C731A">
        <w:t xml:space="preserve"> is over</w:t>
      </w:r>
      <w:r w:rsidRPr="00F23F1A">
        <w:t>.</w:t>
      </w:r>
      <w:r>
        <w:t xml:space="preserve"> </w:t>
      </w:r>
      <w:r w:rsidRPr="00F23F1A">
        <w:t>Frequently</w:t>
      </w:r>
      <w:r>
        <w:t>,</w:t>
      </w:r>
      <w:r w:rsidRPr="00F23F1A">
        <w:t xml:space="preserve"> a </w:t>
      </w:r>
      <w:r>
        <w:t xml:space="preserve">change in </w:t>
      </w:r>
      <w:r w:rsidRPr="00F23F1A">
        <w:t xml:space="preserve">total river </w:t>
      </w:r>
      <w:r w:rsidR="00FE4A69">
        <w:t>flow</w:t>
      </w:r>
      <w:r w:rsidRPr="00F23F1A">
        <w:t xml:space="preserve"> will occur concurrently with these transitions.</w:t>
      </w:r>
      <w:r>
        <w:t xml:space="preserve"> </w:t>
      </w:r>
      <w:r w:rsidRPr="00F23F1A">
        <w:t xml:space="preserve">The transition to </w:t>
      </w:r>
      <w:r w:rsidR="00FE4A69">
        <w:t>N</w:t>
      </w:r>
      <w:r w:rsidRPr="00F23F1A">
        <w:t xml:space="preserve">ight </w:t>
      </w:r>
      <w:r>
        <w:t xml:space="preserve">spill </w:t>
      </w:r>
      <w:r w:rsidRPr="00F23F1A">
        <w:t xml:space="preserve">should begin early enough to minimize </w:t>
      </w:r>
      <w:r>
        <w:t xml:space="preserve">the </w:t>
      </w:r>
      <w:r w:rsidRPr="00F23F1A">
        <w:t xml:space="preserve">chance of violating the </w:t>
      </w:r>
      <w:r>
        <w:t>established</w:t>
      </w:r>
      <w:r w:rsidRPr="00F23F1A">
        <w:t xml:space="preserve"> </w:t>
      </w:r>
      <w:r w:rsidR="00FE4A69">
        <w:t>N</w:t>
      </w:r>
      <w:r w:rsidRPr="00F23F1A">
        <w:t>ight spill maximum</w:t>
      </w:r>
      <w:r w:rsidR="00FE4A69">
        <w:t xml:space="preserve"> for </w:t>
      </w:r>
      <w:proofErr w:type="spellStart"/>
      <w:r w:rsidR="00FE4A69">
        <w:t>TDG</w:t>
      </w:r>
      <w:proofErr w:type="spellEnd"/>
      <w:r>
        <w:t>.</w:t>
      </w:r>
    </w:p>
    <w:p w14:paraId="23ED4150" w14:textId="30EF2651" w:rsidR="00005359" w:rsidRPr="00F50AAA" w:rsidRDefault="00005359" w:rsidP="00C27CEC">
      <w:pPr>
        <w:pStyle w:val="FPP3"/>
        <w:numPr>
          <w:ilvl w:val="3"/>
          <w:numId w:val="14"/>
        </w:numPr>
        <w:rPr>
          <w:b/>
        </w:rPr>
      </w:pPr>
      <w:r>
        <w:t xml:space="preserve">From June 16 through August, when PH1 is </w:t>
      </w:r>
      <w:r w:rsidR="00FE4A69">
        <w:t>operating</w:t>
      </w:r>
      <w:r>
        <w:t xml:space="preserve">, </w:t>
      </w:r>
      <w:r w:rsidR="00FE4A69">
        <w:t>D</w:t>
      </w:r>
      <w:r>
        <w:t>ay spill will be limited to not exceed 100 kcfs t</w:t>
      </w:r>
      <w:r w:rsidRPr="004C1FF9">
        <w:t xml:space="preserve">o </w:t>
      </w:r>
      <w:r>
        <w:t>minimize</w:t>
      </w:r>
      <w:r w:rsidRPr="004C1FF9">
        <w:t xml:space="preserve"> adult fallback.</w:t>
      </w:r>
      <w:r>
        <w:t xml:space="preserve"> </w:t>
      </w:r>
      <w:r w:rsidRPr="004C1FF9">
        <w:t xml:space="preserve">Normally, this will </w:t>
      </w:r>
      <w:r>
        <w:t>apply</w:t>
      </w:r>
      <w:r w:rsidRPr="004C1FF9">
        <w:t xml:space="preserve"> 1 hour before sunrise to ½ hour after sunset (</w:t>
      </w:r>
      <w:r w:rsidRPr="00D90D99">
        <w:rPr>
          <w:b/>
        </w:rPr>
        <w:fldChar w:fldCharType="begin"/>
      </w:r>
      <w:r w:rsidRPr="00D90D99">
        <w:rPr>
          <w:b/>
        </w:rPr>
        <w:instrText xml:space="preserve"> REF _Ref441843976 \h  \* MERGEFORMAT </w:instrText>
      </w:r>
      <w:r w:rsidRPr="00D90D99">
        <w:rPr>
          <w:b/>
        </w:rPr>
      </w:r>
      <w:r w:rsidRPr="00D90D99">
        <w:rPr>
          <w:b/>
        </w:rPr>
        <w:fldChar w:fldCharType="separate"/>
      </w:r>
      <w:r w:rsidR="00D74B7C" w:rsidRPr="00D74B7C">
        <w:rPr>
          <w:b/>
        </w:rPr>
        <w:t>Table BON-5</w:t>
      </w:r>
      <w:r w:rsidRPr="00D90D99">
        <w:rPr>
          <w:b/>
        </w:rPr>
        <w:fldChar w:fldCharType="end"/>
      </w:r>
      <w:r w:rsidRPr="004C1FF9">
        <w:t>).</w:t>
      </w:r>
      <w:r>
        <w:t xml:space="preserve"> </w:t>
      </w:r>
      <w:r w:rsidR="00FE4A69">
        <w:t>From June 16</w:t>
      </w:r>
      <w:r w:rsidR="006B1313">
        <w:t>–</w:t>
      </w:r>
      <w:r w:rsidR="00FE4A69">
        <w:t xml:space="preserve">July 15, this spill limit will apply until 1 hour after sunset to minimize impacts to adult sockeye. </w:t>
      </w:r>
    </w:p>
    <w:p w14:paraId="7B79F697" w14:textId="37636B4B" w:rsidR="00F50AAA" w:rsidRPr="00D90D99" w:rsidRDefault="00F50AAA" w:rsidP="00C27CEC">
      <w:pPr>
        <w:pStyle w:val="FPP3"/>
        <w:numPr>
          <w:ilvl w:val="3"/>
          <w:numId w:val="14"/>
        </w:numPr>
        <w:rPr>
          <w:b/>
        </w:rPr>
      </w:pPr>
      <w:bookmarkStart w:id="37" w:name="_Ref33455783"/>
      <w:r>
        <w:t xml:space="preserve">From </w:t>
      </w:r>
      <w:r w:rsidRPr="00313EF5">
        <w:t>September 1</w:t>
      </w:r>
      <w:r>
        <w:t xml:space="preserve"> through April 9, </w:t>
      </w:r>
      <w:r w:rsidRPr="00313EF5">
        <w:t xml:space="preserve">during </w:t>
      </w:r>
      <w:r>
        <w:t>d</w:t>
      </w:r>
      <w:r w:rsidRPr="00313EF5">
        <w:t>ay</w:t>
      </w:r>
      <w:r>
        <w:t>time</w:t>
      </w:r>
      <w:r w:rsidRPr="00313EF5">
        <w:t xml:space="preserve"> hours</w:t>
      </w:r>
      <w:r>
        <w:t xml:space="preserve"> defined in </w:t>
      </w:r>
      <w:r w:rsidRPr="00610492">
        <w:rPr>
          <w:b/>
        </w:rPr>
        <w:fldChar w:fldCharType="begin"/>
      </w:r>
      <w:r w:rsidRPr="00610492">
        <w:rPr>
          <w:b/>
        </w:rPr>
        <w:instrText xml:space="preserve"> REF _Ref441843976 \h  \* MERGEFORMAT </w:instrText>
      </w:r>
      <w:r w:rsidRPr="00610492">
        <w:rPr>
          <w:b/>
        </w:rPr>
      </w:r>
      <w:r w:rsidRPr="00610492">
        <w:rPr>
          <w:b/>
        </w:rPr>
        <w:fldChar w:fldCharType="separate"/>
      </w:r>
      <w:r w:rsidR="00D74B7C" w:rsidRPr="00D74B7C">
        <w:rPr>
          <w:b/>
        </w:rPr>
        <w:t>Table BON-5</w:t>
      </w:r>
      <w:r w:rsidRPr="00610492">
        <w:rPr>
          <w:b/>
        </w:rPr>
        <w:fldChar w:fldCharType="end"/>
      </w:r>
      <w:r>
        <w:t>, sp</w:t>
      </w:r>
      <w:r w:rsidRPr="00313EF5">
        <w:t xml:space="preserve">ill </w:t>
      </w:r>
      <w:r>
        <w:t xml:space="preserve">will occur </w:t>
      </w:r>
      <w:r w:rsidRPr="00313EF5">
        <w:t xml:space="preserve">from </w:t>
      </w:r>
      <w:r>
        <w:t>B</w:t>
      </w:r>
      <w:r w:rsidRPr="00313EF5">
        <w:t>ays 1 and 18</w:t>
      </w:r>
      <w:r>
        <w:t xml:space="preserve"> </w:t>
      </w:r>
      <w:r w:rsidRPr="00313EF5">
        <w:t xml:space="preserve">each open </w:t>
      </w:r>
      <w:r>
        <w:t>one stop (</w:t>
      </w:r>
      <w:r w:rsidRPr="00313EF5">
        <w:t>6</w:t>
      </w:r>
      <w:r>
        <w:t>”</w:t>
      </w:r>
      <w:r w:rsidRPr="00313EF5">
        <w:t xml:space="preserve">) </w:t>
      </w:r>
      <w:r>
        <w:t>to provide attraction flow to the Cascades Island and Bradford Island B-Branch entrances, respectively</w:t>
      </w:r>
      <w:r w:rsidRPr="00313EF5">
        <w:t>.</w:t>
      </w:r>
      <w:r>
        <w:t xml:space="preserve"> </w:t>
      </w:r>
      <w:r w:rsidRPr="00313EF5">
        <w:t>From December 1</w:t>
      </w:r>
      <w:r>
        <w:t xml:space="preserve"> through the end of </w:t>
      </w:r>
      <w:r w:rsidRPr="00313EF5">
        <w:t xml:space="preserve">February, spill </w:t>
      </w:r>
      <w:r>
        <w:t xml:space="preserve">will only occur from the spillbay(s) </w:t>
      </w:r>
      <w:r w:rsidRPr="00313EF5">
        <w:t xml:space="preserve">adjacent to an operating </w:t>
      </w:r>
      <w:r>
        <w:t xml:space="preserve">ladder </w:t>
      </w:r>
      <w:r w:rsidRPr="00313EF5">
        <w:t>entrance</w:t>
      </w:r>
      <w:r>
        <w:t>.</w:t>
      </w:r>
      <w:bookmarkEnd w:id="37"/>
    </w:p>
    <w:p w14:paraId="23199678" w14:textId="2853E912" w:rsidR="00D90D99" w:rsidRDefault="00D90D99" w:rsidP="00F50AAA">
      <w:pPr>
        <w:pStyle w:val="FPP3"/>
        <w:numPr>
          <w:ilvl w:val="0"/>
          <w:numId w:val="0"/>
        </w:numPr>
        <w:ind w:left="360"/>
      </w:pPr>
      <w:bookmarkStart w:id="38" w:name="_Ref439237656"/>
    </w:p>
    <w:p w14:paraId="00433958" w14:textId="77777777" w:rsidR="00201A19" w:rsidRDefault="00201A19" w:rsidP="00F7114E">
      <w:pPr>
        <w:pStyle w:val="Caption"/>
      </w:pPr>
      <w:bookmarkStart w:id="39" w:name="_Ref441843976"/>
      <w:bookmarkStart w:id="40" w:name="_Ref441843962"/>
      <w:bookmarkEnd w:id="38"/>
      <w:r>
        <w:lastRenderedPageBreak/>
        <w:t>Table BON-</w:t>
      </w:r>
      <w:r w:rsidR="00E44807">
        <w:rPr>
          <w:noProof/>
        </w:rPr>
        <w:fldChar w:fldCharType="begin"/>
      </w:r>
      <w:r w:rsidR="00E44807">
        <w:rPr>
          <w:noProof/>
        </w:rPr>
        <w:instrText xml:space="preserve"> SEQ Table_BON- \* ARABIC </w:instrText>
      </w:r>
      <w:r w:rsidR="00E44807">
        <w:rPr>
          <w:noProof/>
        </w:rPr>
        <w:fldChar w:fldCharType="separate"/>
      </w:r>
      <w:r w:rsidR="001C714B">
        <w:rPr>
          <w:noProof/>
        </w:rPr>
        <w:t>5</w:t>
      </w:r>
      <w:r w:rsidR="00E44807">
        <w:rPr>
          <w:noProof/>
        </w:rPr>
        <w:fldChar w:fldCharType="end"/>
      </w:r>
      <w:bookmarkEnd w:id="39"/>
      <w:r>
        <w:t>.</w:t>
      </w:r>
      <w:r w:rsidR="00155B35">
        <w:t xml:space="preserve"> </w:t>
      </w:r>
      <w:r w:rsidRPr="00A220AE">
        <w:t>Day</w:t>
      </w:r>
      <w:r w:rsidR="00F7114E">
        <w:t xml:space="preserve">/Night </w:t>
      </w:r>
      <w:r w:rsidRPr="00A220AE">
        <w:t xml:space="preserve">Spill Schedule for Bonneville </w:t>
      </w:r>
      <w:r>
        <w:t>Dam</w:t>
      </w:r>
      <w:r w:rsidRPr="00A220AE">
        <w:t>.</w:t>
      </w:r>
      <w:bookmarkEnd w:id="4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65"/>
        <w:gridCol w:w="1616"/>
        <w:gridCol w:w="1791"/>
        <w:gridCol w:w="2127"/>
        <w:gridCol w:w="1831"/>
      </w:tblGrid>
      <w:tr w:rsidR="00F7114E" w:rsidRPr="00AE4193" w14:paraId="200335C5" w14:textId="77777777" w:rsidTr="004E7AC6">
        <w:trPr>
          <w:cantSplit/>
          <w:trHeight w:hRule="exact" w:val="288"/>
          <w:jc w:val="center"/>
        </w:trPr>
        <w:tc>
          <w:tcPr>
            <w:tcW w:w="1053" w:type="pct"/>
            <w:tcBorders>
              <w:top w:val="single" w:sz="12" w:space="0" w:color="auto"/>
              <w:left w:val="single" w:sz="12" w:space="0" w:color="auto"/>
              <w:bottom w:val="single" w:sz="12" w:space="0" w:color="auto"/>
              <w:right w:val="single" w:sz="4" w:space="0" w:color="auto"/>
            </w:tcBorders>
            <w:shd w:val="clear" w:color="auto" w:fill="F2F2F2"/>
            <w:vAlign w:val="center"/>
          </w:tcPr>
          <w:p w14:paraId="2DFB9034" w14:textId="77777777" w:rsidR="00F7114E" w:rsidRPr="00AE4193" w:rsidRDefault="00F7114E" w:rsidP="00F7114E">
            <w:pPr>
              <w:keepNext/>
              <w:spacing w:after="0"/>
              <w:jc w:val="center"/>
              <w:rPr>
                <w:rFonts w:ascii="Calibri" w:hAnsi="Calibri" w:cs="Calibri"/>
                <w:sz w:val="22"/>
                <w:szCs w:val="22"/>
              </w:rPr>
            </w:pPr>
            <w:r w:rsidRPr="00AE4193">
              <w:rPr>
                <w:rFonts w:ascii="Calibri" w:hAnsi="Calibri" w:cs="Calibri"/>
                <w:b/>
                <w:sz w:val="22"/>
                <w:szCs w:val="22"/>
              </w:rPr>
              <w:t>Date Range</w:t>
            </w:r>
          </w:p>
        </w:tc>
        <w:tc>
          <w:tcPr>
            <w:tcW w:w="866" w:type="pct"/>
            <w:tcBorders>
              <w:top w:val="single" w:sz="12" w:space="0" w:color="auto"/>
              <w:left w:val="single" w:sz="4" w:space="0" w:color="auto"/>
              <w:bottom w:val="single" w:sz="12" w:space="0" w:color="auto"/>
              <w:right w:val="nil"/>
            </w:tcBorders>
            <w:shd w:val="clear" w:color="auto" w:fill="F2F2F2"/>
            <w:vAlign w:val="center"/>
          </w:tcPr>
          <w:p w14:paraId="26D7ED51" w14:textId="77777777" w:rsidR="00F7114E" w:rsidRPr="00AE4193" w:rsidRDefault="00F7114E" w:rsidP="00F7114E">
            <w:pPr>
              <w:keepNext/>
              <w:spacing w:after="0"/>
              <w:jc w:val="center"/>
              <w:rPr>
                <w:rFonts w:ascii="Calibri" w:hAnsi="Calibri" w:cs="Calibri"/>
                <w:b/>
                <w:sz w:val="22"/>
                <w:szCs w:val="22"/>
              </w:rPr>
            </w:pPr>
            <w:r>
              <w:rPr>
                <w:rFonts w:ascii="Calibri" w:hAnsi="Calibri" w:cs="Calibri"/>
                <w:b/>
                <w:sz w:val="22"/>
                <w:szCs w:val="22"/>
              </w:rPr>
              <w:t xml:space="preserve">Day </w:t>
            </w:r>
            <w:r w:rsidRPr="00AE4193">
              <w:rPr>
                <w:rFonts w:ascii="Calibri" w:hAnsi="Calibri" w:cs="Calibri"/>
                <w:b/>
                <w:sz w:val="22"/>
                <w:szCs w:val="22"/>
              </w:rPr>
              <w:t>Start Hour</w:t>
            </w:r>
          </w:p>
        </w:tc>
        <w:tc>
          <w:tcPr>
            <w:tcW w:w="960" w:type="pct"/>
            <w:tcBorders>
              <w:top w:val="single" w:sz="12" w:space="0" w:color="auto"/>
              <w:left w:val="nil"/>
              <w:bottom w:val="single" w:sz="12" w:space="0" w:color="auto"/>
              <w:right w:val="single" w:sz="4" w:space="0" w:color="auto"/>
            </w:tcBorders>
            <w:shd w:val="clear" w:color="auto" w:fill="F2F2F2"/>
            <w:vAlign w:val="center"/>
          </w:tcPr>
          <w:p w14:paraId="44B7F6CC" w14:textId="744C5DEA" w:rsidR="00F7114E" w:rsidRPr="00AE4193" w:rsidRDefault="00F7114E" w:rsidP="004E7AC6">
            <w:pPr>
              <w:keepNext/>
              <w:spacing w:after="0"/>
              <w:jc w:val="center"/>
              <w:rPr>
                <w:rFonts w:ascii="Calibri" w:hAnsi="Calibri" w:cs="Calibri"/>
                <w:b/>
                <w:sz w:val="22"/>
                <w:szCs w:val="22"/>
              </w:rPr>
            </w:pPr>
            <w:r>
              <w:rPr>
                <w:rFonts w:ascii="Calibri" w:hAnsi="Calibri" w:cs="Calibri"/>
                <w:b/>
                <w:sz w:val="22"/>
                <w:szCs w:val="22"/>
              </w:rPr>
              <w:t xml:space="preserve">Day </w:t>
            </w:r>
            <w:r w:rsidRPr="00AE4193">
              <w:rPr>
                <w:rFonts w:ascii="Calibri" w:hAnsi="Calibri" w:cs="Calibri"/>
                <w:b/>
                <w:sz w:val="22"/>
                <w:szCs w:val="22"/>
              </w:rPr>
              <w:t>End Hour</w:t>
            </w:r>
          </w:p>
        </w:tc>
        <w:tc>
          <w:tcPr>
            <w:tcW w:w="1140" w:type="pct"/>
            <w:tcBorders>
              <w:top w:val="single" w:sz="12" w:space="0" w:color="auto"/>
              <w:left w:val="single" w:sz="4" w:space="0" w:color="auto"/>
              <w:bottom w:val="single" w:sz="12" w:space="0" w:color="auto"/>
              <w:right w:val="nil"/>
            </w:tcBorders>
            <w:shd w:val="clear" w:color="auto" w:fill="F2F2F2"/>
            <w:vAlign w:val="center"/>
          </w:tcPr>
          <w:p w14:paraId="6083B6B1" w14:textId="018F5F6C" w:rsidR="00F7114E" w:rsidRPr="00AE4193" w:rsidRDefault="00F7114E" w:rsidP="00F7114E">
            <w:pPr>
              <w:keepNext/>
              <w:spacing w:after="0"/>
              <w:jc w:val="center"/>
              <w:rPr>
                <w:rFonts w:ascii="Calibri" w:hAnsi="Calibri" w:cs="Calibri"/>
                <w:b/>
                <w:sz w:val="22"/>
                <w:szCs w:val="22"/>
              </w:rPr>
            </w:pPr>
            <w:r>
              <w:rPr>
                <w:rFonts w:ascii="Calibri" w:hAnsi="Calibri" w:cs="Calibri"/>
                <w:b/>
                <w:sz w:val="22"/>
                <w:szCs w:val="22"/>
              </w:rPr>
              <w:t xml:space="preserve">Night </w:t>
            </w:r>
            <w:r w:rsidRPr="00AE4193">
              <w:rPr>
                <w:rFonts w:ascii="Calibri" w:hAnsi="Calibri" w:cs="Calibri"/>
                <w:b/>
                <w:sz w:val="22"/>
                <w:szCs w:val="22"/>
              </w:rPr>
              <w:t>Start Hour</w:t>
            </w:r>
            <w:r w:rsidR="004E7AC6">
              <w:rPr>
                <w:rFonts w:ascii="Calibri" w:hAnsi="Calibri" w:cs="Calibri"/>
                <w:b/>
                <w:sz w:val="22"/>
                <w:szCs w:val="22"/>
              </w:rPr>
              <w:t xml:space="preserve"> </w:t>
            </w:r>
            <w:r w:rsidR="004E7AC6" w:rsidRPr="004E7AC6">
              <w:rPr>
                <w:rFonts w:ascii="Calibri" w:hAnsi="Calibri" w:cs="Calibri"/>
                <w:b/>
                <w:sz w:val="22"/>
                <w:szCs w:val="22"/>
                <w:vertAlign w:val="superscript"/>
              </w:rPr>
              <w:t>a</w:t>
            </w:r>
          </w:p>
        </w:tc>
        <w:tc>
          <w:tcPr>
            <w:tcW w:w="981" w:type="pct"/>
            <w:tcBorders>
              <w:top w:val="single" w:sz="12" w:space="0" w:color="auto"/>
              <w:left w:val="nil"/>
              <w:bottom w:val="single" w:sz="12" w:space="0" w:color="auto"/>
              <w:right w:val="single" w:sz="12" w:space="0" w:color="auto"/>
            </w:tcBorders>
            <w:shd w:val="clear" w:color="auto" w:fill="F2F2F2"/>
            <w:vAlign w:val="center"/>
          </w:tcPr>
          <w:p w14:paraId="38048230" w14:textId="77777777" w:rsidR="00F7114E" w:rsidRPr="00AE4193" w:rsidRDefault="00F7114E" w:rsidP="00F7114E">
            <w:pPr>
              <w:keepNext/>
              <w:spacing w:after="0"/>
              <w:jc w:val="center"/>
              <w:rPr>
                <w:rFonts w:ascii="Calibri" w:hAnsi="Calibri" w:cs="Calibri"/>
                <w:b/>
                <w:sz w:val="22"/>
                <w:szCs w:val="22"/>
              </w:rPr>
            </w:pPr>
            <w:r>
              <w:rPr>
                <w:rFonts w:ascii="Calibri" w:hAnsi="Calibri" w:cs="Calibri"/>
                <w:b/>
                <w:sz w:val="22"/>
                <w:szCs w:val="22"/>
              </w:rPr>
              <w:t xml:space="preserve">Night </w:t>
            </w:r>
            <w:r w:rsidRPr="00AE4193">
              <w:rPr>
                <w:rFonts w:ascii="Calibri" w:hAnsi="Calibri" w:cs="Calibri"/>
                <w:b/>
                <w:sz w:val="22"/>
                <w:szCs w:val="22"/>
              </w:rPr>
              <w:t>End Hour</w:t>
            </w:r>
          </w:p>
        </w:tc>
      </w:tr>
      <w:tr w:rsidR="00F7114E" w:rsidRPr="00AE4193" w14:paraId="008A1C36" w14:textId="77777777" w:rsidTr="004E7AC6">
        <w:trPr>
          <w:cantSplit/>
          <w:trHeight w:hRule="exact" w:val="288"/>
          <w:jc w:val="center"/>
        </w:trPr>
        <w:tc>
          <w:tcPr>
            <w:tcW w:w="1053" w:type="pct"/>
            <w:tcBorders>
              <w:top w:val="single" w:sz="12" w:space="0" w:color="auto"/>
              <w:left w:val="single" w:sz="12" w:space="0" w:color="auto"/>
              <w:bottom w:val="nil"/>
              <w:right w:val="single" w:sz="4" w:space="0" w:color="auto"/>
            </w:tcBorders>
            <w:vAlign w:val="center"/>
          </w:tcPr>
          <w:p w14:paraId="3632813C" w14:textId="2F04D36E" w:rsidR="00F7114E" w:rsidRPr="00AE4193" w:rsidRDefault="00F7114E" w:rsidP="004E7AC6">
            <w:pPr>
              <w:keepNext/>
              <w:spacing w:after="0"/>
              <w:rPr>
                <w:rFonts w:ascii="Calibri" w:hAnsi="Calibri" w:cs="Calibri"/>
                <w:sz w:val="22"/>
                <w:szCs w:val="22"/>
              </w:rPr>
            </w:pPr>
            <w:r w:rsidRPr="00AE4193">
              <w:rPr>
                <w:rFonts w:ascii="Calibri" w:hAnsi="Calibri" w:cs="Calibri"/>
                <w:sz w:val="22"/>
                <w:szCs w:val="22"/>
              </w:rPr>
              <w:t>Jan 1</w:t>
            </w:r>
            <w:r w:rsidR="00FA3ABD">
              <w:rPr>
                <w:rFonts w:ascii="Calibri" w:hAnsi="Calibri" w:cs="Calibri"/>
                <w:sz w:val="22"/>
                <w:szCs w:val="22"/>
              </w:rPr>
              <w:t xml:space="preserve"> </w:t>
            </w:r>
            <w:r w:rsidR="004E7AC6" w:rsidRPr="00AE4193">
              <w:rPr>
                <w:rFonts w:ascii="Calibri" w:hAnsi="Calibri" w:cs="Calibri"/>
                <w:sz w:val="22"/>
                <w:szCs w:val="22"/>
              </w:rPr>
              <w:t>–</w:t>
            </w:r>
            <w:r w:rsidR="00FA3ABD">
              <w:rPr>
                <w:rFonts w:ascii="Calibri" w:hAnsi="Calibri" w:cs="Calibri"/>
                <w:sz w:val="22"/>
                <w:szCs w:val="22"/>
              </w:rPr>
              <w:t xml:space="preserve"> Jan </w:t>
            </w:r>
            <w:r w:rsidRPr="00AE4193">
              <w:rPr>
                <w:rFonts w:ascii="Calibri" w:hAnsi="Calibri" w:cs="Calibri"/>
                <w:sz w:val="22"/>
                <w:szCs w:val="22"/>
              </w:rPr>
              <w:t>19</w:t>
            </w:r>
          </w:p>
        </w:tc>
        <w:tc>
          <w:tcPr>
            <w:tcW w:w="866" w:type="pct"/>
            <w:tcBorders>
              <w:top w:val="single" w:sz="12" w:space="0" w:color="auto"/>
              <w:left w:val="single" w:sz="4" w:space="0" w:color="auto"/>
              <w:bottom w:val="nil"/>
              <w:right w:val="nil"/>
            </w:tcBorders>
            <w:vAlign w:val="center"/>
          </w:tcPr>
          <w:p w14:paraId="4A94BD41" w14:textId="77777777" w:rsidR="00F7114E" w:rsidRPr="00AE4193" w:rsidRDefault="00F7114E" w:rsidP="00F7114E">
            <w:pPr>
              <w:keepNext/>
              <w:spacing w:after="0"/>
              <w:jc w:val="center"/>
              <w:rPr>
                <w:rFonts w:ascii="Calibri" w:hAnsi="Calibri" w:cs="Calibri"/>
                <w:sz w:val="22"/>
                <w:szCs w:val="22"/>
              </w:rPr>
            </w:pPr>
            <w:r w:rsidRPr="00AE4193">
              <w:rPr>
                <w:rFonts w:ascii="Calibri" w:hAnsi="Calibri" w:cs="Calibri"/>
                <w:sz w:val="22"/>
                <w:szCs w:val="22"/>
              </w:rPr>
              <w:t>0700</w:t>
            </w:r>
          </w:p>
        </w:tc>
        <w:tc>
          <w:tcPr>
            <w:tcW w:w="960" w:type="pct"/>
            <w:tcBorders>
              <w:top w:val="single" w:sz="12" w:space="0" w:color="auto"/>
              <w:left w:val="nil"/>
              <w:bottom w:val="nil"/>
              <w:right w:val="single" w:sz="4" w:space="0" w:color="auto"/>
            </w:tcBorders>
            <w:vAlign w:val="center"/>
          </w:tcPr>
          <w:p w14:paraId="472D3404" w14:textId="77777777" w:rsidR="00F7114E" w:rsidRPr="00AE4193" w:rsidRDefault="00F7114E" w:rsidP="00F7114E">
            <w:pPr>
              <w:keepNext/>
              <w:spacing w:after="0"/>
              <w:jc w:val="center"/>
              <w:rPr>
                <w:rFonts w:ascii="Calibri" w:hAnsi="Calibri" w:cs="Calibri"/>
                <w:sz w:val="22"/>
                <w:szCs w:val="22"/>
              </w:rPr>
            </w:pPr>
            <w:r w:rsidRPr="00AE4193">
              <w:rPr>
                <w:rFonts w:ascii="Calibri" w:hAnsi="Calibri" w:cs="Calibri"/>
                <w:sz w:val="22"/>
                <w:szCs w:val="22"/>
              </w:rPr>
              <w:t>1730</w:t>
            </w:r>
          </w:p>
        </w:tc>
        <w:tc>
          <w:tcPr>
            <w:tcW w:w="1140" w:type="pct"/>
            <w:tcBorders>
              <w:top w:val="single" w:sz="12" w:space="0" w:color="auto"/>
              <w:left w:val="single" w:sz="4" w:space="0" w:color="auto"/>
              <w:bottom w:val="nil"/>
              <w:right w:val="nil"/>
            </w:tcBorders>
            <w:vAlign w:val="center"/>
          </w:tcPr>
          <w:p w14:paraId="2C314948" w14:textId="77777777" w:rsidR="00F7114E" w:rsidRPr="00AE4193" w:rsidRDefault="00F7114E" w:rsidP="00F7114E">
            <w:pPr>
              <w:keepNext/>
              <w:spacing w:after="0"/>
              <w:jc w:val="center"/>
              <w:rPr>
                <w:rFonts w:ascii="Calibri" w:hAnsi="Calibri" w:cs="Calibri"/>
                <w:sz w:val="22"/>
                <w:szCs w:val="22"/>
              </w:rPr>
            </w:pPr>
            <w:r w:rsidRPr="00AE4193">
              <w:rPr>
                <w:rFonts w:ascii="Calibri" w:hAnsi="Calibri" w:cs="Calibri"/>
                <w:sz w:val="22"/>
                <w:szCs w:val="22"/>
              </w:rPr>
              <w:t>1730</w:t>
            </w:r>
          </w:p>
        </w:tc>
        <w:tc>
          <w:tcPr>
            <w:tcW w:w="981" w:type="pct"/>
            <w:tcBorders>
              <w:top w:val="single" w:sz="12" w:space="0" w:color="auto"/>
              <w:left w:val="nil"/>
              <w:bottom w:val="nil"/>
              <w:right w:val="single" w:sz="12" w:space="0" w:color="auto"/>
            </w:tcBorders>
            <w:vAlign w:val="center"/>
          </w:tcPr>
          <w:p w14:paraId="79D52219" w14:textId="77777777" w:rsidR="00F7114E" w:rsidRPr="00AE4193" w:rsidRDefault="00F7114E" w:rsidP="00F7114E">
            <w:pPr>
              <w:keepNext/>
              <w:spacing w:after="0"/>
              <w:jc w:val="center"/>
              <w:rPr>
                <w:rFonts w:ascii="Calibri" w:hAnsi="Calibri" w:cs="Calibri"/>
                <w:sz w:val="22"/>
                <w:szCs w:val="22"/>
              </w:rPr>
            </w:pPr>
            <w:r w:rsidRPr="00AE4193">
              <w:rPr>
                <w:rFonts w:ascii="Calibri" w:hAnsi="Calibri" w:cs="Calibri"/>
                <w:sz w:val="22"/>
                <w:szCs w:val="22"/>
              </w:rPr>
              <w:t>0700</w:t>
            </w:r>
          </w:p>
        </w:tc>
      </w:tr>
      <w:tr w:rsidR="00F7114E" w:rsidRPr="00AE4193" w14:paraId="06598B3D" w14:textId="77777777" w:rsidTr="00FA3ABD">
        <w:trPr>
          <w:cantSplit/>
          <w:trHeight w:hRule="exact" w:val="288"/>
          <w:jc w:val="center"/>
        </w:trPr>
        <w:tc>
          <w:tcPr>
            <w:tcW w:w="1053" w:type="pct"/>
            <w:tcBorders>
              <w:top w:val="nil"/>
              <w:left w:val="single" w:sz="12" w:space="0" w:color="auto"/>
              <w:bottom w:val="nil"/>
              <w:right w:val="single" w:sz="4" w:space="0" w:color="auto"/>
            </w:tcBorders>
            <w:shd w:val="clear" w:color="auto" w:fill="D9D9D9" w:themeFill="background1" w:themeFillShade="D9"/>
            <w:vAlign w:val="center"/>
          </w:tcPr>
          <w:p w14:paraId="4D68F24C" w14:textId="39FC7461" w:rsidR="00F7114E" w:rsidRPr="00AE4193" w:rsidRDefault="00F7114E" w:rsidP="00F7114E">
            <w:pPr>
              <w:keepNext/>
              <w:spacing w:after="0"/>
              <w:rPr>
                <w:rFonts w:ascii="Calibri" w:hAnsi="Calibri" w:cs="Calibri"/>
                <w:sz w:val="22"/>
                <w:szCs w:val="22"/>
              </w:rPr>
            </w:pPr>
            <w:r w:rsidRPr="00AE4193">
              <w:rPr>
                <w:rFonts w:ascii="Calibri" w:hAnsi="Calibri" w:cs="Calibri"/>
                <w:sz w:val="22"/>
                <w:szCs w:val="22"/>
              </w:rPr>
              <w:t>Jan 20</w:t>
            </w:r>
            <w:r w:rsidR="00DC6B1C">
              <w:rPr>
                <w:rFonts w:ascii="Calibri" w:hAnsi="Calibri" w:cs="Calibri"/>
                <w:sz w:val="22"/>
                <w:szCs w:val="22"/>
              </w:rPr>
              <w:t xml:space="preserve"> </w:t>
            </w:r>
            <w:r w:rsidRPr="00AE4193">
              <w:rPr>
                <w:rFonts w:ascii="Calibri" w:hAnsi="Calibri" w:cs="Calibri"/>
                <w:sz w:val="22"/>
                <w:szCs w:val="22"/>
              </w:rPr>
              <w:t>–</w:t>
            </w:r>
            <w:r w:rsidR="00DC6B1C">
              <w:rPr>
                <w:rFonts w:ascii="Calibri" w:hAnsi="Calibri" w:cs="Calibri"/>
                <w:sz w:val="22"/>
                <w:szCs w:val="22"/>
              </w:rPr>
              <w:t xml:space="preserve"> </w:t>
            </w:r>
            <w:r w:rsidRPr="00AE4193">
              <w:rPr>
                <w:rFonts w:ascii="Calibri" w:hAnsi="Calibri" w:cs="Calibri"/>
                <w:sz w:val="22"/>
                <w:szCs w:val="22"/>
              </w:rPr>
              <w:t>Feb 14</w:t>
            </w:r>
          </w:p>
        </w:tc>
        <w:tc>
          <w:tcPr>
            <w:tcW w:w="866" w:type="pct"/>
            <w:tcBorders>
              <w:top w:val="nil"/>
              <w:left w:val="single" w:sz="4" w:space="0" w:color="auto"/>
              <w:bottom w:val="nil"/>
              <w:right w:val="nil"/>
            </w:tcBorders>
            <w:shd w:val="clear" w:color="auto" w:fill="D9D9D9" w:themeFill="background1" w:themeFillShade="D9"/>
            <w:vAlign w:val="center"/>
          </w:tcPr>
          <w:p w14:paraId="4E242DAB" w14:textId="77777777" w:rsidR="00F7114E" w:rsidRPr="00AE4193" w:rsidRDefault="00F7114E" w:rsidP="00F7114E">
            <w:pPr>
              <w:keepNext/>
              <w:spacing w:after="0"/>
              <w:jc w:val="center"/>
              <w:rPr>
                <w:rFonts w:ascii="Calibri" w:hAnsi="Calibri" w:cs="Calibri"/>
                <w:sz w:val="22"/>
                <w:szCs w:val="22"/>
              </w:rPr>
            </w:pPr>
            <w:r w:rsidRPr="00AE4193">
              <w:rPr>
                <w:rFonts w:ascii="Calibri" w:hAnsi="Calibri" w:cs="Calibri"/>
                <w:sz w:val="22"/>
                <w:szCs w:val="22"/>
              </w:rPr>
              <w:t>0630</w:t>
            </w:r>
          </w:p>
        </w:tc>
        <w:tc>
          <w:tcPr>
            <w:tcW w:w="960" w:type="pct"/>
            <w:tcBorders>
              <w:top w:val="nil"/>
              <w:left w:val="nil"/>
              <w:bottom w:val="nil"/>
              <w:right w:val="single" w:sz="4" w:space="0" w:color="auto"/>
            </w:tcBorders>
            <w:shd w:val="clear" w:color="auto" w:fill="D9D9D9" w:themeFill="background1" w:themeFillShade="D9"/>
            <w:vAlign w:val="center"/>
          </w:tcPr>
          <w:p w14:paraId="5CF8D92D" w14:textId="77777777" w:rsidR="00F7114E" w:rsidRPr="00AE4193" w:rsidRDefault="00F7114E" w:rsidP="00F7114E">
            <w:pPr>
              <w:keepNext/>
              <w:spacing w:after="0"/>
              <w:jc w:val="center"/>
              <w:rPr>
                <w:rFonts w:ascii="Calibri" w:hAnsi="Calibri" w:cs="Calibri"/>
                <w:sz w:val="22"/>
                <w:szCs w:val="22"/>
              </w:rPr>
            </w:pPr>
            <w:r w:rsidRPr="00AE4193">
              <w:rPr>
                <w:rFonts w:ascii="Calibri" w:hAnsi="Calibri" w:cs="Calibri"/>
                <w:sz w:val="22"/>
                <w:szCs w:val="22"/>
              </w:rPr>
              <w:t>1800</w:t>
            </w:r>
          </w:p>
        </w:tc>
        <w:tc>
          <w:tcPr>
            <w:tcW w:w="1140" w:type="pct"/>
            <w:tcBorders>
              <w:top w:val="nil"/>
              <w:left w:val="single" w:sz="4" w:space="0" w:color="auto"/>
              <w:bottom w:val="nil"/>
              <w:right w:val="nil"/>
            </w:tcBorders>
            <w:shd w:val="clear" w:color="auto" w:fill="D9D9D9" w:themeFill="background1" w:themeFillShade="D9"/>
            <w:vAlign w:val="center"/>
          </w:tcPr>
          <w:p w14:paraId="51B08E4E" w14:textId="77777777" w:rsidR="00F7114E" w:rsidRPr="00AE4193" w:rsidRDefault="00F7114E" w:rsidP="00F7114E">
            <w:pPr>
              <w:keepNext/>
              <w:spacing w:after="0"/>
              <w:jc w:val="center"/>
              <w:rPr>
                <w:rFonts w:ascii="Calibri" w:hAnsi="Calibri" w:cs="Calibri"/>
                <w:sz w:val="22"/>
                <w:szCs w:val="22"/>
              </w:rPr>
            </w:pPr>
            <w:r w:rsidRPr="00AE4193">
              <w:rPr>
                <w:rFonts w:ascii="Calibri" w:hAnsi="Calibri" w:cs="Calibri"/>
                <w:sz w:val="22"/>
                <w:szCs w:val="22"/>
              </w:rPr>
              <w:t>1800</w:t>
            </w:r>
          </w:p>
        </w:tc>
        <w:tc>
          <w:tcPr>
            <w:tcW w:w="981" w:type="pct"/>
            <w:tcBorders>
              <w:top w:val="nil"/>
              <w:left w:val="nil"/>
              <w:bottom w:val="nil"/>
              <w:right w:val="single" w:sz="12" w:space="0" w:color="auto"/>
            </w:tcBorders>
            <w:shd w:val="clear" w:color="auto" w:fill="D9D9D9" w:themeFill="background1" w:themeFillShade="D9"/>
            <w:vAlign w:val="center"/>
          </w:tcPr>
          <w:p w14:paraId="7D5022F2" w14:textId="77777777" w:rsidR="00F7114E" w:rsidRPr="00AE4193" w:rsidRDefault="00F7114E" w:rsidP="00F7114E">
            <w:pPr>
              <w:keepNext/>
              <w:spacing w:after="0"/>
              <w:jc w:val="center"/>
              <w:rPr>
                <w:rFonts w:ascii="Calibri" w:hAnsi="Calibri" w:cs="Calibri"/>
                <w:sz w:val="22"/>
                <w:szCs w:val="22"/>
              </w:rPr>
            </w:pPr>
            <w:r w:rsidRPr="00AE4193">
              <w:rPr>
                <w:rFonts w:ascii="Calibri" w:hAnsi="Calibri" w:cs="Calibri"/>
                <w:sz w:val="22"/>
                <w:szCs w:val="22"/>
              </w:rPr>
              <w:t>0630</w:t>
            </w:r>
          </w:p>
        </w:tc>
      </w:tr>
      <w:tr w:rsidR="00F7114E" w:rsidRPr="00AE4193" w14:paraId="36E15F0D" w14:textId="77777777" w:rsidTr="004E7AC6">
        <w:trPr>
          <w:cantSplit/>
          <w:trHeight w:hRule="exact" w:val="288"/>
          <w:jc w:val="center"/>
        </w:trPr>
        <w:tc>
          <w:tcPr>
            <w:tcW w:w="1053" w:type="pct"/>
            <w:tcBorders>
              <w:top w:val="nil"/>
              <w:left w:val="single" w:sz="12" w:space="0" w:color="auto"/>
              <w:bottom w:val="nil"/>
              <w:right w:val="single" w:sz="4" w:space="0" w:color="auto"/>
            </w:tcBorders>
            <w:vAlign w:val="center"/>
          </w:tcPr>
          <w:p w14:paraId="343F573D" w14:textId="770BF8E7" w:rsidR="00F7114E" w:rsidRPr="00AE4193" w:rsidRDefault="00F7114E" w:rsidP="00F7114E">
            <w:pPr>
              <w:keepNext/>
              <w:spacing w:after="0"/>
              <w:rPr>
                <w:rFonts w:ascii="Calibri" w:hAnsi="Calibri" w:cs="Calibri"/>
                <w:sz w:val="22"/>
                <w:szCs w:val="22"/>
              </w:rPr>
            </w:pPr>
            <w:r w:rsidRPr="00AE4193">
              <w:rPr>
                <w:rFonts w:ascii="Calibri" w:hAnsi="Calibri" w:cs="Calibri"/>
                <w:sz w:val="22"/>
                <w:szCs w:val="22"/>
              </w:rPr>
              <w:t>Feb 15</w:t>
            </w:r>
            <w:r w:rsidR="00DC6B1C">
              <w:rPr>
                <w:rFonts w:ascii="Calibri" w:hAnsi="Calibri" w:cs="Calibri"/>
                <w:sz w:val="22"/>
                <w:szCs w:val="22"/>
              </w:rPr>
              <w:t xml:space="preserve"> </w:t>
            </w:r>
            <w:r w:rsidRPr="00AE4193">
              <w:rPr>
                <w:rFonts w:ascii="Calibri" w:hAnsi="Calibri" w:cs="Calibri"/>
                <w:sz w:val="22"/>
                <w:szCs w:val="22"/>
              </w:rPr>
              <w:t>–</w:t>
            </w:r>
            <w:r w:rsidR="00DC6B1C">
              <w:rPr>
                <w:rFonts w:ascii="Calibri" w:hAnsi="Calibri" w:cs="Calibri"/>
                <w:sz w:val="22"/>
                <w:szCs w:val="22"/>
              </w:rPr>
              <w:t xml:space="preserve"> </w:t>
            </w:r>
            <w:r w:rsidRPr="00AE4193">
              <w:rPr>
                <w:rFonts w:ascii="Calibri" w:hAnsi="Calibri" w:cs="Calibri"/>
                <w:sz w:val="22"/>
                <w:szCs w:val="22"/>
              </w:rPr>
              <w:t>Mar 1</w:t>
            </w:r>
          </w:p>
        </w:tc>
        <w:tc>
          <w:tcPr>
            <w:tcW w:w="866" w:type="pct"/>
            <w:tcBorders>
              <w:top w:val="nil"/>
              <w:left w:val="single" w:sz="4" w:space="0" w:color="auto"/>
              <w:bottom w:val="nil"/>
              <w:right w:val="nil"/>
            </w:tcBorders>
            <w:vAlign w:val="center"/>
          </w:tcPr>
          <w:p w14:paraId="7D027BD9" w14:textId="77777777" w:rsidR="00F7114E" w:rsidRPr="00AE4193" w:rsidRDefault="00F7114E" w:rsidP="00F7114E">
            <w:pPr>
              <w:keepNext/>
              <w:spacing w:after="0"/>
              <w:jc w:val="center"/>
              <w:rPr>
                <w:rFonts w:ascii="Calibri" w:hAnsi="Calibri" w:cs="Calibri"/>
                <w:sz w:val="22"/>
                <w:szCs w:val="22"/>
              </w:rPr>
            </w:pPr>
            <w:r w:rsidRPr="00AE4193">
              <w:rPr>
                <w:rFonts w:ascii="Calibri" w:hAnsi="Calibri" w:cs="Calibri"/>
                <w:sz w:val="22"/>
                <w:szCs w:val="22"/>
              </w:rPr>
              <w:t>0600</w:t>
            </w:r>
          </w:p>
        </w:tc>
        <w:tc>
          <w:tcPr>
            <w:tcW w:w="960" w:type="pct"/>
            <w:tcBorders>
              <w:top w:val="nil"/>
              <w:left w:val="nil"/>
              <w:bottom w:val="nil"/>
              <w:right w:val="single" w:sz="4" w:space="0" w:color="auto"/>
            </w:tcBorders>
            <w:vAlign w:val="center"/>
          </w:tcPr>
          <w:p w14:paraId="635638FA" w14:textId="77777777" w:rsidR="00F7114E" w:rsidRPr="00AE4193" w:rsidRDefault="00F7114E" w:rsidP="00F7114E">
            <w:pPr>
              <w:keepNext/>
              <w:spacing w:after="0"/>
              <w:jc w:val="center"/>
              <w:rPr>
                <w:rFonts w:ascii="Calibri" w:hAnsi="Calibri" w:cs="Calibri"/>
                <w:sz w:val="22"/>
                <w:szCs w:val="22"/>
              </w:rPr>
            </w:pPr>
            <w:r w:rsidRPr="00AE4193">
              <w:rPr>
                <w:rFonts w:ascii="Calibri" w:hAnsi="Calibri" w:cs="Calibri"/>
                <w:sz w:val="22"/>
                <w:szCs w:val="22"/>
              </w:rPr>
              <w:t>1830</w:t>
            </w:r>
          </w:p>
        </w:tc>
        <w:tc>
          <w:tcPr>
            <w:tcW w:w="1140" w:type="pct"/>
            <w:tcBorders>
              <w:top w:val="nil"/>
              <w:left w:val="single" w:sz="4" w:space="0" w:color="auto"/>
              <w:bottom w:val="nil"/>
              <w:right w:val="nil"/>
            </w:tcBorders>
            <w:vAlign w:val="center"/>
          </w:tcPr>
          <w:p w14:paraId="7DD4C67A" w14:textId="77777777" w:rsidR="00F7114E" w:rsidRPr="00AE4193" w:rsidRDefault="00F7114E" w:rsidP="00F7114E">
            <w:pPr>
              <w:keepNext/>
              <w:spacing w:after="0"/>
              <w:jc w:val="center"/>
              <w:rPr>
                <w:rFonts w:ascii="Calibri" w:hAnsi="Calibri" w:cs="Calibri"/>
                <w:sz w:val="22"/>
                <w:szCs w:val="22"/>
              </w:rPr>
            </w:pPr>
            <w:r w:rsidRPr="00AE4193">
              <w:rPr>
                <w:rFonts w:ascii="Calibri" w:hAnsi="Calibri" w:cs="Calibri"/>
                <w:sz w:val="22"/>
                <w:szCs w:val="22"/>
              </w:rPr>
              <w:t>1830</w:t>
            </w:r>
          </w:p>
        </w:tc>
        <w:tc>
          <w:tcPr>
            <w:tcW w:w="981" w:type="pct"/>
            <w:tcBorders>
              <w:top w:val="nil"/>
              <w:left w:val="nil"/>
              <w:bottom w:val="nil"/>
              <w:right w:val="single" w:sz="12" w:space="0" w:color="auto"/>
            </w:tcBorders>
            <w:vAlign w:val="center"/>
          </w:tcPr>
          <w:p w14:paraId="66CF3998" w14:textId="77777777" w:rsidR="00F7114E" w:rsidRPr="00AE4193" w:rsidRDefault="00F7114E" w:rsidP="00F7114E">
            <w:pPr>
              <w:keepNext/>
              <w:spacing w:after="0"/>
              <w:jc w:val="center"/>
              <w:rPr>
                <w:rFonts w:ascii="Calibri" w:hAnsi="Calibri" w:cs="Calibri"/>
                <w:sz w:val="22"/>
                <w:szCs w:val="22"/>
              </w:rPr>
            </w:pPr>
            <w:r w:rsidRPr="00AE4193">
              <w:rPr>
                <w:rFonts w:ascii="Calibri" w:hAnsi="Calibri" w:cs="Calibri"/>
                <w:sz w:val="22"/>
                <w:szCs w:val="22"/>
              </w:rPr>
              <w:t>0600</w:t>
            </w:r>
          </w:p>
        </w:tc>
      </w:tr>
      <w:tr w:rsidR="00F7114E" w:rsidRPr="00AE4193" w14:paraId="6AD86C56" w14:textId="77777777" w:rsidTr="00FA3ABD">
        <w:trPr>
          <w:cantSplit/>
          <w:trHeight w:hRule="exact" w:val="288"/>
          <w:jc w:val="center"/>
        </w:trPr>
        <w:tc>
          <w:tcPr>
            <w:tcW w:w="1053" w:type="pct"/>
            <w:tcBorders>
              <w:top w:val="nil"/>
              <w:left w:val="single" w:sz="12" w:space="0" w:color="auto"/>
              <w:bottom w:val="nil"/>
              <w:right w:val="single" w:sz="4" w:space="0" w:color="auto"/>
            </w:tcBorders>
            <w:shd w:val="clear" w:color="auto" w:fill="D9D9D9" w:themeFill="background1" w:themeFillShade="D9"/>
            <w:vAlign w:val="center"/>
          </w:tcPr>
          <w:p w14:paraId="7F083F99" w14:textId="24BB6DB9" w:rsidR="00F7114E" w:rsidRPr="00AE4193" w:rsidRDefault="00F7114E" w:rsidP="004E7AC6">
            <w:pPr>
              <w:keepNext/>
              <w:spacing w:after="0"/>
              <w:rPr>
                <w:rFonts w:ascii="Calibri" w:hAnsi="Calibri" w:cs="Calibri"/>
                <w:sz w:val="22"/>
                <w:szCs w:val="22"/>
              </w:rPr>
            </w:pPr>
            <w:r w:rsidRPr="00AE4193">
              <w:rPr>
                <w:rFonts w:ascii="Calibri" w:hAnsi="Calibri" w:cs="Calibri"/>
                <w:sz w:val="22"/>
                <w:szCs w:val="22"/>
              </w:rPr>
              <w:t>Mar 2</w:t>
            </w:r>
            <w:r w:rsidR="00DC6B1C">
              <w:rPr>
                <w:rFonts w:ascii="Calibri" w:hAnsi="Calibri" w:cs="Calibri"/>
                <w:sz w:val="22"/>
                <w:szCs w:val="22"/>
              </w:rPr>
              <w:t xml:space="preserve"> </w:t>
            </w:r>
            <w:r w:rsidRPr="00AE4193">
              <w:rPr>
                <w:rFonts w:ascii="Calibri" w:hAnsi="Calibri" w:cs="Calibri"/>
                <w:sz w:val="22"/>
                <w:szCs w:val="22"/>
              </w:rPr>
              <w:t>–</w:t>
            </w:r>
            <w:r w:rsidR="00DC6B1C">
              <w:rPr>
                <w:rFonts w:ascii="Calibri" w:hAnsi="Calibri" w:cs="Calibri"/>
                <w:sz w:val="22"/>
                <w:szCs w:val="22"/>
              </w:rPr>
              <w:t xml:space="preserve"> </w:t>
            </w:r>
            <w:r w:rsidR="004E7AC6">
              <w:rPr>
                <w:rFonts w:ascii="Calibri" w:hAnsi="Calibri" w:cs="Calibri"/>
                <w:sz w:val="22"/>
                <w:szCs w:val="22"/>
              </w:rPr>
              <w:t xml:space="preserve">Start DST </w:t>
            </w:r>
            <w:r w:rsidR="004E7AC6" w:rsidRPr="004E7AC6">
              <w:rPr>
                <w:rFonts w:ascii="Calibri" w:hAnsi="Calibri" w:cs="Calibri"/>
                <w:sz w:val="22"/>
                <w:szCs w:val="22"/>
                <w:vertAlign w:val="superscript"/>
              </w:rPr>
              <w:t>b</w:t>
            </w:r>
          </w:p>
        </w:tc>
        <w:tc>
          <w:tcPr>
            <w:tcW w:w="866" w:type="pct"/>
            <w:tcBorders>
              <w:top w:val="nil"/>
              <w:left w:val="single" w:sz="4" w:space="0" w:color="auto"/>
              <w:bottom w:val="nil"/>
              <w:right w:val="nil"/>
            </w:tcBorders>
            <w:shd w:val="clear" w:color="auto" w:fill="D9D9D9" w:themeFill="background1" w:themeFillShade="D9"/>
            <w:vAlign w:val="center"/>
          </w:tcPr>
          <w:p w14:paraId="7A7CD487" w14:textId="77777777" w:rsidR="00F7114E" w:rsidRPr="00AE4193" w:rsidRDefault="00F7114E" w:rsidP="00F7114E">
            <w:pPr>
              <w:keepNext/>
              <w:spacing w:after="0"/>
              <w:jc w:val="center"/>
              <w:rPr>
                <w:rFonts w:ascii="Calibri" w:hAnsi="Calibri" w:cs="Calibri"/>
                <w:sz w:val="22"/>
                <w:szCs w:val="22"/>
              </w:rPr>
            </w:pPr>
            <w:r w:rsidRPr="00AE4193">
              <w:rPr>
                <w:rFonts w:ascii="Calibri" w:hAnsi="Calibri" w:cs="Calibri"/>
                <w:sz w:val="22"/>
                <w:szCs w:val="22"/>
              </w:rPr>
              <w:t>0600</w:t>
            </w:r>
          </w:p>
        </w:tc>
        <w:tc>
          <w:tcPr>
            <w:tcW w:w="960" w:type="pct"/>
            <w:tcBorders>
              <w:top w:val="nil"/>
              <w:left w:val="nil"/>
              <w:bottom w:val="nil"/>
              <w:right w:val="single" w:sz="4" w:space="0" w:color="auto"/>
            </w:tcBorders>
            <w:shd w:val="clear" w:color="auto" w:fill="D9D9D9" w:themeFill="background1" w:themeFillShade="D9"/>
            <w:vAlign w:val="center"/>
          </w:tcPr>
          <w:p w14:paraId="21F23A4D" w14:textId="77777777" w:rsidR="00F7114E" w:rsidRPr="00AE4193" w:rsidRDefault="00F7114E" w:rsidP="00F7114E">
            <w:pPr>
              <w:keepNext/>
              <w:spacing w:after="0"/>
              <w:jc w:val="center"/>
              <w:rPr>
                <w:rFonts w:ascii="Calibri" w:hAnsi="Calibri" w:cs="Calibri"/>
                <w:sz w:val="22"/>
                <w:szCs w:val="22"/>
              </w:rPr>
            </w:pPr>
            <w:r w:rsidRPr="00AE4193">
              <w:rPr>
                <w:rFonts w:ascii="Calibri" w:hAnsi="Calibri" w:cs="Calibri"/>
                <w:sz w:val="22"/>
                <w:szCs w:val="22"/>
              </w:rPr>
              <w:t>1930</w:t>
            </w:r>
          </w:p>
        </w:tc>
        <w:tc>
          <w:tcPr>
            <w:tcW w:w="1140" w:type="pct"/>
            <w:tcBorders>
              <w:top w:val="nil"/>
              <w:left w:val="single" w:sz="4" w:space="0" w:color="auto"/>
              <w:bottom w:val="nil"/>
              <w:right w:val="nil"/>
            </w:tcBorders>
            <w:shd w:val="clear" w:color="auto" w:fill="D9D9D9" w:themeFill="background1" w:themeFillShade="D9"/>
            <w:vAlign w:val="center"/>
          </w:tcPr>
          <w:p w14:paraId="64B36E2B" w14:textId="77777777" w:rsidR="00F7114E" w:rsidRPr="00AE4193" w:rsidRDefault="00F7114E" w:rsidP="00F7114E">
            <w:pPr>
              <w:keepNext/>
              <w:spacing w:after="0"/>
              <w:jc w:val="center"/>
              <w:rPr>
                <w:rFonts w:ascii="Calibri" w:hAnsi="Calibri" w:cs="Calibri"/>
                <w:sz w:val="22"/>
                <w:szCs w:val="22"/>
              </w:rPr>
            </w:pPr>
            <w:r w:rsidRPr="00AE4193">
              <w:rPr>
                <w:rFonts w:ascii="Calibri" w:hAnsi="Calibri" w:cs="Calibri"/>
                <w:sz w:val="22"/>
                <w:szCs w:val="22"/>
              </w:rPr>
              <w:t>1930</w:t>
            </w:r>
          </w:p>
        </w:tc>
        <w:tc>
          <w:tcPr>
            <w:tcW w:w="981" w:type="pct"/>
            <w:tcBorders>
              <w:top w:val="nil"/>
              <w:left w:val="nil"/>
              <w:bottom w:val="nil"/>
              <w:right w:val="single" w:sz="12" w:space="0" w:color="auto"/>
            </w:tcBorders>
            <w:shd w:val="clear" w:color="auto" w:fill="D9D9D9" w:themeFill="background1" w:themeFillShade="D9"/>
            <w:vAlign w:val="center"/>
          </w:tcPr>
          <w:p w14:paraId="52964B6D" w14:textId="77777777" w:rsidR="00F7114E" w:rsidRPr="00AE4193" w:rsidRDefault="00F7114E" w:rsidP="00F7114E">
            <w:pPr>
              <w:keepNext/>
              <w:spacing w:after="0"/>
              <w:jc w:val="center"/>
              <w:rPr>
                <w:rFonts w:ascii="Calibri" w:hAnsi="Calibri" w:cs="Calibri"/>
                <w:sz w:val="22"/>
                <w:szCs w:val="22"/>
              </w:rPr>
            </w:pPr>
            <w:r w:rsidRPr="00AE4193">
              <w:rPr>
                <w:rFonts w:ascii="Calibri" w:hAnsi="Calibri" w:cs="Calibri"/>
                <w:sz w:val="22"/>
                <w:szCs w:val="22"/>
              </w:rPr>
              <w:t>0600</w:t>
            </w:r>
          </w:p>
        </w:tc>
      </w:tr>
      <w:tr w:rsidR="004E7AC6" w:rsidRPr="00AE4193" w14:paraId="366C9C3C" w14:textId="77777777" w:rsidTr="004E7AC6">
        <w:trPr>
          <w:cantSplit/>
          <w:trHeight w:hRule="exact" w:val="288"/>
          <w:jc w:val="center"/>
        </w:trPr>
        <w:tc>
          <w:tcPr>
            <w:tcW w:w="1053" w:type="pct"/>
            <w:tcBorders>
              <w:top w:val="nil"/>
              <w:left w:val="single" w:sz="12" w:space="0" w:color="auto"/>
              <w:bottom w:val="nil"/>
              <w:right w:val="single" w:sz="4" w:space="0" w:color="auto"/>
            </w:tcBorders>
            <w:vAlign w:val="center"/>
          </w:tcPr>
          <w:p w14:paraId="08796082" w14:textId="086663F4" w:rsidR="004E7AC6" w:rsidRPr="004E7AC6" w:rsidRDefault="004E7AC6" w:rsidP="00DC6B1C">
            <w:pPr>
              <w:keepNext/>
              <w:spacing w:after="0"/>
              <w:rPr>
                <w:rFonts w:ascii="Calibri" w:hAnsi="Calibri" w:cs="Calibri"/>
                <w:sz w:val="22"/>
                <w:szCs w:val="22"/>
              </w:rPr>
            </w:pPr>
            <w:r>
              <w:rPr>
                <w:rFonts w:ascii="Calibri" w:hAnsi="Calibri" w:cs="Calibri"/>
                <w:sz w:val="22"/>
                <w:szCs w:val="22"/>
              </w:rPr>
              <w:t xml:space="preserve">Start DST </w:t>
            </w:r>
            <w:r w:rsidRPr="004E7AC6">
              <w:rPr>
                <w:rFonts w:ascii="Calibri" w:hAnsi="Calibri" w:cs="Calibri"/>
                <w:sz w:val="22"/>
                <w:szCs w:val="22"/>
                <w:vertAlign w:val="superscript"/>
              </w:rPr>
              <w:t>b</w:t>
            </w:r>
            <w:r>
              <w:rPr>
                <w:rFonts w:ascii="Calibri" w:hAnsi="Calibri" w:cs="Calibri"/>
                <w:sz w:val="22"/>
                <w:szCs w:val="22"/>
              </w:rPr>
              <w:t xml:space="preserve"> – Apr 2</w:t>
            </w:r>
          </w:p>
        </w:tc>
        <w:tc>
          <w:tcPr>
            <w:tcW w:w="866" w:type="pct"/>
            <w:tcBorders>
              <w:top w:val="nil"/>
              <w:left w:val="single" w:sz="4" w:space="0" w:color="auto"/>
              <w:bottom w:val="nil"/>
              <w:right w:val="nil"/>
            </w:tcBorders>
            <w:vAlign w:val="center"/>
          </w:tcPr>
          <w:p w14:paraId="33782389" w14:textId="5B152F47" w:rsidR="004E7AC6" w:rsidRPr="00AE4193" w:rsidRDefault="004E7AC6" w:rsidP="00F7114E">
            <w:pPr>
              <w:keepNext/>
              <w:spacing w:after="0"/>
              <w:jc w:val="center"/>
              <w:rPr>
                <w:rFonts w:ascii="Calibri" w:hAnsi="Calibri" w:cs="Calibri"/>
                <w:sz w:val="22"/>
                <w:szCs w:val="22"/>
              </w:rPr>
            </w:pPr>
            <w:r>
              <w:rPr>
                <w:rFonts w:ascii="Calibri" w:hAnsi="Calibri" w:cs="Calibri"/>
                <w:sz w:val="22"/>
                <w:szCs w:val="22"/>
              </w:rPr>
              <w:t>0700</w:t>
            </w:r>
          </w:p>
        </w:tc>
        <w:tc>
          <w:tcPr>
            <w:tcW w:w="960" w:type="pct"/>
            <w:tcBorders>
              <w:top w:val="nil"/>
              <w:left w:val="nil"/>
              <w:bottom w:val="nil"/>
              <w:right w:val="single" w:sz="4" w:space="0" w:color="auto"/>
            </w:tcBorders>
            <w:vAlign w:val="center"/>
          </w:tcPr>
          <w:p w14:paraId="22F7FD1D" w14:textId="56C39401" w:rsidR="004E7AC6" w:rsidRPr="00AE4193" w:rsidRDefault="004E7AC6" w:rsidP="00F7114E">
            <w:pPr>
              <w:keepNext/>
              <w:spacing w:after="0"/>
              <w:jc w:val="center"/>
              <w:rPr>
                <w:rFonts w:ascii="Calibri" w:hAnsi="Calibri" w:cs="Calibri"/>
                <w:sz w:val="22"/>
                <w:szCs w:val="22"/>
              </w:rPr>
            </w:pPr>
            <w:r>
              <w:rPr>
                <w:rFonts w:ascii="Calibri" w:hAnsi="Calibri" w:cs="Calibri"/>
                <w:sz w:val="22"/>
                <w:szCs w:val="22"/>
              </w:rPr>
              <w:t>2030</w:t>
            </w:r>
          </w:p>
        </w:tc>
        <w:tc>
          <w:tcPr>
            <w:tcW w:w="1140" w:type="pct"/>
            <w:tcBorders>
              <w:top w:val="nil"/>
              <w:left w:val="single" w:sz="4" w:space="0" w:color="auto"/>
              <w:bottom w:val="nil"/>
              <w:right w:val="nil"/>
            </w:tcBorders>
            <w:vAlign w:val="center"/>
          </w:tcPr>
          <w:p w14:paraId="1EB5F9CF" w14:textId="2811C2B5" w:rsidR="004E7AC6" w:rsidRPr="00AE4193" w:rsidRDefault="004E7AC6" w:rsidP="00F7114E">
            <w:pPr>
              <w:keepNext/>
              <w:spacing w:after="0"/>
              <w:jc w:val="center"/>
              <w:rPr>
                <w:rFonts w:ascii="Calibri" w:hAnsi="Calibri" w:cs="Calibri"/>
                <w:sz w:val="22"/>
                <w:szCs w:val="22"/>
              </w:rPr>
            </w:pPr>
            <w:r>
              <w:rPr>
                <w:rFonts w:ascii="Calibri" w:hAnsi="Calibri" w:cs="Calibri"/>
                <w:sz w:val="22"/>
                <w:szCs w:val="22"/>
              </w:rPr>
              <w:t>2030</w:t>
            </w:r>
          </w:p>
        </w:tc>
        <w:tc>
          <w:tcPr>
            <w:tcW w:w="981" w:type="pct"/>
            <w:tcBorders>
              <w:top w:val="nil"/>
              <w:left w:val="nil"/>
              <w:bottom w:val="nil"/>
              <w:right w:val="single" w:sz="12" w:space="0" w:color="auto"/>
            </w:tcBorders>
            <w:vAlign w:val="center"/>
          </w:tcPr>
          <w:p w14:paraId="463D3D7C" w14:textId="4C675326" w:rsidR="004E7AC6" w:rsidRPr="00AE4193" w:rsidRDefault="004E7AC6" w:rsidP="00F7114E">
            <w:pPr>
              <w:keepNext/>
              <w:spacing w:after="0"/>
              <w:jc w:val="center"/>
              <w:rPr>
                <w:rFonts w:ascii="Calibri" w:hAnsi="Calibri" w:cs="Calibri"/>
                <w:sz w:val="22"/>
                <w:szCs w:val="22"/>
              </w:rPr>
            </w:pPr>
            <w:r>
              <w:rPr>
                <w:rFonts w:ascii="Calibri" w:hAnsi="Calibri" w:cs="Calibri"/>
                <w:sz w:val="22"/>
                <w:szCs w:val="22"/>
              </w:rPr>
              <w:t>0700</w:t>
            </w:r>
          </w:p>
        </w:tc>
      </w:tr>
      <w:tr w:rsidR="00FA3ABD" w:rsidRPr="00AE4193" w14:paraId="2BE05B78" w14:textId="77777777" w:rsidTr="00FA3ABD">
        <w:trPr>
          <w:cantSplit/>
          <w:trHeight w:hRule="exact" w:val="288"/>
          <w:jc w:val="center"/>
        </w:trPr>
        <w:tc>
          <w:tcPr>
            <w:tcW w:w="1053" w:type="pct"/>
            <w:tcBorders>
              <w:top w:val="nil"/>
              <w:left w:val="single" w:sz="12" w:space="0" w:color="auto"/>
              <w:bottom w:val="nil"/>
              <w:right w:val="single" w:sz="4" w:space="0" w:color="auto"/>
            </w:tcBorders>
            <w:shd w:val="clear" w:color="auto" w:fill="D9D9D9" w:themeFill="background1" w:themeFillShade="D9"/>
            <w:vAlign w:val="center"/>
          </w:tcPr>
          <w:p w14:paraId="0BC113FC" w14:textId="20707D54" w:rsidR="00FA3ABD" w:rsidRPr="00AE4193" w:rsidRDefault="00FA3ABD" w:rsidP="00FA3ABD">
            <w:pPr>
              <w:keepNext/>
              <w:spacing w:after="0"/>
              <w:rPr>
                <w:rFonts w:ascii="Calibri" w:hAnsi="Calibri" w:cs="Calibri"/>
                <w:sz w:val="22"/>
                <w:szCs w:val="22"/>
              </w:rPr>
            </w:pPr>
            <w:r w:rsidRPr="00AE4193">
              <w:rPr>
                <w:rFonts w:ascii="Calibri" w:hAnsi="Calibri" w:cs="Calibri"/>
                <w:sz w:val="22"/>
                <w:szCs w:val="22"/>
              </w:rPr>
              <w:t>Apr 3</w:t>
            </w:r>
            <w:r>
              <w:rPr>
                <w:rFonts w:ascii="Calibri" w:hAnsi="Calibri" w:cs="Calibri"/>
                <w:sz w:val="22"/>
                <w:szCs w:val="22"/>
              </w:rPr>
              <w:t xml:space="preserve"> </w:t>
            </w:r>
            <w:r w:rsidRPr="00AE4193">
              <w:rPr>
                <w:rFonts w:ascii="Calibri" w:hAnsi="Calibri" w:cs="Calibri"/>
                <w:sz w:val="22"/>
                <w:szCs w:val="22"/>
              </w:rPr>
              <w:t>–</w:t>
            </w:r>
            <w:r>
              <w:rPr>
                <w:rFonts w:ascii="Calibri" w:hAnsi="Calibri" w:cs="Calibri"/>
                <w:sz w:val="22"/>
                <w:szCs w:val="22"/>
              </w:rPr>
              <w:t xml:space="preserve"> Apr </w:t>
            </w:r>
            <w:r w:rsidRPr="00AE4193">
              <w:rPr>
                <w:rFonts w:ascii="Calibri" w:hAnsi="Calibri" w:cs="Calibri"/>
                <w:sz w:val="22"/>
                <w:szCs w:val="22"/>
              </w:rPr>
              <w:t>20</w:t>
            </w:r>
          </w:p>
        </w:tc>
        <w:tc>
          <w:tcPr>
            <w:tcW w:w="866" w:type="pct"/>
            <w:tcBorders>
              <w:top w:val="nil"/>
              <w:left w:val="single" w:sz="4" w:space="0" w:color="auto"/>
              <w:bottom w:val="nil"/>
              <w:right w:val="nil"/>
            </w:tcBorders>
            <w:shd w:val="clear" w:color="auto" w:fill="D9D9D9" w:themeFill="background1" w:themeFillShade="D9"/>
            <w:vAlign w:val="center"/>
          </w:tcPr>
          <w:p w14:paraId="09285E07" w14:textId="3F8F6685"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0600</w:t>
            </w:r>
          </w:p>
        </w:tc>
        <w:tc>
          <w:tcPr>
            <w:tcW w:w="960" w:type="pct"/>
            <w:tcBorders>
              <w:top w:val="nil"/>
              <w:left w:val="nil"/>
              <w:bottom w:val="nil"/>
              <w:right w:val="single" w:sz="4" w:space="0" w:color="auto"/>
            </w:tcBorders>
            <w:shd w:val="clear" w:color="auto" w:fill="D9D9D9" w:themeFill="background1" w:themeFillShade="D9"/>
            <w:vAlign w:val="center"/>
          </w:tcPr>
          <w:p w14:paraId="6CABDDD9" w14:textId="7B5CDDCB"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2130</w:t>
            </w:r>
          </w:p>
        </w:tc>
        <w:tc>
          <w:tcPr>
            <w:tcW w:w="1140" w:type="pct"/>
            <w:tcBorders>
              <w:top w:val="nil"/>
              <w:left w:val="single" w:sz="4" w:space="0" w:color="auto"/>
              <w:bottom w:val="nil"/>
              <w:right w:val="nil"/>
            </w:tcBorders>
            <w:shd w:val="clear" w:color="auto" w:fill="D9D9D9" w:themeFill="background1" w:themeFillShade="D9"/>
            <w:vAlign w:val="center"/>
          </w:tcPr>
          <w:p w14:paraId="186ACD96" w14:textId="34B5C103"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2130</w:t>
            </w:r>
          </w:p>
        </w:tc>
        <w:tc>
          <w:tcPr>
            <w:tcW w:w="981" w:type="pct"/>
            <w:tcBorders>
              <w:top w:val="nil"/>
              <w:left w:val="nil"/>
              <w:bottom w:val="nil"/>
              <w:right w:val="single" w:sz="12" w:space="0" w:color="auto"/>
            </w:tcBorders>
            <w:shd w:val="clear" w:color="auto" w:fill="D9D9D9" w:themeFill="background1" w:themeFillShade="D9"/>
            <w:vAlign w:val="center"/>
          </w:tcPr>
          <w:p w14:paraId="545DC1CB" w14:textId="3BBA6B21"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0600</w:t>
            </w:r>
          </w:p>
        </w:tc>
      </w:tr>
      <w:tr w:rsidR="00FA3ABD" w:rsidRPr="00AE4193" w14:paraId="59CA767B" w14:textId="77777777" w:rsidTr="004E7AC6">
        <w:trPr>
          <w:cantSplit/>
          <w:trHeight w:hRule="exact" w:val="288"/>
          <w:jc w:val="center"/>
        </w:trPr>
        <w:tc>
          <w:tcPr>
            <w:tcW w:w="1053" w:type="pct"/>
            <w:tcBorders>
              <w:top w:val="nil"/>
              <w:left w:val="single" w:sz="12" w:space="0" w:color="auto"/>
              <w:bottom w:val="nil"/>
              <w:right w:val="single" w:sz="4" w:space="0" w:color="auto"/>
            </w:tcBorders>
            <w:shd w:val="clear" w:color="auto" w:fill="auto"/>
            <w:vAlign w:val="center"/>
          </w:tcPr>
          <w:p w14:paraId="5921D273" w14:textId="6B50F6A3" w:rsidR="00FA3ABD" w:rsidRPr="00AE4193" w:rsidRDefault="00FA3ABD" w:rsidP="00FA3ABD">
            <w:pPr>
              <w:keepNext/>
              <w:spacing w:after="0"/>
              <w:rPr>
                <w:rFonts w:ascii="Calibri" w:hAnsi="Calibri" w:cs="Calibri"/>
                <w:sz w:val="22"/>
                <w:szCs w:val="22"/>
              </w:rPr>
            </w:pPr>
            <w:r w:rsidRPr="00AE4193">
              <w:rPr>
                <w:rFonts w:ascii="Calibri" w:hAnsi="Calibri" w:cs="Calibri"/>
                <w:sz w:val="22"/>
                <w:szCs w:val="22"/>
              </w:rPr>
              <w:t>Apr 21</w:t>
            </w:r>
            <w:r>
              <w:rPr>
                <w:rFonts w:ascii="Calibri" w:hAnsi="Calibri" w:cs="Calibri"/>
                <w:sz w:val="22"/>
                <w:szCs w:val="22"/>
              </w:rPr>
              <w:t xml:space="preserve"> </w:t>
            </w:r>
            <w:r w:rsidRPr="00AE4193">
              <w:rPr>
                <w:rFonts w:ascii="Calibri" w:hAnsi="Calibri" w:cs="Calibri"/>
                <w:sz w:val="22"/>
                <w:szCs w:val="22"/>
              </w:rPr>
              <w:t>–</w:t>
            </w:r>
            <w:r>
              <w:rPr>
                <w:rFonts w:ascii="Calibri" w:hAnsi="Calibri" w:cs="Calibri"/>
                <w:sz w:val="22"/>
                <w:szCs w:val="22"/>
              </w:rPr>
              <w:t xml:space="preserve"> </w:t>
            </w:r>
            <w:r w:rsidRPr="00AE4193">
              <w:rPr>
                <w:rFonts w:ascii="Calibri" w:hAnsi="Calibri" w:cs="Calibri"/>
                <w:sz w:val="22"/>
                <w:szCs w:val="22"/>
              </w:rPr>
              <w:t>May 16</w:t>
            </w:r>
          </w:p>
        </w:tc>
        <w:tc>
          <w:tcPr>
            <w:tcW w:w="866" w:type="pct"/>
            <w:tcBorders>
              <w:top w:val="nil"/>
              <w:left w:val="single" w:sz="4" w:space="0" w:color="auto"/>
              <w:bottom w:val="nil"/>
              <w:right w:val="nil"/>
            </w:tcBorders>
            <w:shd w:val="clear" w:color="auto" w:fill="auto"/>
            <w:vAlign w:val="center"/>
          </w:tcPr>
          <w:p w14:paraId="0193670A" w14:textId="79AC9F0F"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0600</w:t>
            </w:r>
          </w:p>
        </w:tc>
        <w:tc>
          <w:tcPr>
            <w:tcW w:w="960" w:type="pct"/>
            <w:tcBorders>
              <w:top w:val="nil"/>
              <w:left w:val="nil"/>
              <w:bottom w:val="nil"/>
              <w:right w:val="single" w:sz="4" w:space="0" w:color="auto"/>
            </w:tcBorders>
            <w:shd w:val="clear" w:color="auto" w:fill="auto"/>
            <w:vAlign w:val="center"/>
          </w:tcPr>
          <w:p w14:paraId="0EE49545" w14:textId="6E5F0CFD"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2200</w:t>
            </w:r>
          </w:p>
        </w:tc>
        <w:tc>
          <w:tcPr>
            <w:tcW w:w="1140" w:type="pct"/>
            <w:tcBorders>
              <w:top w:val="nil"/>
              <w:left w:val="single" w:sz="4" w:space="0" w:color="auto"/>
              <w:bottom w:val="nil"/>
              <w:right w:val="nil"/>
            </w:tcBorders>
            <w:shd w:val="clear" w:color="auto" w:fill="auto"/>
            <w:vAlign w:val="center"/>
          </w:tcPr>
          <w:p w14:paraId="723F391A" w14:textId="4F824091"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2200</w:t>
            </w:r>
          </w:p>
        </w:tc>
        <w:tc>
          <w:tcPr>
            <w:tcW w:w="981" w:type="pct"/>
            <w:tcBorders>
              <w:top w:val="nil"/>
              <w:left w:val="nil"/>
              <w:bottom w:val="nil"/>
              <w:right w:val="single" w:sz="12" w:space="0" w:color="auto"/>
            </w:tcBorders>
            <w:shd w:val="clear" w:color="auto" w:fill="auto"/>
            <w:vAlign w:val="center"/>
          </w:tcPr>
          <w:p w14:paraId="7E7E9942" w14:textId="52F3E1DA"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0600</w:t>
            </w:r>
          </w:p>
        </w:tc>
      </w:tr>
      <w:tr w:rsidR="00FA3ABD" w:rsidRPr="00AE4193" w14:paraId="096F7B16" w14:textId="77777777" w:rsidTr="00FA3ABD">
        <w:trPr>
          <w:cantSplit/>
          <w:trHeight w:hRule="exact" w:val="288"/>
          <w:jc w:val="center"/>
        </w:trPr>
        <w:tc>
          <w:tcPr>
            <w:tcW w:w="1053" w:type="pct"/>
            <w:tcBorders>
              <w:top w:val="nil"/>
              <w:left w:val="single" w:sz="12" w:space="0" w:color="auto"/>
              <w:bottom w:val="nil"/>
              <w:right w:val="single" w:sz="4" w:space="0" w:color="auto"/>
            </w:tcBorders>
            <w:shd w:val="clear" w:color="auto" w:fill="D9D9D9" w:themeFill="background1" w:themeFillShade="D9"/>
            <w:vAlign w:val="center"/>
          </w:tcPr>
          <w:p w14:paraId="4730301D" w14:textId="00799669" w:rsidR="00FA3ABD" w:rsidRPr="00AE4193" w:rsidRDefault="00FA3ABD" w:rsidP="00FA3ABD">
            <w:pPr>
              <w:keepNext/>
              <w:spacing w:after="0"/>
              <w:rPr>
                <w:rFonts w:ascii="Calibri" w:hAnsi="Calibri" w:cs="Calibri"/>
                <w:sz w:val="22"/>
                <w:szCs w:val="22"/>
              </w:rPr>
            </w:pPr>
            <w:r w:rsidRPr="00AE4193">
              <w:rPr>
                <w:rFonts w:ascii="Calibri" w:hAnsi="Calibri" w:cs="Calibri"/>
                <w:sz w:val="22"/>
                <w:szCs w:val="22"/>
              </w:rPr>
              <w:t>May 17</w:t>
            </w:r>
            <w:r>
              <w:rPr>
                <w:rFonts w:ascii="Calibri" w:hAnsi="Calibri" w:cs="Calibri"/>
                <w:sz w:val="22"/>
                <w:szCs w:val="22"/>
              </w:rPr>
              <w:t xml:space="preserve"> </w:t>
            </w:r>
            <w:r w:rsidRPr="00AE4193">
              <w:rPr>
                <w:rFonts w:ascii="Calibri" w:hAnsi="Calibri" w:cs="Calibri"/>
                <w:sz w:val="22"/>
                <w:szCs w:val="22"/>
              </w:rPr>
              <w:t>–</w:t>
            </w:r>
            <w:r>
              <w:rPr>
                <w:rFonts w:ascii="Calibri" w:hAnsi="Calibri" w:cs="Calibri"/>
                <w:sz w:val="22"/>
                <w:szCs w:val="22"/>
              </w:rPr>
              <w:t xml:space="preserve"> May </w:t>
            </w:r>
            <w:r w:rsidRPr="00AE4193">
              <w:rPr>
                <w:rFonts w:ascii="Calibri" w:hAnsi="Calibri" w:cs="Calibri"/>
                <w:sz w:val="22"/>
                <w:szCs w:val="22"/>
              </w:rPr>
              <w:t>31</w:t>
            </w:r>
          </w:p>
        </w:tc>
        <w:tc>
          <w:tcPr>
            <w:tcW w:w="866" w:type="pct"/>
            <w:tcBorders>
              <w:top w:val="nil"/>
              <w:left w:val="single" w:sz="4" w:space="0" w:color="auto"/>
              <w:bottom w:val="nil"/>
              <w:right w:val="nil"/>
            </w:tcBorders>
            <w:shd w:val="clear" w:color="auto" w:fill="D9D9D9" w:themeFill="background1" w:themeFillShade="D9"/>
            <w:vAlign w:val="center"/>
          </w:tcPr>
          <w:p w14:paraId="1EB2A3CD" w14:textId="712C469A"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0530</w:t>
            </w:r>
          </w:p>
        </w:tc>
        <w:tc>
          <w:tcPr>
            <w:tcW w:w="960" w:type="pct"/>
            <w:tcBorders>
              <w:top w:val="nil"/>
              <w:left w:val="nil"/>
              <w:bottom w:val="nil"/>
              <w:right w:val="single" w:sz="4" w:space="0" w:color="auto"/>
            </w:tcBorders>
            <w:shd w:val="clear" w:color="auto" w:fill="D9D9D9" w:themeFill="background1" w:themeFillShade="D9"/>
            <w:vAlign w:val="center"/>
          </w:tcPr>
          <w:p w14:paraId="4642AC17" w14:textId="4A9D7D0D"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2230</w:t>
            </w:r>
          </w:p>
        </w:tc>
        <w:tc>
          <w:tcPr>
            <w:tcW w:w="1140" w:type="pct"/>
            <w:tcBorders>
              <w:top w:val="nil"/>
              <w:left w:val="single" w:sz="4" w:space="0" w:color="auto"/>
              <w:bottom w:val="nil"/>
              <w:right w:val="nil"/>
            </w:tcBorders>
            <w:shd w:val="clear" w:color="auto" w:fill="D9D9D9" w:themeFill="background1" w:themeFillShade="D9"/>
            <w:vAlign w:val="center"/>
          </w:tcPr>
          <w:p w14:paraId="06D0C62D" w14:textId="16D34659"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2230</w:t>
            </w:r>
          </w:p>
        </w:tc>
        <w:tc>
          <w:tcPr>
            <w:tcW w:w="981" w:type="pct"/>
            <w:tcBorders>
              <w:top w:val="nil"/>
              <w:left w:val="nil"/>
              <w:bottom w:val="nil"/>
              <w:right w:val="single" w:sz="12" w:space="0" w:color="auto"/>
            </w:tcBorders>
            <w:shd w:val="clear" w:color="auto" w:fill="D9D9D9" w:themeFill="background1" w:themeFillShade="D9"/>
            <w:vAlign w:val="center"/>
          </w:tcPr>
          <w:p w14:paraId="124F5B55" w14:textId="423E8A04"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0530</w:t>
            </w:r>
          </w:p>
        </w:tc>
      </w:tr>
      <w:tr w:rsidR="00FA3ABD" w:rsidRPr="00AE4193" w14:paraId="75D89F53" w14:textId="77777777" w:rsidTr="004E7AC6">
        <w:trPr>
          <w:cantSplit/>
          <w:trHeight w:hRule="exact" w:val="288"/>
          <w:jc w:val="center"/>
        </w:trPr>
        <w:tc>
          <w:tcPr>
            <w:tcW w:w="1053" w:type="pct"/>
            <w:tcBorders>
              <w:top w:val="nil"/>
              <w:left w:val="single" w:sz="12" w:space="0" w:color="auto"/>
              <w:bottom w:val="nil"/>
              <w:right w:val="single" w:sz="4" w:space="0" w:color="auto"/>
            </w:tcBorders>
            <w:shd w:val="clear" w:color="auto" w:fill="auto"/>
            <w:vAlign w:val="center"/>
          </w:tcPr>
          <w:p w14:paraId="14D1BF1B" w14:textId="375EDE82" w:rsidR="00FA3ABD" w:rsidRPr="00AE4193" w:rsidRDefault="00FA3ABD" w:rsidP="00FA3ABD">
            <w:pPr>
              <w:keepNext/>
              <w:spacing w:after="0"/>
              <w:rPr>
                <w:rFonts w:ascii="Calibri" w:hAnsi="Calibri" w:cs="Calibri"/>
                <w:sz w:val="22"/>
                <w:szCs w:val="22"/>
              </w:rPr>
            </w:pPr>
            <w:r w:rsidRPr="00AE4193">
              <w:rPr>
                <w:rFonts w:ascii="Calibri" w:hAnsi="Calibri" w:cs="Calibri"/>
                <w:sz w:val="22"/>
                <w:szCs w:val="22"/>
              </w:rPr>
              <w:t>Jun 1</w:t>
            </w:r>
            <w:r>
              <w:rPr>
                <w:rFonts w:ascii="Calibri" w:hAnsi="Calibri" w:cs="Calibri"/>
                <w:sz w:val="22"/>
                <w:szCs w:val="22"/>
              </w:rPr>
              <w:t xml:space="preserve"> </w:t>
            </w:r>
            <w:r w:rsidRPr="00AE4193">
              <w:rPr>
                <w:rFonts w:ascii="Calibri" w:hAnsi="Calibri" w:cs="Calibri"/>
                <w:sz w:val="22"/>
                <w:szCs w:val="22"/>
              </w:rPr>
              <w:t>–</w:t>
            </w:r>
            <w:r>
              <w:rPr>
                <w:rFonts w:ascii="Calibri" w:hAnsi="Calibri" w:cs="Calibri"/>
                <w:sz w:val="22"/>
                <w:szCs w:val="22"/>
              </w:rPr>
              <w:t xml:space="preserve"> Jun </w:t>
            </w:r>
            <w:r w:rsidRPr="00AE4193">
              <w:rPr>
                <w:rFonts w:ascii="Calibri" w:hAnsi="Calibri" w:cs="Calibri"/>
                <w:sz w:val="22"/>
                <w:szCs w:val="22"/>
              </w:rPr>
              <w:t>30</w:t>
            </w:r>
          </w:p>
        </w:tc>
        <w:tc>
          <w:tcPr>
            <w:tcW w:w="866" w:type="pct"/>
            <w:tcBorders>
              <w:top w:val="nil"/>
              <w:left w:val="single" w:sz="4" w:space="0" w:color="auto"/>
              <w:bottom w:val="nil"/>
              <w:right w:val="nil"/>
            </w:tcBorders>
            <w:shd w:val="clear" w:color="auto" w:fill="auto"/>
            <w:vAlign w:val="center"/>
          </w:tcPr>
          <w:p w14:paraId="4D9D268E" w14:textId="74419271"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0530</w:t>
            </w:r>
          </w:p>
        </w:tc>
        <w:tc>
          <w:tcPr>
            <w:tcW w:w="960" w:type="pct"/>
            <w:tcBorders>
              <w:top w:val="nil"/>
              <w:left w:val="nil"/>
              <w:bottom w:val="nil"/>
              <w:right w:val="single" w:sz="4" w:space="0" w:color="auto"/>
            </w:tcBorders>
            <w:shd w:val="clear" w:color="auto" w:fill="auto"/>
            <w:vAlign w:val="center"/>
          </w:tcPr>
          <w:p w14:paraId="20DCF4D2" w14:textId="129BF4D6" w:rsidR="00FA3ABD" w:rsidRPr="00AE4193" w:rsidRDefault="00FA3ABD" w:rsidP="00FA3ABD">
            <w:pPr>
              <w:keepNext/>
              <w:spacing w:after="0"/>
              <w:jc w:val="center"/>
              <w:rPr>
                <w:rFonts w:ascii="Calibri" w:hAnsi="Calibri" w:cs="Calibri"/>
                <w:sz w:val="22"/>
                <w:szCs w:val="22"/>
              </w:rPr>
            </w:pPr>
            <w:r w:rsidRPr="00AE4193">
              <w:rPr>
                <w:rFonts w:ascii="Calibri" w:hAnsi="Calibri" w:cs="Calibri"/>
                <w:sz w:val="22"/>
                <w:szCs w:val="22"/>
              </w:rPr>
              <w:t>2</w:t>
            </w:r>
            <w:r>
              <w:rPr>
                <w:rFonts w:ascii="Calibri" w:hAnsi="Calibri" w:cs="Calibri"/>
                <w:sz w:val="22"/>
                <w:szCs w:val="22"/>
              </w:rPr>
              <w:t>230</w:t>
            </w:r>
          </w:p>
        </w:tc>
        <w:tc>
          <w:tcPr>
            <w:tcW w:w="1140" w:type="pct"/>
            <w:tcBorders>
              <w:top w:val="nil"/>
              <w:left w:val="single" w:sz="4" w:space="0" w:color="auto"/>
              <w:bottom w:val="nil"/>
              <w:right w:val="nil"/>
            </w:tcBorders>
            <w:shd w:val="clear" w:color="auto" w:fill="auto"/>
            <w:vAlign w:val="center"/>
          </w:tcPr>
          <w:p w14:paraId="57A8F0F5" w14:textId="040C6BEB"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2230</w:t>
            </w:r>
          </w:p>
        </w:tc>
        <w:tc>
          <w:tcPr>
            <w:tcW w:w="981" w:type="pct"/>
            <w:tcBorders>
              <w:top w:val="nil"/>
              <w:left w:val="nil"/>
              <w:bottom w:val="nil"/>
              <w:right w:val="single" w:sz="12" w:space="0" w:color="auto"/>
            </w:tcBorders>
            <w:shd w:val="clear" w:color="auto" w:fill="auto"/>
            <w:vAlign w:val="center"/>
          </w:tcPr>
          <w:p w14:paraId="0730CA96" w14:textId="6B94D65C"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0530</w:t>
            </w:r>
          </w:p>
        </w:tc>
      </w:tr>
      <w:tr w:rsidR="00FA3ABD" w:rsidRPr="00AE4193" w14:paraId="25094E80" w14:textId="77777777" w:rsidTr="00FA3ABD">
        <w:trPr>
          <w:cantSplit/>
          <w:trHeight w:hRule="exact" w:val="288"/>
          <w:jc w:val="center"/>
        </w:trPr>
        <w:tc>
          <w:tcPr>
            <w:tcW w:w="1053" w:type="pct"/>
            <w:tcBorders>
              <w:top w:val="nil"/>
              <w:left w:val="single" w:sz="12" w:space="0" w:color="auto"/>
              <w:bottom w:val="nil"/>
              <w:right w:val="single" w:sz="4" w:space="0" w:color="auto"/>
            </w:tcBorders>
            <w:shd w:val="clear" w:color="auto" w:fill="D9D9D9" w:themeFill="background1" w:themeFillShade="D9"/>
            <w:vAlign w:val="center"/>
          </w:tcPr>
          <w:p w14:paraId="12653442" w14:textId="676431A1" w:rsidR="00FA3ABD" w:rsidRPr="00AE4193" w:rsidRDefault="00FA3ABD" w:rsidP="00FA3ABD">
            <w:pPr>
              <w:keepNext/>
              <w:spacing w:after="0"/>
              <w:rPr>
                <w:rFonts w:ascii="Calibri" w:hAnsi="Calibri" w:cs="Calibri"/>
                <w:sz w:val="22"/>
                <w:szCs w:val="22"/>
              </w:rPr>
            </w:pPr>
            <w:r w:rsidRPr="00AE4193">
              <w:rPr>
                <w:rFonts w:ascii="Calibri" w:hAnsi="Calibri" w:cs="Calibri"/>
                <w:sz w:val="22"/>
                <w:szCs w:val="22"/>
              </w:rPr>
              <w:t>Jul 1</w:t>
            </w:r>
            <w:r>
              <w:rPr>
                <w:rFonts w:ascii="Calibri" w:hAnsi="Calibri" w:cs="Calibri"/>
                <w:sz w:val="22"/>
                <w:szCs w:val="22"/>
              </w:rPr>
              <w:t xml:space="preserve"> </w:t>
            </w:r>
            <w:r w:rsidRPr="00AE4193">
              <w:rPr>
                <w:rFonts w:ascii="Calibri" w:hAnsi="Calibri" w:cs="Calibri"/>
                <w:sz w:val="22"/>
                <w:szCs w:val="22"/>
              </w:rPr>
              <w:t>–</w:t>
            </w:r>
            <w:r>
              <w:rPr>
                <w:rFonts w:ascii="Calibri" w:hAnsi="Calibri" w:cs="Calibri"/>
                <w:sz w:val="22"/>
                <w:szCs w:val="22"/>
              </w:rPr>
              <w:t xml:space="preserve"> Jul </w:t>
            </w:r>
            <w:r w:rsidRPr="00AE4193">
              <w:rPr>
                <w:rFonts w:ascii="Calibri" w:hAnsi="Calibri" w:cs="Calibri"/>
                <w:sz w:val="22"/>
                <w:szCs w:val="22"/>
              </w:rPr>
              <w:t>31</w:t>
            </w:r>
          </w:p>
        </w:tc>
        <w:tc>
          <w:tcPr>
            <w:tcW w:w="866" w:type="pct"/>
            <w:tcBorders>
              <w:top w:val="nil"/>
              <w:left w:val="single" w:sz="4" w:space="0" w:color="auto"/>
              <w:bottom w:val="nil"/>
              <w:right w:val="nil"/>
            </w:tcBorders>
            <w:shd w:val="clear" w:color="auto" w:fill="D9D9D9" w:themeFill="background1" w:themeFillShade="D9"/>
            <w:vAlign w:val="center"/>
          </w:tcPr>
          <w:p w14:paraId="4F927A41" w14:textId="47F065E8"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0530</w:t>
            </w:r>
          </w:p>
        </w:tc>
        <w:tc>
          <w:tcPr>
            <w:tcW w:w="960" w:type="pct"/>
            <w:tcBorders>
              <w:top w:val="nil"/>
              <w:left w:val="nil"/>
              <w:bottom w:val="nil"/>
              <w:right w:val="single" w:sz="4" w:space="0" w:color="auto"/>
            </w:tcBorders>
            <w:shd w:val="clear" w:color="auto" w:fill="D9D9D9" w:themeFill="background1" w:themeFillShade="D9"/>
            <w:vAlign w:val="center"/>
          </w:tcPr>
          <w:p w14:paraId="4168E4E2" w14:textId="6C825111"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2300</w:t>
            </w:r>
          </w:p>
        </w:tc>
        <w:tc>
          <w:tcPr>
            <w:tcW w:w="1140" w:type="pct"/>
            <w:tcBorders>
              <w:top w:val="nil"/>
              <w:left w:val="single" w:sz="4" w:space="0" w:color="auto"/>
              <w:bottom w:val="nil"/>
              <w:right w:val="nil"/>
            </w:tcBorders>
            <w:shd w:val="clear" w:color="auto" w:fill="D9D9D9" w:themeFill="background1" w:themeFillShade="D9"/>
            <w:vAlign w:val="center"/>
          </w:tcPr>
          <w:p w14:paraId="702180B3" w14:textId="5E6CE692"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2300</w:t>
            </w:r>
          </w:p>
        </w:tc>
        <w:tc>
          <w:tcPr>
            <w:tcW w:w="981" w:type="pct"/>
            <w:tcBorders>
              <w:top w:val="nil"/>
              <w:left w:val="nil"/>
              <w:bottom w:val="nil"/>
              <w:right w:val="single" w:sz="12" w:space="0" w:color="auto"/>
            </w:tcBorders>
            <w:shd w:val="clear" w:color="auto" w:fill="D9D9D9" w:themeFill="background1" w:themeFillShade="D9"/>
            <w:vAlign w:val="center"/>
          </w:tcPr>
          <w:p w14:paraId="5053419F" w14:textId="12D65060"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0530</w:t>
            </w:r>
          </w:p>
        </w:tc>
      </w:tr>
      <w:tr w:rsidR="00FA3ABD" w:rsidRPr="00AE4193" w14:paraId="53DDC985" w14:textId="77777777" w:rsidTr="004E7AC6">
        <w:trPr>
          <w:cantSplit/>
          <w:trHeight w:hRule="exact" w:val="288"/>
          <w:jc w:val="center"/>
        </w:trPr>
        <w:tc>
          <w:tcPr>
            <w:tcW w:w="1053" w:type="pct"/>
            <w:tcBorders>
              <w:top w:val="nil"/>
              <w:left w:val="single" w:sz="12" w:space="0" w:color="auto"/>
              <w:bottom w:val="nil"/>
              <w:right w:val="single" w:sz="4" w:space="0" w:color="auto"/>
            </w:tcBorders>
            <w:shd w:val="clear" w:color="auto" w:fill="auto"/>
            <w:vAlign w:val="center"/>
          </w:tcPr>
          <w:p w14:paraId="711540E4" w14:textId="372D3435" w:rsidR="00FA3ABD" w:rsidRPr="00AE4193" w:rsidRDefault="00FA3ABD" w:rsidP="00FA3ABD">
            <w:pPr>
              <w:keepNext/>
              <w:spacing w:after="0"/>
              <w:rPr>
                <w:rFonts w:ascii="Calibri" w:hAnsi="Calibri" w:cs="Calibri"/>
                <w:sz w:val="22"/>
                <w:szCs w:val="22"/>
              </w:rPr>
            </w:pPr>
            <w:r w:rsidRPr="00AE4193">
              <w:rPr>
                <w:rFonts w:ascii="Calibri" w:hAnsi="Calibri" w:cs="Calibri"/>
                <w:sz w:val="22"/>
                <w:szCs w:val="22"/>
              </w:rPr>
              <w:t>Aug 1</w:t>
            </w:r>
            <w:r>
              <w:rPr>
                <w:rFonts w:ascii="Calibri" w:hAnsi="Calibri" w:cs="Calibri"/>
                <w:sz w:val="22"/>
                <w:szCs w:val="22"/>
              </w:rPr>
              <w:t xml:space="preserve"> </w:t>
            </w:r>
            <w:r w:rsidRPr="00AE4193">
              <w:rPr>
                <w:rFonts w:ascii="Calibri" w:hAnsi="Calibri" w:cs="Calibri"/>
                <w:sz w:val="22"/>
                <w:szCs w:val="22"/>
              </w:rPr>
              <w:t>–</w:t>
            </w:r>
            <w:r>
              <w:rPr>
                <w:rFonts w:ascii="Calibri" w:hAnsi="Calibri" w:cs="Calibri"/>
                <w:sz w:val="22"/>
                <w:szCs w:val="22"/>
              </w:rPr>
              <w:t xml:space="preserve"> Aug </w:t>
            </w:r>
            <w:r w:rsidRPr="00AE4193">
              <w:rPr>
                <w:rFonts w:ascii="Calibri" w:hAnsi="Calibri" w:cs="Calibri"/>
                <w:sz w:val="22"/>
                <w:szCs w:val="22"/>
              </w:rPr>
              <w:t>15</w:t>
            </w:r>
          </w:p>
        </w:tc>
        <w:tc>
          <w:tcPr>
            <w:tcW w:w="866" w:type="pct"/>
            <w:tcBorders>
              <w:top w:val="nil"/>
              <w:left w:val="single" w:sz="4" w:space="0" w:color="auto"/>
              <w:bottom w:val="nil"/>
              <w:right w:val="nil"/>
            </w:tcBorders>
            <w:shd w:val="clear" w:color="auto" w:fill="auto"/>
            <w:vAlign w:val="center"/>
          </w:tcPr>
          <w:p w14:paraId="5767541A" w14:textId="42D6247A"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0600</w:t>
            </w:r>
          </w:p>
        </w:tc>
        <w:tc>
          <w:tcPr>
            <w:tcW w:w="960" w:type="pct"/>
            <w:tcBorders>
              <w:top w:val="nil"/>
              <w:left w:val="nil"/>
              <w:bottom w:val="nil"/>
              <w:right w:val="single" w:sz="4" w:space="0" w:color="auto"/>
            </w:tcBorders>
            <w:shd w:val="clear" w:color="auto" w:fill="auto"/>
            <w:vAlign w:val="center"/>
          </w:tcPr>
          <w:p w14:paraId="32124B3A" w14:textId="2C423F9A"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2245</w:t>
            </w:r>
          </w:p>
        </w:tc>
        <w:tc>
          <w:tcPr>
            <w:tcW w:w="1140" w:type="pct"/>
            <w:tcBorders>
              <w:top w:val="nil"/>
              <w:left w:val="single" w:sz="4" w:space="0" w:color="auto"/>
              <w:bottom w:val="nil"/>
              <w:right w:val="nil"/>
            </w:tcBorders>
            <w:shd w:val="clear" w:color="auto" w:fill="auto"/>
            <w:vAlign w:val="center"/>
          </w:tcPr>
          <w:p w14:paraId="02DCCB7D" w14:textId="048EC446"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2245</w:t>
            </w:r>
          </w:p>
        </w:tc>
        <w:tc>
          <w:tcPr>
            <w:tcW w:w="981" w:type="pct"/>
            <w:tcBorders>
              <w:top w:val="nil"/>
              <w:left w:val="nil"/>
              <w:bottom w:val="nil"/>
              <w:right w:val="single" w:sz="12" w:space="0" w:color="auto"/>
            </w:tcBorders>
            <w:shd w:val="clear" w:color="auto" w:fill="auto"/>
            <w:vAlign w:val="center"/>
          </w:tcPr>
          <w:p w14:paraId="6B771E99" w14:textId="740C7649"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0600</w:t>
            </w:r>
          </w:p>
        </w:tc>
      </w:tr>
      <w:tr w:rsidR="00FA3ABD" w:rsidRPr="00AE4193" w14:paraId="08EAB0FA" w14:textId="77777777" w:rsidTr="00FA3ABD">
        <w:trPr>
          <w:cantSplit/>
          <w:trHeight w:hRule="exact" w:val="288"/>
          <w:jc w:val="center"/>
        </w:trPr>
        <w:tc>
          <w:tcPr>
            <w:tcW w:w="1053" w:type="pct"/>
            <w:tcBorders>
              <w:top w:val="nil"/>
              <w:left w:val="single" w:sz="12" w:space="0" w:color="auto"/>
              <w:bottom w:val="nil"/>
              <w:right w:val="single" w:sz="4" w:space="0" w:color="auto"/>
            </w:tcBorders>
            <w:shd w:val="clear" w:color="auto" w:fill="D9D9D9" w:themeFill="background1" w:themeFillShade="D9"/>
            <w:vAlign w:val="center"/>
          </w:tcPr>
          <w:p w14:paraId="7E88E07C" w14:textId="020D06A6" w:rsidR="00FA3ABD" w:rsidRPr="00AE4193" w:rsidRDefault="00FA3ABD" w:rsidP="00FA3ABD">
            <w:pPr>
              <w:keepNext/>
              <w:spacing w:after="0"/>
              <w:rPr>
                <w:rFonts w:ascii="Calibri" w:hAnsi="Calibri" w:cs="Calibri"/>
                <w:sz w:val="22"/>
                <w:szCs w:val="22"/>
              </w:rPr>
            </w:pPr>
            <w:r w:rsidRPr="00AE4193">
              <w:rPr>
                <w:rFonts w:ascii="Calibri" w:hAnsi="Calibri" w:cs="Calibri"/>
                <w:sz w:val="22"/>
                <w:szCs w:val="22"/>
              </w:rPr>
              <w:t>Aug 16</w:t>
            </w:r>
            <w:r>
              <w:rPr>
                <w:rFonts w:ascii="Calibri" w:hAnsi="Calibri" w:cs="Calibri"/>
                <w:sz w:val="22"/>
                <w:szCs w:val="22"/>
              </w:rPr>
              <w:t xml:space="preserve"> </w:t>
            </w:r>
            <w:r w:rsidRPr="00AE4193">
              <w:rPr>
                <w:rFonts w:ascii="Calibri" w:hAnsi="Calibri" w:cs="Calibri"/>
                <w:sz w:val="22"/>
                <w:szCs w:val="22"/>
              </w:rPr>
              <w:t>–</w:t>
            </w:r>
            <w:r>
              <w:rPr>
                <w:rFonts w:ascii="Calibri" w:hAnsi="Calibri" w:cs="Calibri"/>
                <w:sz w:val="22"/>
                <w:szCs w:val="22"/>
              </w:rPr>
              <w:t xml:space="preserve"> Aug </w:t>
            </w:r>
            <w:r w:rsidRPr="00AE4193">
              <w:rPr>
                <w:rFonts w:ascii="Calibri" w:hAnsi="Calibri" w:cs="Calibri"/>
                <w:sz w:val="22"/>
                <w:szCs w:val="22"/>
              </w:rPr>
              <w:t>31</w:t>
            </w:r>
          </w:p>
        </w:tc>
        <w:tc>
          <w:tcPr>
            <w:tcW w:w="866" w:type="pct"/>
            <w:tcBorders>
              <w:top w:val="nil"/>
              <w:left w:val="single" w:sz="4" w:space="0" w:color="auto"/>
              <w:bottom w:val="nil"/>
              <w:right w:val="nil"/>
            </w:tcBorders>
            <w:shd w:val="clear" w:color="auto" w:fill="D9D9D9" w:themeFill="background1" w:themeFillShade="D9"/>
            <w:vAlign w:val="center"/>
          </w:tcPr>
          <w:p w14:paraId="6418E7D6" w14:textId="1D22CBF4"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0600</w:t>
            </w:r>
          </w:p>
        </w:tc>
        <w:tc>
          <w:tcPr>
            <w:tcW w:w="960" w:type="pct"/>
            <w:tcBorders>
              <w:top w:val="nil"/>
              <w:left w:val="nil"/>
              <w:bottom w:val="nil"/>
              <w:right w:val="single" w:sz="4" w:space="0" w:color="auto"/>
            </w:tcBorders>
            <w:shd w:val="clear" w:color="auto" w:fill="D9D9D9" w:themeFill="background1" w:themeFillShade="D9"/>
            <w:vAlign w:val="center"/>
          </w:tcPr>
          <w:p w14:paraId="2A82E113" w14:textId="5AF705D0"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2130</w:t>
            </w:r>
          </w:p>
        </w:tc>
        <w:tc>
          <w:tcPr>
            <w:tcW w:w="1140" w:type="pct"/>
            <w:tcBorders>
              <w:top w:val="nil"/>
              <w:left w:val="single" w:sz="4" w:space="0" w:color="auto"/>
              <w:bottom w:val="nil"/>
              <w:right w:val="nil"/>
            </w:tcBorders>
            <w:shd w:val="clear" w:color="auto" w:fill="D9D9D9" w:themeFill="background1" w:themeFillShade="D9"/>
            <w:vAlign w:val="center"/>
          </w:tcPr>
          <w:p w14:paraId="7A0151B1" w14:textId="51A6E2EA"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2130</w:t>
            </w:r>
          </w:p>
        </w:tc>
        <w:tc>
          <w:tcPr>
            <w:tcW w:w="981" w:type="pct"/>
            <w:tcBorders>
              <w:top w:val="nil"/>
              <w:left w:val="nil"/>
              <w:bottom w:val="nil"/>
              <w:right w:val="single" w:sz="12" w:space="0" w:color="auto"/>
            </w:tcBorders>
            <w:shd w:val="clear" w:color="auto" w:fill="D9D9D9" w:themeFill="background1" w:themeFillShade="D9"/>
            <w:vAlign w:val="center"/>
          </w:tcPr>
          <w:p w14:paraId="1FA7F18F" w14:textId="0A5C097F"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0600</w:t>
            </w:r>
          </w:p>
        </w:tc>
      </w:tr>
      <w:tr w:rsidR="00FA3ABD" w:rsidRPr="00AE4193" w14:paraId="0F4B9E84" w14:textId="77777777" w:rsidTr="004E7AC6">
        <w:trPr>
          <w:cantSplit/>
          <w:trHeight w:hRule="exact" w:val="288"/>
          <w:jc w:val="center"/>
        </w:trPr>
        <w:tc>
          <w:tcPr>
            <w:tcW w:w="1053" w:type="pct"/>
            <w:tcBorders>
              <w:top w:val="nil"/>
              <w:left w:val="single" w:sz="12" w:space="0" w:color="auto"/>
              <w:bottom w:val="nil"/>
              <w:right w:val="single" w:sz="4" w:space="0" w:color="auto"/>
            </w:tcBorders>
            <w:shd w:val="clear" w:color="auto" w:fill="auto"/>
            <w:vAlign w:val="center"/>
          </w:tcPr>
          <w:p w14:paraId="2E9418E0" w14:textId="40C37664" w:rsidR="00FA3ABD" w:rsidRPr="00AE4193" w:rsidRDefault="00FA3ABD" w:rsidP="00FA3ABD">
            <w:pPr>
              <w:keepNext/>
              <w:spacing w:after="0"/>
              <w:rPr>
                <w:rFonts w:ascii="Calibri" w:hAnsi="Calibri" w:cs="Calibri"/>
                <w:sz w:val="22"/>
                <w:szCs w:val="22"/>
              </w:rPr>
            </w:pPr>
            <w:r w:rsidRPr="00AE4193">
              <w:rPr>
                <w:rFonts w:ascii="Calibri" w:hAnsi="Calibri" w:cs="Calibri"/>
                <w:sz w:val="22"/>
                <w:szCs w:val="22"/>
              </w:rPr>
              <w:t>Sep 1</w:t>
            </w:r>
            <w:r>
              <w:rPr>
                <w:rFonts w:ascii="Calibri" w:hAnsi="Calibri" w:cs="Calibri"/>
                <w:sz w:val="22"/>
                <w:szCs w:val="22"/>
              </w:rPr>
              <w:t xml:space="preserve"> </w:t>
            </w:r>
            <w:r w:rsidRPr="00AE4193">
              <w:rPr>
                <w:rFonts w:ascii="Calibri" w:hAnsi="Calibri" w:cs="Calibri"/>
                <w:sz w:val="22"/>
                <w:szCs w:val="22"/>
              </w:rPr>
              <w:t>–</w:t>
            </w:r>
            <w:r>
              <w:rPr>
                <w:rFonts w:ascii="Calibri" w:hAnsi="Calibri" w:cs="Calibri"/>
                <w:sz w:val="22"/>
                <w:szCs w:val="22"/>
              </w:rPr>
              <w:t xml:space="preserve"> Sep </w:t>
            </w:r>
            <w:r w:rsidRPr="00AE4193">
              <w:rPr>
                <w:rFonts w:ascii="Calibri" w:hAnsi="Calibri" w:cs="Calibri"/>
                <w:sz w:val="22"/>
                <w:szCs w:val="22"/>
              </w:rPr>
              <w:t>16</w:t>
            </w:r>
          </w:p>
        </w:tc>
        <w:tc>
          <w:tcPr>
            <w:tcW w:w="866" w:type="pct"/>
            <w:tcBorders>
              <w:top w:val="nil"/>
              <w:left w:val="single" w:sz="4" w:space="0" w:color="auto"/>
              <w:bottom w:val="nil"/>
              <w:right w:val="nil"/>
            </w:tcBorders>
            <w:shd w:val="clear" w:color="auto" w:fill="auto"/>
            <w:vAlign w:val="center"/>
          </w:tcPr>
          <w:p w14:paraId="028B09BE" w14:textId="07E5027D"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0630</w:t>
            </w:r>
          </w:p>
        </w:tc>
        <w:tc>
          <w:tcPr>
            <w:tcW w:w="960" w:type="pct"/>
            <w:tcBorders>
              <w:top w:val="nil"/>
              <w:left w:val="nil"/>
              <w:bottom w:val="nil"/>
              <w:right w:val="single" w:sz="4" w:space="0" w:color="auto"/>
            </w:tcBorders>
            <w:shd w:val="clear" w:color="auto" w:fill="auto"/>
            <w:vAlign w:val="center"/>
          </w:tcPr>
          <w:p w14:paraId="2B0172A0" w14:textId="779D3579"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2100</w:t>
            </w:r>
          </w:p>
        </w:tc>
        <w:tc>
          <w:tcPr>
            <w:tcW w:w="1140" w:type="pct"/>
            <w:tcBorders>
              <w:top w:val="nil"/>
              <w:left w:val="single" w:sz="4" w:space="0" w:color="auto"/>
              <w:bottom w:val="nil"/>
              <w:right w:val="nil"/>
            </w:tcBorders>
            <w:shd w:val="clear" w:color="auto" w:fill="auto"/>
            <w:vAlign w:val="center"/>
          </w:tcPr>
          <w:p w14:paraId="71972B3B" w14:textId="65194868"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2100</w:t>
            </w:r>
          </w:p>
        </w:tc>
        <w:tc>
          <w:tcPr>
            <w:tcW w:w="981" w:type="pct"/>
            <w:tcBorders>
              <w:top w:val="nil"/>
              <w:left w:val="nil"/>
              <w:bottom w:val="nil"/>
              <w:right w:val="single" w:sz="12" w:space="0" w:color="auto"/>
            </w:tcBorders>
            <w:shd w:val="clear" w:color="auto" w:fill="auto"/>
            <w:vAlign w:val="center"/>
          </w:tcPr>
          <w:p w14:paraId="4F6275BC" w14:textId="15FBBBE3"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0630</w:t>
            </w:r>
          </w:p>
        </w:tc>
      </w:tr>
      <w:tr w:rsidR="00FA3ABD" w:rsidRPr="00AE4193" w14:paraId="25EB5327" w14:textId="77777777" w:rsidTr="00FA3ABD">
        <w:trPr>
          <w:cantSplit/>
          <w:trHeight w:hRule="exact" w:val="288"/>
          <w:jc w:val="center"/>
        </w:trPr>
        <w:tc>
          <w:tcPr>
            <w:tcW w:w="1053" w:type="pct"/>
            <w:tcBorders>
              <w:top w:val="nil"/>
              <w:left w:val="single" w:sz="12" w:space="0" w:color="auto"/>
              <w:bottom w:val="nil"/>
              <w:right w:val="single" w:sz="4" w:space="0" w:color="auto"/>
            </w:tcBorders>
            <w:shd w:val="clear" w:color="auto" w:fill="D9D9D9" w:themeFill="background1" w:themeFillShade="D9"/>
            <w:vAlign w:val="center"/>
          </w:tcPr>
          <w:p w14:paraId="630CF309" w14:textId="1799DF0D" w:rsidR="00FA3ABD" w:rsidRPr="00AE4193" w:rsidRDefault="00FA3ABD" w:rsidP="00FA3ABD">
            <w:pPr>
              <w:keepNext/>
              <w:spacing w:after="0"/>
              <w:rPr>
                <w:rFonts w:ascii="Calibri" w:hAnsi="Calibri" w:cs="Calibri"/>
                <w:sz w:val="22"/>
                <w:szCs w:val="22"/>
              </w:rPr>
            </w:pPr>
            <w:r w:rsidRPr="00AE4193">
              <w:rPr>
                <w:rFonts w:ascii="Calibri" w:hAnsi="Calibri" w:cs="Calibri"/>
                <w:sz w:val="22"/>
                <w:szCs w:val="22"/>
              </w:rPr>
              <w:t>Sep 17</w:t>
            </w:r>
            <w:r>
              <w:rPr>
                <w:rFonts w:ascii="Calibri" w:hAnsi="Calibri" w:cs="Calibri"/>
                <w:sz w:val="22"/>
                <w:szCs w:val="22"/>
              </w:rPr>
              <w:t xml:space="preserve"> </w:t>
            </w:r>
            <w:r w:rsidRPr="00AE4193">
              <w:rPr>
                <w:rFonts w:ascii="Calibri" w:hAnsi="Calibri" w:cs="Calibri"/>
                <w:sz w:val="22"/>
                <w:szCs w:val="22"/>
              </w:rPr>
              <w:t>–</w:t>
            </w:r>
            <w:r>
              <w:rPr>
                <w:rFonts w:ascii="Calibri" w:hAnsi="Calibri" w:cs="Calibri"/>
                <w:sz w:val="22"/>
                <w:szCs w:val="22"/>
              </w:rPr>
              <w:t xml:space="preserve"> </w:t>
            </w:r>
            <w:r w:rsidRPr="00AE4193">
              <w:rPr>
                <w:rFonts w:ascii="Calibri" w:hAnsi="Calibri" w:cs="Calibri"/>
                <w:sz w:val="22"/>
                <w:szCs w:val="22"/>
              </w:rPr>
              <w:t>Oct 4</w:t>
            </w:r>
          </w:p>
        </w:tc>
        <w:tc>
          <w:tcPr>
            <w:tcW w:w="866" w:type="pct"/>
            <w:tcBorders>
              <w:top w:val="nil"/>
              <w:left w:val="single" w:sz="4" w:space="0" w:color="auto"/>
              <w:bottom w:val="nil"/>
              <w:right w:val="nil"/>
            </w:tcBorders>
            <w:shd w:val="clear" w:color="auto" w:fill="D9D9D9" w:themeFill="background1" w:themeFillShade="D9"/>
            <w:vAlign w:val="center"/>
          </w:tcPr>
          <w:p w14:paraId="02D48C3F" w14:textId="7563C1D6"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0700</w:t>
            </w:r>
          </w:p>
        </w:tc>
        <w:tc>
          <w:tcPr>
            <w:tcW w:w="960" w:type="pct"/>
            <w:tcBorders>
              <w:top w:val="nil"/>
              <w:left w:val="nil"/>
              <w:bottom w:val="nil"/>
              <w:right w:val="single" w:sz="4" w:space="0" w:color="auto"/>
            </w:tcBorders>
            <w:shd w:val="clear" w:color="auto" w:fill="D9D9D9" w:themeFill="background1" w:themeFillShade="D9"/>
            <w:vAlign w:val="center"/>
          </w:tcPr>
          <w:p w14:paraId="2F14F68C" w14:textId="0F102ECC"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2030</w:t>
            </w:r>
          </w:p>
        </w:tc>
        <w:tc>
          <w:tcPr>
            <w:tcW w:w="1140" w:type="pct"/>
            <w:tcBorders>
              <w:top w:val="nil"/>
              <w:left w:val="single" w:sz="4" w:space="0" w:color="auto"/>
              <w:bottom w:val="nil"/>
              <w:right w:val="nil"/>
            </w:tcBorders>
            <w:shd w:val="clear" w:color="auto" w:fill="D9D9D9" w:themeFill="background1" w:themeFillShade="D9"/>
            <w:vAlign w:val="center"/>
          </w:tcPr>
          <w:p w14:paraId="52433266" w14:textId="7AE00BEB"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2030</w:t>
            </w:r>
          </w:p>
        </w:tc>
        <w:tc>
          <w:tcPr>
            <w:tcW w:w="981" w:type="pct"/>
            <w:tcBorders>
              <w:top w:val="nil"/>
              <w:left w:val="nil"/>
              <w:bottom w:val="nil"/>
              <w:right w:val="single" w:sz="12" w:space="0" w:color="auto"/>
            </w:tcBorders>
            <w:shd w:val="clear" w:color="auto" w:fill="D9D9D9" w:themeFill="background1" w:themeFillShade="D9"/>
            <w:vAlign w:val="center"/>
          </w:tcPr>
          <w:p w14:paraId="76F16637" w14:textId="00361EFA"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0700</w:t>
            </w:r>
          </w:p>
        </w:tc>
      </w:tr>
      <w:tr w:rsidR="00FA3ABD" w:rsidRPr="00AE4193" w14:paraId="4CA87733" w14:textId="77777777" w:rsidTr="004E7AC6">
        <w:trPr>
          <w:cantSplit/>
          <w:trHeight w:hRule="exact" w:val="288"/>
          <w:jc w:val="center"/>
        </w:trPr>
        <w:tc>
          <w:tcPr>
            <w:tcW w:w="1053" w:type="pct"/>
            <w:tcBorders>
              <w:top w:val="nil"/>
              <w:left w:val="single" w:sz="12" w:space="0" w:color="auto"/>
              <w:bottom w:val="nil"/>
              <w:right w:val="single" w:sz="4" w:space="0" w:color="auto"/>
            </w:tcBorders>
            <w:shd w:val="clear" w:color="auto" w:fill="auto"/>
            <w:vAlign w:val="center"/>
          </w:tcPr>
          <w:p w14:paraId="4FE1CCB8" w14:textId="44C0C75E" w:rsidR="00FA3ABD" w:rsidRPr="00AE4193" w:rsidRDefault="00FA3ABD" w:rsidP="00FA3ABD">
            <w:pPr>
              <w:keepNext/>
              <w:spacing w:after="0"/>
              <w:rPr>
                <w:rFonts w:ascii="Calibri" w:hAnsi="Calibri" w:cs="Calibri"/>
                <w:sz w:val="22"/>
                <w:szCs w:val="22"/>
              </w:rPr>
            </w:pPr>
            <w:r w:rsidRPr="00AE4193">
              <w:rPr>
                <w:rFonts w:ascii="Calibri" w:hAnsi="Calibri" w:cs="Calibri"/>
                <w:sz w:val="22"/>
                <w:szCs w:val="22"/>
              </w:rPr>
              <w:t>Oct 5</w:t>
            </w:r>
            <w:r>
              <w:rPr>
                <w:rFonts w:ascii="Calibri" w:hAnsi="Calibri" w:cs="Calibri"/>
                <w:sz w:val="22"/>
                <w:szCs w:val="22"/>
              </w:rPr>
              <w:t xml:space="preserve"> </w:t>
            </w:r>
            <w:r w:rsidRPr="00AE4193">
              <w:rPr>
                <w:rFonts w:ascii="Calibri" w:hAnsi="Calibri" w:cs="Calibri"/>
                <w:sz w:val="22"/>
                <w:szCs w:val="22"/>
              </w:rPr>
              <w:t>–</w:t>
            </w:r>
            <w:r>
              <w:rPr>
                <w:rFonts w:ascii="Calibri" w:hAnsi="Calibri" w:cs="Calibri"/>
                <w:sz w:val="22"/>
                <w:szCs w:val="22"/>
              </w:rPr>
              <w:t xml:space="preserve"> Oct </w:t>
            </w:r>
            <w:r w:rsidRPr="00AE4193">
              <w:rPr>
                <w:rFonts w:ascii="Calibri" w:hAnsi="Calibri" w:cs="Calibri"/>
                <w:sz w:val="22"/>
                <w:szCs w:val="22"/>
              </w:rPr>
              <w:t>19</w:t>
            </w:r>
          </w:p>
        </w:tc>
        <w:tc>
          <w:tcPr>
            <w:tcW w:w="866" w:type="pct"/>
            <w:tcBorders>
              <w:top w:val="nil"/>
              <w:left w:val="single" w:sz="4" w:space="0" w:color="auto"/>
              <w:bottom w:val="nil"/>
              <w:right w:val="nil"/>
            </w:tcBorders>
            <w:shd w:val="clear" w:color="auto" w:fill="auto"/>
            <w:vAlign w:val="center"/>
          </w:tcPr>
          <w:p w14:paraId="2477889C" w14:textId="374EFFD0"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0730</w:t>
            </w:r>
          </w:p>
        </w:tc>
        <w:tc>
          <w:tcPr>
            <w:tcW w:w="960" w:type="pct"/>
            <w:tcBorders>
              <w:top w:val="nil"/>
              <w:left w:val="nil"/>
              <w:bottom w:val="nil"/>
              <w:right w:val="single" w:sz="4" w:space="0" w:color="auto"/>
            </w:tcBorders>
            <w:shd w:val="clear" w:color="auto" w:fill="auto"/>
            <w:vAlign w:val="center"/>
          </w:tcPr>
          <w:p w14:paraId="18C09361" w14:textId="6CB8A1BB"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2000</w:t>
            </w:r>
          </w:p>
        </w:tc>
        <w:tc>
          <w:tcPr>
            <w:tcW w:w="1140" w:type="pct"/>
            <w:tcBorders>
              <w:top w:val="nil"/>
              <w:left w:val="single" w:sz="4" w:space="0" w:color="auto"/>
              <w:bottom w:val="nil"/>
              <w:right w:val="nil"/>
            </w:tcBorders>
            <w:shd w:val="clear" w:color="auto" w:fill="auto"/>
            <w:vAlign w:val="center"/>
          </w:tcPr>
          <w:p w14:paraId="2EE2A763" w14:textId="022182FD"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2000</w:t>
            </w:r>
          </w:p>
        </w:tc>
        <w:tc>
          <w:tcPr>
            <w:tcW w:w="981" w:type="pct"/>
            <w:tcBorders>
              <w:top w:val="nil"/>
              <w:left w:val="nil"/>
              <w:bottom w:val="nil"/>
              <w:right w:val="single" w:sz="12" w:space="0" w:color="auto"/>
            </w:tcBorders>
            <w:shd w:val="clear" w:color="auto" w:fill="auto"/>
            <w:vAlign w:val="center"/>
          </w:tcPr>
          <w:p w14:paraId="483C4ED1" w14:textId="5AAAE7B8"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0730</w:t>
            </w:r>
          </w:p>
        </w:tc>
      </w:tr>
      <w:tr w:rsidR="00FA3ABD" w:rsidRPr="00AE4193" w14:paraId="621D1E9B" w14:textId="77777777" w:rsidTr="00FA3ABD">
        <w:trPr>
          <w:cantSplit/>
          <w:trHeight w:hRule="exact" w:val="288"/>
          <w:jc w:val="center"/>
        </w:trPr>
        <w:tc>
          <w:tcPr>
            <w:tcW w:w="1053" w:type="pct"/>
            <w:tcBorders>
              <w:top w:val="nil"/>
              <w:left w:val="single" w:sz="12" w:space="0" w:color="auto"/>
              <w:bottom w:val="nil"/>
              <w:right w:val="single" w:sz="4" w:space="0" w:color="auto"/>
            </w:tcBorders>
            <w:shd w:val="clear" w:color="auto" w:fill="D9D9D9" w:themeFill="background1" w:themeFillShade="D9"/>
            <w:vAlign w:val="center"/>
          </w:tcPr>
          <w:p w14:paraId="75F1C01B" w14:textId="389AA628" w:rsidR="00FA3ABD" w:rsidRPr="00AE4193" w:rsidRDefault="00FA3ABD" w:rsidP="00FA3ABD">
            <w:pPr>
              <w:keepNext/>
              <w:spacing w:after="0"/>
              <w:rPr>
                <w:rFonts w:ascii="Calibri" w:hAnsi="Calibri" w:cs="Calibri"/>
                <w:sz w:val="22"/>
                <w:szCs w:val="22"/>
              </w:rPr>
            </w:pPr>
            <w:r w:rsidRPr="00AE4193">
              <w:rPr>
                <w:rFonts w:ascii="Calibri" w:hAnsi="Calibri" w:cs="Calibri"/>
                <w:sz w:val="22"/>
                <w:szCs w:val="22"/>
              </w:rPr>
              <w:t>Oct 20</w:t>
            </w:r>
            <w:r>
              <w:rPr>
                <w:rFonts w:ascii="Calibri" w:hAnsi="Calibri" w:cs="Calibri"/>
                <w:sz w:val="22"/>
                <w:szCs w:val="22"/>
              </w:rPr>
              <w:t xml:space="preserve"> </w:t>
            </w:r>
            <w:r w:rsidRPr="00AE4193">
              <w:rPr>
                <w:rFonts w:ascii="Calibri" w:hAnsi="Calibri" w:cs="Calibri"/>
                <w:sz w:val="22"/>
                <w:szCs w:val="22"/>
              </w:rPr>
              <w:t>–</w:t>
            </w:r>
            <w:r>
              <w:rPr>
                <w:rFonts w:ascii="Calibri" w:hAnsi="Calibri" w:cs="Calibri"/>
                <w:sz w:val="22"/>
                <w:szCs w:val="22"/>
              </w:rPr>
              <w:t xml:space="preserve"> Oct </w:t>
            </w:r>
            <w:r w:rsidRPr="00AE4193">
              <w:rPr>
                <w:rFonts w:ascii="Calibri" w:hAnsi="Calibri" w:cs="Calibri"/>
                <w:sz w:val="22"/>
                <w:szCs w:val="22"/>
              </w:rPr>
              <w:t>29</w:t>
            </w:r>
          </w:p>
        </w:tc>
        <w:tc>
          <w:tcPr>
            <w:tcW w:w="866" w:type="pct"/>
            <w:tcBorders>
              <w:top w:val="nil"/>
              <w:left w:val="single" w:sz="4" w:space="0" w:color="auto"/>
              <w:bottom w:val="nil"/>
              <w:right w:val="nil"/>
            </w:tcBorders>
            <w:shd w:val="clear" w:color="auto" w:fill="D9D9D9" w:themeFill="background1" w:themeFillShade="D9"/>
            <w:vAlign w:val="center"/>
          </w:tcPr>
          <w:p w14:paraId="5663D12E" w14:textId="69886672"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0730</w:t>
            </w:r>
          </w:p>
        </w:tc>
        <w:tc>
          <w:tcPr>
            <w:tcW w:w="960" w:type="pct"/>
            <w:tcBorders>
              <w:top w:val="nil"/>
              <w:left w:val="nil"/>
              <w:bottom w:val="nil"/>
              <w:right w:val="single" w:sz="4" w:space="0" w:color="auto"/>
            </w:tcBorders>
            <w:shd w:val="clear" w:color="auto" w:fill="D9D9D9" w:themeFill="background1" w:themeFillShade="D9"/>
            <w:vAlign w:val="center"/>
          </w:tcPr>
          <w:p w14:paraId="4E5CB7D6" w14:textId="30CF03C6"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1930</w:t>
            </w:r>
          </w:p>
        </w:tc>
        <w:tc>
          <w:tcPr>
            <w:tcW w:w="1140" w:type="pct"/>
            <w:tcBorders>
              <w:top w:val="nil"/>
              <w:left w:val="single" w:sz="4" w:space="0" w:color="auto"/>
              <w:bottom w:val="nil"/>
              <w:right w:val="nil"/>
            </w:tcBorders>
            <w:shd w:val="clear" w:color="auto" w:fill="D9D9D9" w:themeFill="background1" w:themeFillShade="D9"/>
            <w:vAlign w:val="center"/>
          </w:tcPr>
          <w:p w14:paraId="56057CAF" w14:textId="10D08D09"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1930</w:t>
            </w:r>
          </w:p>
        </w:tc>
        <w:tc>
          <w:tcPr>
            <w:tcW w:w="981" w:type="pct"/>
            <w:tcBorders>
              <w:top w:val="nil"/>
              <w:left w:val="nil"/>
              <w:bottom w:val="nil"/>
              <w:right w:val="single" w:sz="12" w:space="0" w:color="auto"/>
            </w:tcBorders>
            <w:shd w:val="clear" w:color="auto" w:fill="D9D9D9" w:themeFill="background1" w:themeFillShade="D9"/>
            <w:vAlign w:val="center"/>
          </w:tcPr>
          <w:p w14:paraId="2B8D2DA7" w14:textId="2BBF5E66"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0730</w:t>
            </w:r>
          </w:p>
        </w:tc>
      </w:tr>
      <w:tr w:rsidR="00FA3ABD" w:rsidRPr="00AE4193" w14:paraId="5DD7CE7D" w14:textId="77777777" w:rsidTr="004E7AC6">
        <w:trPr>
          <w:cantSplit/>
          <w:trHeight w:hRule="exact" w:val="288"/>
          <w:jc w:val="center"/>
        </w:trPr>
        <w:tc>
          <w:tcPr>
            <w:tcW w:w="1053" w:type="pct"/>
            <w:tcBorders>
              <w:top w:val="nil"/>
              <w:left w:val="single" w:sz="12" w:space="0" w:color="auto"/>
              <w:bottom w:val="nil"/>
              <w:right w:val="single" w:sz="4" w:space="0" w:color="auto"/>
            </w:tcBorders>
            <w:shd w:val="clear" w:color="auto" w:fill="auto"/>
            <w:vAlign w:val="center"/>
          </w:tcPr>
          <w:p w14:paraId="122C1054" w14:textId="7B332E0B" w:rsidR="00FA3ABD" w:rsidRPr="00AE4193" w:rsidRDefault="00FA3ABD" w:rsidP="00FA3ABD">
            <w:pPr>
              <w:keepNext/>
              <w:spacing w:after="0"/>
              <w:rPr>
                <w:rFonts w:ascii="Calibri" w:hAnsi="Calibri" w:cs="Calibri"/>
                <w:sz w:val="22"/>
                <w:szCs w:val="22"/>
              </w:rPr>
            </w:pPr>
            <w:r w:rsidRPr="00AE4193">
              <w:rPr>
                <w:rFonts w:ascii="Calibri" w:hAnsi="Calibri" w:cs="Calibri"/>
                <w:sz w:val="22"/>
                <w:szCs w:val="22"/>
              </w:rPr>
              <w:t>Oct 30</w:t>
            </w:r>
            <w:r>
              <w:rPr>
                <w:rFonts w:ascii="Calibri" w:hAnsi="Calibri" w:cs="Calibri"/>
                <w:sz w:val="22"/>
                <w:szCs w:val="22"/>
              </w:rPr>
              <w:t xml:space="preserve"> </w:t>
            </w:r>
            <w:r w:rsidRPr="00AE4193">
              <w:rPr>
                <w:rFonts w:ascii="Calibri" w:hAnsi="Calibri" w:cs="Calibri"/>
                <w:sz w:val="22"/>
                <w:szCs w:val="22"/>
              </w:rPr>
              <w:t>–</w:t>
            </w:r>
            <w:r>
              <w:rPr>
                <w:rFonts w:ascii="Calibri" w:hAnsi="Calibri" w:cs="Calibri"/>
                <w:sz w:val="22"/>
                <w:szCs w:val="22"/>
              </w:rPr>
              <w:t xml:space="preserve"> End DST </w:t>
            </w:r>
            <w:r w:rsidRPr="004E7AC6">
              <w:rPr>
                <w:rFonts w:ascii="Calibri" w:hAnsi="Calibri" w:cs="Calibri"/>
                <w:sz w:val="22"/>
                <w:szCs w:val="22"/>
                <w:vertAlign w:val="superscript"/>
              </w:rPr>
              <w:t>b</w:t>
            </w:r>
          </w:p>
        </w:tc>
        <w:tc>
          <w:tcPr>
            <w:tcW w:w="866" w:type="pct"/>
            <w:tcBorders>
              <w:top w:val="nil"/>
              <w:left w:val="single" w:sz="4" w:space="0" w:color="auto"/>
              <w:bottom w:val="nil"/>
              <w:right w:val="nil"/>
            </w:tcBorders>
            <w:shd w:val="clear" w:color="auto" w:fill="auto"/>
            <w:vAlign w:val="center"/>
          </w:tcPr>
          <w:p w14:paraId="3F7B2F32" w14:textId="67953782"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0730</w:t>
            </w:r>
          </w:p>
        </w:tc>
        <w:tc>
          <w:tcPr>
            <w:tcW w:w="960" w:type="pct"/>
            <w:tcBorders>
              <w:top w:val="nil"/>
              <w:left w:val="nil"/>
              <w:bottom w:val="nil"/>
              <w:right w:val="single" w:sz="4" w:space="0" w:color="auto"/>
            </w:tcBorders>
            <w:shd w:val="clear" w:color="auto" w:fill="auto"/>
            <w:vAlign w:val="center"/>
          </w:tcPr>
          <w:p w14:paraId="73CE7258" w14:textId="627F68DD"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1800</w:t>
            </w:r>
          </w:p>
        </w:tc>
        <w:tc>
          <w:tcPr>
            <w:tcW w:w="1140" w:type="pct"/>
            <w:tcBorders>
              <w:top w:val="nil"/>
              <w:left w:val="single" w:sz="4" w:space="0" w:color="auto"/>
              <w:bottom w:val="nil"/>
              <w:right w:val="nil"/>
            </w:tcBorders>
            <w:shd w:val="clear" w:color="auto" w:fill="auto"/>
            <w:vAlign w:val="center"/>
          </w:tcPr>
          <w:p w14:paraId="52058A5C" w14:textId="4CE6E30A"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1800</w:t>
            </w:r>
          </w:p>
        </w:tc>
        <w:tc>
          <w:tcPr>
            <w:tcW w:w="981" w:type="pct"/>
            <w:tcBorders>
              <w:top w:val="nil"/>
              <w:left w:val="nil"/>
              <w:bottom w:val="nil"/>
              <w:right w:val="single" w:sz="12" w:space="0" w:color="auto"/>
            </w:tcBorders>
            <w:shd w:val="clear" w:color="auto" w:fill="auto"/>
            <w:vAlign w:val="center"/>
          </w:tcPr>
          <w:p w14:paraId="3999D6F2" w14:textId="50A0E108"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0730</w:t>
            </w:r>
          </w:p>
        </w:tc>
      </w:tr>
      <w:tr w:rsidR="00FA3ABD" w:rsidRPr="00AE4193" w14:paraId="166072D5" w14:textId="77777777" w:rsidTr="00FA3ABD">
        <w:trPr>
          <w:cantSplit/>
          <w:trHeight w:hRule="exact" w:val="288"/>
          <w:jc w:val="center"/>
        </w:trPr>
        <w:tc>
          <w:tcPr>
            <w:tcW w:w="1053" w:type="pct"/>
            <w:tcBorders>
              <w:top w:val="nil"/>
              <w:left w:val="single" w:sz="12" w:space="0" w:color="auto"/>
              <w:bottom w:val="single" w:sz="12" w:space="0" w:color="auto"/>
              <w:right w:val="single" w:sz="4" w:space="0" w:color="auto"/>
            </w:tcBorders>
            <w:shd w:val="clear" w:color="auto" w:fill="D9D9D9" w:themeFill="background1" w:themeFillShade="D9"/>
            <w:vAlign w:val="center"/>
          </w:tcPr>
          <w:p w14:paraId="3B1983AD" w14:textId="2FEAF093" w:rsidR="00FA3ABD" w:rsidRPr="00AE4193" w:rsidRDefault="00FA3ABD" w:rsidP="00FA3ABD">
            <w:pPr>
              <w:spacing w:after="0"/>
              <w:rPr>
                <w:rFonts w:ascii="Calibri" w:hAnsi="Calibri" w:cs="Calibri"/>
                <w:sz w:val="22"/>
                <w:szCs w:val="22"/>
              </w:rPr>
            </w:pPr>
            <w:r>
              <w:rPr>
                <w:rFonts w:ascii="Calibri" w:hAnsi="Calibri" w:cs="Calibri"/>
                <w:sz w:val="22"/>
                <w:szCs w:val="22"/>
              </w:rPr>
              <w:t xml:space="preserve">End DST </w:t>
            </w:r>
            <w:r w:rsidRPr="004E7AC6">
              <w:rPr>
                <w:rFonts w:ascii="Calibri" w:hAnsi="Calibri" w:cs="Calibri"/>
                <w:sz w:val="22"/>
                <w:szCs w:val="22"/>
                <w:vertAlign w:val="superscript"/>
              </w:rPr>
              <w:t>b</w:t>
            </w:r>
            <w:r w:rsidRPr="00AE4193">
              <w:rPr>
                <w:rFonts w:ascii="Calibri" w:hAnsi="Calibri" w:cs="Calibri"/>
                <w:sz w:val="22"/>
                <w:szCs w:val="22"/>
              </w:rPr>
              <w:t xml:space="preserve"> –</w:t>
            </w:r>
            <w:r>
              <w:rPr>
                <w:rFonts w:ascii="Calibri" w:hAnsi="Calibri" w:cs="Calibri"/>
                <w:sz w:val="22"/>
                <w:szCs w:val="22"/>
              </w:rPr>
              <w:t xml:space="preserve"> Dec </w:t>
            </w:r>
            <w:r w:rsidRPr="00AE4193">
              <w:rPr>
                <w:rFonts w:ascii="Calibri" w:hAnsi="Calibri" w:cs="Calibri"/>
                <w:sz w:val="22"/>
                <w:szCs w:val="22"/>
              </w:rPr>
              <w:t>31</w:t>
            </w:r>
          </w:p>
        </w:tc>
        <w:tc>
          <w:tcPr>
            <w:tcW w:w="866" w:type="pct"/>
            <w:tcBorders>
              <w:top w:val="nil"/>
              <w:left w:val="single" w:sz="4" w:space="0" w:color="auto"/>
              <w:bottom w:val="single" w:sz="12" w:space="0" w:color="auto"/>
              <w:right w:val="nil"/>
            </w:tcBorders>
            <w:shd w:val="clear" w:color="auto" w:fill="D9D9D9" w:themeFill="background1" w:themeFillShade="D9"/>
            <w:vAlign w:val="center"/>
          </w:tcPr>
          <w:p w14:paraId="5CDD5DC3" w14:textId="77777777" w:rsidR="00FA3ABD" w:rsidRPr="00AE4193" w:rsidRDefault="00FA3ABD" w:rsidP="00FA3ABD">
            <w:pPr>
              <w:spacing w:after="0"/>
              <w:jc w:val="center"/>
              <w:rPr>
                <w:rFonts w:ascii="Calibri" w:hAnsi="Calibri" w:cs="Calibri"/>
                <w:sz w:val="22"/>
                <w:szCs w:val="22"/>
              </w:rPr>
            </w:pPr>
            <w:r w:rsidRPr="00AE4193">
              <w:rPr>
                <w:rFonts w:ascii="Calibri" w:hAnsi="Calibri" w:cs="Calibri"/>
                <w:sz w:val="22"/>
                <w:szCs w:val="22"/>
              </w:rPr>
              <w:t>0630</w:t>
            </w:r>
          </w:p>
        </w:tc>
        <w:tc>
          <w:tcPr>
            <w:tcW w:w="960" w:type="pct"/>
            <w:tcBorders>
              <w:top w:val="nil"/>
              <w:left w:val="nil"/>
              <w:bottom w:val="single" w:sz="12" w:space="0" w:color="auto"/>
              <w:right w:val="single" w:sz="4" w:space="0" w:color="auto"/>
            </w:tcBorders>
            <w:shd w:val="clear" w:color="auto" w:fill="D9D9D9" w:themeFill="background1" w:themeFillShade="D9"/>
            <w:vAlign w:val="center"/>
          </w:tcPr>
          <w:p w14:paraId="3362DA7B" w14:textId="77777777" w:rsidR="00FA3ABD" w:rsidRPr="00AE4193" w:rsidRDefault="00FA3ABD" w:rsidP="00FA3ABD">
            <w:pPr>
              <w:spacing w:after="0"/>
              <w:jc w:val="center"/>
              <w:rPr>
                <w:rFonts w:ascii="Calibri" w:hAnsi="Calibri" w:cs="Calibri"/>
                <w:sz w:val="22"/>
                <w:szCs w:val="22"/>
              </w:rPr>
            </w:pPr>
            <w:r w:rsidRPr="00AE4193">
              <w:rPr>
                <w:rFonts w:ascii="Calibri" w:hAnsi="Calibri" w:cs="Calibri"/>
                <w:sz w:val="22"/>
                <w:szCs w:val="22"/>
              </w:rPr>
              <w:t>1700</w:t>
            </w:r>
          </w:p>
        </w:tc>
        <w:tc>
          <w:tcPr>
            <w:tcW w:w="1140" w:type="pct"/>
            <w:tcBorders>
              <w:top w:val="nil"/>
              <w:left w:val="single" w:sz="4" w:space="0" w:color="auto"/>
              <w:bottom w:val="single" w:sz="12" w:space="0" w:color="auto"/>
              <w:right w:val="nil"/>
            </w:tcBorders>
            <w:shd w:val="clear" w:color="auto" w:fill="D9D9D9" w:themeFill="background1" w:themeFillShade="D9"/>
            <w:vAlign w:val="center"/>
          </w:tcPr>
          <w:p w14:paraId="726475F3" w14:textId="77777777" w:rsidR="00FA3ABD" w:rsidRPr="00AE4193" w:rsidRDefault="00FA3ABD" w:rsidP="00FA3ABD">
            <w:pPr>
              <w:spacing w:after="0"/>
              <w:jc w:val="center"/>
              <w:rPr>
                <w:rFonts w:ascii="Calibri" w:hAnsi="Calibri" w:cs="Calibri"/>
                <w:sz w:val="22"/>
                <w:szCs w:val="22"/>
              </w:rPr>
            </w:pPr>
            <w:r w:rsidRPr="00AE4193">
              <w:rPr>
                <w:rFonts w:ascii="Calibri" w:hAnsi="Calibri" w:cs="Calibri"/>
                <w:sz w:val="22"/>
                <w:szCs w:val="22"/>
              </w:rPr>
              <w:t>1700</w:t>
            </w:r>
          </w:p>
        </w:tc>
        <w:tc>
          <w:tcPr>
            <w:tcW w:w="981" w:type="pct"/>
            <w:tcBorders>
              <w:top w:val="nil"/>
              <w:left w:val="nil"/>
              <w:bottom w:val="single" w:sz="12" w:space="0" w:color="auto"/>
              <w:right w:val="single" w:sz="12" w:space="0" w:color="auto"/>
            </w:tcBorders>
            <w:shd w:val="clear" w:color="auto" w:fill="D9D9D9" w:themeFill="background1" w:themeFillShade="D9"/>
            <w:vAlign w:val="center"/>
          </w:tcPr>
          <w:p w14:paraId="130DE03E" w14:textId="77777777" w:rsidR="00FA3ABD" w:rsidRPr="00AE4193" w:rsidRDefault="00FA3ABD" w:rsidP="00FA3ABD">
            <w:pPr>
              <w:spacing w:after="0"/>
              <w:jc w:val="center"/>
              <w:rPr>
                <w:rFonts w:ascii="Calibri" w:hAnsi="Calibri" w:cs="Calibri"/>
                <w:sz w:val="22"/>
                <w:szCs w:val="22"/>
              </w:rPr>
            </w:pPr>
            <w:r w:rsidRPr="00AE4193">
              <w:rPr>
                <w:rFonts w:ascii="Calibri" w:hAnsi="Calibri" w:cs="Calibri"/>
                <w:sz w:val="22"/>
                <w:szCs w:val="22"/>
              </w:rPr>
              <w:t>0630</w:t>
            </w:r>
          </w:p>
        </w:tc>
      </w:tr>
    </w:tbl>
    <w:p w14:paraId="35B648A8" w14:textId="77777777" w:rsidR="007D778A" w:rsidRPr="004E7AC6" w:rsidRDefault="007D778A" w:rsidP="004E7AC6">
      <w:pPr>
        <w:pStyle w:val="FPP3"/>
        <w:numPr>
          <w:ilvl w:val="0"/>
          <w:numId w:val="17"/>
        </w:numPr>
        <w:spacing w:after="0"/>
      </w:pPr>
      <w:r w:rsidRPr="0036242F">
        <w:rPr>
          <w:rFonts w:ascii="Calibri" w:hAnsi="Calibri" w:cs="Calibri"/>
          <w:sz w:val="20"/>
        </w:rPr>
        <w:t xml:space="preserve">Transition to </w:t>
      </w:r>
      <w:r w:rsidR="005932E5">
        <w:rPr>
          <w:rFonts w:ascii="Calibri" w:hAnsi="Calibri" w:cs="Calibri"/>
          <w:sz w:val="20"/>
        </w:rPr>
        <w:t>N</w:t>
      </w:r>
      <w:r w:rsidRPr="0036242F">
        <w:rPr>
          <w:rFonts w:ascii="Calibri" w:hAnsi="Calibri" w:cs="Calibri"/>
          <w:sz w:val="20"/>
        </w:rPr>
        <w:t xml:space="preserve">ight spill begins 15-20 minutes </w:t>
      </w:r>
      <w:r w:rsidRPr="00FA3ABD">
        <w:rPr>
          <w:rFonts w:ascii="Calibri" w:hAnsi="Calibri" w:cs="Calibri"/>
          <w:i/>
          <w:sz w:val="20"/>
        </w:rPr>
        <w:t>before</w:t>
      </w:r>
      <w:r>
        <w:rPr>
          <w:rFonts w:ascii="Calibri" w:hAnsi="Calibri" w:cs="Calibri"/>
          <w:sz w:val="20"/>
        </w:rPr>
        <w:t xml:space="preserve"> </w:t>
      </w:r>
      <w:r w:rsidR="00497785">
        <w:rPr>
          <w:rFonts w:ascii="Calibri" w:hAnsi="Calibri" w:cs="Calibri"/>
          <w:sz w:val="20"/>
        </w:rPr>
        <w:t xml:space="preserve">the </w:t>
      </w:r>
      <w:r>
        <w:rPr>
          <w:rFonts w:ascii="Calibri" w:hAnsi="Calibri" w:cs="Calibri"/>
          <w:sz w:val="20"/>
        </w:rPr>
        <w:t>Night Start Hour</w:t>
      </w:r>
      <w:r w:rsidRPr="0036242F">
        <w:rPr>
          <w:rFonts w:ascii="Calibri" w:hAnsi="Calibri" w:cs="Calibri"/>
          <w:sz w:val="20"/>
        </w:rPr>
        <w:t>.</w:t>
      </w:r>
    </w:p>
    <w:p w14:paraId="06C46752" w14:textId="5AA05C76" w:rsidR="004E7AC6" w:rsidRPr="007D778A" w:rsidRDefault="004E7AC6" w:rsidP="004E7AC6">
      <w:pPr>
        <w:pStyle w:val="FPP3"/>
        <w:numPr>
          <w:ilvl w:val="0"/>
          <w:numId w:val="17"/>
        </w:numPr>
        <w:spacing w:after="0"/>
      </w:pPr>
      <w:r>
        <w:rPr>
          <w:rFonts w:ascii="Calibri" w:hAnsi="Calibri" w:cs="Calibri"/>
          <w:sz w:val="20"/>
        </w:rPr>
        <w:t>DST = Daylight Saving Time, in effect from the second Sunday in March through the first Sunday in November.</w:t>
      </w:r>
    </w:p>
    <w:p w14:paraId="1FDEFAC8" w14:textId="77777777" w:rsidR="000C731A" w:rsidRDefault="000C731A">
      <w:pPr>
        <w:spacing w:after="0"/>
        <w:rPr>
          <w:b/>
          <w:szCs w:val="24"/>
          <w:u w:val="single"/>
        </w:rPr>
      </w:pPr>
      <w:r>
        <w:br w:type="page"/>
      </w:r>
    </w:p>
    <w:p w14:paraId="65AE9B77" w14:textId="5590677D" w:rsidR="00E500AB" w:rsidRDefault="009A2E34" w:rsidP="00692303">
      <w:pPr>
        <w:pStyle w:val="FPP2"/>
        <w:spacing w:before="360"/>
      </w:pPr>
      <w:bookmarkStart w:id="41" w:name="_Toc199937829"/>
      <w:r>
        <w:lastRenderedPageBreak/>
        <w:t>Operating Criteria</w:t>
      </w:r>
      <w:r w:rsidRPr="00201A19">
        <w:t xml:space="preserve"> </w:t>
      </w:r>
      <w:r>
        <w:t xml:space="preserve">- </w:t>
      </w:r>
      <w:r w:rsidR="00850121" w:rsidRPr="00201A19">
        <w:t>Juvenile</w:t>
      </w:r>
      <w:r w:rsidR="00E500AB" w:rsidRPr="00201A19">
        <w:t xml:space="preserve"> Fish Facilities</w:t>
      </w:r>
      <w:bookmarkEnd w:id="41"/>
    </w:p>
    <w:p w14:paraId="768F1D50" w14:textId="1B692946" w:rsidR="00517753" w:rsidRPr="00692303" w:rsidRDefault="002B1565" w:rsidP="00005359">
      <w:pPr>
        <w:pStyle w:val="FPP3"/>
        <w:keepNext/>
        <w:rPr>
          <w:b/>
          <w:u w:val="single"/>
        </w:rPr>
      </w:pPr>
      <w:r w:rsidRPr="00692303">
        <w:rPr>
          <w:b/>
          <w:u w:val="single"/>
        </w:rPr>
        <w:t xml:space="preserve">Juvenile Facilities - </w:t>
      </w:r>
      <w:r w:rsidR="00A566F4" w:rsidRPr="00692303">
        <w:rPr>
          <w:b/>
          <w:u w:val="single"/>
        </w:rPr>
        <w:t>Winter Maintenance</w:t>
      </w:r>
      <w:r w:rsidR="000F4C17" w:rsidRPr="00692303">
        <w:rPr>
          <w:b/>
          <w:u w:val="single"/>
        </w:rPr>
        <w:t xml:space="preserve"> Period</w:t>
      </w:r>
      <w:r w:rsidR="00A566F4" w:rsidRPr="00692303">
        <w:rPr>
          <w:b/>
          <w:u w:val="single"/>
        </w:rPr>
        <w:t xml:space="preserve"> (December 1 – end of February)</w:t>
      </w:r>
      <w:r w:rsidR="00B909B7" w:rsidRPr="00692303">
        <w:rPr>
          <w:b/>
          <w:u w:val="single"/>
        </w:rPr>
        <w:t>.</w:t>
      </w:r>
      <w:r w:rsidR="00A566F4" w:rsidRPr="00692303">
        <w:rPr>
          <w:b/>
          <w:u w:val="single"/>
        </w:rPr>
        <w:t xml:space="preserve"> </w:t>
      </w:r>
    </w:p>
    <w:p w14:paraId="6B647448" w14:textId="2F3EA2E9" w:rsidR="00B50947" w:rsidRPr="000C731A" w:rsidRDefault="003C0E7B" w:rsidP="0044269B">
      <w:pPr>
        <w:pStyle w:val="List"/>
        <w:numPr>
          <w:ilvl w:val="3"/>
          <w:numId w:val="14"/>
        </w:numPr>
        <w:rPr>
          <w:b/>
          <w:bCs/>
          <w:szCs w:val="24"/>
        </w:rPr>
      </w:pPr>
      <w:r>
        <w:rPr>
          <w:bCs/>
          <w:szCs w:val="24"/>
        </w:rPr>
        <w:t>Remove d</w:t>
      </w:r>
      <w:r w:rsidR="000F4C17">
        <w:rPr>
          <w:bCs/>
          <w:szCs w:val="24"/>
        </w:rPr>
        <w:t xml:space="preserve">ebris </w:t>
      </w:r>
      <w:r w:rsidR="00B50947" w:rsidRPr="00B50947">
        <w:rPr>
          <w:szCs w:val="24"/>
        </w:rPr>
        <w:t xml:space="preserve">from </w:t>
      </w:r>
      <w:r w:rsidR="000F4C17">
        <w:rPr>
          <w:szCs w:val="24"/>
        </w:rPr>
        <w:t xml:space="preserve">the </w:t>
      </w:r>
      <w:r w:rsidR="00B50947" w:rsidRPr="00B50947">
        <w:rPr>
          <w:szCs w:val="24"/>
        </w:rPr>
        <w:t xml:space="preserve">forebay, trash racks, and gatewell slots </w:t>
      </w:r>
      <w:r w:rsidR="00B909B7">
        <w:rPr>
          <w:szCs w:val="24"/>
        </w:rPr>
        <w:t xml:space="preserve">at both powerhouses </w:t>
      </w:r>
      <w:r w:rsidR="008D22D9">
        <w:rPr>
          <w:szCs w:val="24"/>
        </w:rPr>
        <w:t xml:space="preserve">as necessary </w:t>
      </w:r>
      <w:r w:rsidR="00B50947" w:rsidRPr="00B50947">
        <w:rPr>
          <w:szCs w:val="24"/>
        </w:rPr>
        <w:t>to maintain these areas debris-free.</w:t>
      </w:r>
    </w:p>
    <w:p w14:paraId="71B75E0C" w14:textId="11DE0E20" w:rsidR="000C731A" w:rsidRPr="003D0689" w:rsidRDefault="000C731A" w:rsidP="000C731A">
      <w:pPr>
        <w:pStyle w:val="List"/>
        <w:numPr>
          <w:ilvl w:val="3"/>
          <w:numId w:val="14"/>
        </w:numPr>
        <w:outlineLvl w:val="4"/>
        <w:rPr>
          <w:szCs w:val="24"/>
        </w:rPr>
      </w:pPr>
      <w:r>
        <w:t>Ensure a</w:t>
      </w:r>
      <w:r w:rsidRPr="00A43DE7">
        <w:t xml:space="preserve">vian abatement measures </w:t>
      </w:r>
      <w:r>
        <w:t>are</w:t>
      </w:r>
      <w:r w:rsidRPr="00A43DE7">
        <w:t xml:space="preserve"> in place by </w:t>
      </w:r>
      <w:r>
        <w:t>March</w:t>
      </w:r>
      <w:r w:rsidRPr="00A43DE7">
        <w:t xml:space="preserve"> 1</w:t>
      </w:r>
      <w:r>
        <w:t xml:space="preserve"> or as soon as weather permits</w:t>
      </w:r>
      <w:r w:rsidRPr="00A43DE7">
        <w:t>.</w:t>
      </w:r>
      <w:r>
        <w:t xml:space="preserve"> </w:t>
      </w:r>
      <w:r>
        <w:rPr>
          <w:szCs w:val="24"/>
        </w:rPr>
        <w:t xml:space="preserve">From September through March, </w:t>
      </w:r>
      <w:r w:rsidRPr="00B50947">
        <w:rPr>
          <w:szCs w:val="24"/>
        </w:rPr>
        <w:t>there will be no avian abatement measures other than avian lines.</w:t>
      </w:r>
      <w:r>
        <w:rPr>
          <w:szCs w:val="24"/>
        </w:rPr>
        <w:t xml:space="preserve"> Repair and/or reinstall damaged or removed a</w:t>
      </w:r>
      <w:r w:rsidRPr="00B50947">
        <w:rPr>
          <w:szCs w:val="24"/>
        </w:rPr>
        <w:t>vian lines as soon as possible.</w:t>
      </w:r>
      <w:r>
        <w:rPr>
          <w:szCs w:val="24"/>
        </w:rPr>
        <w:t xml:space="preserve"> Install and maintain n</w:t>
      </w:r>
      <w:r w:rsidRPr="00B50947">
        <w:rPr>
          <w:szCs w:val="24"/>
        </w:rPr>
        <w:t xml:space="preserve">ew avian lines in locations determined to </w:t>
      </w:r>
      <w:r>
        <w:rPr>
          <w:szCs w:val="24"/>
        </w:rPr>
        <w:t>have</w:t>
      </w:r>
      <w:r w:rsidRPr="00B50947">
        <w:rPr>
          <w:szCs w:val="24"/>
        </w:rPr>
        <w:t xml:space="preserve"> significant avian predat</w:t>
      </w:r>
      <w:r>
        <w:rPr>
          <w:szCs w:val="24"/>
        </w:rPr>
        <w:t>ion</w:t>
      </w:r>
      <w:r w:rsidRPr="00B50947">
        <w:rPr>
          <w:szCs w:val="24"/>
        </w:rPr>
        <w:t>.</w:t>
      </w:r>
      <w:r>
        <w:rPr>
          <w:szCs w:val="24"/>
        </w:rPr>
        <w:t xml:space="preserve"> </w:t>
      </w:r>
      <w:r>
        <w:t xml:space="preserve">For more information, see the </w:t>
      </w:r>
      <w:r>
        <w:rPr>
          <w:i/>
        </w:rPr>
        <w:t>Predation Monitoring &amp; Deterrence Action Plans</w:t>
      </w:r>
      <w:r>
        <w:t xml:space="preserve"> for </w:t>
      </w:r>
      <w:r w:rsidRPr="003D0689">
        <w:rPr>
          <w:szCs w:val="24"/>
        </w:rPr>
        <w:t xml:space="preserve">Bonneville Dam in </w:t>
      </w:r>
      <w:r w:rsidRPr="003D0689">
        <w:rPr>
          <w:b/>
          <w:szCs w:val="24"/>
        </w:rPr>
        <w:t>Appendix L</w:t>
      </w:r>
      <w:r w:rsidRPr="003D0689">
        <w:rPr>
          <w:szCs w:val="24"/>
        </w:rPr>
        <w:t xml:space="preserve"> </w:t>
      </w:r>
      <w:r w:rsidR="00DD759A" w:rsidRPr="003D0689">
        <w:rPr>
          <w:szCs w:val="24"/>
        </w:rPr>
        <w:t>(</w:t>
      </w:r>
      <w:r w:rsidRPr="003D0689">
        <w:rPr>
          <w:szCs w:val="24"/>
        </w:rPr>
        <w:t xml:space="preserve">Table </w:t>
      </w:r>
      <w:r w:rsidR="00C27CEC" w:rsidRPr="003D0689">
        <w:rPr>
          <w:szCs w:val="24"/>
        </w:rPr>
        <w:t>2</w:t>
      </w:r>
      <w:r w:rsidRPr="003D0689">
        <w:rPr>
          <w:szCs w:val="24"/>
        </w:rPr>
        <w:t xml:space="preserve"> and section </w:t>
      </w:r>
      <w:r w:rsidR="00C27CEC" w:rsidRPr="003D0689">
        <w:rPr>
          <w:szCs w:val="24"/>
        </w:rPr>
        <w:t>3</w:t>
      </w:r>
      <w:r w:rsidR="00DD759A" w:rsidRPr="003D0689">
        <w:rPr>
          <w:szCs w:val="24"/>
        </w:rPr>
        <w:t>)</w:t>
      </w:r>
      <w:r w:rsidRPr="003D0689">
        <w:rPr>
          <w:szCs w:val="24"/>
        </w:rPr>
        <w:t>.</w:t>
      </w:r>
    </w:p>
    <w:p w14:paraId="7ACC3A06" w14:textId="5CEB9520" w:rsidR="00692303" w:rsidRPr="003D0689" w:rsidRDefault="003C0E7B" w:rsidP="00C060C0">
      <w:pPr>
        <w:pStyle w:val="List"/>
        <w:numPr>
          <w:ilvl w:val="3"/>
          <w:numId w:val="14"/>
        </w:numPr>
        <w:outlineLvl w:val="4"/>
        <w:rPr>
          <w:szCs w:val="24"/>
        </w:rPr>
      </w:pPr>
      <w:r w:rsidRPr="003D0689">
        <w:rPr>
          <w:szCs w:val="24"/>
        </w:rPr>
        <w:t xml:space="preserve">Operate the PH1 ice and trash sluiceway (ITS) </w:t>
      </w:r>
      <w:r w:rsidR="00CA4327" w:rsidRPr="003D0689">
        <w:rPr>
          <w:szCs w:val="24"/>
        </w:rPr>
        <w:t>per criteria in</w:t>
      </w:r>
      <w:r w:rsidRPr="003D0689">
        <w:rPr>
          <w:bCs/>
          <w:szCs w:val="24"/>
        </w:rPr>
        <w:t xml:space="preserve"> </w:t>
      </w:r>
      <w:r w:rsidRPr="003D0689">
        <w:rPr>
          <w:b/>
          <w:bCs/>
          <w:szCs w:val="24"/>
        </w:rPr>
        <w:t xml:space="preserve">section </w:t>
      </w:r>
      <w:r w:rsidRPr="003D0689">
        <w:rPr>
          <w:b/>
          <w:bCs/>
          <w:szCs w:val="24"/>
        </w:rPr>
        <w:fldChar w:fldCharType="begin"/>
      </w:r>
      <w:r w:rsidRPr="003D0689">
        <w:rPr>
          <w:b/>
          <w:bCs/>
          <w:szCs w:val="24"/>
        </w:rPr>
        <w:instrText xml:space="preserve"> REF _Ref441843776 \w \h </w:instrText>
      </w:r>
      <w:r w:rsidR="003D0689">
        <w:rPr>
          <w:b/>
          <w:bCs/>
          <w:szCs w:val="24"/>
        </w:rPr>
        <w:instrText xml:space="preserve"> \* MERGEFORMAT </w:instrText>
      </w:r>
      <w:r w:rsidRPr="003D0689">
        <w:rPr>
          <w:b/>
          <w:bCs/>
          <w:szCs w:val="24"/>
        </w:rPr>
      </w:r>
      <w:r w:rsidRPr="003D0689">
        <w:rPr>
          <w:b/>
          <w:bCs/>
          <w:szCs w:val="24"/>
        </w:rPr>
        <w:fldChar w:fldCharType="separate"/>
      </w:r>
      <w:r w:rsidR="00DD759A" w:rsidRPr="003D0689">
        <w:rPr>
          <w:b/>
          <w:bCs/>
          <w:szCs w:val="24"/>
        </w:rPr>
        <w:t>2.4.1</w:t>
      </w:r>
      <w:r w:rsidRPr="003D0689">
        <w:rPr>
          <w:b/>
          <w:bCs/>
          <w:szCs w:val="24"/>
        </w:rPr>
        <w:fldChar w:fldCharType="end"/>
      </w:r>
      <w:r w:rsidRPr="003D0689">
        <w:rPr>
          <w:bCs/>
          <w:szCs w:val="24"/>
        </w:rPr>
        <w:t>.</w:t>
      </w:r>
    </w:p>
    <w:p w14:paraId="28D31407" w14:textId="77777777" w:rsidR="005965AC" w:rsidRPr="003D0689" w:rsidRDefault="005965AC" w:rsidP="0044269B">
      <w:pPr>
        <w:pStyle w:val="List"/>
        <w:keepNext/>
        <w:numPr>
          <w:ilvl w:val="3"/>
          <w:numId w:val="14"/>
        </w:numPr>
        <w:outlineLvl w:val="4"/>
        <w:rPr>
          <w:szCs w:val="24"/>
        </w:rPr>
      </w:pPr>
      <w:r w:rsidRPr="003D0689">
        <w:rPr>
          <w:b/>
          <w:szCs w:val="24"/>
        </w:rPr>
        <w:t>Powerhouse Two (PH2).</w:t>
      </w:r>
    </w:p>
    <w:p w14:paraId="44B419E6" w14:textId="191DBC1E" w:rsidR="005965AC" w:rsidRPr="003D0689" w:rsidRDefault="003D0689" w:rsidP="00692303">
      <w:pPr>
        <w:pStyle w:val="List"/>
        <w:numPr>
          <w:ilvl w:val="6"/>
          <w:numId w:val="14"/>
        </w:numPr>
        <w:rPr>
          <w:b/>
          <w:szCs w:val="24"/>
        </w:rPr>
      </w:pPr>
      <w:r w:rsidRPr="003D0689">
        <w:rPr>
          <w:szCs w:val="24"/>
        </w:rPr>
        <w:t xml:space="preserve">Operate STSs until the third week of December to prevent adult salmonids from falling back through turbines. </w:t>
      </w:r>
      <w:r w:rsidR="00CB420D">
        <w:rPr>
          <w:szCs w:val="24"/>
        </w:rPr>
        <w:t xml:space="preserve">STSs may begin being removed on the </w:t>
      </w:r>
      <w:r w:rsidR="00CB420D" w:rsidRPr="003D0689">
        <w:rPr>
          <w:szCs w:val="24"/>
        </w:rPr>
        <w:t>Monday of the third week of December.</w:t>
      </w:r>
      <w:r w:rsidR="00CB420D">
        <w:rPr>
          <w:szCs w:val="24"/>
        </w:rPr>
        <w:t xml:space="preserve"> </w:t>
      </w:r>
      <w:r w:rsidRPr="003D0689">
        <w:rPr>
          <w:szCs w:val="24"/>
        </w:rPr>
        <w:t xml:space="preserve">Operate unscreened units on a last-on, first-off basis. </w:t>
      </w:r>
    </w:p>
    <w:p w14:paraId="2188689C" w14:textId="77777777" w:rsidR="00610492" w:rsidRPr="003D0689" w:rsidRDefault="008E4509" w:rsidP="00692303">
      <w:pPr>
        <w:pStyle w:val="List"/>
        <w:numPr>
          <w:ilvl w:val="6"/>
          <w:numId w:val="14"/>
        </w:numPr>
        <w:outlineLvl w:val="4"/>
        <w:rPr>
          <w:szCs w:val="24"/>
        </w:rPr>
      </w:pPr>
      <w:r w:rsidRPr="003D0689">
        <w:rPr>
          <w:bCs/>
          <w:szCs w:val="24"/>
        </w:rPr>
        <w:t>Inspect e</w:t>
      </w:r>
      <w:r w:rsidR="005965AC" w:rsidRPr="003D0689">
        <w:rPr>
          <w:szCs w:val="24"/>
        </w:rPr>
        <w:t>ach STS and operate on trial run (dogged off at deck level).</w:t>
      </w:r>
      <w:r w:rsidR="00155B35" w:rsidRPr="003D0689">
        <w:rPr>
          <w:szCs w:val="24"/>
        </w:rPr>
        <w:t xml:space="preserve"> </w:t>
      </w:r>
    </w:p>
    <w:p w14:paraId="0F2F2DE0" w14:textId="0921E67E" w:rsidR="005965AC" w:rsidRDefault="008E4509" w:rsidP="00692303">
      <w:pPr>
        <w:pStyle w:val="List"/>
        <w:numPr>
          <w:ilvl w:val="6"/>
          <w:numId w:val="14"/>
        </w:numPr>
        <w:outlineLvl w:val="4"/>
        <w:rPr>
          <w:szCs w:val="24"/>
        </w:rPr>
      </w:pPr>
      <w:r w:rsidRPr="003D0689">
        <w:rPr>
          <w:szCs w:val="24"/>
        </w:rPr>
        <w:t xml:space="preserve">Install </w:t>
      </w:r>
      <w:r w:rsidR="005965AC" w:rsidRPr="003D0689">
        <w:rPr>
          <w:szCs w:val="24"/>
        </w:rPr>
        <w:t>STS</w:t>
      </w:r>
      <w:r w:rsidR="00ED424E" w:rsidRPr="003D0689">
        <w:rPr>
          <w:szCs w:val="24"/>
        </w:rPr>
        <w:t xml:space="preserve">s </w:t>
      </w:r>
      <w:r w:rsidR="005965AC" w:rsidRPr="003D0689">
        <w:rPr>
          <w:szCs w:val="24"/>
        </w:rPr>
        <w:t>in each intake of</w:t>
      </w:r>
      <w:r w:rsidR="005965AC" w:rsidRPr="00A265F4">
        <w:rPr>
          <w:szCs w:val="24"/>
        </w:rPr>
        <w:t xml:space="preserve"> operational units by the end of February.</w:t>
      </w:r>
      <w:r w:rsidR="00155B35">
        <w:rPr>
          <w:szCs w:val="24"/>
        </w:rPr>
        <w:t xml:space="preserve"> </w:t>
      </w:r>
    </w:p>
    <w:p w14:paraId="0CF1BDC5" w14:textId="77777777" w:rsidR="00CA4327" w:rsidRDefault="00CA4327" w:rsidP="00CA4327">
      <w:pPr>
        <w:pStyle w:val="List"/>
        <w:numPr>
          <w:ilvl w:val="6"/>
          <w:numId w:val="14"/>
        </w:numPr>
        <w:outlineLvl w:val="4"/>
        <w:rPr>
          <w:szCs w:val="24"/>
        </w:rPr>
      </w:pPr>
      <w:r>
        <w:rPr>
          <w:bCs/>
          <w:szCs w:val="24"/>
        </w:rPr>
        <w:t xml:space="preserve">Video or manually inspect </w:t>
      </w:r>
      <w:proofErr w:type="spellStart"/>
      <w:r>
        <w:rPr>
          <w:bCs/>
          <w:szCs w:val="24"/>
        </w:rPr>
        <w:t>VBSs</w:t>
      </w:r>
      <w:proofErr w:type="spellEnd"/>
      <w:r>
        <w:rPr>
          <w:bCs/>
          <w:szCs w:val="24"/>
        </w:rPr>
        <w:t xml:space="preserve"> </w:t>
      </w:r>
      <w:r w:rsidRPr="00A265F4">
        <w:rPr>
          <w:szCs w:val="24"/>
        </w:rPr>
        <w:t xml:space="preserve">for damage, holes, debris, protrusions, and proper seating. </w:t>
      </w:r>
      <w:r>
        <w:rPr>
          <w:szCs w:val="24"/>
        </w:rPr>
        <w:t>Clean and repair a</w:t>
      </w:r>
      <w:r w:rsidRPr="00A265F4">
        <w:rPr>
          <w:szCs w:val="24"/>
        </w:rPr>
        <w:t xml:space="preserve">ll </w:t>
      </w:r>
      <w:proofErr w:type="spellStart"/>
      <w:r w:rsidRPr="00A265F4">
        <w:rPr>
          <w:szCs w:val="24"/>
        </w:rPr>
        <w:t>VBSs</w:t>
      </w:r>
      <w:proofErr w:type="spellEnd"/>
      <w:r w:rsidRPr="00A265F4">
        <w:rPr>
          <w:szCs w:val="24"/>
        </w:rPr>
        <w:t xml:space="preserve"> in operable units </w:t>
      </w:r>
      <w:r>
        <w:rPr>
          <w:szCs w:val="24"/>
        </w:rPr>
        <w:t xml:space="preserve">as necessary to maintain </w:t>
      </w:r>
      <w:r w:rsidRPr="00A265F4">
        <w:rPr>
          <w:szCs w:val="24"/>
        </w:rPr>
        <w:t>functional</w:t>
      </w:r>
      <w:r>
        <w:rPr>
          <w:szCs w:val="24"/>
        </w:rPr>
        <w:t>ity</w:t>
      </w:r>
      <w:r w:rsidRPr="00A265F4">
        <w:rPr>
          <w:szCs w:val="24"/>
        </w:rPr>
        <w:t>.</w:t>
      </w:r>
    </w:p>
    <w:p w14:paraId="1FFFB2E8" w14:textId="6150DF7B" w:rsidR="005965AC" w:rsidRDefault="005965AC" w:rsidP="00692303">
      <w:pPr>
        <w:pStyle w:val="List"/>
        <w:numPr>
          <w:ilvl w:val="6"/>
          <w:numId w:val="14"/>
        </w:numPr>
        <w:outlineLvl w:val="4"/>
        <w:rPr>
          <w:szCs w:val="24"/>
        </w:rPr>
      </w:pPr>
      <w:r w:rsidRPr="00A265F4">
        <w:rPr>
          <w:bCs/>
          <w:szCs w:val="24"/>
        </w:rPr>
        <w:t>The PH2 Downstream Migrant (DSM</w:t>
      </w:r>
      <w:r w:rsidR="00C31A5F">
        <w:rPr>
          <w:bCs/>
          <w:szCs w:val="24"/>
        </w:rPr>
        <w:t>2</w:t>
      </w:r>
      <w:r w:rsidRPr="00A265F4">
        <w:rPr>
          <w:bCs/>
          <w:szCs w:val="24"/>
        </w:rPr>
        <w:t>) channel</w:t>
      </w:r>
      <w:r w:rsidRPr="00A265F4">
        <w:rPr>
          <w:szCs w:val="24"/>
        </w:rPr>
        <w:t xml:space="preserve"> may be dewatered only when required for maintenance</w:t>
      </w:r>
      <w:r>
        <w:rPr>
          <w:szCs w:val="24"/>
        </w:rPr>
        <w:t xml:space="preserve"> and will</w:t>
      </w:r>
      <w:r w:rsidRPr="00A265F4">
        <w:rPr>
          <w:szCs w:val="24"/>
        </w:rPr>
        <w:t xml:space="preserve"> be minimized to the extent practicable.</w:t>
      </w:r>
    </w:p>
    <w:p w14:paraId="2F7F4187" w14:textId="2FD0AFF4" w:rsidR="005965AC" w:rsidRDefault="008E4509" w:rsidP="00692303">
      <w:pPr>
        <w:pStyle w:val="List"/>
        <w:numPr>
          <w:ilvl w:val="6"/>
          <w:numId w:val="14"/>
        </w:numPr>
        <w:outlineLvl w:val="4"/>
        <w:rPr>
          <w:szCs w:val="24"/>
        </w:rPr>
      </w:pPr>
      <w:r>
        <w:rPr>
          <w:szCs w:val="24"/>
        </w:rPr>
        <w:t>Inspect a</w:t>
      </w:r>
      <w:r w:rsidR="005965AC" w:rsidRPr="00A265F4">
        <w:rPr>
          <w:szCs w:val="24"/>
        </w:rPr>
        <w:t>ll gatewell orifices, orifice lighting</w:t>
      </w:r>
      <w:r w:rsidR="00ED424E">
        <w:rPr>
          <w:szCs w:val="24"/>
        </w:rPr>
        <w:t>,</w:t>
      </w:r>
      <w:r w:rsidR="005965AC" w:rsidRPr="00A265F4">
        <w:rPr>
          <w:szCs w:val="24"/>
        </w:rPr>
        <w:t xml:space="preserve"> and flushing systems</w:t>
      </w:r>
      <w:r>
        <w:rPr>
          <w:szCs w:val="24"/>
        </w:rPr>
        <w:t>. C</w:t>
      </w:r>
      <w:r w:rsidR="005965AC" w:rsidRPr="00A265F4">
        <w:rPr>
          <w:szCs w:val="24"/>
        </w:rPr>
        <w:t xml:space="preserve">lean and/or repair </w:t>
      </w:r>
      <w:r w:rsidR="005965AC">
        <w:rPr>
          <w:szCs w:val="24"/>
        </w:rPr>
        <w:t xml:space="preserve">as necessary </w:t>
      </w:r>
      <w:r w:rsidR="005965AC" w:rsidRPr="00A265F4">
        <w:rPr>
          <w:szCs w:val="24"/>
        </w:rPr>
        <w:t>so orifices and associated systems are fully functional.</w:t>
      </w:r>
    </w:p>
    <w:p w14:paraId="4001AA51" w14:textId="0B19CD98" w:rsidR="005965AC" w:rsidRDefault="008E4509" w:rsidP="00692303">
      <w:pPr>
        <w:pStyle w:val="List"/>
        <w:numPr>
          <w:ilvl w:val="6"/>
          <w:numId w:val="14"/>
        </w:numPr>
        <w:outlineLvl w:val="4"/>
        <w:rPr>
          <w:szCs w:val="24"/>
        </w:rPr>
      </w:pPr>
      <w:r>
        <w:rPr>
          <w:szCs w:val="24"/>
        </w:rPr>
        <w:t>Inspect d</w:t>
      </w:r>
      <w:r w:rsidR="005965AC" w:rsidRPr="00A265F4">
        <w:rPr>
          <w:szCs w:val="24"/>
        </w:rPr>
        <w:t>ewatering screens and associated equipment</w:t>
      </w:r>
      <w:r>
        <w:rPr>
          <w:szCs w:val="24"/>
        </w:rPr>
        <w:t>. C</w:t>
      </w:r>
      <w:r w:rsidR="005965AC" w:rsidRPr="00A265F4">
        <w:rPr>
          <w:szCs w:val="24"/>
        </w:rPr>
        <w:t>lean and/or repair</w:t>
      </w:r>
      <w:r w:rsidR="005965AC">
        <w:rPr>
          <w:szCs w:val="24"/>
        </w:rPr>
        <w:t xml:space="preserve"> as necessary</w:t>
      </w:r>
      <w:r w:rsidR="005965AC" w:rsidRPr="00A265F4">
        <w:rPr>
          <w:szCs w:val="24"/>
        </w:rPr>
        <w:t>.</w:t>
      </w:r>
    </w:p>
    <w:p w14:paraId="1AEFA9D7" w14:textId="7AFE55D7" w:rsidR="005965AC" w:rsidRDefault="008E4509" w:rsidP="00692303">
      <w:pPr>
        <w:pStyle w:val="List"/>
        <w:numPr>
          <w:ilvl w:val="6"/>
          <w:numId w:val="14"/>
        </w:numPr>
        <w:outlineLvl w:val="4"/>
        <w:rPr>
          <w:szCs w:val="24"/>
        </w:rPr>
      </w:pPr>
      <w:r>
        <w:rPr>
          <w:szCs w:val="24"/>
        </w:rPr>
        <w:t xml:space="preserve">Inspect </w:t>
      </w:r>
      <w:r w:rsidR="005965AC" w:rsidRPr="00A265F4">
        <w:rPr>
          <w:szCs w:val="24"/>
        </w:rPr>
        <w:t>DSM channel, conduit outfall walls</w:t>
      </w:r>
      <w:r w:rsidR="000B60E5">
        <w:rPr>
          <w:szCs w:val="24"/>
        </w:rPr>
        <w:t>,</w:t>
      </w:r>
      <w:r w:rsidR="005965AC" w:rsidRPr="00A265F4">
        <w:rPr>
          <w:szCs w:val="24"/>
        </w:rPr>
        <w:t xml:space="preserve"> and floor</w:t>
      </w:r>
      <w:r>
        <w:rPr>
          <w:szCs w:val="24"/>
        </w:rPr>
        <w:t xml:space="preserve">. Correct </w:t>
      </w:r>
      <w:r w:rsidR="000B60E5">
        <w:rPr>
          <w:szCs w:val="24"/>
        </w:rPr>
        <w:t>deficiencies</w:t>
      </w:r>
      <w:r w:rsidR="005965AC" w:rsidRPr="00A265F4">
        <w:rPr>
          <w:szCs w:val="24"/>
        </w:rPr>
        <w:t>.</w:t>
      </w:r>
    </w:p>
    <w:p w14:paraId="77534A5C" w14:textId="76C5DB71" w:rsidR="005965AC" w:rsidRDefault="008E4509" w:rsidP="00692303">
      <w:pPr>
        <w:pStyle w:val="List"/>
        <w:numPr>
          <w:ilvl w:val="6"/>
          <w:numId w:val="14"/>
        </w:numPr>
        <w:outlineLvl w:val="4"/>
        <w:rPr>
          <w:szCs w:val="24"/>
        </w:rPr>
      </w:pPr>
      <w:r>
        <w:rPr>
          <w:szCs w:val="24"/>
        </w:rPr>
        <w:t>Once per year, visually inspect t</w:t>
      </w:r>
      <w:r w:rsidR="000B60E5">
        <w:rPr>
          <w:szCs w:val="24"/>
        </w:rPr>
        <w:t xml:space="preserve">he </w:t>
      </w:r>
      <w:r w:rsidR="005965AC" w:rsidRPr="00A265F4">
        <w:rPr>
          <w:szCs w:val="24"/>
        </w:rPr>
        <w:t xml:space="preserve">outfall flume pipe </w:t>
      </w:r>
      <w:r w:rsidR="000B60E5">
        <w:rPr>
          <w:szCs w:val="24"/>
        </w:rPr>
        <w:t xml:space="preserve">(from exit of DSM to outfall) </w:t>
      </w:r>
      <w:r w:rsidR="005965AC" w:rsidRPr="00A265F4">
        <w:rPr>
          <w:szCs w:val="24"/>
        </w:rPr>
        <w:t xml:space="preserve">and associated switch gates </w:t>
      </w:r>
      <w:r>
        <w:rPr>
          <w:szCs w:val="24"/>
        </w:rPr>
        <w:t>(</w:t>
      </w:r>
      <w:r w:rsidR="005965AC" w:rsidRPr="00A265F4">
        <w:rPr>
          <w:szCs w:val="24"/>
        </w:rPr>
        <w:t>from the transition section leaving the powerhouse to the outfall return to the river</w:t>
      </w:r>
      <w:r>
        <w:rPr>
          <w:szCs w:val="24"/>
        </w:rPr>
        <w:t>)</w:t>
      </w:r>
      <w:r w:rsidR="005965AC" w:rsidRPr="00A265F4">
        <w:rPr>
          <w:szCs w:val="24"/>
        </w:rPr>
        <w:t xml:space="preserve"> for obstructions, protrusions, or structural deficiencies that may affect fish passage.</w:t>
      </w:r>
    </w:p>
    <w:p w14:paraId="5158A089" w14:textId="1531126C" w:rsidR="0061545F" w:rsidRDefault="00C852DE" w:rsidP="00692303">
      <w:pPr>
        <w:pStyle w:val="List"/>
        <w:numPr>
          <w:ilvl w:val="6"/>
          <w:numId w:val="14"/>
        </w:numPr>
        <w:outlineLvl w:val="4"/>
        <w:rPr>
          <w:szCs w:val="24"/>
        </w:rPr>
      </w:pPr>
      <w:r>
        <w:t>O</w:t>
      </w:r>
      <w:r w:rsidR="008E4509">
        <w:t xml:space="preserve">perate </w:t>
      </w:r>
      <w:r w:rsidR="0061545F">
        <w:t xml:space="preserve">the </w:t>
      </w:r>
      <w:r w:rsidR="000B60E5">
        <w:t>PH2 corner collector (</w:t>
      </w:r>
      <w:r w:rsidR="0061545F">
        <w:t>B2CC</w:t>
      </w:r>
      <w:r w:rsidR="000B60E5">
        <w:t>)</w:t>
      </w:r>
      <w:r w:rsidR="0061545F">
        <w:t xml:space="preserve"> </w:t>
      </w:r>
      <w:r>
        <w:t xml:space="preserve">during periods of spill </w:t>
      </w:r>
      <w:r w:rsidR="00FB181A">
        <w:t>to</w:t>
      </w:r>
      <w:r w:rsidR="0061545F">
        <w:t xml:space="preserve"> provide a surface passage route</w:t>
      </w:r>
      <w:r w:rsidR="008E4509">
        <w:t xml:space="preserve">, per </w:t>
      </w:r>
      <w:r w:rsidR="008E4509">
        <w:rPr>
          <w:b/>
        </w:rPr>
        <w:t xml:space="preserve">section </w:t>
      </w:r>
      <w:r w:rsidR="008E4509">
        <w:rPr>
          <w:b/>
        </w:rPr>
        <w:fldChar w:fldCharType="begin"/>
      </w:r>
      <w:r w:rsidR="008E4509">
        <w:rPr>
          <w:b/>
        </w:rPr>
        <w:instrText xml:space="preserve"> REF _Ref33443712 \n \h </w:instrText>
      </w:r>
      <w:r w:rsidR="008E4509">
        <w:rPr>
          <w:b/>
        </w:rPr>
      </w:r>
      <w:r w:rsidR="008E4509">
        <w:rPr>
          <w:b/>
        </w:rPr>
        <w:fldChar w:fldCharType="separate"/>
      </w:r>
      <w:r w:rsidR="00DD759A">
        <w:rPr>
          <w:b/>
        </w:rPr>
        <w:t>2.2.2</w:t>
      </w:r>
      <w:r w:rsidR="008E4509">
        <w:rPr>
          <w:b/>
        </w:rPr>
        <w:fldChar w:fldCharType="end"/>
      </w:r>
      <w:r w:rsidR="0061545F">
        <w:t>.</w:t>
      </w:r>
    </w:p>
    <w:p w14:paraId="50137E03" w14:textId="77777777" w:rsidR="00EB6EA5" w:rsidRPr="00654B19" w:rsidRDefault="00EB6EA5" w:rsidP="0044269B">
      <w:pPr>
        <w:pStyle w:val="List"/>
        <w:keepNext/>
        <w:numPr>
          <w:ilvl w:val="3"/>
          <w:numId w:val="14"/>
        </w:numPr>
        <w:outlineLvl w:val="4"/>
        <w:rPr>
          <w:szCs w:val="24"/>
        </w:rPr>
      </w:pPr>
      <w:r w:rsidRPr="007C7076">
        <w:rPr>
          <w:b/>
          <w:szCs w:val="24"/>
        </w:rPr>
        <w:lastRenderedPageBreak/>
        <w:t>Spillway.</w:t>
      </w:r>
    </w:p>
    <w:p w14:paraId="16D6158E" w14:textId="14BBC0B1" w:rsidR="00654B19" w:rsidRPr="007C7076" w:rsidRDefault="008E4509" w:rsidP="00692303">
      <w:pPr>
        <w:pStyle w:val="List"/>
        <w:numPr>
          <w:ilvl w:val="6"/>
          <w:numId w:val="14"/>
        </w:numPr>
      </w:pPr>
      <w:r>
        <w:rPr>
          <w:szCs w:val="24"/>
        </w:rPr>
        <w:t>Inspect s</w:t>
      </w:r>
      <w:r w:rsidR="00654B19" w:rsidRPr="007C7076">
        <w:rPr>
          <w:szCs w:val="24"/>
        </w:rPr>
        <w:t>pill gates and control systems</w:t>
      </w:r>
      <w:r w:rsidR="000F3E7D">
        <w:rPr>
          <w:szCs w:val="24"/>
        </w:rPr>
        <w:t xml:space="preserve"> and repair where necessary</w:t>
      </w:r>
      <w:r w:rsidR="00654B19" w:rsidRPr="007C7076">
        <w:rPr>
          <w:szCs w:val="24"/>
        </w:rPr>
        <w:t>.</w:t>
      </w:r>
      <w:r w:rsidR="00155B35">
        <w:rPr>
          <w:szCs w:val="24"/>
        </w:rPr>
        <w:t xml:space="preserve"> </w:t>
      </w:r>
      <w:r>
        <w:rPr>
          <w:szCs w:val="24"/>
        </w:rPr>
        <w:t xml:space="preserve">Ensure the spillway </w:t>
      </w:r>
      <w:r w:rsidR="00FB181A">
        <w:rPr>
          <w:szCs w:val="24"/>
        </w:rPr>
        <w:t>can</w:t>
      </w:r>
      <w:r w:rsidR="00654B19" w:rsidRPr="007C7076">
        <w:rPr>
          <w:szCs w:val="24"/>
        </w:rPr>
        <w:t xml:space="preserve"> achieve </w:t>
      </w:r>
      <w:r w:rsidR="000F3E7D">
        <w:rPr>
          <w:szCs w:val="24"/>
        </w:rPr>
        <w:t xml:space="preserve">FPP </w:t>
      </w:r>
      <w:r w:rsidR="00654B19" w:rsidRPr="007C7076">
        <w:rPr>
          <w:szCs w:val="24"/>
        </w:rPr>
        <w:t xml:space="preserve">spill patterns </w:t>
      </w:r>
      <w:r>
        <w:rPr>
          <w:szCs w:val="24"/>
        </w:rPr>
        <w:t xml:space="preserve">in </w:t>
      </w:r>
      <w:r w:rsidRPr="008E4509">
        <w:rPr>
          <w:b/>
          <w:szCs w:val="24"/>
        </w:rPr>
        <w:fldChar w:fldCharType="begin"/>
      </w:r>
      <w:r w:rsidRPr="008E4509">
        <w:rPr>
          <w:b/>
          <w:szCs w:val="24"/>
        </w:rPr>
        <w:instrText xml:space="preserve"> REF _Ref388454115 \h </w:instrText>
      </w:r>
      <w:r>
        <w:rPr>
          <w:b/>
          <w:szCs w:val="24"/>
        </w:rPr>
        <w:instrText xml:space="preserve"> \* MERGEFORMAT </w:instrText>
      </w:r>
      <w:r w:rsidRPr="008E4509">
        <w:rPr>
          <w:b/>
          <w:szCs w:val="24"/>
        </w:rPr>
      </w:r>
      <w:r w:rsidRPr="008E4509">
        <w:rPr>
          <w:b/>
          <w:szCs w:val="24"/>
        </w:rPr>
        <w:fldChar w:fldCharType="separate"/>
      </w:r>
      <w:r w:rsidRPr="008E4509">
        <w:rPr>
          <w:b/>
        </w:rPr>
        <w:t>Table BON-</w:t>
      </w:r>
      <w:r w:rsidRPr="008E4509">
        <w:rPr>
          <w:b/>
          <w:noProof/>
        </w:rPr>
        <w:t>16</w:t>
      </w:r>
      <w:r w:rsidRPr="008E4509">
        <w:rPr>
          <w:b/>
          <w:szCs w:val="24"/>
        </w:rPr>
        <w:fldChar w:fldCharType="end"/>
      </w:r>
      <w:r w:rsidRPr="008E4509">
        <w:rPr>
          <w:b/>
          <w:szCs w:val="24"/>
        </w:rPr>
        <w:t xml:space="preserve"> </w:t>
      </w:r>
      <w:r w:rsidR="00654B19" w:rsidRPr="007C7076">
        <w:rPr>
          <w:szCs w:val="24"/>
        </w:rPr>
        <w:t>on the first day of the juvenile fish passage season</w:t>
      </w:r>
      <w:r>
        <w:rPr>
          <w:szCs w:val="24"/>
        </w:rPr>
        <w:t>, unless otherwise coordinated</w:t>
      </w:r>
      <w:r w:rsidR="00654B19" w:rsidRPr="007C7076">
        <w:rPr>
          <w:szCs w:val="24"/>
        </w:rPr>
        <w:t>.</w:t>
      </w:r>
    </w:p>
    <w:p w14:paraId="2E05A19C" w14:textId="33D989C8" w:rsidR="00654B19" w:rsidRPr="007C7076" w:rsidRDefault="00576CCB" w:rsidP="00692303">
      <w:pPr>
        <w:pStyle w:val="List"/>
        <w:numPr>
          <w:ilvl w:val="6"/>
          <w:numId w:val="14"/>
        </w:numPr>
      </w:pPr>
      <w:r>
        <w:rPr>
          <w:szCs w:val="24"/>
        </w:rPr>
        <w:t>P</w:t>
      </w:r>
      <w:r w:rsidR="00654B19" w:rsidRPr="007C7076">
        <w:rPr>
          <w:szCs w:val="24"/>
        </w:rPr>
        <w:t xml:space="preserve">er </w:t>
      </w:r>
      <w:r w:rsidR="00654B19" w:rsidRPr="007C7076">
        <w:rPr>
          <w:i/>
          <w:szCs w:val="24"/>
        </w:rPr>
        <w:t>Bonneville Operating Order 14</w:t>
      </w:r>
      <w:r w:rsidR="00654B19" w:rsidRPr="007C7076">
        <w:rPr>
          <w:szCs w:val="24"/>
        </w:rPr>
        <w:t xml:space="preserve">, </w:t>
      </w:r>
      <w:r w:rsidR="008E4509">
        <w:rPr>
          <w:szCs w:val="24"/>
        </w:rPr>
        <w:t xml:space="preserve">raise and lower </w:t>
      </w:r>
      <w:r w:rsidR="00654B19" w:rsidRPr="007C7076">
        <w:rPr>
          <w:szCs w:val="24"/>
        </w:rPr>
        <w:t>each spill gate to test for operability and check calibration prior to start of spill season, usually in March.</w:t>
      </w:r>
    </w:p>
    <w:p w14:paraId="291599EA" w14:textId="0A8A6DB7" w:rsidR="00654B19" w:rsidRDefault="00654B19" w:rsidP="00692303">
      <w:pPr>
        <w:pStyle w:val="List"/>
        <w:numPr>
          <w:ilvl w:val="6"/>
          <w:numId w:val="14"/>
        </w:numPr>
        <w:outlineLvl w:val="4"/>
        <w:rPr>
          <w:szCs w:val="24"/>
        </w:rPr>
      </w:pPr>
      <w:r>
        <w:rPr>
          <w:szCs w:val="24"/>
        </w:rPr>
        <w:t>S</w:t>
      </w:r>
      <w:r w:rsidRPr="007C7076">
        <w:rPr>
          <w:szCs w:val="24"/>
        </w:rPr>
        <w:t xml:space="preserve">pill guidance during </w:t>
      </w:r>
      <w:r w:rsidR="00E477DE">
        <w:rPr>
          <w:szCs w:val="24"/>
        </w:rPr>
        <w:t xml:space="preserve">the </w:t>
      </w:r>
      <w:r w:rsidRPr="007C7076">
        <w:rPr>
          <w:szCs w:val="24"/>
        </w:rPr>
        <w:t>winter maintenance period</w:t>
      </w:r>
      <w:r>
        <w:rPr>
          <w:szCs w:val="24"/>
        </w:rPr>
        <w:t xml:space="preserve"> is defined in </w:t>
      </w:r>
      <w:r w:rsidRPr="008C39F9">
        <w:rPr>
          <w:b/>
          <w:szCs w:val="24"/>
        </w:rPr>
        <w:t>secti</w:t>
      </w:r>
      <w:r w:rsidRPr="0002348C">
        <w:rPr>
          <w:b/>
          <w:szCs w:val="24"/>
        </w:rPr>
        <w:t xml:space="preserve">on </w:t>
      </w:r>
      <w:r w:rsidR="006D3799">
        <w:rPr>
          <w:b/>
          <w:szCs w:val="24"/>
        </w:rPr>
        <w:fldChar w:fldCharType="begin"/>
      </w:r>
      <w:r w:rsidR="006D3799">
        <w:rPr>
          <w:b/>
          <w:szCs w:val="24"/>
        </w:rPr>
        <w:instrText xml:space="preserve"> REF _Ref529279410 \r \h </w:instrText>
      </w:r>
      <w:r w:rsidR="006D3799">
        <w:rPr>
          <w:b/>
          <w:szCs w:val="24"/>
        </w:rPr>
      </w:r>
      <w:r w:rsidR="006D3799">
        <w:rPr>
          <w:b/>
          <w:szCs w:val="24"/>
        </w:rPr>
        <w:fldChar w:fldCharType="separate"/>
      </w:r>
      <w:r w:rsidR="00DD759A">
        <w:rPr>
          <w:b/>
          <w:szCs w:val="24"/>
        </w:rPr>
        <w:t>2.2</w:t>
      </w:r>
      <w:r w:rsidR="006D3799">
        <w:rPr>
          <w:b/>
          <w:szCs w:val="24"/>
        </w:rPr>
        <w:fldChar w:fldCharType="end"/>
      </w:r>
      <w:r w:rsidRPr="007C7076">
        <w:rPr>
          <w:szCs w:val="24"/>
        </w:rPr>
        <w:t>.</w:t>
      </w:r>
    </w:p>
    <w:p w14:paraId="3CBE8159" w14:textId="5506B91D" w:rsidR="00B50947" w:rsidRPr="00692303" w:rsidRDefault="00576CCB" w:rsidP="001F2B19">
      <w:pPr>
        <w:pStyle w:val="FPP3"/>
        <w:keepNext/>
        <w:rPr>
          <w:b/>
          <w:u w:val="single"/>
        </w:rPr>
      </w:pPr>
      <w:r w:rsidRPr="00692303">
        <w:rPr>
          <w:b/>
          <w:u w:val="single"/>
        </w:rPr>
        <w:t xml:space="preserve">Juvenile Facilities - </w:t>
      </w:r>
      <w:r w:rsidR="005965AC" w:rsidRPr="00692303">
        <w:rPr>
          <w:b/>
          <w:u w:val="single"/>
        </w:rPr>
        <w:t>Juvenile Fish Passage Season (</w:t>
      </w:r>
      <w:r w:rsidR="00B50947" w:rsidRPr="00692303">
        <w:rPr>
          <w:b/>
          <w:u w:val="single"/>
        </w:rPr>
        <w:t xml:space="preserve">March 1 – </w:t>
      </w:r>
      <w:r w:rsidR="005965AC" w:rsidRPr="00692303">
        <w:rPr>
          <w:b/>
          <w:u w:val="single"/>
        </w:rPr>
        <w:t>November 30</w:t>
      </w:r>
      <w:r w:rsidR="00B50947" w:rsidRPr="00692303">
        <w:rPr>
          <w:b/>
          <w:u w:val="single"/>
        </w:rPr>
        <w:t>).</w:t>
      </w:r>
    </w:p>
    <w:p w14:paraId="7374F6EA" w14:textId="1433FD20" w:rsidR="00E500AB" w:rsidRPr="00B50947" w:rsidRDefault="000F3CAB" w:rsidP="0044269B">
      <w:pPr>
        <w:pStyle w:val="List"/>
        <w:numPr>
          <w:ilvl w:val="3"/>
          <w:numId w:val="14"/>
        </w:numPr>
        <w:outlineLvl w:val="4"/>
        <w:rPr>
          <w:b/>
          <w:szCs w:val="24"/>
        </w:rPr>
      </w:pPr>
      <w:r w:rsidRPr="00B50947">
        <w:rPr>
          <w:bCs/>
          <w:szCs w:val="24"/>
        </w:rPr>
        <w:t>M</w:t>
      </w:r>
      <w:r w:rsidR="00165190">
        <w:rPr>
          <w:bCs/>
          <w:szCs w:val="24"/>
        </w:rPr>
        <w:t>easure m</w:t>
      </w:r>
      <w:r w:rsidRPr="00B50947">
        <w:rPr>
          <w:bCs/>
          <w:szCs w:val="24"/>
        </w:rPr>
        <w:t>ain</w:t>
      </w:r>
      <w:r w:rsidR="00E500AB" w:rsidRPr="00B50947">
        <w:rPr>
          <w:szCs w:val="24"/>
        </w:rPr>
        <w:t xml:space="preserve"> unit gatewell drawdown </w:t>
      </w:r>
      <w:r w:rsidR="00C060C0">
        <w:rPr>
          <w:szCs w:val="24"/>
        </w:rPr>
        <w:t>at least</w:t>
      </w:r>
      <w:r w:rsidR="00E500AB" w:rsidRPr="00B50947">
        <w:rPr>
          <w:szCs w:val="24"/>
        </w:rPr>
        <w:t xml:space="preserve"> once per week.</w:t>
      </w:r>
      <w:r w:rsidR="00155B35">
        <w:rPr>
          <w:szCs w:val="24"/>
        </w:rPr>
        <w:t xml:space="preserve"> </w:t>
      </w:r>
      <w:r w:rsidR="00165190">
        <w:rPr>
          <w:szCs w:val="24"/>
        </w:rPr>
        <w:t>Remove d</w:t>
      </w:r>
      <w:r w:rsidR="00E500AB" w:rsidRPr="00B50947">
        <w:rPr>
          <w:szCs w:val="24"/>
        </w:rPr>
        <w:t>ebris from forebay and trashracks as required to maintain less than 1.5</w:t>
      </w:r>
      <w:r w:rsidR="00165190">
        <w:rPr>
          <w:szCs w:val="24"/>
        </w:rPr>
        <w:t>’</w:t>
      </w:r>
      <w:r w:rsidR="00E500AB" w:rsidRPr="00B50947">
        <w:rPr>
          <w:szCs w:val="24"/>
        </w:rPr>
        <w:t xml:space="preserve"> of total drawdown in gatewells.</w:t>
      </w:r>
    </w:p>
    <w:p w14:paraId="69316910" w14:textId="2EE9CFD3" w:rsidR="00B50947" w:rsidRPr="00632A77" w:rsidRDefault="00B50947" w:rsidP="0044269B">
      <w:pPr>
        <w:pStyle w:val="List"/>
        <w:numPr>
          <w:ilvl w:val="3"/>
          <w:numId w:val="14"/>
        </w:numPr>
        <w:outlineLvl w:val="4"/>
        <w:rPr>
          <w:b/>
          <w:szCs w:val="24"/>
        </w:rPr>
      </w:pPr>
      <w:r w:rsidRPr="002B0087">
        <w:rPr>
          <w:szCs w:val="24"/>
        </w:rPr>
        <w:t>A s</w:t>
      </w:r>
      <w:r w:rsidRPr="00850121">
        <w:rPr>
          <w:szCs w:val="24"/>
        </w:rPr>
        <w:t>light</w:t>
      </w:r>
      <w:r w:rsidRPr="00A70610">
        <w:rPr>
          <w:szCs w:val="24"/>
        </w:rPr>
        <w:t xml:space="preserve"> oily sheen is common in many gatewells</w:t>
      </w:r>
      <w:r w:rsidR="007369E9">
        <w:rPr>
          <w:szCs w:val="24"/>
        </w:rPr>
        <w:t xml:space="preserve"> </w:t>
      </w:r>
      <w:r w:rsidRPr="00A70610">
        <w:rPr>
          <w:szCs w:val="24"/>
        </w:rPr>
        <w:t>from sources such as lubricated lifting beams, etc.</w:t>
      </w:r>
      <w:r w:rsidR="00155B35">
        <w:rPr>
          <w:szCs w:val="24"/>
        </w:rPr>
        <w:t xml:space="preserve"> </w:t>
      </w:r>
      <w:r w:rsidR="00165190">
        <w:rPr>
          <w:szCs w:val="24"/>
        </w:rPr>
        <w:t xml:space="preserve">Remove </w:t>
      </w:r>
      <w:r w:rsidR="000D75EA">
        <w:rPr>
          <w:szCs w:val="24"/>
        </w:rPr>
        <w:t xml:space="preserve">any </w:t>
      </w:r>
      <w:r w:rsidR="00165190">
        <w:rPr>
          <w:szCs w:val="24"/>
        </w:rPr>
        <w:t>u</w:t>
      </w:r>
      <w:r w:rsidRPr="00A70610">
        <w:rPr>
          <w:szCs w:val="24"/>
        </w:rPr>
        <w:t>nusual accumulations of oil (e.g., oil slick) in gate slots within 24 hours.</w:t>
      </w:r>
      <w:r w:rsidR="00155B35">
        <w:rPr>
          <w:szCs w:val="24"/>
        </w:rPr>
        <w:t xml:space="preserve"> </w:t>
      </w:r>
      <w:r w:rsidR="000D75EA">
        <w:rPr>
          <w:szCs w:val="24"/>
        </w:rPr>
        <w:t>Determine a</w:t>
      </w:r>
      <w:r w:rsidRPr="00A70610">
        <w:rPr>
          <w:szCs w:val="24"/>
        </w:rPr>
        <w:t>ppropriate procedures to remove fish during this situation in coordination with FPOM.</w:t>
      </w:r>
      <w:r w:rsidR="00155B35">
        <w:rPr>
          <w:szCs w:val="24"/>
        </w:rPr>
        <w:t xml:space="preserve"> </w:t>
      </w:r>
      <w:r w:rsidR="00165190">
        <w:rPr>
          <w:szCs w:val="24"/>
        </w:rPr>
        <w:t>Promptly deal with oil accumulations, r</w:t>
      </w:r>
      <w:r w:rsidRPr="00A70610">
        <w:rPr>
          <w:szCs w:val="24"/>
        </w:rPr>
        <w:t>egardless of unit operating status.</w:t>
      </w:r>
    </w:p>
    <w:p w14:paraId="4BBAF58D" w14:textId="746447B3" w:rsidR="00632A77" w:rsidRPr="00B50947" w:rsidRDefault="00632A77" w:rsidP="0044269B">
      <w:pPr>
        <w:pStyle w:val="List"/>
        <w:numPr>
          <w:ilvl w:val="3"/>
          <w:numId w:val="14"/>
        </w:numPr>
        <w:outlineLvl w:val="4"/>
        <w:rPr>
          <w:b/>
          <w:szCs w:val="24"/>
        </w:rPr>
      </w:pPr>
      <w:r>
        <w:rPr>
          <w:szCs w:val="24"/>
        </w:rPr>
        <w:t xml:space="preserve">Implement avian and pinniped abatement measures as defined in </w:t>
      </w:r>
      <w:r>
        <w:t xml:space="preserve">the </w:t>
      </w:r>
      <w:r>
        <w:rPr>
          <w:i/>
        </w:rPr>
        <w:t>Predation Monitoring &amp; Deterrence Action Plans</w:t>
      </w:r>
      <w:r>
        <w:t xml:space="preserve"> for Bonneville Dam in </w:t>
      </w:r>
      <w:r>
        <w:rPr>
          <w:b/>
        </w:rPr>
        <w:t>Appendix L</w:t>
      </w:r>
      <w:r>
        <w:rPr>
          <w:szCs w:val="24"/>
        </w:rPr>
        <w:t>.</w:t>
      </w:r>
    </w:p>
    <w:p w14:paraId="145D50EC" w14:textId="78FDDC90" w:rsidR="003F74BD" w:rsidRPr="00C060C0" w:rsidRDefault="000D75EA" w:rsidP="00C060C0">
      <w:pPr>
        <w:pStyle w:val="List"/>
        <w:numPr>
          <w:ilvl w:val="3"/>
          <w:numId w:val="14"/>
        </w:numPr>
        <w:outlineLvl w:val="4"/>
        <w:rPr>
          <w:szCs w:val="24"/>
        </w:rPr>
      </w:pPr>
      <w:r>
        <w:rPr>
          <w:szCs w:val="24"/>
        </w:rPr>
        <w:t xml:space="preserve">Set </w:t>
      </w:r>
      <w:r w:rsidR="009C507E">
        <w:rPr>
          <w:szCs w:val="24"/>
        </w:rPr>
        <w:t>PH1</w:t>
      </w:r>
      <w:r w:rsidR="00B50947" w:rsidRPr="00B50947">
        <w:rPr>
          <w:szCs w:val="24"/>
        </w:rPr>
        <w:t xml:space="preserve"> ITS</w:t>
      </w:r>
      <w:r w:rsidR="009C507E">
        <w:rPr>
          <w:szCs w:val="24"/>
        </w:rPr>
        <w:t xml:space="preserve"> </w:t>
      </w:r>
      <w:r w:rsidR="00B50947" w:rsidRPr="00B50947">
        <w:rPr>
          <w:szCs w:val="24"/>
        </w:rPr>
        <w:t>chain gate</w:t>
      </w:r>
      <w:r w:rsidR="009C507E">
        <w:rPr>
          <w:szCs w:val="24"/>
        </w:rPr>
        <w:t>s</w:t>
      </w:r>
      <w:r w:rsidR="00B50947" w:rsidRPr="00B50947">
        <w:rPr>
          <w:szCs w:val="24"/>
        </w:rPr>
        <w:t xml:space="preserve"> 1A and 1B at 70</w:t>
      </w:r>
      <w:r>
        <w:rPr>
          <w:szCs w:val="24"/>
        </w:rPr>
        <w:t>’</w:t>
      </w:r>
      <w:r w:rsidR="00B50947" w:rsidRPr="00B50947">
        <w:rPr>
          <w:szCs w:val="24"/>
        </w:rPr>
        <w:t xml:space="preserve"> msl.</w:t>
      </w:r>
      <w:r w:rsidR="00155B35">
        <w:rPr>
          <w:szCs w:val="24"/>
        </w:rPr>
        <w:t xml:space="preserve"> </w:t>
      </w:r>
      <w:r w:rsidR="00E20229">
        <w:t xml:space="preserve">If Unit 1 chain gates </w:t>
      </w:r>
      <w:r w:rsidR="00576CCB">
        <w:t xml:space="preserve">are OOS, </w:t>
      </w:r>
      <w:r>
        <w:t xml:space="preserve">set </w:t>
      </w:r>
      <w:r w:rsidR="00576CCB">
        <w:t>chain gates 2A and 2B at 70</w:t>
      </w:r>
      <w:r>
        <w:t>’</w:t>
      </w:r>
      <w:r w:rsidR="00576CCB">
        <w:t xml:space="preserve"> msl. </w:t>
      </w:r>
      <w:r>
        <w:t xml:space="preserve">Operate </w:t>
      </w:r>
      <w:r w:rsidR="00E20229">
        <w:t xml:space="preserve">PH1 ITS </w:t>
      </w:r>
      <w:r>
        <w:t>g</w:t>
      </w:r>
      <w:r w:rsidR="00B50947" w:rsidRPr="00C060C0">
        <w:rPr>
          <w:szCs w:val="24"/>
        </w:rPr>
        <w:t>ates 3B, 6C</w:t>
      </w:r>
      <w:r w:rsidR="00576CCB" w:rsidRPr="00C060C0">
        <w:rPr>
          <w:szCs w:val="24"/>
        </w:rPr>
        <w:t>,</w:t>
      </w:r>
      <w:r w:rsidR="00B50947" w:rsidRPr="00C060C0">
        <w:rPr>
          <w:szCs w:val="24"/>
        </w:rPr>
        <w:t xml:space="preserve"> and 10B </w:t>
      </w:r>
      <w:r w:rsidR="00576CCB" w:rsidRPr="00C060C0">
        <w:rPr>
          <w:szCs w:val="24"/>
        </w:rPr>
        <w:t>a</w:t>
      </w:r>
      <w:r w:rsidR="00B50947" w:rsidRPr="00C060C0">
        <w:rPr>
          <w:szCs w:val="24"/>
        </w:rPr>
        <w:t xml:space="preserve">ccording to </w:t>
      </w:r>
      <w:r w:rsidR="00B00986" w:rsidRPr="00C060C0">
        <w:rPr>
          <w:b/>
          <w:szCs w:val="24"/>
        </w:rPr>
        <w:fldChar w:fldCharType="begin"/>
      </w:r>
      <w:r w:rsidR="00B00986" w:rsidRPr="00C060C0">
        <w:rPr>
          <w:b/>
          <w:szCs w:val="24"/>
        </w:rPr>
        <w:instrText xml:space="preserve"> REF _Ref441844372 \h  \* MERGEFORMAT </w:instrText>
      </w:r>
      <w:r w:rsidR="00B00986" w:rsidRPr="00C060C0">
        <w:rPr>
          <w:b/>
          <w:szCs w:val="24"/>
        </w:rPr>
      </w:r>
      <w:r w:rsidR="00B00986" w:rsidRPr="00C060C0">
        <w:rPr>
          <w:b/>
          <w:szCs w:val="24"/>
        </w:rPr>
        <w:fldChar w:fldCharType="separate"/>
      </w:r>
      <w:r w:rsidR="00BF22F1" w:rsidRPr="00C060C0">
        <w:rPr>
          <w:b/>
        </w:rPr>
        <w:t>Table BON-6</w:t>
      </w:r>
      <w:r w:rsidR="00B00986" w:rsidRPr="00C060C0">
        <w:rPr>
          <w:b/>
          <w:szCs w:val="24"/>
        </w:rPr>
        <w:fldChar w:fldCharType="end"/>
      </w:r>
      <w:r w:rsidR="00B50947" w:rsidRPr="00C060C0">
        <w:rPr>
          <w:szCs w:val="24"/>
        </w:rPr>
        <w:t>.</w:t>
      </w:r>
      <w:r w:rsidR="00666733" w:rsidRPr="00C060C0">
        <w:rPr>
          <w:szCs w:val="24"/>
        </w:rPr>
        <w:t xml:space="preserve"> </w:t>
      </w:r>
    </w:p>
    <w:p w14:paraId="5AF627BA" w14:textId="4C7660F8" w:rsidR="009B7571" w:rsidRDefault="007048F3" w:rsidP="00C060C0">
      <w:pPr>
        <w:pStyle w:val="Caption"/>
      </w:pPr>
      <w:bookmarkStart w:id="42" w:name="_Ref441844372"/>
      <w:r>
        <w:t>Table BON-</w:t>
      </w:r>
      <w:r w:rsidR="00E44807">
        <w:rPr>
          <w:noProof/>
        </w:rPr>
        <w:fldChar w:fldCharType="begin"/>
      </w:r>
      <w:r w:rsidR="00E44807">
        <w:rPr>
          <w:noProof/>
        </w:rPr>
        <w:instrText xml:space="preserve"> SEQ Table_BON- \* ARABIC </w:instrText>
      </w:r>
      <w:r w:rsidR="00E44807">
        <w:rPr>
          <w:noProof/>
        </w:rPr>
        <w:fldChar w:fldCharType="separate"/>
      </w:r>
      <w:r w:rsidR="001C714B">
        <w:rPr>
          <w:noProof/>
        </w:rPr>
        <w:t>6</w:t>
      </w:r>
      <w:r w:rsidR="00E44807">
        <w:rPr>
          <w:noProof/>
        </w:rPr>
        <w:fldChar w:fldCharType="end"/>
      </w:r>
      <w:bookmarkEnd w:id="42"/>
      <w:r w:rsidR="009B7571">
        <w:t>.</w:t>
      </w:r>
      <w:r w:rsidR="00155B35">
        <w:t xml:space="preserve"> </w:t>
      </w:r>
      <w:r w:rsidR="00E74DF3" w:rsidRPr="00EE3CBA">
        <w:t xml:space="preserve">Bonneville Dam Powerhouse </w:t>
      </w:r>
      <w:r w:rsidR="00E74DF3">
        <w:t xml:space="preserve">One </w:t>
      </w:r>
      <w:r w:rsidR="00635F0F">
        <w:t xml:space="preserve">(PH1) </w:t>
      </w:r>
      <w:r w:rsidR="00E74DF3">
        <w:t xml:space="preserve">Ice &amp; Trash Sluiceway (ITS) </w:t>
      </w:r>
      <w:r w:rsidR="009B7571" w:rsidRPr="00EE3CBA">
        <w:t>Chain Gate</w:t>
      </w:r>
      <w:r w:rsidR="001358FF">
        <w:t>s 3B, 6C, and 10B</w:t>
      </w:r>
      <w:r w:rsidR="009B7571" w:rsidRPr="00EE3CBA">
        <w:t xml:space="preserve"> Elevation (ft).</w:t>
      </w:r>
    </w:p>
    <w:tbl>
      <w:tblPr>
        <w:tblW w:w="5000" w:type="pct"/>
        <w:jc w:val="center"/>
        <w:tblLook w:val="04A0" w:firstRow="1" w:lastRow="0" w:firstColumn="1" w:lastColumn="0" w:noHBand="0" w:noVBand="1"/>
      </w:tblPr>
      <w:tblGrid>
        <w:gridCol w:w="4091"/>
        <w:gridCol w:w="1747"/>
        <w:gridCol w:w="1747"/>
        <w:gridCol w:w="1745"/>
      </w:tblGrid>
      <w:tr w:rsidR="000D75EA" w:rsidRPr="007E7DAB" w14:paraId="21125A18" w14:textId="77777777" w:rsidTr="00C060C0">
        <w:trPr>
          <w:cantSplit/>
          <w:trHeight w:val="204"/>
          <w:tblHeader/>
          <w:jc w:val="center"/>
        </w:trPr>
        <w:tc>
          <w:tcPr>
            <w:tcW w:w="2193" w:type="pct"/>
            <w:vMerge w:val="restart"/>
            <w:tcBorders>
              <w:top w:val="single" w:sz="12" w:space="0" w:color="auto"/>
              <w:left w:val="single" w:sz="12" w:space="0" w:color="auto"/>
              <w:bottom w:val="single" w:sz="4" w:space="0" w:color="auto"/>
              <w:right w:val="single" w:sz="6" w:space="0" w:color="auto"/>
            </w:tcBorders>
            <w:shd w:val="clear" w:color="auto" w:fill="F2F2F2"/>
            <w:vAlign w:val="center"/>
            <w:hideMark/>
          </w:tcPr>
          <w:p w14:paraId="305EFB0A" w14:textId="77777777" w:rsidR="000D75EA" w:rsidRDefault="000D75EA" w:rsidP="00C060C0">
            <w:pPr>
              <w:keepNext/>
              <w:spacing w:after="0"/>
              <w:jc w:val="center"/>
              <w:rPr>
                <w:rFonts w:ascii="Calibri" w:hAnsi="Calibri" w:cs="Calibri"/>
                <w:b/>
                <w:bCs/>
                <w:color w:val="000000"/>
                <w:sz w:val="22"/>
                <w:szCs w:val="22"/>
              </w:rPr>
            </w:pPr>
            <w:r w:rsidRPr="007E7DAB">
              <w:rPr>
                <w:rFonts w:ascii="Calibri" w:hAnsi="Calibri" w:cs="Calibri"/>
                <w:b/>
                <w:bCs/>
                <w:color w:val="000000"/>
                <w:sz w:val="22"/>
                <w:szCs w:val="22"/>
              </w:rPr>
              <w:t xml:space="preserve">Forebay Elevation </w:t>
            </w:r>
          </w:p>
          <w:p w14:paraId="46D17AC3" w14:textId="77777777" w:rsidR="000D75EA" w:rsidRPr="007E7DAB" w:rsidRDefault="000D75EA" w:rsidP="00C060C0">
            <w:pPr>
              <w:keepNext/>
              <w:spacing w:after="0"/>
              <w:jc w:val="center"/>
              <w:rPr>
                <w:rFonts w:ascii="Calibri" w:hAnsi="Calibri" w:cs="Calibri"/>
                <w:b/>
                <w:bCs/>
                <w:color w:val="000000"/>
                <w:sz w:val="22"/>
                <w:szCs w:val="22"/>
              </w:rPr>
            </w:pPr>
            <w:r w:rsidRPr="007E7DAB">
              <w:rPr>
                <w:rFonts w:ascii="Calibri" w:hAnsi="Calibri" w:cs="Calibri"/>
                <w:b/>
                <w:bCs/>
                <w:color w:val="000000"/>
                <w:sz w:val="22"/>
                <w:szCs w:val="22"/>
              </w:rPr>
              <w:t>(ft)</w:t>
            </w:r>
          </w:p>
        </w:tc>
        <w:tc>
          <w:tcPr>
            <w:tcW w:w="2807" w:type="pct"/>
            <w:gridSpan w:val="3"/>
            <w:tcBorders>
              <w:top w:val="single" w:sz="12" w:space="0" w:color="auto"/>
              <w:left w:val="single" w:sz="6" w:space="0" w:color="auto"/>
              <w:right w:val="single" w:sz="12" w:space="0" w:color="auto"/>
            </w:tcBorders>
            <w:shd w:val="clear" w:color="auto" w:fill="F2F2F2"/>
            <w:noWrap/>
            <w:vAlign w:val="center"/>
            <w:hideMark/>
          </w:tcPr>
          <w:p w14:paraId="6D5F534B" w14:textId="582A2F6E" w:rsidR="000D75EA" w:rsidRPr="007E7DAB" w:rsidRDefault="000D75EA" w:rsidP="00C060C0">
            <w:pPr>
              <w:keepNext/>
              <w:spacing w:after="0"/>
              <w:jc w:val="center"/>
              <w:rPr>
                <w:rFonts w:ascii="Calibri" w:hAnsi="Calibri" w:cs="Calibri"/>
                <w:b/>
                <w:bCs/>
                <w:color w:val="000000"/>
                <w:sz w:val="22"/>
                <w:szCs w:val="22"/>
              </w:rPr>
            </w:pPr>
            <w:r w:rsidRPr="007E7DAB">
              <w:rPr>
                <w:rFonts w:ascii="Calibri" w:hAnsi="Calibri" w:cs="Calibri"/>
                <w:b/>
                <w:bCs/>
                <w:color w:val="000000"/>
                <w:sz w:val="22"/>
                <w:szCs w:val="22"/>
              </w:rPr>
              <w:t>PH1 ITS Chain Gates</w:t>
            </w:r>
            <w:r>
              <w:rPr>
                <w:rFonts w:ascii="Calibri" w:hAnsi="Calibri" w:cs="Calibri"/>
                <w:b/>
                <w:bCs/>
                <w:color w:val="000000"/>
                <w:sz w:val="22"/>
                <w:szCs w:val="22"/>
              </w:rPr>
              <w:t xml:space="preserve"> (ft)</w:t>
            </w:r>
          </w:p>
        </w:tc>
      </w:tr>
      <w:tr w:rsidR="000D75EA" w:rsidRPr="007E7DAB" w14:paraId="253E91CF" w14:textId="77777777" w:rsidTr="00C060C0">
        <w:trPr>
          <w:cantSplit/>
          <w:trHeight w:val="260"/>
          <w:tblHeader/>
          <w:jc w:val="center"/>
        </w:trPr>
        <w:tc>
          <w:tcPr>
            <w:tcW w:w="2193" w:type="pct"/>
            <w:vMerge/>
            <w:tcBorders>
              <w:top w:val="single" w:sz="4" w:space="0" w:color="auto"/>
              <w:left w:val="single" w:sz="12" w:space="0" w:color="auto"/>
              <w:bottom w:val="single" w:sz="12" w:space="0" w:color="auto"/>
              <w:right w:val="single" w:sz="6" w:space="0" w:color="auto"/>
            </w:tcBorders>
            <w:shd w:val="clear" w:color="auto" w:fill="F2F2F2"/>
            <w:vAlign w:val="center"/>
            <w:hideMark/>
          </w:tcPr>
          <w:p w14:paraId="58171858" w14:textId="77777777" w:rsidR="000D75EA" w:rsidRPr="007E7DAB" w:rsidRDefault="000D75EA" w:rsidP="00C060C0">
            <w:pPr>
              <w:keepNext/>
              <w:spacing w:after="0"/>
              <w:jc w:val="center"/>
              <w:rPr>
                <w:rFonts w:ascii="Calibri" w:hAnsi="Calibri" w:cs="Calibri"/>
                <w:bCs/>
                <w:color w:val="000000"/>
                <w:sz w:val="22"/>
                <w:szCs w:val="22"/>
              </w:rPr>
            </w:pPr>
          </w:p>
        </w:tc>
        <w:tc>
          <w:tcPr>
            <w:tcW w:w="936" w:type="pct"/>
            <w:tcBorders>
              <w:left w:val="single" w:sz="6" w:space="0" w:color="auto"/>
              <w:bottom w:val="single" w:sz="12" w:space="0" w:color="auto"/>
              <w:right w:val="single" w:sz="4" w:space="0" w:color="auto"/>
            </w:tcBorders>
            <w:shd w:val="clear" w:color="auto" w:fill="F2F2F2"/>
            <w:noWrap/>
            <w:vAlign w:val="center"/>
            <w:hideMark/>
          </w:tcPr>
          <w:p w14:paraId="090DC8B4" w14:textId="77777777" w:rsidR="000D75EA" w:rsidRPr="007E7DAB" w:rsidRDefault="000D75EA" w:rsidP="00C060C0">
            <w:pPr>
              <w:keepNext/>
              <w:spacing w:after="0"/>
              <w:jc w:val="center"/>
              <w:rPr>
                <w:rFonts w:ascii="Calibri" w:hAnsi="Calibri" w:cs="Calibri"/>
                <w:b/>
                <w:bCs/>
                <w:color w:val="000000"/>
                <w:sz w:val="22"/>
                <w:szCs w:val="22"/>
              </w:rPr>
            </w:pPr>
            <w:r w:rsidRPr="007E7DAB">
              <w:rPr>
                <w:rFonts w:ascii="Calibri" w:hAnsi="Calibri" w:cs="Calibri"/>
                <w:b/>
                <w:bCs/>
                <w:color w:val="000000"/>
                <w:sz w:val="22"/>
                <w:szCs w:val="22"/>
              </w:rPr>
              <w:t>3B</w:t>
            </w:r>
          </w:p>
        </w:tc>
        <w:tc>
          <w:tcPr>
            <w:tcW w:w="936" w:type="pct"/>
            <w:tcBorders>
              <w:left w:val="nil"/>
              <w:bottom w:val="single" w:sz="12" w:space="0" w:color="auto"/>
              <w:right w:val="single" w:sz="4" w:space="0" w:color="auto"/>
            </w:tcBorders>
            <w:shd w:val="clear" w:color="auto" w:fill="F2F2F2"/>
            <w:noWrap/>
            <w:vAlign w:val="center"/>
            <w:hideMark/>
          </w:tcPr>
          <w:p w14:paraId="70D967F8" w14:textId="77777777" w:rsidR="000D75EA" w:rsidRPr="007E7DAB" w:rsidRDefault="000D75EA" w:rsidP="00C060C0">
            <w:pPr>
              <w:keepNext/>
              <w:spacing w:after="0"/>
              <w:jc w:val="center"/>
              <w:rPr>
                <w:rFonts w:ascii="Calibri" w:hAnsi="Calibri" w:cs="Calibri"/>
                <w:b/>
                <w:bCs/>
                <w:color w:val="000000"/>
                <w:sz w:val="22"/>
                <w:szCs w:val="22"/>
              </w:rPr>
            </w:pPr>
            <w:r w:rsidRPr="007E7DAB">
              <w:rPr>
                <w:rFonts w:ascii="Calibri" w:hAnsi="Calibri" w:cs="Calibri"/>
                <w:b/>
                <w:bCs/>
                <w:color w:val="000000"/>
                <w:sz w:val="22"/>
                <w:szCs w:val="22"/>
              </w:rPr>
              <w:t>6C</w:t>
            </w:r>
          </w:p>
        </w:tc>
        <w:tc>
          <w:tcPr>
            <w:tcW w:w="936" w:type="pct"/>
            <w:tcBorders>
              <w:left w:val="nil"/>
              <w:bottom w:val="single" w:sz="12" w:space="0" w:color="auto"/>
              <w:right w:val="single" w:sz="12" w:space="0" w:color="auto"/>
            </w:tcBorders>
            <w:shd w:val="clear" w:color="auto" w:fill="F2F2F2"/>
            <w:noWrap/>
            <w:vAlign w:val="center"/>
            <w:hideMark/>
          </w:tcPr>
          <w:p w14:paraId="5F769957" w14:textId="77777777" w:rsidR="000D75EA" w:rsidRPr="007E7DAB" w:rsidRDefault="000D75EA" w:rsidP="00C060C0">
            <w:pPr>
              <w:keepNext/>
              <w:spacing w:after="0"/>
              <w:jc w:val="center"/>
              <w:rPr>
                <w:rFonts w:ascii="Calibri" w:hAnsi="Calibri" w:cs="Calibri"/>
                <w:b/>
                <w:bCs/>
                <w:color w:val="000000"/>
                <w:sz w:val="22"/>
                <w:szCs w:val="22"/>
              </w:rPr>
            </w:pPr>
            <w:r w:rsidRPr="007E7DAB">
              <w:rPr>
                <w:rFonts w:ascii="Calibri" w:hAnsi="Calibri" w:cs="Calibri"/>
                <w:b/>
                <w:bCs/>
                <w:color w:val="000000"/>
                <w:sz w:val="22"/>
                <w:szCs w:val="22"/>
              </w:rPr>
              <w:t>10B</w:t>
            </w:r>
          </w:p>
        </w:tc>
      </w:tr>
      <w:tr w:rsidR="000D75EA" w:rsidRPr="007E7DAB" w14:paraId="2D54D90F" w14:textId="77777777" w:rsidTr="00C060C0">
        <w:trPr>
          <w:cantSplit/>
          <w:trHeight w:val="300"/>
          <w:jc w:val="center"/>
        </w:trPr>
        <w:tc>
          <w:tcPr>
            <w:tcW w:w="2193" w:type="pct"/>
            <w:tcBorders>
              <w:top w:val="single" w:sz="12" w:space="0" w:color="auto"/>
              <w:left w:val="single" w:sz="12" w:space="0" w:color="auto"/>
              <w:bottom w:val="single" w:sz="4" w:space="0" w:color="auto"/>
              <w:right w:val="single" w:sz="6" w:space="0" w:color="auto"/>
            </w:tcBorders>
            <w:shd w:val="clear" w:color="auto" w:fill="auto"/>
            <w:noWrap/>
            <w:vAlign w:val="center"/>
            <w:hideMark/>
          </w:tcPr>
          <w:p w14:paraId="6C6C6AD8" w14:textId="39E5C4D9" w:rsidR="000D75EA" w:rsidRPr="007E7DAB" w:rsidRDefault="000D75EA" w:rsidP="00C060C0">
            <w:pPr>
              <w:keepNext/>
              <w:spacing w:after="0"/>
              <w:jc w:val="center"/>
              <w:rPr>
                <w:rFonts w:ascii="Calibri" w:hAnsi="Calibri" w:cs="Calibri"/>
                <w:b/>
                <w:bCs/>
                <w:color w:val="000000"/>
                <w:sz w:val="22"/>
                <w:szCs w:val="22"/>
              </w:rPr>
            </w:pPr>
            <w:r w:rsidRPr="007E7DAB">
              <w:rPr>
                <w:rFonts w:ascii="Calibri" w:hAnsi="Calibri" w:cs="Calibri"/>
                <w:b/>
                <w:bCs/>
                <w:color w:val="000000"/>
                <w:sz w:val="22"/>
                <w:szCs w:val="22"/>
              </w:rPr>
              <w:t>&lt;</w:t>
            </w:r>
            <w:r>
              <w:rPr>
                <w:rFonts w:ascii="Calibri" w:hAnsi="Calibri" w:cs="Calibri"/>
                <w:b/>
                <w:bCs/>
                <w:color w:val="000000"/>
                <w:sz w:val="22"/>
                <w:szCs w:val="22"/>
              </w:rPr>
              <w:t xml:space="preserve"> </w:t>
            </w:r>
            <w:r w:rsidRPr="007E7DAB">
              <w:rPr>
                <w:rFonts w:ascii="Calibri" w:hAnsi="Calibri" w:cs="Calibri"/>
                <w:b/>
                <w:bCs/>
                <w:color w:val="000000"/>
                <w:sz w:val="22"/>
                <w:szCs w:val="22"/>
              </w:rPr>
              <w:t>72</w:t>
            </w:r>
          </w:p>
        </w:tc>
        <w:tc>
          <w:tcPr>
            <w:tcW w:w="936" w:type="pct"/>
            <w:tcBorders>
              <w:top w:val="single" w:sz="12" w:space="0" w:color="auto"/>
              <w:left w:val="single" w:sz="6" w:space="0" w:color="auto"/>
              <w:bottom w:val="single" w:sz="4" w:space="0" w:color="auto"/>
              <w:right w:val="single" w:sz="4" w:space="0" w:color="auto"/>
            </w:tcBorders>
            <w:shd w:val="clear" w:color="auto" w:fill="auto"/>
            <w:noWrap/>
            <w:vAlign w:val="center"/>
            <w:hideMark/>
          </w:tcPr>
          <w:p w14:paraId="164BC699" w14:textId="77777777" w:rsidR="000D75EA" w:rsidRPr="007E7DAB" w:rsidRDefault="000D75EA" w:rsidP="00C060C0">
            <w:pPr>
              <w:keepNext/>
              <w:spacing w:after="0"/>
              <w:jc w:val="center"/>
              <w:rPr>
                <w:rFonts w:ascii="Calibri" w:hAnsi="Calibri" w:cs="Calibri"/>
                <w:color w:val="000000"/>
                <w:sz w:val="22"/>
                <w:szCs w:val="22"/>
              </w:rPr>
            </w:pPr>
            <w:r w:rsidRPr="007E7DAB">
              <w:rPr>
                <w:rFonts w:ascii="Calibri" w:hAnsi="Calibri" w:cs="Calibri"/>
                <w:color w:val="000000"/>
                <w:sz w:val="22"/>
                <w:szCs w:val="22"/>
              </w:rPr>
              <w:t>70.00</w:t>
            </w:r>
          </w:p>
        </w:tc>
        <w:tc>
          <w:tcPr>
            <w:tcW w:w="936" w:type="pct"/>
            <w:tcBorders>
              <w:top w:val="single" w:sz="12" w:space="0" w:color="auto"/>
              <w:left w:val="nil"/>
              <w:bottom w:val="single" w:sz="4" w:space="0" w:color="auto"/>
              <w:right w:val="single" w:sz="4" w:space="0" w:color="auto"/>
            </w:tcBorders>
            <w:shd w:val="clear" w:color="auto" w:fill="auto"/>
            <w:noWrap/>
            <w:vAlign w:val="center"/>
            <w:hideMark/>
          </w:tcPr>
          <w:p w14:paraId="740EA53C" w14:textId="77777777" w:rsidR="000D75EA" w:rsidRPr="007E7DAB" w:rsidRDefault="000D75EA" w:rsidP="00C060C0">
            <w:pPr>
              <w:keepNext/>
              <w:spacing w:after="0"/>
              <w:jc w:val="center"/>
              <w:rPr>
                <w:rFonts w:ascii="Calibri" w:hAnsi="Calibri" w:cs="Calibri"/>
                <w:color w:val="000000"/>
                <w:sz w:val="22"/>
                <w:szCs w:val="22"/>
              </w:rPr>
            </w:pPr>
            <w:r w:rsidRPr="007E7DAB">
              <w:rPr>
                <w:rFonts w:ascii="Calibri" w:hAnsi="Calibri" w:cs="Calibri"/>
                <w:color w:val="000000"/>
                <w:sz w:val="22"/>
                <w:szCs w:val="22"/>
              </w:rPr>
              <w:t>70.00</w:t>
            </w:r>
          </w:p>
        </w:tc>
        <w:tc>
          <w:tcPr>
            <w:tcW w:w="936" w:type="pct"/>
            <w:tcBorders>
              <w:top w:val="single" w:sz="12" w:space="0" w:color="auto"/>
              <w:left w:val="nil"/>
              <w:bottom w:val="single" w:sz="4" w:space="0" w:color="auto"/>
              <w:right w:val="single" w:sz="12" w:space="0" w:color="auto"/>
            </w:tcBorders>
            <w:shd w:val="clear" w:color="auto" w:fill="auto"/>
            <w:noWrap/>
            <w:vAlign w:val="center"/>
            <w:hideMark/>
          </w:tcPr>
          <w:p w14:paraId="70E5DDD7" w14:textId="77777777" w:rsidR="000D75EA" w:rsidRPr="007E7DAB" w:rsidRDefault="000D75EA" w:rsidP="00C060C0">
            <w:pPr>
              <w:keepNext/>
              <w:spacing w:after="0"/>
              <w:jc w:val="center"/>
              <w:rPr>
                <w:rFonts w:ascii="Calibri" w:hAnsi="Calibri" w:cs="Calibri"/>
                <w:color w:val="000000"/>
                <w:sz w:val="22"/>
                <w:szCs w:val="22"/>
              </w:rPr>
            </w:pPr>
            <w:r w:rsidRPr="007E7DAB">
              <w:rPr>
                <w:rFonts w:ascii="Calibri" w:hAnsi="Calibri" w:cs="Calibri"/>
                <w:color w:val="000000"/>
                <w:sz w:val="22"/>
                <w:szCs w:val="22"/>
              </w:rPr>
              <w:t>70.00</w:t>
            </w:r>
          </w:p>
        </w:tc>
      </w:tr>
      <w:tr w:rsidR="000D75EA" w:rsidRPr="007E7DAB" w14:paraId="3EE7ECB6" w14:textId="77777777" w:rsidTr="00C060C0">
        <w:trPr>
          <w:cantSplit/>
          <w:trHeight w:val="300"/>
          <w:jc w:val="center"/>
        </w:trPr>
        <w:tc>
          <w:tcPr>
            <w:tcW w:w="2193" w:type="pct"/>
            <w:tcBorders>
              <w:top w:val="single" w:sz="4" w:space="0" w:color="auto"/>
              <w:left w:val="single" w:sz="12" w:space="0" w:color="auto"/>
              <w:bottom w:val="single" w:sz="4" w:space="0" w:color="auto"/>
              <w:right w:val="single" w:sz="6" w:space="0" w:color="auto"/>
            </w:tcBorders>
            <w:shd w:val="clear" w:color="auto" w:fill="D9D9D9"/>
            <w:noWrap/>
            <w:vAlign w:val="center"/>
            <w:hideMark/>
          </w:tcPr>
          <w:p w14:paraId="2B17DC4F" w14:textId="77777777" w:rsidR="000D75EA" w:rsidRPr="007E7DAB" w:rsidRDefault="000D75EA" w:rsidP="00C060C0">
            <w:pPr>
              <w:keepNext/>
              <w:spacing w:after="0"/>
              <w:jc w:val="center"/>
              <w:rPr>
                <w:rFonts w:ascii="Calibri" w:hAnsi="Calibri" w:cs="Calibri"/>
                <w:b/>
                <w:bCs/>
                <w:color w:val="000000"/>
                <w:sz w:val="22"/>
                <w:szCs w:val="22"/>
              </w:rPr>
            </w:pPr>
            <w:r w:rsidRPr="007E7DAB">
              <w:rPr>
                <w:rFonts w:ascii="Calibri" w:hAnsi="Calibri" w:cs="Calibri"/>
                <w:b/>
                <w:bCs/>
                <w:color w:val="000000"/>
                <w:sz w:val="22"/>
                <w:szCs w:val="22"/>
              </w:rPr>
              <w:t>72</w:t>
            </w:r>
          </w:p>
        </w:tc>
        <w:tc>
          <w:tcPr>
            <w:tcW w:w="936" w:type="pct"/>
            <w:tcBorders>
              <w:top w:val="single" w:sz="4" w:space="0" w:color="auto"/>
              <w:left w:val="single" w:sz="6" w:space="0" w:color="auto"/>
              <w:bottom w:val="single" w:sz="4" w:space="0" w:color="auto"/>
              <w:right w:val="single" w:sz="4" w:space="0" w:color="auto"/>
            </w:tcBorders>
            <w:shd w:val="clear" w:color="auto" w:fill="D9D9D9"/>
            <w:noWrap/>
            <w:vAlign w:val="center"/>
            <w:hideMark/>
          </w:tcPr>
          <w:p w14:paraId="4D6B7D98" w14:textId="77777777" w:rsidR="000D75EA" w:rsidRPr="007E7DAB" w:rsidRDefault="000D75EA" w:rsidP="00C060C0">
            <w:pPr>
              <w:keepNext/>
              <w:spacing w:after="0"/>
              <w:jc w:val="center"/>
              <w:rPr>
                <w:rFonts w:ascii="Calibri" w:hAnsi="Calibri" w:cs="Calibri"/>
                <w:color w:val="000000"/>
                <w:sz w:val="22"/>
                <w:szCs w:val="22"/>
              </w:rPr>
            </w:pPr>
            <w:r w:rsidRPr="007E7DAB">
              <w:rPr>
                <w:rFonts w:ascii="Calibri" w:hAnsi="Calibri" w:cs="Calibri"/>
                <w:color w:val="000000"/>
                <w:sz w:val="22"/>
                <w:szCs w:val="22"/>
              </w:rPr>
              <w:t>70.00</w:t>
            </w:r>
          </w:p>
        </w:tc>
        <w:tc>
          <w:tcPr>
            <w:tcW w:w="936" w:type="pct"/>
            <w:tcBorders>
              <w:top w:val="single" w:sz="4" w:space="0" w:color="auto"/>
              <w:left w:val="nil"/>
              <w:bottom w:val="single" w:sz="4" w:space="0" w:color="auto"/>
              <w:right w:val="single" w:sz="4" w:space="0" w:color="auto"/>
            </w:tcBorders>
            <w:shd w:val="clear" w:color="auto" w:fill="D9D9D9"/>
            <w:noWrap/>
            <w:vAlign w:val="center"/>
            <w:hideMark/>
          </w:tcPr>
          <w:p w14:paraId="2FBE0138" w14:textId="77777777" w:rsidR="000D75EA" w:rsidRPr="007E7DAB" w:rsidRDefault="000D75EA" w:rsidP="00C060C0">
            <w:pPr>
              <w:keepNext/>
              <w:spacing w:after="0"/>
              <w:jc w:val="center"/>
              <w:rPr>
                <w:rFonts w:ascii="Calibri" w:hAnsi="Calibri" w:cs="Calibri"/>
                <w:color w:val="000000"/>
                <w:sz w:val="22"/>
                <w:szCs w:val="22"/>
              </w:rPr>
            </w:pPr>
            <w:r w:rsidRPr="007E7DAB">
              <w:rPr>
                <w:rFonts w:ascii="Calibri" w:hAnsi="Calibri" w:cs="Calibri"/>
                <w:color w:val="000000"/>
                <w:sz w:val="22"/>
                <w:szCs w:val="22"/>
              </w:rPr>
              <w:t>70.00</w:t>
            </w:r>
          </w:p>
        </w:tc>
        <w:tc>
          <w:tcPr>
            <w:tcW w:w="936" w:type="pct"/>
            <w:tcBorders>
              <w:top w:val="single" w:sz="4" w:space="0" w:color="auto"/>
              <w:left w:val="nil"/>
              <w:bottom w:val="single" w:sz="4" w:space="0" w:color="auto"/>
              <w:right w:val="single" w:sz="12" w:space="0" w:color="auto"/>
            </w:tcBorders>
            <w:shd w:val="clear" w:color="auto" w:fill="D9D9D9"/>
            <w:noWrap/>
            <w:vAlign w:val="center"/>
            <w:hideMark/>
          </w:tcPr>
          <w:p w14:paraId="27418262" w14:textId="77777777" w:rsidR="000D75EA" w:rsidRPr="007E7DAB" w:rsidRDefault="000D75EA" w:rsidP="00C060C0">
            <w:pPr>
              <w:keepNext/>
              <w:spacing w:after="0"/>
              <w:jc w:val="center"/>
              <w:rPr>
                <w:rFonts w:ascii="Calibri" w:hAnsi="Calibri" w:cs="Calibri"/>
                <w:color w:val="000000"/>
                <w:sz w:val="22"/>
                <w:szCs w:val="22"/>
              </w:rPr>
            </w:pPr>
            <w:r w:rsidRPr="007E7DAB">
              <w:rPr>
                <w:rFonts w:ascii="Calibri" w:hAnsi="Calibri" w:cs="Calibri"/>
                <w:color w:val="000000"/>
                <w:sz w:val="22"/>
                <w:szCs w:val="22"/>
              </w:rPr>
              <w:t>70.00</w:t>
            </w:r>
          </w:p>
        </w:tc>
      </w:tr>
      <w:tr w:rsidR="000D75EA" w:rsidRPr="007E7DAB" w14:paraId="5756C6FD" w14:textId="77777777" w:rsidTr="00C060C0">
        <w:trPr>
          <w:cantSplit/>
          <w:trHeight w:val="300"/>
          <w:jc w:val="center"/>
        </w:trPr>
        <w:tc>
          <w:tcPr>
            <w:tcW w:w="2193" w:type="pct"/>
            <w:tcBorders>
              <w:top w:val="nil"/>
              <w:left w:val="single" w:sz="12" w:space="0" w:color="auto"/>
              <w:bottom w:val="single" w:sz="4" w:space="0" w:color="auto"/>
              <w:right w:val="single" w:sz="6" w:space="0" w:color="auto"/>
            </w:tcBorders>
            <w:shd w:val="clear" w:color="auto" w:fill="auto"/>
            <w:noWrap/>
            <w:vAlign w:val="center"/>
            <w:hideMark/>
          </w:tcPr>
          <w:p w14:paraId="6270D3B6" w14:textId="77777777" w:rsidR="000D75EA" w:rsidRPr="007E7DAB" w:rsidRDefault="000D75EA" w:rsidP="00C060C0">
            <w:pPr>
              <w:keepNext/>
              <w:spacing w:after="0"/>
              <w:jc w:val="center"/>
              <w:rPr>
                <w:rFonts w:ascii="Calibri" w:hAnsi="Calibri" w:cs="Calibri"/>
                <w:b/>
                <w:bCs/>
                <w:color w:val="000000"/>
                <w:sz w:val="22"/>
                <w:szCs w:val="22"/>
              </w:rPr>
            </w:pPr>
            <w:r w:rsidRPr="007E7DAB">
              <w:rPr>
                <w:rFonts w:ascii="Calibri" w:hAnsi="Calibri" w:cs="Calibri"/>
                <w:b/>
                <w:bCs/>
                <w:color w:val="000000"/>
                <w:sz w:val="22"/>
                <w:szCs w:val="22"/>
              </w:rPr>
              <w:t>73</w:t>
            </w:r>
          </w:p>
        </w:tc>
        <w:tc>
          <w:tcPr>
            <w:tcW w:w="936" w:type="pct"/>
            <w:tcBorders>
              <w:top w:val="nil"/>
              <w:left w:val="single" w:sz="6" w:space="0" w:color="auto"/>
              <w:bottom w:val="single" w:sz="4" w:space="0" w:color="auto"/>
              <w:right w:val="single" w:sz="4" w:space="0" w:color="auto"/>
            </w:tcBorders>
            <w:shd w:val="clear" w:color="auto" w:fill="auto"/>
            <w:noWrap/>
            <w:vAlign w:val="center"/>
            <w:hideMark/>
          </w:tcPr>
          <w:p w14:paraId="1D76E5E7" w14:textId="77777777" w:rsidR="000D75EA" w:rsidRPr="007E7DAB" w:rsidRDefault="000D75EA" w:rsidP="00C060C0">
            <w:pPr>
              <w:keepNext/>
              <w:spacing w:after="0"/>
              <w:jc w:val="center"/>
              <w:rPr>
                <w:rFonts w:ascii="Calibri" w:hAnsi="Calibri" w:cs="Calibri"/>
                <w:color w:val="000000"/>
                <w:sz w:val="22"/>
                <w:szCs w:val="22"/>
              </w:rPr>
            </w:pPr>
            <w:r w:rsidRPr="007E7DAB">
              <w:rPr>
                <w:rFonts w:ascii="Calibri" w:hAnsi="Calibri" w:cs="Calibri"/>
                <w:color w:val="000000"/>
                <w:sz w:val="22"/>
                <w:szCs w:val="22"/>
              </w:rPr>
              <w:t>70.00</w:t>
            </w:r>
          </w:p>
        </w:tc>
        <w:tc>
          <w:tcPr>
            <w:tcW w:w="936" w:type="pct"/>
            <w:tcBorders>
              <w:top w:val="nil"/>
              <w:left w:val="nil"/>
              <w:bottom w:val="single" w:sz="4" w:space="0" w:color="auto"/>
              <w:right w:val="single" w:sz="4" w:space="0" w:color="auto"/>
            </w:tcBorders>
            <w:shd w:val="clear" w:color="auto" w:fill="auto"/>
            <w:noWrap/>
            <w:vAlign w:val="center"/>
            <w:hideMark/>
          </w:tcPr>
          <w:p w14:paraId="755EA143" w14:textId="77777777" w:rsidR="000D75EA" w:rsidRPr="007E7DAB" w:rsidRDefault="000D75EA" w:rsidP="00C060C0">
            <w:pPr>
              <w:keepNext/>
              <w:spacing w:after="0"/>
              <w:jc w:val="center"/>
              <w:rPr>
                <w:rFonts w:ascii="Calibri" w:hAnsi="Calibri" w:cs="Calibri"/>
                <w:color w:val="000000"/>
                <w:sz w:val="22"/>
                <w:szCs w:val="22"/>
              </w:rPr>
            </w:pPr>
            <w:r w:rsidRPr="007E7DAB">
              <w:rPr>
                <w:rFonts w:ascii="Calibri" w:hAnsi="Calibri" w:cs="Calibri"/>
                <w:color w:val="000000"/>
                <w:sz w:val="22"/>
                <w:szCs w:val="22"/>
              </w:rPr>
              <w:t>70.25</w:t>
            </w:r>
          </w:p>
        </w:tc>
        <w:tc>
          <w:tcPr>
            <w:tcW w:w="936" w:type="pct"/>
            <w:tcBorders>
              <w:top w:val="nil"/>
              <w:left w:val="nil"/>
              <w:bottom w:val="single" w:sz="4" w:space="0" w:color="auto"/>
              <w:right w:val="single" w:sz="12" w:space="0" w:color="auto"/>
            </w:tcBorders>
            <w:shd w:val="clear" w:color="auto" w:fill="auto"/>
            <w:noWrap/>
            <w:vAlign w:val="center"/>
            <w:hideMark/>
          </w:tcPr>
          <w:p w14:paraId="4A5D7915" w14:textId="77777777" w:rsidR="000D75EA" w:rsidRPr="007E7DAB" w:rsidRDefault="000D75EA" w:rsidP="00C060C0">
            <w:pPr>
              <w:keepNext/>
              <w:spacing w:after="0"/>
              <w:jc w:val="center"/>
              <w:rPr>
                <w:rFonts w:ascii="Calibri" w:hAnsi="Calibri" w:cs="Calibri"/>
                <w:color w:val="000000"/>
                <w:sz w:val="22"/>
                <w:szCs w:val="22"/>
              </w:rPr>
            </w:pPr>
            <w:r w:rsidRPr="007E7DAB">
              <w:rPr>
                <w:rFonts w:ascii="Calibri" w:hAnsi="Calibri" w:cs="Calibri"/>
                <w:color w:val="000000"/>
                <w:sz w:val="22"/>
                <w:szCs w:val="22"/>
              </w:rPr>
              <w:t>70.75</w:t>
            </w:r>
          </w:p>
        </w:tc>
      </w:tr>
      <w:tr w:rsidR="000D75EA" w:rsidRPr="007E7DAB" w14:paraId="073E9106" w14:textId="77777777" w:rsidTr="00C060C0">
        <w:trPr>
          <w:cantSplit/>
          <w:trHeight w:val="300"/>
          <w:jc w:val="center"/>
        </w:trPr>
        <w:tc>
          <w:tcPr>
            <w:tcW w:w="2193" w:type="pct"/>
            <w:tcBorders>
              <w:top w:val="single" w:sz="4" w:space="0" w:color="auto"/>
              <w:left w:val="single" w:sz="12" w:space="0" w:color="auto"/>
              <w:bottom w:val="single" w:sz="4" w:space="0" w:color="auto"/>
              <w:right w:val="single" w:sz="6" w:space="0" w:color="auto"/>
            </w:tcBorders>
            <w:shd w:val="clear" w:color="auto" w:fill="D9D9D9"/>
            <w:noWrap/>
            <w:vAlign w:val="center"/>
            <w:hideMark/>
          </w:tcPr>
          <w:p w14:paraId="371CBBCA" w14:textId="77777777" w:rsidR="000D75EA" w:rsidRPr="007E7DAB" w:rsidRDefault="000D75EA" w:rsidP="00C060C0">
            <w:pPr>
              <w:keepNext/>
              <w:spacing w:after="0"/>
              <w:jc w:val="center"/>
              <w:rPr>
                <w:rFonts w:ascii="Calibri" w:hAnsi="Calibri" w:cs="Calibri"/>
                <w:b/>
                <w:bCs/>
                <w:color w:val="000000"/>
                <w:sz w:val="22"/>
                <w:szCs w:val="22"/>
              </w:rPr>
            </w:pPr>
            <w:r w:rsidRPr="007E7DAB">
              <w:rPr>
                <w:rFonts w:ascii="Calibri" w:hAnsi="Calibri" w:cs="Calibri"/>
                <w:b/>
                <w:bCs/>
                <w:color w:val="000000"/>
                <w:sz w:val="22"/>
                <w:szCs w:val="22"/>
              </w:rPr>
              <w:t>74</w:t>
            </w:r>
          </w:p>
        </w:tc>
        <w:tc>
          <w:tcPr>
            <w:tcW w:w="936" w:type="pct"/>
            <w:tcBorders>
              <w:top w:val="single" w:sz="4" w:space="0" w:color="auto"/>
              <w:left w:val="single" w:sz="6" w:space="0" w:color="auto"/>
              <w:bottom w:val="single" w:sz="4" w:space="0" w:color="auto"/>
              <w:right w:val="single" w:sz="4" w:space="0" w:color="auto"/>
            </w:tcBorders>
            <w:shd w:val="clear" w:color="auto" w:fill="D9D9D9"/>
            <w:noWrap/>
            <w:vAlign w:val="center"/>
            <w:hideMark/>
          </w:tcPr>
          <w:p w14:paraId="645D1317" w14:textId="77777777" w:rsidR="000D75EA" w:rsidRPr="007E7DAB" w:rsidRDefault="000D75EA" w:rsidP="00C060C0">
            <w:pPr>
              <w:keepNext/>
              <w:spacing w:after="0"/>
              <w:jc w:val="center"/>
              <w:rPr>
                <w:rFonts w:ascii="Calibri" w:hAnsi="Calibri" w:cs="Calibri"/>
                <w:color w:val="000000"/>
                <w:sz w:val="22"/>
                <w:szCs w:val="22"/>
              </w:rPr>
            </w:pPr>
            <w:r w:rsidRPr="007E7DAB">
              <w:rPr>
                <w:rFonts w:ascii="Calibri" w:hAnsi="Calibri" w:cs="Calibri"/>
                <w:color w:val="000000"/>
                <w:sz w:val="22"/>
                <w:szCs w:val="22"/>
              </w:rPr>
              <w:t>70.75</w:t>
            </w:r>
          </w:p>
        </w:tc>
        <w:tc>
          <w:tcPr>
            <w:tcW w:w="936" w:type="pct"/>
            <w:tcBorders>
              <w:top w:val="single" w:sz="4" w:space="0" w:color="auto"/>
              <w:left w:val="nil"/>
              <w:bottom w:val="single" w:sz="4" w:space="0" w:color="auto"/>
              <w:right w:val="single" w:sz="4" w:space="0" w:color="auto"/>
            </w:tcBorders>
            <w:shd w:val="clear" w:color="auto" w:fill="D9D9D9"/>
            <w:noWrap/>
            <w:vAlign w:val="center"/>
            <w:hideMark/>
          </w:tcPr>
          <w:p w14:paraId="61B249F9" w14:textId="77777777" w:rsidR="000D75EA" w:rsidRPr="007E7DAB" w:rsidRDefault="000D75EA" w:rsidP="00C060C0">
            <w:pPr>
              <w:keepNext/>
              <w:spacing w:after="0"/>
              <w:jc w:val="center"/>
              <w:rPr>
                <w:rFonts w:ascii="Calibri" w:hAnsi="Calibri" w:cs="Calibri"/>
                <w:color w:val="000000"/>
                <w:sz w:val="22"/>
                <w:szCs w:val="22"/>
              </w:rPr>
            </w:pPr>
            <w:r w:rsidRPr="007E7DAB">
              <w:rPr>
                <w:rFonts w:ascii="Calibri" w:hAnsi="Calibri" w:cs="Calibri"/>
                <w:color w:val="000000"/>
                <w:sz w:val="22"/>
                <w:szCs w:val="22"/>
              </w:rPr>
              <w:t>71.50</w:t>
            </w:r>
          </w:p>
        </w:tc>
        <w:tc>
          <w:tcPr>
            <w:tcW w:w="936" w:type="pct"/>
            <w:tcBorders>
              <w:top w:val="single" w:sz="4" w:space="0" w:color="auto"/>
              <w:left w:val="nil"/>
              <w:bottom w:val="single" w:sz="4" w:space="0" w:color="auto"/>
              <w:right w:val="single" w:sz="12" w:space="0" w:color="auto"/>
            </w:tcBorders>
            <w:shd w:val="clear" w:color="auto" w:fill="D9D9D9"/>
            <w:noWrap/>
            <w:vAlign w:val="center"/>
            <w:hideMark/>
          </w:tcPr>
          <w:p w14:paraId="0FCCAF86" w14:textId="77777777" w:rsidR="000D75EA" w:rsidRPr="007E7DAB" w:rsidRDefault="000D75EA" w:rsidP="00C060C0">
            <w:pPr>
              <w:keepNext/>
              <w:spacing w:after="0"/>
              <w:jc w:val="center"/>
              <w:rPr>
                <w:rFonts w:ascii="Calibri" w:hAnsi="Calibri" w:cs="Calibri"/>
                <w:color w:val="000000"/>
                <w:sz w:val="22"/>
                <w:szCs w:val="22"/>
              </w:rPr>
            </w:pPr>
            <w:r w:rsidRPr="007E7DAB">
              <w:rPr>
                <w:rFonts w:ascii="Calibri" w:hAnsi="Calibri" w:cs="Calibri"/>
                <w:color w:val="000000"/>
                <w:sz w:val="22"/>
                <w:szCs w:val="22"/>
              </w:rPr>
              <w:t>71.75</w:t>
            </w:r>
          </w:p>
        </w:tc>
      </w:tr>
      <w:tr w:rsidR="000D75EA" w:rsidRPr="007E7DAB" w14:paraId="6CDB5106" w14:textId="77777777" w:rsidTr="00C060C0">
        <w:trPr>
          <w:cantSplit/>
          <w:trHeight w:val="300"/>
          <w:jc w:val="center"/>
        </w:trPr>
        <w:tc>
          <w:tcPr>
            <w:tcW w:w="2193" w:type="pct"/>
            <w:tcBorders>
              <w:top w:val="single" w:sz="4" w:space="0" w:color="auto"/>
              <w:left w:val="single" w:sz="12" w:space="0" w:color="auto"/>
              <w:bottom w:val="single" w:sz="4" w:space="0" w:color="auto"/>
              <w:right w:val="single" w:sz="6" w:space="0" w:color="auto"/>
            </w:tcBorders>
            <w:shd w:val="clear" w:color="auto" w:fill="auto"/>
            <w:noWrap/>
            <w:vAlign w:val="center"/>
          </w:tcPr>
          <w:p w14:paraId="181444D5" w14:textId="54DFDF7B" w:rsidR="000D75EA" w:rsidRPr="007E7DAB" w:rsidRDefault="000D75EA" w:rsidP="00C060C0">
            <w:pPr>
              <w:keepNext/>
              <w:spacing w:after="0"/>
              <w:jc w:val="center"/>
              <w:rPr>
                <w:rFonts w:ascii="Calibri" w:hAnsi="Calibri" w:cs="Calibri"/>
                <w:b/>
                <w:bCs/>
                <w:color w:val="000000"/>
                <w:sz w:val="22"/>
                <w:szCs w:val="22"/>
              </w:rPr>
            </w:pPr>
            <w:r w:rsidRPr="007E7DAB">
              <w:rPr>
                <w:rFonts w:ascii="Calibri" w:hAnsi="Calibri" w:cs="Calibri"/>
                <w:b/>
                <w:bCs/>
                <w:color w:val="000000"/>
                <w:sz w:val="22"/>
                <w:szCs w:val="22"/>
              </w:rPr>
              <w:t>75</w:t>
            </w:r>
          </w:p>
        </w:tc>
        <w:tc>
          <w:tcPr>
            <w:tcW w:w="936" w:type="pct"/>
            <w:tcBorders>
              <w:top w:val="single" w:sz="4" w:space="0" w:color="auto"/>
              <w:left w:val="single" w:sz="6" w:space="0" w:color="auto"/>
              <w:bottom w:val="single" w:sz="4" w:space="0" w:color="auto"/>
              <w:right w:val="single" w:sz="4" w:space="0" w:color="auto"/>
            </w:tcBorders>
            <w:shd w:val="clear" w:color="auto" w:fill="auto"/>
            <w:noWrap/>
            <w:vAlign w:val="center"/>
          </w:tcPr>
          <w:p w14:paraId="5CA16150" w14:textId="2B8D5890" w:rsidR="000D75EA" w:rsidRPr="007E7DAB" w:rsidRDefault="000D75EA" w:rsidP="00C060C0">
            <w:pPr>
              <w:keepNext/>
              <w:spacing w:after="0"/>
              <w:jc w:val="center"/>
              <w:rPr>
                <w:rFonts w:ascii="Calibri" w:hAnsi="Calibri" w:cs="Calibri"/>
                <w:color w:val="000000"/>
                <w:sz w:val="22"/>
                <w:szCs w:val="22"/>
              </w:rPr>
            </w:pPr>
            <w:r w:rsidRPr="007E7DAB">
              <w:rPr>
                <w:rFonts w:ascii="Calibri" w:hAnsi="Calibri" w:cs="Calibri"/>
                <w:color w:val="000000"/>
                <w:sz w:val="22"/>
                <w:szCs w:val="22"/>
              </w:rPr>
              <w:t>71.75</w:t>
            </w:r>
          </w:p>
        </w:tc>
        <w:tc>
          <w:tcPr>
            <w:tcW w:w="936" w:type="pct"/>
            <w:tcBorders>
              <w:top w:val="single" w:sz="4" w:space="0" w:color="auto"/>
              <w:left w:val="nil"/>
              <w:bottom w:val="single" w:sz="4" w:space="0" w:color="auto"/>
              <w:right w:val="single" w:sz="4" w:space="0" w:color="auto"/>
            </w:tcBorders>
            <w:shd w:val="clear" w:color="auto" w:fill="auto"/>
            <w:noWrap/>
            <w:vAlign w:val="center"/>
          </w:tcPr>
          <w:p w14:paraId="361F3445" w14:textId="688B65DA" w:rsidR="000D75EA" w:rsidRPr="007E7DAB" w:rsidRDefault="000D75EA" w:rsidP="00C060C0">
            <w:pPr>
              <w:keepNext/>
              <w:spacing w:after="0"/>
              <w:jc w:val="center"/>
              <w:rPr>
                <w:rFonts w:ascii="Calibri" w:hAnsi="Calibri" w:cs="Calibri"/>
                <w:color w:val="000000"/>
                <w:sz w:val="22"/>
                <w:szCs w:val="22"/>
              </w:rPr>
            </w:pPr>
            <w:r w:rsidRPr="007E7DAB">
              <w:rPr>
                <w:rFonts w:ascii="Calibri" w:hAnsi="Calibri" w:cs="Calibri"/>
                <w:color w:val="000000"/>
                <w:sz w:val="22"/>
                <w:szCs w:val="22"/>
              </w:rPr>
              <w:t>72.25</w:t>
            </w:r>
          </w:p>
        </w:tc>
        <w:tc>
          <w:tcPr>
            <w:tcW w:w="936" w:type="pct"/>
            <w:tcBorders>
              <w:top w:val="single" w:sz="4" w:space="0" w:color="auto"/>
              <w:left w:val="nil"/>
              <w:bottom w:val="single" w:sz="4" w:space="0" w:color="auto"/>
              <w:right w:val="single" w:sz="12" w:space="0" w:color="auto"/>
            </w:tcBorders>
            <w:shd w:val="clear" w:color="auto" w:fill="auto"/>
            <w:noWrap/>
            <w:vAlign w:val="center"/>
          </w:tcPr>
          <w:p w14:paraId="66251EB8" w14:textId="46CF385B" w:rsidR="000D75EA" w:rsidRPr="007E7DAB" w:rsidRDefault="000D75EA" w:rsidP="00C060C0">
            <w:pPr>
              <w:keepNext/>
              <w:spacing w:after="0"/>
              <w:jc w:val="center"/>
              <w:rPr>
                <w:rFonts w:ascii="Calibri" w:hAnsi="Calibri" w:cs="Calibri"/>
                <w:color w:val="000000"/>
                <w:sz w:val="22"/>
                <w:szCs w:val="22"/>
              </w:rPr>
            </w:pPr>
            <w:r w:rsidRPr="007E7DAB">
              <w:rPr>
                <w:rFonts w:ascii="Calibri" w:hAnsi="Calibri" w:cs="Calibri"/>
                <w:color w:val="000000"/>
                <w:sz w:val="22"/>
                <w:szCs w:val="22"/>
              </w:rPr>
              <w:t>73.00</w:t>
            </w:r>
          </w:p>
        </w:tc>
      </w:tr>
      <w:tr w:rsidR="000D75EA" w:rsidRPr="007E7DAB" w14:paraId="6F7525EA" w14:textId="77777777" w:rsidTr="00C060C0">
        <w:trPr>
          <w:cantSplit/>
          <w:trHeight w:val="300"/>
          <w:jc w:val="center"/>
        </w:trPr>
        <w:tc>
          <w:tcPr>
            <w:tcW w:w="2193" w:type="pct"/>
            <w:tcBorders>
              <w:top w:val="single" w:sz="4" w:space="0" w:color="auto"/>
              <w:left w:val="single" w:sz="12" w:space="0" w:color="auto"/>
              <w:bottom w:val="single" w:sz="4" w:space="0" w:color="auto"/>
              <w:right w:val="single" w:sz="6" w:space="0" w:color="auto"/>
            </w:tcBorders>
            <w:shd w:val="clear" w:color="auto" w:fill="D9D9D9"/>
            <w:noWrap/>
            <w:vAlign w:val="center"/>
          </w:tcPr>
          <w:p w14:paraId="34C04991" w14:textId="064FD6CD" w:rsidR="000D75EA" w:rsidRPr="007E7DAB" w:rsidRDefault="000D75EA" w:rsidP="00C060C0">
            <w:pPr>
              <w:keepNext/>
              <w:spacing w:after="0"/>
              <w:jc w:val="center"/>
              <w:rPr>
                <w:rFonts w:ascii="Calibri" w:hAnsi="Calibri" w:cs="Calibri"/>
                <w:b/>
                <w:bCs/>
                <w:color w:val="000000"/>
                <w:sz w:val="22"/>
                <w:szCs w:val="22"/>
              </w:rPr>
            </w:pPr>
            <w:r w:rsidRPr="007E7DAB">
              <w:rPr>
                <w:rFonts w:ascii="Calibri" w:hAnsi="Calibri" w:cs="Calibri"/>
                <w:b/>
                <w:bCs/>
                <w:color w:val="000000"/>
                <w:sz w:val="22"/>
                <w:szCs w:val="22"/>
              </w:rPr>
              <w:t>76</w:t>
            </w:r>
          </w:p>
        </w:tc>
        <w:tc>
          <w:tcPr>
            <w:tcW w:w="936" w:type="pct"/>
            <w:tcBorders>
              <w:top w:val="single" w:sz="4" w:space="0" w:color="auto"/>
              <w:left w:val="single" w:sz="6" w:space="0" w:color="auto"/>
              <w:bottom w:val="single" w:sz="4" w:space="0" w:color="auto"/>
              <w:right w:val="single" w:sz="4" w:space="0" w:color="auto"/>
            </w:tcBorders>
            <w:shd w:val="clear" w:color="auto" w:fill="D9D9D9"/>
            <w:noWrap/>
            <w:vAlign w:val="center"/>
          </w:tcPr>
          <w:p w14:paraId="4FD31937" w14:textId="3FF01E69" w:rsidR="000D75EA" w:rsidRPr="007E7DAB" w:rsidRDefault="000D75EA" w:rsidP="00C060C0">
            <w:pPr>
              <w:keepNext/>
              <w:spacing w:after="0"/>
              <w:jc w:val="center"/>
              <w:rPr>
                <w:rFonts w:ascii="Calibri" w:hAnsi="Calibri" w:cs="Calibri"/>
                <w:color w:val="000000"/>
                <w:sz w:val="22"/>
                <w:szCs w:val="22"/>
              </w:rPr>
            </w:pPr>
            <w:r w:rsidRPr="007E7DAB">
              <w:rPr>
                <w:rFonts w:ascii="Calibri" w:hAnsi="Calibri" w:cs="Calibri"/>
                <w:color w:val="000000"/>
                <w:sz w:val="22"/>
                <w:szCs w:val="22"/>
              </w:rPr>
              <w:t>73.50</w:t>
            </w:r>
          </w:p>
        </w:tc>
        <w:tc>
          <w:tcPr>
            <w:tcW w:w="936" w:type="pct"/>
            <w:tcBorders>
              <w:top w:val="single" w:sz="4" w:space="0" w:color="auto"/>
              <w:left w:val="nil"/>
              <w:bottom w:val="single" w:sz="4" w:space="0" w:color="auto"/>
              <w:right w:val="single" w:sz="4" w:space="0" w:color="auto"/>
            </w:tcBorders>
            <w:shd w:val="clear" w:color="auto" w:fill="D9D9D9"/>
            <w:noWrap/>
            <w:vAlign w:val="center"/>
          </w:tcPr>
          <w:p w14:paraId="707B2F24" w14:textId="79CB74DD" w:rsidR="000D75EA" w:rsidRPr="007E7DAB" w:rsidRDefault="000D75EA" w:rsidP="00C060C0">
            <w:pPr>
              <w:keepNext/>
              <w:spacing w:after="0"/>
              <w:jc w:val="center"/>
              <w:rPr>
                <w:rFonts w:ascii="Calibri" w:hAnsi="Calibri" w:cs="Calibri"/>
                <w:color w:val="000000"/>
                <w:sz w:val="22"/>
                <w:szCs w:val="22"/>
              </w:rPr>
            </w:pPr>
            <w:r w:rsidRPr="007E7DAB">
              <w:rPr>
                <w:rFonts w:ascii="Calibri" w:hAnsi="Calibri" w:cs="Calibri"/>
                <w:color w:val="000000"/>
                <w:sz w:val="22"/>
                <w:szCs w:val="22"/>
              </w:rPr>
              <w:t>73.50</w:t>
            </w:r>
          </w:p>
        </w:tc>
        <w:tc>
          <w:tcPr>
            <w:tcW w:w="936" w:type="pct"/>
            <w:tcBorders>
              <w:top w:val="single" w:sz="4" w:space="0" w:color="auto"/>
              <w:left w:val="nil"/>
              <w:bottom w:val="single" w:sz="4" w:space="0" w:color="auto"/>
              <w:right w:val="single" w:sz="12" w:space="0" w:color="auto"/>
            </w:tcBorders>
            <w:shd w:val="clear" w:color="auto" w:fill="D9D9D9"/>
            <w:noWrap/>
            <w:vAlign w:val="center"/>
          </w:tcPr>
          <w:p w14:paraId="40CC61F4" w14:textId="0D4F3082" w:rsidR="000D75EA" w:rsidRPr="007E7DAB" w:rsidRDefault="000D75EA" w:rsidP="00C060C0">
            <w:pPr>
              <w:keepNext/>
              <w:spacing w:after="0"/>
              <w:jc w:val="center"/>
              <w:rPr>
                <w:rFonts w:ascii="Calibri" w:hAnsi="Calibri" w:cs="Calibri"/>
                <w:color w:val="000000"/>
                <w:sz w:val="22"/>
                <w:szCs w:val="22"/>
              </w:rPr>
            </w:pPr>
            <w:r w:rsidRPr="007E7DAB">
              <w:rPr>
                <w:rFonts w:ascii="Calibri" w:hAnsi="Calibri" w:cs="Calibri"/>
                <w:color w:val="000000"/>
                <w:sz w:val="22"/>
                <w:szCs w:val="22"/>
              </w:rPr>
              <w:t>74.00</w:t>
            </w:r>
          </w:p>
        </w:tc>
      </w:tr>
      <w:tr w:rsidR="000D75EA" w:rsidRPr="007E7DAB" w14:paraId="04EACFEF" w14:textId="77777777" w:rsidTr="00C060C0">
        <w:trPr>
          <w:cantSplit/>
          <w:trHeight w:val="300"/>
          <w:jc w:val="center"/>
        </w:trPr>
        <w:tc>
          <w:tcPr>
            <w:tcW w:w="2193" w:type="pct"/>
            <w:tcBorders>
              <w:top w:val="single" w:sz="4" w:space="0" w:color="auto"/>
              <w:left w:val="single" w:sz="12" w:space="0" w:color="auto"/>
              <w:bottom w:val="single" w:sz="4" w:space="0" w:color="auto"/>
              <w:right w:val="single" w:sz="6" w:space="0" w:color="auto"/>
            </w:tcBorders>
            <w:shd w:val="clear" w:color="auto" w:fill="auto"/>
            <w:noWrap/>
            <w:vAlign w:val="center"/>
          </w:tcPr>
          <w:p w14:paraId="7C3C7279" w14:textId="4BCC8792" w:rsidR="000D75EA" w:rsidRPr="007E7DAB" w:rsidRDefault="000D75EA" w:rsidP="00C060C0">
            <w:pPr>
              <w:keepNext/>
              <w:spacing w:after="0"/>
              <w:jc w:val="center"/>
              <w:rPr>
                <w:rFonts w:ascii="Calibri" w:hAnsi="Calibri" w:cs="Calibri"/>
                <w:b/>
                <w:bCs/>
                <w:color w:val="000000"/>
                <w:sz w:val="22"/>
                <w:szCs w:val="22"/>
              </w:rPr>
            </w:pPr>
            <w:r w:rsidRPr="007E7DAB">
              <w:rPr>
                <w:rFonts w:ascii="Calibri" w:hAnsi="Calibri" w:cs="Calibri"/>
                <w:b/>
                <w:bCs/>
                <w:color w:val="000000"/>
                <w:sz w:val="22"/>
                <w:szCs w:val="22"/>
              </w:rPr>
              <w:t>77</w:t>
            </w:r>
          </w:p>
        </w:tc>
        <w:tc>
          <w:tcPr>
            <w:tcW w:w="936" w:type="pct"/>
            <w:tcBorders>
              <w:top w:val="single" w:sz="4" w:space="0" w:color="auto"/>
              <w:left w:val="single" w:sz="6" w:space="0" w:color="auto"/>
              <w:bottom w:val="single" w:sz="4" w:space="0" w:color="auto"/>
              <w:right w:val="single" w:sz="4" w:space="0" w:color="auto"/>
            </w:tcBorders>
            <w:shd w:val="clear" w:color="auto" w:fill="auto"/>
            <w:noWrap/>
            <w:vAlign w:val="center"/>
          </w:tcPr>
          <w:p w14:paraId="36007E86" w14:textId="0079CBCD" w:rsidR="000D75EA" w:rsidRPr="007E7DAB" w:rsidRDefault="000D75EA" w:rsidP="00C060C0">
            <w:pPr>
              <w:keepNext/>
              <w:spacing w:after="0"/>
              <w:jc w:val="center"/>
              <w:rPr>
                <w:rFonts w:ascii="Calibri" w:hAnsi="Calibri" w:cs="Calibri"/>
                <w:color w:val="000000"/>
                <w:sz w:val="22"/>
                <w:szCs w:val="22"/>
              </w:rPr>
            </w:pPr>
            <w:r w:rsidRPr="007E7DAB">
              <w:rPr>
                <w:rFonts w:ascii="Calibri" w:hAnsi="Calibri" w:cs="Calibri"/>
                <w:color w:val="000000"/>
                <w:sz w:val="22"/>
                <w:szCs w:val="22"/>
              </w:rPr>
              <w:t>75.00</w:t>
            </w:r>
          </w:p>
        </w:tc>
        <w:tc>
          <w:tcPr>
            <w:tcW w:w="936" w:type="pct"/>
            <w:tcBorders>
              <w:top w:val="single" w:sz="4" w:space="0" w:color="auto"/>
              <w:left w:val="nil"/>
              <w:bottom w:val="single" w:sz="4" w:space="0" w:color="auto"/>
              <w:right w:val="single" w:sz="4" w:space="0" w:color="auto"/>
            </w:tcBorders>
            <w:shd w:val="clear" w:color="auto" w:fill="auto"/>
            <w:noWrap/>
            <w:vAlign w:val="center"/>
          </w:tcPr>
          <w:p w14:paraId="4C02AA2E" w14:textId="5B8C3031" w:rsidR="000D75EA" w:rsidRPr="007E7DAB" w:rsidRDefault="000D75EA" w:rsidP="00C060C0">
            <w:pPr>
              <w:keepNext/>
              <w:spacing w:after="0"/>
              <w:jc w:val="center"/>
              <w:rPr>
                <w:rFonts w:ascii="Calibri" w:hAnsi="Calibri" w:cs="Calibri"/>
                <w:color w:val="000000"/>
                <w:sz w:val="22"/>
                <w:szCs w:val="22"/>
              </w:rPr>
            </w:pPr>
            <w:r w:rsidRPr="007E7DAB">
              <w:rPr>
                <w:rFonts w:ascii="Calibri" w:hAnsi="Calibri" w:cs="Calibri"/>
                <w:color w:val="000000"/>
                <w:sz w:val="22"/>
                <w:szCs w:val="22"/>
              </w:rPr>
              <w:t>75.00</w:t>
            </w:r>
          </w:p>
        </w:tc>
        <w:tc>
          <w:tcPr>
            <w:tcW w:w="936" w:type="pct"/>
            <w:tcBorders>
              <w:top w:val="single" w:sz="4" w:space="0" w:color="auto"/>
              <w:left w:val="nil"/>
              <w:bottom w:val="single" w:sz="4" w:space="0" w:color="auto"/>
              <w:right w:val="single" w:sz="12" w:space="0" w:color="auto"/>
            </w:tcBorders>
            <w:shd w:val="clear" w:color="auto" w:fill="auto"/>
            <w:noWrap/>
            <w:vAlign w:val="center"/>
          </w:tcPr>
          <w:p w14:paraId="1D4775D6" w14:textId="2C21B4E6" w:rsidR="000D75EA" w:rsidRPr="007E7DAB" w:rsidRDefault="000D75EA" w:rsidP="00C060C0">
            <w:pPr>
              <w:keepNext/>
              <w:spacing w:after="0"/>
              <w:jc w:val="center"/>
              <w:rPr>
                <w:rFonts w:ascii="Calibri" w:hAnsi="Calibri" w:cs="Calibri"/>
                <w:color w:val="000000"/>
                <w:sz w:val="22"/>
                <w:szCs w:val="22"/>
              </w:rPr>
            </w:pPr>
            <w:r w:rsidRPr="007E7DAB">
              <w:rPr>
                <w:rFonts w:ascii="Calibri" w:hAnsi="Calibri" w:cs="Calibri"/>
                <w:color w:val="000000"/>
                <w:sz w:val="22"/>
                <w:szCs w:val="22"/>
              </w:rPr>
              <w:t>75.00</w:t>
            </w:r>
          </w:p>
        </w:tc>
      </w:tr>
      <w:tr w:rsidR="000D75EA" w:rsidRPr="007E7DAB" w14:paraId="1A4D070D" w14:textId="77777777" w:rsidTr="00C060C0">
        <w:trPr>
          <w:cantSplit/>
          <w:trHeight w:val="300"/>
          <w:jc w:val="center"/>
        </w:trPr>
        <w:tc>
          <w:tcPr>
            <w:tcW w:w="2193" w:type="pct"/>
            <w:tcBorders>
              <w:top w:val="single" w:sz="4" w:space="0" w:color="auto"/>
              <w:left w:val="single" w:sz="12" w:space="0" w:color="auto"/>
              <w:bottom w:val="single" w:sz="12" w:space="0" w:color="auto"/>
              <w:right w:val="single" w:sz="6" w:space="0" w:color="auto"/>
            </w:tcBorders>
            <w:shd w:val="clear" w:color="auto" w:fill="D9D9D9"/>
            <w:noWrap/>
            <w:vAlign w:val="center"/>
          </w:tcPr>
          <w:p w14:paraId="38551C34" w14:textId="2963309C" w:rsidR="000D75EA" w:rsidRPr="007E7DAB" w:rsidRDefault="000D75EA" w:rsidP="000D75EA">
            <w:pPr>
              <w:spacing w:after="0"/>
              <w:jc w:val="center"/>
              <w:rPr>
                <w:rFonts w:ascii="Calibri" w:hAnsi="Calibri" w:cs="Calibri"/>
                <w:b/>
                <w:bCs/>
                <w:color w:val="000000"/>
                <w:sz w:val="22"/>
                <w:szCs w:val="22"/>
              </w:rPr>
            </w:pPr>
            <w:r w:rsidRPr="007E7DAB">
              <w:rPr>
                <w:rFonts w:ascii="Calibri" w:hAnsi="Calibri" w:cs="Calibri"/>
                <w:b/>
                <w:bCs/>
                <w:color w:val="000000"/>
                <w:sz w:val="22"/>
                <w:szCs w:val="22"/>
              </w:rPr>
              <w:t>&gt;</w:t>
            </w:r>
            <w:r>
              <w:rPr>
                <w:rFonts w:ascii="Calibri" w:hAnsi="Calibri" w:cs="Calibri"/>
                <w:b/>
                <w:bCs/>
                <w:color w:val="000000"/>
                <w:sz w:val="22"/>
                <w:szCs w:val="22"/>
              </w:rPr>
              <w:t xml:space="preserve"> </w:t>
            </w:r>
            <w:r w:rsidRPr="007E7DAB">
              <w:rPr>
                <w:rFonts w:ascii="Calibri" w:hAnsi="Calibri" w:cs="Calibri"/>
                <w:b/>
                <w:bCs/>
                <w:color w:val="000000"/>
                <w:sz w:val="22"/>
                <w:szCs w:val="22"/>
              </w:rPr>
              <w:t>77</w:t>
            </w:r>
          </w:p>
        </w:tc>
        <w:tc>
          <w:tcPr>
            <w:tcW w:w="936" w:type="pct"/>
            <w:tcBorders>
              <w:top w:val="single" w:sz="4" w:space="0" w:color="auto"/>
              <w:left w:val="single" w:sz="6" w:space="0" w:color="auto"/>
              <w:bottom w:val="single" w:sz="12" w:space="0" w:color="auto"/>
              <w:right w:val="single" w:sz="4" w:space="0" w:color="auto"/>
            </w:tcBorders>
            <w:shd w:val="clear" w:color="auto" w:fill="D9D9D9"/>
            <w:noWrap/>
            <w:vAlign w:val="center"/>
          </w:tcPr>
          <w:p w14:paraId="3427D7EC" w14:textId="5D4C8D10" w:rsidR="000D75EA" w:rsidRPr="007E7DAB" w:rsidRDefault="000D75EA" w:rsidP="000D75EA">
            <w:pPr>
              <w:spacing w:after="0"/>
              <w:jc w:val="center"/>
              <w:rPr>
                <w:rFonts w:ascii="Calibri" w:hAnsi="Calibri" w:cs="Calibri"/>
                <w:color w:val="000000"/>
                <w:sz w:val="22"/>
                <w:szCs w:val="22"/>
              </w:rPr>
            </w:pPr>
            <w:r w:rsidRPr="007E7DAB">
              <w:rPr>
                <w:rFonts w:ascii="Calibri" w:hAnsi="Calibri" w:cs="Calibri"/>
                <w:color w:val="000000"/>
                <w:sz w:val="22"/>
                <w:szCs w:val="22"/>
              </w:rPr>
              <w:t>75.00</w:t>
            </w:r>
          </w:p>
        </w:tc>
        <w:tc>
          <w:tcPr>
            <w:tcW w:w="936" w:type="pct"/>
            <w:tcBorders>
              <w:top w:val="single" w:sz="4" w:space="0" w:color="auto"/>
              <w:left w:val="nil"/>
              <w:bottom w:val="single" w:sz="12" w:space="0" w:color="auto"/>
              <w:right w:val="single" w:sz="4" w:space="0" w:color="auto"/>
            </w:tcBorders>
            <w:shd w:val="clear" w:color="auto" w:fill="D9D9D9"/>
            <w:noWrap/>
            <w:vAlign w:val="center"/>
          </w:tcPr>
          <w:p w14:paraId="77935B30" w14:textId="5CCC8816" w:rsidR="000D75EA" w:rsidRPr="007E7DAB" w:rsidRDefault="000D75EA" w:rsidP="000D75EA">
            <w:pPr>
              <w:spacing w:after="0"/>
              <w:jc w:val="center"/>
              <w:rPr>
                <w:rFonts w:ascii="Calibri" w:hAnsi="Calibri" w:cs="Calibri"/>
                <w:color w:val="000000"/>
                <w:sz w:val="22"/>
                <w:szCs w:val="22"/>
              </w:rPr>
            </w:pPr>
            <w:r w:rsidRPr="007E7DAB">
              <w:rPr>
                <w:rFonts w:ascii="Calibri" w:hAnsi="Calibri" w:cs="Calibri"/>
                <w:color w:val="000000"/>
                <w:sz w:val="22"/>
                <w:szCs w:val="22"/>
              </w:rPr>
              <w:t>75.00</w:t>
            </w:r>
          </w:p>
        </w:tc>
        <w:tc>
          <w:tcPr>
            <w:tcW w:w="936" w:type="pct"/>
            <w:tcBorders>
              <w:top w:val="single" w:sz="4" w:space="0" w:color="auto"/>
              <w:left w:val="nil"/>
              <w:bottom w:val="single" w:sz="12" w:space="0" w:color="auto"/>
              <w:right w:val="single" w:sz="12" w:space="0" w:color="auto"/>
            </w:tcBorders>
            <w:shd w:val="clear" w:color="auto" w:fill="D9D9D9"/>
            <w:noWrap/>
            <w:vAlign w:val="center"/>
          </w:tcPr>
          <w:p w14:paraId="6B1E3433" w14:textId="2D8D95B3" w:rsidR="000D75EA" w:rsidRPr="007E7DAB" w:rsidRDefault="000D75EA" w:rsidP="000D75EA">
            <w:pPr>
              <w:spacing w:after="0"/>
              <w:jc w:val="center"/>
              <w:rPr>
                <w:rFonts w:ascii="Calibri" w:hAnsi="Calibri" w:cs="Calibri"/>
                <w:color w:val="000000"/>
                <w:sz w:val="22"/>
                <w:szCs w:val="22"/>
              </w:rPr>
            </w:pPr>
            <w:r w:rsidRPr="007E7DAB">
              <w:rPr>
                <w:rFonts w:ascii="Calibri" w:hAnsi="Calibri" w:cs="Calibri"/>
                <w:color w:val="000000"/>
                <w:sz w:val="22"/>
                <w:szCs w:val="22"/>
              </w:rPr>
              <w:t>75.00</w:t>
            </w:r>
          </w:p>
        </w:tc>
      </w:tr>
    </w:tbl>
    <w:p w14:paraId="064E599E" w14:textId="77777777" w:rsidR="00E500AB" w:rsidRPr="00927ACB" w:rsidRDefault="000F3CAB" w:rsidP="0044269B">
      <w:pPr>
        <w:pStyle w:val="List"/>
        <w:keepNext/>
        <w:numPr>
          <w:ilvl w:val="3"/>
          <w:numId w:val="14"/>
        </w:numPr>
        <w:spacing w:before="240"/>
      </w:pPr>
      <w:bookmarkStart w:id="43" w:name="_Ref33517585"/>
      <w:r w:rsidRPr="00927ACB">
        <w:rPr>
          <w:b/>
        </w:rPr>
        <w:t>Powerhouse</w:t>
      </w:r>
      <w:r w:rsidR="00E500AB" w:rsidRPr="00927ACB">
        <w:rPr>
          <w:b/>
        </w:rPr>
        <w:t xml:space="preserve"> Two </w:t>
      </w:r>
      <w:r w:rsidR="004405BD" w:rsidRPr="00927ACB">
        <w:rPr>
          <w:b/>
        </w:rPr>
        <w:t>(PH2)</w:t>
      </w:r>
      <w:r w:rsidR="00E00D21" w:rsidRPr="00927ACB">
        <w:rPr>
          <w:b/>
        </w:rPr>
        <w:t>.</w:t>
      </w:r>
      <w:bookmarkEnd w:id="43"/>
    </w:p>
    <w:p w14:paraId="06D0ABFD" w14:textId="727DAD14" w:rsidR="00E500AB" w:rsidRPr="003D0689" w:rsidRDefault="003D0689" w:rsidP="0044269B">
      <w:pPr>
        <w:pStyle w:val="List"/>
        <w:numPr>
          <w:ilvl w:val="4"/>
          <w:numId w:val="14"/>
        </w:numPr>
        <w:outlineLvl w:val="4"/>
        <w:rPr>
          <w:szCs w:val="24"/>
        </w:rPr>
      </w:pPr>
      <w:r w:rsidRPr="003D0689">
        <w:rPr>
          <w:szCs w:val="24"/>
        </w:rPr>
        <w:t>Install juvenile fish protection devices (STS, etc.) prior to the juvenile passage season. Operate screens (STS, VBS) until the Monday of the third week of December to prevent adult salmonids from falling back through turbine units.</w:t>
      </w:r>
      <w:r w:rsidR="00063E23" w:rsidRPr="003D0689">
        <w:rPr>
          <w:szCs w:val="24"/>
        </w:rPr>
        <w:t xml:space="preserve"> </w:t>
      </w:r>
    </w:p>
    <w:p w14:paraId="57F6E8E4" w14:textId="3B9511B7" w:rsidR="00AC1121" w:rsidRDefault="00AC1121" w:rsidP="00AC1121">
      <w:pPr>
        <w:pStyle w:val="List"/>
        <w:numPr>
          <w:ilvl w:val="4"/>
          <w:numId w:val="14"/>
        </w:numPr>
        <w:outlineLvl w:val="4"/>
        <w:rPr>
          <w:szCs w:val="24"/>
        </w:rPr>
      </w:pPr>
      <w:r w:rsidRPr="003D0689">
        <w:rPr>
          <w:szCs w:val="24"/>
        </w:rPr>
        <w:lastRenderedPageBreak/>
        <w:t xml:space="preserve">Do not operate turbines </w:t>
      </w:r>
      <w:r w:rsidR="008A24BE" w:rsidRPr="003D0689">
        <w:rPr>
          <w:szCs w:val="24"/>
        </w:rPr>
        <w:t>without</w:t>
      </w:r>
      <w:r w:rsidRPr="003D0689">
        <w:rPr>
          <w:szCs w:val="24"/>
        </w:rPr>
        <w:t xml:space="preserve"> a full complement of </w:t>
      </w:r>
      <w:r w:rsidR="00E84144" w:rsidRPr="003D0689">
        <w:rPr>
          <w:szCs w:val="24"/>
        </w:rPr>
        <w:t xml:space="preserve">operating </w:t>
      </w:r>
      <w:r w:rsidRPr="003D0689">
        <w:rPr>
          <w:szCs w:val="24"/>
        </w:rPr>
        <w:t>STSs, except when in compliance with other coordinated</w:t>
      </w:r>
      <w:r w:rsidRPr="00A265F4">
        <w:rPr>
          <w:szCs w:val="24"/>
        </w:rPr>
        <w:t xml:space="preserve"> fish measures.</w:t>
      </w:r>
    </w:p>
    <w:p w14:paraId="4FB96FF3" w14:textId="1AA56344" w:rsidR="000D696B" w:rsidRDefault="000D696B" w:rsidP="000D696B">
      <w:pPr>
        <w:pStyle w:val="List"/>
        <w:numPr>
          <w:ilvl w:val="4"/>
          <w:numId w:val="14"/>
        </w:numPr>
        <w:outlineLvl w:val="4"/>
        <w:rPr>
          <w:szCs w:val="24"/>
        </w:rPr>
      </w:pPr>
      <w:r w:rsidRPr="005652BD">
        <w:rPr>
          <w:szCs w:val="24"/>
        </w:rPr>
        <w:t xml:space="preserve">If an STS </w:t>
      </w:r>
      <w:r>
        <w:rPr>
          <w:szCs w:val="24"/>
        </w:rPr>
        <w:t xml:space="preserve">or VBS is damaged, plugged, or fails, follow </w:t>
      </w:r>
      <w:r w:rsidRPr="005652BD">
        <w:rPr>
          <w:szCs w:val="24"/>
        </w:rPr>
        <w:t xml:space="preserve">procedures in </w:t>
      </w:r>
      <w:r w:rsidR="00DD759A" w:rsidRPr="00877A07">
        <w:rPr>
          <w:b/>
          <w:szCs w:val="24"/>
        </w:rPr>
        <w:t xml:space="preserve">section </w:t>
      </w:r>
      <w:r w:rsidR="00DD759A">
        <w:rPr>
          <w:b/>
          <w:szCs w:val="24"/>
        </w:rPr>
        <w:fldChar w:fldCharType="begin"/>
      </w:r>
      <w:r w:rsidR="00DD759A">
        <w:rPr>
          <w:b/>
          <w:szCs w:val="24"/>
        </w:rPr>
        <w:instrText xml:space="preserve"> REF _Ref91693608 \r \h </w:instrText>
      </w:r>
      <w:r w:rsidR="00DD759A">
        <w:rPr>
          <w:b/>
          <w:szCs w:val="24"/>
        </w:rPr>
      </w:r>
      <w:r w:rsidR="00DD759A">
        <w:rPr>
          <w:b/>
          <w:szCs w:val="24"/>
        </w:rPr>
        <w:fldChar w:fldCharType="separate"/>
      </w:r>
      <w:r w:rsidR="00DD759A">
        <w:rPr>
          <w:b/>
          <w:szCs w:val="24"/>
        </w:rPr>
        <w:t>3</w:t>
      </w:r>
      <w:r w:rsidR="00DD759A">
        <w:rPr>
          <w:b/>
          <w:szCs w:val="24"/>
        </w:rPr>
        <w:fldChar w:fldCharType="end"/>
      </w:r>
      <w:r w:rsidR="00DD759A">
        <w:rPr>
          <w:b/>
          <w:szCs w:val="24"/>
        </w:rPr>
        <w:t xml:space="preserve"> – Fish </w:t>
      </w:r>
      <w:r w:rsidRPr="00DD759A">
        <w:rPr>
          <w:b/>
          <w:bCs/>
          <w:iCs/>
          <w:szCs w:val="24"/>
        </w:rPr>
        <w:t>Facilit</w:t>
      </w:r>
      <w:r w:rsidR="00DD759A">
        <w:rPr>
          <w:b/>
          <w:bCs/>
          <w:iCs/>
          <w:szCs w:val="24"/>
        </w:rPr>
        <w:t>ies</w:t>
      </w:r>
      <w:r w:rsidRPr="00DD759A">
        <w:rPr>
          <w:b/>
          <w:bCs/>
          <w:iCs/>
          <w:szCs w:val="24"/>
        </w:rPr>
        <w:t xml:space="preserve"> Maintenance</w:t>
      </w:r>
      <w:r w:rsidRPr="005652BD">
        <w:rPr>
          <w:szCs w:val="24"/>
        </w:rPr>
        <w:t>.</w:t>
      </w:r>
    </w:p>
    <w:p w14:paraId="07850344" w14:textId="77777777" w:rsidR="00D64ECE" w:rsidRDefault="00D64ECE" w:rsidP="00D64ECE">
      <w:pPr>
        <w:pStyle w:val="List"/>
        <w:numPr>
          <w:ilvl w:val="4"/>
          <w:numId w:val="14"/>
        </w:numPr>
        <w:outlineLvl w:val="4"/>
        <w:rPr>
          <w:szCs w:val="24"/>
        </w:rPr>
      </w:pPr>
      <w:r>
        <w:rPr>
          <w:szCs w:val="24"/>
        </w:rPr>
        <w:t xml:space="preserve">Operate </w:t>
      </w:r>
      <w:r w:rsidRPr="00A265F4">
        <w:rPr>
          <w:szCs w:val="24"/>
        </w:rPr>
        <w:t>STSs at 60</w:t>
      </w:r>
      <w:r>
        <w:rPr>
          <w:szCs w:val="24"/>
        </w:rPr>
        <w:t>°</w:t>
      </w:r>
      <w:r w:rsidRPr="00A265F4">
        <w:rPr>
          <w:szCs w:val="24"/>
        </w:rPr>
        <w:t xml:space="preserve"> angle from vertical.</w:t>
      </w:r>
    </w:p>
    <w:p w14:paraId="4C60C0B3" w14:textId="62FEA491" w:rsidR="003D3B67" w:rsidRDefault="00AC1121" w:rsidP="00B11054">
      <w:pPr>
        <w:pStyle w:val="List"/>
        <w:numPr>
          <w:ilvl w:val="4"/>
          <w:numId w:val="14"/>
        </w:numPr>
        <w:outlineLvl w:val="4"/>
        <w:rPr>
          <w:szCs w:val="24"/>
        </w:rPr>
      </w:pPr>
      <w:r>
        <w:rPr>
          <w:szCs w:val="24"/>
        </w:rPr>
        <w:t>Monitor and record e</w:t>
      </w:r>
      <w:r w:rsidR="00A265F4" w:rsidRPr="005652BD">
        <w:rPr>
          <w:szCs w:val="24"/>
        </w:rPr>
        <w:t xml:space="preserve">ach STS </w:t>
      </w:r>
      <w:r w:rsidR="009D487C">
        <w:rPr>
          <w:szCs w:val="24"/>
        </w:rPr>
        <w:t>w</w:t>
      </w:r>
      <w:r w:rsidR="001A622B" w:rsidRPr="005652BD">
        <w:rPr>
          <w:szCs w:val="24"/>
        </w:rPr>
        <w:t>att</w:t>
      </w:r>
      <w:r w:rsidR="00A265F4" w:rsidRPr="005652BD">
        <w:rPr>
          <w:szCs w:val="24"/>
        </w:rPr>
        <w:t xml:space="preserve"> and/or amp gauge at least once per day.</w:t>
      </w:r>
      <w:r w:rsidR="00063E23">
        <w:rPr>
          <w:szCs w:val="24"/>
        </w:rPr>
        <w:t xml:space="preserve"> </w:t>
      </w:r>
    </w:p>
    <w:p w14:paraId="64A9903C" w14:textId="30E27162" w:rsidR="009D3E5B" w:rsidRDefault="001B37C4" w:rsidP="00B11054">
      <w:pPr>
        <w:pStyle w:val="List"/>
        <w:numPr>
          <w:ilvl w:val="4"/>
          <w:numId w:val="14"/>
        </w:numPr>
        <w:outlineLvl w:val="4"/>
        <w:rPr>
          <w:szCs w:val="24"/>
        </w:rPr>
      </w:pPr>
      <w:r>
        <w:rPr>
          <w:szCs w:val="24"/>
        </w:rPr>
        <w:t>Video or manually inspect e</w:t>
      </w:r>
      <w:r w:rsidR="00A265F4" w:rsidRPr="005652BD">
        <w:rPr>
          <w:szCs w:val="24"/>
        </w:rPr>
        <w:t xml:space="preserve">ach STS once per month (or 720 hours run time) and each VBS </w:t>
      </w:r>
      <w:r>
        <w:rPr>
          <w:szCs w:val="24"/>
        </w:rPr>
        <w:t>at least</w:t>
      </w:r>
      <w:r w:rsidR="00A265F4" w:rsidRPr="005652BD">
        <w:rPr>
          <w:szCs w:val="24"/>
        </w:rPr>
        <w:t xml:space="preserve"> once every two months (or 1</w:t>
      </w:r>
      <w:r w:rsidR="00EB1159">
        <w:rPr>
          <w:szCs w:val="24"/>
        </w:rPr>
        <w:t>,</w:t>
      </w:r>
      <w:r w:rsidR="00A265F4" w:rsidRPr="005652BD">
        <w:rPr>
          <w:szCs w:val="24"/>
        </w:rPr>
        <w:t>440 hours run time).</w:t>
      </w:r>
      <w:r w:rsidR="00063E23">
        <w:rPr>
          <w:szCs w:val="24"/>
        </w:rPr>
        <w:t xml:space="preserve"> </w:t>
      </w:r>
      <w:r w:rsidR="00A265F4" w:rsidRPr="005652BD">
        <w:rPr>
          <w:szCs w:val="24"/>
        </w:rPr>
        <w:t>Frequency of monthly inspections may be based on individual unit run time.</w:t>
      </w:r>
      <w:r w:rsidR="00E84144" w:rsidRPr="00E84144">
        <w:rPr>
          <w:szCs w:val="24"/>
        </w:rPr>
        <w:t xml:space="preserve"> </w:t>
      </w:r>
    </w:p>
    <w:p w14:paraId="70A7B6E1" w14:textId="580F4BE6" w:rsidR="00A265F4" w:rsidRDefault="00E84144" w:rsidP="00B11054">
      <w:pPr>
        <w:pStyle w:val="List"/>
        <w:numPr>
          <w:ilvl w:val="4"/>
          <w:numId w:val="14"/>
        </w:numPr>
        <w:outlineLvl w:val="4"/>
        <w:rPr>
          <w:szCs w:val="24"/>
        </w:rPr>
      </w:pPr>
      <w:r w:rsidRPr="00A265F4">
        <w:rPr>
          <w:szCs w:val="24"/>
        </w:rPr>
        <w:t xml:space="preserve">If </w:t>
      </w:r>
      <w:proofErr w:type="spellStart"/>
      <w:r w:rsidRPr="00A265F4">
        <w:rPr>
          <w:szCs w:val="24"/>
        </w:rPr>
        <w:t>VBSs</w:t>
      </w:r>
      <w:proofErr w:type="spellEnd"/>
      <w:r>
        <w:rPr>
          <w:szCs w:val="24"/>
        </w:rPr>
        <w:t xml:space="preserve"> are manually inspected</w:t>
      </w:r>
      <w:r w:rsidRPr="00A265F4">
        <w:rPr>
          <w:szCs w:val="24"/>
        </w:rPr>
        <w:t xml:space="preserve">, </w:t>
      </w:r>
      <w:r>
        <w:rPr>
          <w:szCs w:val="24"/>
        </w:rPr>
        <w:t xml:space="preserve">shut off the unit </w:t>
      </w:r>
      <w:r w:rsidRPr="00A265F4">
        <w:rPr>
          <w:szCs w:val="24"/>
        </w:rPr>
        <w:t xml:space="preserve">and </w:t>
      </w:r>
      <w:r>
        <w:rPr>
          <w:szCs w:val="24"/>
        </w:rPr>
        <w:t xml:space="preserve">dip </w:t>
      </w:r>
      <w:r w:rsidRPr="00A265F4">
        <w:rPr>
          <w:szCs w:val="24"/>
        </w:rPr>
        <w:t>gatewells prior</w:t>
      </w:r>
      <w:r>
        <w:rPr>
          <w:szCs w:val="24"/>
        </w:rPr>
        <w:t xml:space="preserve"> to pulling the VBS</w:t>
      </w:r>
      <w:r w:rsidRPr="00A265F4">
        <w:rPr>
          <w:szCs w:val="24"/>
        </w:rPr>
        <w:t>.</w:t>
      </w:r>
      <w:r>
        <w:rPr>
          <w:szCs w:val="24"/>
        </w:rPr>
        <w:t xml:space="preserve"> </w:t>
      </w:r>
      <w:r w:rsidRPr="00A265F4">
        <w:rPr>
          <w:szCs w:val="24"/>
        </w:rPr>
        <w:t xml:space="preserve">It is not necessary to dip gatewells of units that have been off for </w:t>
      </w:r>
      <w:r>
        <w:rPr>
          <w:szCs w:val="24"/>
        </w:rPr>
        <w:t xml:space="preserve">at least </w:t>
      </w:r>
      <w:r w:rsidRPr="00A265F4">
        <w:rPr>
          <w:szCs w:val="24"/>
        </w:rPr>
        <w:t>48 hours.</w:t>
      </w:r>
    </w:p>
    <w:p w14:paraId="6D1FCEAC" w14:textId="7EF2CE0E" w:rsidR="00E500AB" w:rsidRDefault="001B37C4" w:rsidP="00B11054">
      <w:pPr>
        <w:pStyle w:val="List"/>
        <w:numPr>
          <w:ilvl w:val="4"/>
          <w:numId w:val="14"/>
        </w:numPr>
        <w:outlineLvl w:val="4"/>
        <w:rPr>
          <w:szCs w:val="24"/>
        </w:rPr>
      </w:pPr>
      <w:r>
        <w:rPr>
          <w:szCs w:val="24"/>
        </w:rPr>
        <w:t xml:space="preserve">Do not schedule </w:t>
      </w:r>
      <w:r w:rsidR="00E500AB" w:rsidRPr="00A265F4">
        <w:rPr>
          <w:szCs w:val="24"/>
        </w:rPr>
        <w:t xml:space="preserve">STS inspections when </w:t>
      </w:r>
      <w:r w:rsidR="00EB1159">
        <w:rPr>
          <w:szCs w:val="24"/>
        </w:rPr>
        <w:t>it</w:t>
      </w:r>
      <w:r w:rsidR="00E500AB" w:rsidRPr="00A265F4">
        <w:rPr>
          <w:szCs w:val="24"/>
        </w:rPr>
        <w:t xml:space="preserve"> </w:t>
      </w:r>
      <w:r w:rsidR="00EB1159">
        <w:rPr>
          <w:szCs w:val="24"/>
        </w:rPr>
        <w:t>may</w:t>
      </w:r>
      <w:r w:rsidR="00E500AB" w:rsidRPr="00A265F4">
        <w:rPr>
          <w:szCs w:val="24"/>
        </w:rPr>
        <w:t xml:space="preserve"> cause excessive </w:t>
      </w:r>
      <w:proofErr w:type="spellStart"/>
      <w:r w:rsidR="00E500AB" w:rsidRPr="00A265F4">
        <w:rPr>
          <w:szCs w:val="24"/>
        </w:rPr>
        <w:t>TDG</w:t>
      </w:r>
      <w:proofErr w:type="spellEnd"/>
      <w:r w:rsidR="00E500AB" w:rsidRPr="00A265F4">
        <w:rPr>
          <w:szCs w:val="24"/>
        </w:rPr>
        <w:t xml:space="preserve"> </w:t>
      </w:r>
      <w:r w:rsidR="00D801F5" w:rsidRPr="00A265F4">
        <w:rPr>
          <w:szCs w:val="24"/>
        </w:rPr>
        <w:t>due to increased forced spill.</w:t>
      </w:r>
    </w:p>
    <w:p w14:paraId="78487CEA" w14:textId="5177270B" w:rsidR="00E500AB" w:rsidRDefault="001B37C4" w:rsidP="00B11054">
      <w:pPr>
        <w:pStyle w:val="List"/>
        <w:numPr>
          <w:ilvl w:val="4"/>
          <w:numId w:val="14"/>
        </w:numPr>
        <w:outlineLvl w:val="4"/>
        <w:rPr>
          <w:szCs w:val="24"/>
        </w:rPr>
      </w:pPr>
      <w:r>
        <w:rPr>
          <w:szCs w:val="24"/>
        </w:rPr>
        <w:t xml:space="preserve">Inspect </w:t>
      </w:r>
      <w:proofErr w:type="spellStart"/>
      <w:r w:rsidR="00E500AB" w:rsidRPr="00A265F4">
        <w:rPr>
          <w:szCs w:val="24"/>
        </w:rPr>
        <w:t>VBS</w:t>
      </w:r>
      <w:r>
        <w:rPr>
          <w:szCs w:val="24"/>
        </w:rPr>
        <w:t>s</w:t>
      </w:r>
      <w:proofErr w:type="spellEnd"/>
      <w:r w:rsidR="00E500AB" w:rsidRPr="00A265F4">
        <w:rPr>
          <w:szCs w:val="24"/>
        </w:rPr>
        <w:t xml:space="preserve"> immediately prior to peaks in juvenile fish migration, which begin about May </w:t>
      </w:r>
      <w:r w:rsidR="00D801F5" w:rsidRPr="00A265F4">
        <w:rPr>
          <w:szCs w:val="24"/>
        </w:rPr>
        <w:t>1, mid-July</w:t>
      </w:r>
      <w:r w:rsidR="009D487C">
        <w:rPr>
          <w:szCs w:val="24"/>
        </w:rPr>
        <w:t>,</w:t>
      </w:r>
      <w:r w:rsidR="00D801F5" w:rsidRPr="00A265F4">
        <w:rPr>
          <w:szCs w:val="24"/>
        </w:rPr>
        <w:t xml:space="preserve"> and September 1.</w:t>
      </w:r>
    </w:p>
    <w:p w14:paraId="0FED1486" w14:textId="28A5DE65" w:rsidR="00E500AB" w:rsidRDefault="00E500AB" w:rsidP="00B11054">
      <w:pPr>
        <w:pStyle w:val="List"/>
        <w:numPr>
          <w:ilvl w:val="4"/>
          <w:numId w:val="14"/>
        </w:numPr>
        <w:outlineLvl w:val="4"/>
        <w:rPr>
          <w:szCs w:val="24"/>
        </w:rPr>
      </w:pPr>
      <w:r w:rsidRPr="00A265F4">
        <w:rPr>
          <w:szCs w:val="24"/>
        </w:rPr>
        <w:t xml:space="preserve">More frequent inspections may be required by the </w:t>
      </w:r>
      <w:r w:rsidR="00C41DFB">
        <w:rPr>
          <w:szCs w:val="24"/>
        </w:rPr>
        <w:t>Project Biologist</w:t>
      </w:r>
      <w:r w:rsidRPr="00A265F4">
        <w:rPr>
          <w:szCs w:val="24"/>
        </w:rPr>
        <w:t xml:space="preserve"> </w:t>
      </w:r>
      <w:r w:rsidR="003D3B67">
        <w:rPr>
          <w:szCs w:val="24"/>
        </w:rPr>
        <w:t xml:space="preserve">if </w:t>
      </w:r>
      <w:r w:rsidR="00612F89">
        <w:rPr>
          <w:szCs w:val="24"/>
        </w:rPr>
        <w:t xml:space="preserve">there </w:t>
      </w:r>
      <w:r w:rsidR="008A24BE">
        <w:rPr>
          <w:szCs w:val="24"/>
        </w:rPr>
        <w:t>are any i</w:t>
      </w:r>
      <w:r w:rsidR="008A24BE" w:rsidRPr="00A265F4">
        <w:rPr>
          <w:szCs w:val="24"/>
        </w:rPr>
        <w:t>ndications of STS or VBS malfunction or failure</w:t>
      </w:r>
      <w:r w:rsidR="008A24BE">
        <w:rPr>
          <w:szCs w:val="24"/>
        </w:rPr>
        <w:t xml:space="preserve"> (e.g., deteriorating fish condition) or during periods of</w:t>
      </w:r>
      <w:r w:rsidR="00612F89">
        <w:rPr>
          <w:szCs w:val="24"/>
        </w:rPr>
        <w:t xml:space="preserve"> </w:t>
      </w:r>
      <w:r w:rsidR="00612F89" w:rsidRPr="00A265F4">
        <w:rPr>
          <w:szCs w:val="24"/>
        </w:rPr>
        <w:t>increa</w:t>
      </w:r>
      <w:r w:rsidR="00612F89">
        <w:rPr>
          <w:szCs w:val="24"/>
        </w:rPr>
        <w:t>sed debris in the bypass system</w:t>
      </w:r>
      <w:r w:rsidR="00D801F5" w:rsidRPr="00A265F4">
        <w:rPr>
          <w:szCs w:val="24"/>
        </w:rPr>
        <w:t>.</w:t>
      </w:r>
    </w:p>
    <w:p w14:paraId="27B64EB4" w14:textId="70691DD5" w:rsidR="00E84144" w:rsidRDefault="00E84144" w:rsidP="00E84144">
      <w:pPr>
        <w:pStyle w:val="List"/>
        <w:numPr>
          <w:ilvl w:val="4"/>
          <w:numId w:val="14"/>
        </w:numPr>
        <w:outlineLvl w:val="4"/>
        <w:rPr>
          <w:szCs w:val="24"/>
        </w:rPr>
      </w:pPr>
      <w:r w:rsidRPr="005652BD">
        <w:rPr>
          <w:szCs w:val="24"/>
        </w:rPr>
        <w:t>M</w:t>
      </w:r>
      <w:r>
        <w:rPr>
          <w:szCs w:val="24"/>
        </w:rPr>
        <w:t>easure m</w:t>
      </w:r>
      <w:r w:rsidRPr="005652BD">
        <w:rPr>
          <w:szCs w:val="24"/>
        </w:rPr>
        <w:t>ain unit gatewell drawdown a minimum of once per week</w:t>
      </w:r>
      <w:r>
        <w:rPr>
          <w:szCs w:val="24"/>
        </w:rPr>
        <w:t xml:space="preserve">, or </w:t>
      </w:r>
      <w:r w:rsidRPr="005652BD">
        <w:rPr>
          <w:szCs w:val="24"/>
        </w:rPr>
        <w:t xml:space="preserve">more </w:t>
      </w:r>
      <w:r>
        <w:rPr>
          <w:szCs w:val="24"/>
        </w:rPr>
        <w:t>frequently</w:t>
      </w:r>
      <w:r w:rsidRPr="005652BD">
        <w:rPr>
          <w:szCs w:val="24"/>
        </w:rPr>
        <w:t xml:space="preserve"> during times of overwhelming debris </w:t>
      </w:r>
      <w:r>
        <w:rPr>
          <w:szCs w:val="24"/>
        </w:rPr>
        <w:t>per</w:t>
      </w:r>
      <w:r w:rsidRPr="00935E45">
        <w:rPr>
          <w:szCs w:val="24"/>
        </w:rPr>
        <w:t xml:space="preserve"> </w:t>
      </w:r>
      <w:r>
        <w:rPr>
          <w:b/>
          <w:szCs w:val="24"/>
        </w:rPr>
        <w:t>section</w:t>
      </w:r>
      <w:r w:rsidR="009D3E5B">
        <w:rPr>
          <w:b/>
          <w:szCs w:val="24"/>
        </w:rPr>
        <w:t xml:space="preserve"> </w:t>
      </w:r>
      <w:r w:rsidR="009D3E5B">
        <w:rPr>
          <w:b/>
          <w:szCs w:val="24"/>
        </w:rPr>
        <w:fldChar w:fldCharType="begin"/>
      </w:r>
      <w:r w:rsidR="009D3E5B">
        <w:rPr>
          <w:b/>
          <w:szCs w:val="24"/>
        </w:rPr>
        <w:instrText xml:space="preserve"> REF _Ref33448085 \n \h </w:instrText>
      </w:r>
      <w:r w:rsidR="009D3E5B">
        <w:rPr>
          <w:b/>
          <w:szCs w:val="24"/>
        </w:rPr>
      </w:r>
      <w:r w:rsidR="009D3E5B">
        <w:rPr>
          <w:b/>
          <w:szCs w:val="24"/>
        </w:rPr>
        <w:fldChar w:fldCharType="separate"/>
      </w:r>
      <w:r w:rsidR="00CB420D">
        <w:rPr>
          <w:b/>
          <w:szCs w:val="24"/>
        </w:rPr>
        <w:t>2.3.2.</w:t>
      </w:r>
      <w:proofErr w:type="gramStart"/>
      <w:r w:rsidR="00CB420D">
        <w:rPr>
          <w:b/>
          <w:szCs w:val="24"/>
        </w:rPr>
        <w:t>5.q</w:t>
      </w:r>
      <w:proofErr w:type="gramEnd"/>
      <w:r w:rsidR="009D3E5B">
        <w:rPr>
          <w:b/>
          <w:szCs w:val="24"/>
        </w:rPr>
        <w:fldChar w:fldCharType="end"/>
      </w:r>
      <w:r w:rsidRPr="00935E45">
        <w:rPr>
          <w:szCs w:val="24"/>
        </w:rPr>
        <w:t>.</w:t>
      </w:r>
    </w:p>
    <w:p w14:paraId="17F60963" w14:textId="77777777" w:rsidR="00E84144" w:rsidRDefault="00E84144" w:rsidP="00E84144">
      <w:pPr>
        <w:pStyle w:val="List"/>
        <w:numPr>
          <w:ilvl w:val="4"/>
          <w:numId w:val="14"/>
        </w:numPr>
        <w:outlineLvl w:val="4"/>
        <w:rPr>
          <w:szCs w:val="24"/>
        </w:rPr>
      </w:pPr>
      <w:r>
        <w:rPr>
          <w:szCs w:val="24"/>
        </w:rPr>
        <w:t>Remove d</w:t>
      </w:r>
      <w:r w:rsidRPr="005652BD">
        <w:rPr>
          <w:szCs w:val="24"/>
        </w:rPr>
        <w:t xml:space="preserve">ebris from forebay and trash racks as required to maintain </w:t>
      </w:r>
      <w:r>
        <w:rPr>
          <w:szCs w:val="24"/>
        </w:rPr>
        <w:t>gatewell drawdown at or below 1.5’</w:t>
      </w:r>
      <w:r w:rsidRPr="005652BD">
        <w:rPr>
          <w:szCs w:val="24"/>
        </w:rPr>
        <w:t xml:space="preserve">, or as indicated by fish condition (e.g., higher than expected descaling), or as determined by the </w:t>
      </w:r>
      <w:r>
        <w:rPr>
          <w:szCs w:val="24"/>
        </w:rPr>
        <w:t>Project Biologist</w:t>
      </w:r>
      <w:r w:rsidRPr="005652BD">
        <w:rPr>
          <w:szCs w:val="24"/>
        </w:rPr>
        <w:t>.</w:t>
      </w:r>
      <w:r>
        <w:rPr>
          <w:szCs w:val="24"/>
        </w:rPr>
        <w:t xml:space="preserve"> </w:t>
      </w:r>
    </w:p>
    <w:p w14:paraId="54D2E511" w14:textId="77777777" w:rsidR="00E84144" w:rsidRDefault="00E84144" w:rsidP="00E84144">
      <w:pPr>
        <w:pStyle w:val="List"/>
        <w:numPr>
          <w:ilvl w:val="4"/>
          <w:numId w:val="14"/>
        </w:numPr>
        <w:outlineLvl w:val="4"/>
        <w:rPr>
          <w:szCs w:val="24"/>
        </w:rPr>
      </w:pPr>
      <w:r>
        <w:rPr>
          <w:szCs w:val="24"/>
        </w:rPr>
        <w:t xml:space="preserve">In units being raked, run </w:t>
      </w:r>
      <w:r w:rsidRPr="005652BD">
        <w:rPr>
          <w:szCs w:val="24"/>
        </w:rPr>
        <w:t xml:space="preserve">STSs </w:t>
      </w:r>
      <w:r>
        <w:rPr>
          <w:szCs w:val="24"/>
        </w:rPr>
        <w:t>continuously and close g</w:t>
      </w:r>
      <w:r w:rsidRPr="005652BD">
        <w:rPr>
          <w:szCs w:val="24"/>
        </w:rPr>
        <w:t>atewell orifices.</w:t>
      </w:r>
      <w:r>
        <w:rPr>
          <w:szCs w:val="24"/>
        </w:rPr>
        <w:t xml:space="preserve"> </w:t>
      </w:r>
    </w:p>
    <w:p w14:paraId="39AAAFAB" w14:textId="399FD9B3" w:rsidR="00E84144" w:rsidRPr="00756B6C" w:rsidRDefault="00E84144" w:rsidP="00E84144">
      <w:pPr>
        <w:pStyle w:val="List"/>
        <w:numPr>
          <w:ilvl w:val="4"/>
          <w:numId w:val="14"/>
        </w:numPr>
        <w:outlineLvl w:val="4"/>
        <w:rPr>
          <w:szCs w:val="24"/>
        </w:rPr>
      </w:pPr>
      <w:r>
        <w:rPr>
          <w:bCs/>
          <w:szCs w:val="24"/>
        </w:rPr>
        <w:t>Rake t</w:t>
      </w:r>
      <w:r w:rsidRPr="00A265F4">
        <w:rPr>
          <w:bCs/>
          <w:szCs w:val="24"/>
        </w:rPr>
        <w:t xml:space="preserve">rashracks </w:t>
      </w:r>
      <w:r>
        <w:rPr>
          <w:bCs/>
          <w:szCs w:val="24"/>
        </w:rPr>
        <w:t>at U</w:t>
      </w:r>
      <w:r w:rsidRPr="00A265F4">
        <w:rPr>
          <w:bCs/>
          <w:szCs w:val="24"/>
        </w:rPr>
        <w:t>nit</w:t>
      </w:r>
      <w:r>
        <w:rPr>
          <w:bCs/>
          <w:szCs w:val="24"/>
        </w:rPr>
        <w:t>s</w:t>
      </w:r>
      <w:r w:rsidRPr="00A265F4">
        <w:rPr>
          <w:bCs/>
          <w:szCs w:val="24"/>
        </w:rPr>
        <w:t xml:space="preserve"> 11</w:t>
      </w:r>
      <w:r>
        <w:rPr>
          <w:bCs/>
          <w:szCs w:val="24"/>
        </w:rPr>
        <w:t xml:space="preserve"> and </w:t>
      </w:r>
      <w:r w:rsidRPr="00A265F4">
        <w:rPr>
          <w:bCs/>
          <w:szCs w:val="24"/>
        </w:rPr>
        <w:t>12 prior to March 1</w:t>
      </w:r>
      <w:r w:rsidR="009D3E5B">
        <w:rPr>
          <w:bCs/>
          <w:szCs w:val="24"/>
        </w:rPr>
        <w:t>, then</w:t>
      </w:r>
      <w:r w:rsidRPr="00A265F4">
        <w:rPr>
          <w:bCs/>
          <w:szCs w:val="24"/>
        </w:rPr>
        <w:t xml:space="preserve"> at least once</w:t>
      </w:r>
      <w:r>
        <w:rPr>
          <w:bCs/>
          <w:szCs w:val="24"/>
        </w:rPr>
        <w:t xml:space="preserve"> per </w:t>
      </w:r>
      <w:r w:rsidRPr="00A265F4">
        <w:rPr>
          <w:bCs/>
          <w:szCs w:val="24"/>
        </w:rPr>
        <w:t>month throughout fish passage season.</w:t>
      </w:r>
    </w:p>
    <w:p w14:paraId="572D79AB" w14:textId="06A16CDE" w:rsidR="00B11054" w:rsidRDefault="001B37C4" w:rsidP="00B11054">
      <w:pPr>
        <w:pStyle w:val="List"/>
        <w:numPr>
          <w:ilvl w:val="4"/>
          <w:numId w:val="14"/>
        </w:numPr>
        <w:outlineLvl w:val="4"/>
        <w:rPr>
          <w:szCs w:val="24"/>
        </w:rPr>
      </w:pPr>
      <w:r>
        <w:rPr>
          <w:szCs w:val="24"/>
        </w:rPr>
        <w:t xml:space="preserve">Clean </w:t>
      </w:r>
      <w:proofErr w:type="spellStart"/>
      <w:r w:rsidR="009D3E5B">
        <w:rPr>
          <w:szCs w:val="24"/>
        </w:rPr>
        <w:t>VBSs</w:t>
      </w:r>
      <w:proofErr w:type="spellEnd"/>
      <w:r w:rsidR="009D3E5B">
        <w:rPr>
          <w:szCs w:val="24"/>
        </w:rPr>
        <w:t xml:space="preserve"> when drawdowns reach</w:t>
      </w:r>
      <w:r w:rsidR="0053583B" w:rsidRPr="00A265F4">
        <w:rPr>
          <w:szCs w:val="24"/>
        </w:rPr>
        <w:t xml:space="preserve"> 1.1</w:t>
      </w:r>
      <w:r>
        <w:rPr>
          <w:szCs w:val="24"/>
        </w:rPr>
        <w:t>’</w:t>
      </w:r>
      <w:r w:rsidR="0053583B" w:rsidRPr="00A265F4">
        <w:rPr>
          <w:szCs w:val="24"/>
        </w:rPr>
        <w:t xml:space="preserve"> on any day (including weekends) and when drawdowns reach </w:t>
      </w:r>
      <w:r w:rsidR="00EA182D" w:rsidRPr="00A265F4">
        <w:rPr>
          <w:szCs w:val="24"/>
        </w:rPr>
        <w:t>0</w:t>
      </w:r>
      <w:r w:rsidR="0053583B" w:rsidRPr="00A265F4">
        <w:rPr>
          <w:szCs w:val="24"/>
        </w:rPr>
        <w:t>.9</w:t>
      </w:r>
      <w:r>
        <w:rPr>
          <w:szCs w:val="24"/>
        </w:rPr>
        <w:t>’</w:t>
      </w:r>
      <w:r w:rsidR="0053583B" w:rsidRPr="00A265F4">
        <w:rPr>
          <w:szCs w:val="24"/>
        </w:rPr>
        <w:t xml:space="preserve"> on Thursdays.</w:t>
      </w:r>
      <w:r w:rsidR="00B11054" w:rsidRPr="00B11054">
        <w:rPr>
          <w:szCs w:val="24"/>
        </w:rPr>
        <w:t xml:space="preserve"> </w:t>
      </w:r>
      <w:r w:rsidR="00B11054">
        <w:rPr>
          <w:szCs w:val="24"/>
        </w:rPr>
        <w:t>I</w:t>
      </w:r>
      <w:r w:rsidR="00B11054" w:rsidRPr="00A265F4">
        <w:rPr>
          <w:szCs w:val="24"/>
        </w:rPr>
        <w:t>f VBS drawdown equals or exceeds 1.5</w:t>
      </w:r>
      <w:r w:rsidR="00B11054">
        <w:rPr>
          <w:szCs w:val="24"/>
        </w:rPr>
        <w:t>’</w:t>
      </w:r>
      <w:r w:rsidR="00B11054" w:rsidRPr="00A265F4">
        <w:rPr>
          <w:szCs w:val="24"/>
        </w:rPr>
        <w:t xml:space="preserve"> in 12</w:t>
      </w:r>
      <w:r w:rsidR="00B11054">
        <w:rPr>
          <w:szCs w:val="24"/>
        </w:rPr>
        <w:t xml:space="preserve"> hours, shut down the unit</w:t>
      </w:r>
      <w:r w:rsidR="00B11054" w:rsidRPr="00A265F4">
        <w:rPr>
          <w:szCs w:val="24"/>
        </w:rPr>
        <w:t>.</w:t>
      </w:r>
    </w:p>
    <w:p w14:paraId="7D8B2CDC" w14:textId="77777777" w:rsidR="006964C2" w:rsidRDefault="006964C2" w:rsidP="006964C2">
      <w:pPr>
        <w:pStyle w:val="List"/>
        <w:numPr>
          <w:ilvl w:val="4"/>
          <w:numId w:val="14"/>
        </w:numPr>
        <w:outlineLvl w:val="4"/>
        <w:rPr>
          <w:szCs w:val="24"/>
        </w:rPr>
      </w:pPr>
      <w:r w:rsidRPr="00A265F4">
        <w:rPr>
          <w:szCs w:val="24"/>
        </w:rPr>
        <w:t xml:space="preserve">If a screen has reached the cleaning threshold, </w:t>
      </w:r>
      <w:r>
        <w:rPr>
          <w:szCs w:val="24"/>
        </w:rPr>
        <w:t xml:space="preserve">clean </w:t>
      </w:r>
      <w:r w:rsidRPr="00A265F4">
        <w:rPr>
          <w:szCs w:val="24"/>
        </w:rPr>
        <w:t xml:space="preserve">all </w:t>
      </w:r>
      <w:r>
        <w:rPr>
          <w:szCs w:val="24"/>
        </w:rPr>
        <w:t>3</w:t>
      </w:r>
      <w:r w:rsidRPr="00A265F4">
        <w:rPr>
          <w:szCs w:val="24"/>
        </w:rPr>
        <w:t xml:space="preserve"> screens in that unit.</w:t>
      </w:r>
    </w:p>
    <w:p w14:paraId="5C7F64BE" w14:textId="418E66D1" w:rsidR="008A24BE" w:rsidRPr="00756B6C" w:rsidRDefault="008A24BE" w:rsidP="008A24BE">
      <w:pPr>
        <w:pStyle w:val="List"/>
        <w:keepNext/>
        <w:numPr>
          <w:ilvl w:val="4"/>
          <w:numId w:val="14"/>
        </w:numPr>
        <w:spacing w:after="120"/>
        <w:outlineLvl w:val="4"/>
        <w:rPr>
          <w:szCs w:val="24"/>
        </w:rPr>
      </w:pPr>
      <w:bookmarkStart w:id="44" w:name="_Ref439237503"/>
      <w:bookmarkStart w:id="45" w:name="_Ref33448085"/>
      <w:r w:rsidRPr="00756B6C">
        <w:rPr>
          <w:bCs/>
          <w:szCs w:val="24"/>
        </w:rPr>
        <w:lastRenderedPageBreak/>
        <w:t>In the event of overwhelming debris (as defined below)</w:t>
      </w:r>
      <w:r>
        <w:rPr>
          <w:bCs/>
          <w:szCs w:val="24"/>
        </w:rPr>
        <w:t>,</w:t>
      </w:r>
      <w:r w:rsidRPr="00756B6C">
        <w:rPr>
          <w:bCs/>
          <w:szCs w:val="24"/>
        </w:rPr>
        <w:t xml:space="preserve"> </w:t>
      </w:r>
      <w:r>
        <w:rPr>
          <w:bCs/>
          <w:szCs w:val="24"/>
        </w:rPr>
        <w:t>m</w:t>
      </w:r>
      <w:r w:rsidRPr="00756B6C">
        <w:rPr>
          <w:bCs/>
          <w:szCs w:val="24"/>
        </w:rPr>
        <w:t xml:space="preserve">onitor gatewell drawdown daily </w:t>
      </w:r>
      <w:r>
        <w:rPr>
          <w:bCs/>
          <w:szCs w:val="24"/>
        </w:rPr>
        <w:t>and</w:t>
      </w:r>
      <w:r w:rsidRPr="00756B6C">
        <w:rPr>
          <w:bCs/>
          <w:szCs w:val="24"/>
        </w:rPr>
        <w:t xml:space="preserve"> follow the procedures </w:t>
      </w:r>
      <w:r>
        <w:rPr>
          <w:bCs/>
          <w:szCs w:val="24"/>
        </w:rPr>
        <w:t>below:</w:t>
      </w:r>
      <w:bookmarkEnd w:id="44"/>
      <w:bookmarkEnd w:id="45"/>
    </w:p>
    <w:p w14:paraId="1E48B04E" w14:textId="77777777" w:rsidR="008A24BE" w:rsidRDefault="008A24BE" w:rsidP="008A24BE">
      <w:pPr>
        <w:pStyle w:val="FPP3"/>
        <w:numPr>
          <w:ilvl w:val="6"/>
          <w:numId w:val="14"/>
        </w:numPr>
      </w:pPr>
      <w:r>
        <w:t xml:space="preserve">Clean </w:t>
      </w:r>
      <w:proofErr w:type="spellStart"/>
      <w:r w:rsidRPr="005652BD">
        <w:t>VBSs</w:t>
      </w:r>
      <w:proofErr w:type="spellEnd"/>
      <w:r w:rsidRPr="005652BD">
        <w:t xml:space="preserve"> by installing the spare VBS in the back slot, </w:t>
      </w:r>
      <w:r>
        <w:t>raising</w:t>
      </w:r>
      <w:r w:rsidRPr="005652BD">
        <w:t xml:space="preserve"> the main VBS and spray</w:t>
      </w:r>
      <w:r>
        <w:t>ing</w:t>
      </w:r>
      <w:r w:rsidRPr="005652BD">
        <w:t xml:space="preserve"> it off with a fire hose, then </w:t>
      </w:r>
      <w:r>
        <w:t>reinstalling the main VBS</w:t>
      </w:r>
      <w:r w:rsidRPr="005652BD">
        <w:t xml:space="preserve"> and pull</w:t>
      </w:r>
      <w:r>
        <w:t>ing the</w:t>
      </w:r>
      <w:r w:rsidRPr="005652BD">
        <w:t xml:space="preserve"> spare (reverse order).</w:t>
      </w:r>
      <w:r w:rsidRPr="003D3B67">
        <w:t xml:space="preserve"> </w:t>
      </w:r>
      <w:r w:rsidRPr="005652BD">
        <w:t xml:space="preserve">If the </w:t>
      </w:r>
      <w:r>
        <w:t xml:space="preserve">TIE crane is out of service, use the </w:t>
      </w:r>
      <w:r w:rsidRPr="005652BD">
        <w:t>Gantry Crane to pull the main VBS</w:t>
      </w:r>
      <w:r>
        <w:t xml:space="preserve"> and do not install </w:t>
      </w:r>
      <w:r w:rsidRPr="005652BD">
        <w:t>the spare VBS in the back slot.</w:t>
      </w:r>
    </w:p>
    <w:p w14:paraId="65A06DA9" w14:textId="5A65D40C" w:rsidR="008A24BE" w:rsidRDefault="008A24BE" w:rsidP="008A24BE">
      <w:pPr>
        <w:pStyle w:val="FPP3"/>
        <w:numPr>
          <w:ilvl w:val="6"/>
          <w:numId w:val="14"/>
        </w:numPr>
      </w:pPr>
      <w:r w:rsidRPr="008A24BE">
        <w:t>If the VBS drawdown criteria of &lt; 1.1’ CANNOT be maintained during the day due to debris, do not install the spare VBS in the back slot and do not dip the gatewells.</w:t>
      </w:r>
    </w:p>
    <w:p w14:paraId="569BD79E" w14:textId="77777777" w:rsidR="008A24BE" w:rsidRDefault="008A24BE" w:rsidP="008A24BE">
      <w:pPr>
        <w:pStyle w:val="FPP3"/>
        <w:numPr>
          <w:ilvl w:val="6"/>
          <w:numId w:val="14"/>
        </w:numPr>
      </w:pPr>
      <w:r w:rsidRPr="008A24BE">
        <w:t>If the VBS drawdown criteria of &lt; 1.5’ over 12 hours CANNOT be maintained due to debris even after performing the above operations, then do not pull STSs out until the screen re-installation criteria below have been met.</w:t>
      </w:r>
    </w:p>
    <w:p w14:paraId="33AB9F77" w14:textId="77777777" w:rsidR="008A24BE" w:rsidRDefault="008A24BE" w:rsidP="008A24BE">
      <w:pPr>
        <w:pStyle w:val="FPP3"/>
        <w:numPr>
          <w:ilvl w:val="6"/>
          <w:numId w:val="14"/>
        </w:numPr>
      </w:pPr>
      <w:r w:rsidRPr="008A24BE">
        <w:t xml:space="preserve">Once screens have been removed, only operate these units if necessary to maintain </w:t>
      </w:r>
      <w:proofErr w:type="spellStart"/>
      <w:r w:rsidRPr="008A24BE">
        <w:t>TDG</w:t>
      </w:r>
      <w:proofErr w:type="spellEnd"/>
      <w:r w:rsidRPr="008A24BE">
        <w:t xml:space="preserve"> levels below gas cap limits.</w:t>
      </w:r>
    </w:p>
    <w:p w14:paraId="5A11749E" w14:textId="77777777" w:rsidR="008A24BE" w:rsidRPr="008A24BE" w:rsidRDefault="008A24BE" w:rsidP="008A24BE">
      <w:pPr>
        <w:pStyle w:val="FPP3"/>
        <w:numPr>
          <w:ilvl w:val="6"/>
          <w:numId w:val="14"/>
        </w:numPr>
      </w:pPr>
      <w:bookmarkStart w:id="46" w:name="_Ref441845040"/>
      <w:r w:rsidRPr="008A24BE">
        <w:rPr>
          <w:b/>
        </w:rPr>
        <w:t xml:space="preserve">Screen Re-Installation Criteria. </w:t>
      </w:r>
      <w:r w:rsidRPr="004408F2">
        <w:t>At the discretion of the Project Biologist and in consultation with FPOM, install STSs in the highest priority unit available.</w:t>
      </w:r>
      <w:r>
        <w:t xml:space="preserve"> </w:t>
      </w:r>
      <w:r w:rsidRPr="004408F2">
        <w:t>When VBS drawdown for that unit remains below 1.1</w:t>
      </w:r>
      <w:r>
        <w:t>’</w:t>
      </w:r>
      <w:r w:rsidRPr="004408F2">
        <w:t xml:space="preserve"> for 24 hours, re-install the remaining STSs.</w:t>
      </w:r>
      <w:bookmarkEnd w:id="46"/>
      <w:r>
        <w:t xml:space="preserve"> </w:t>
      </w:r>
    </w:p>
    <w:p w14:paraId="3B8CCBE1" w14:textId="77777777" w:rsidR="001828E6" w:rsidRDefault="00BF600A" w:rsidP="0044269B">
      <w:pPr>
        <w:pStyle w:val="List"/>
        <w:keepNext/>
        <w:numPr>
          <w:ilvl w:val="4"/>
          <w:numId w:val="14"/>
        </w:numPr>
        <w:outlineLvl w:val="4"/>
        <w:rPr>
          <w:szCs w:val="24"/>
        </w:rPr>
      </w:pPr>
      <w:r w:rsidRPr="00BF600A">
        <w:rPr>
          <w:b/>
          <w:szCs w:val="24"/>
        </w:rPr>
        <w:t>Gatewell Cleaning.</w:t>
      </w:r>
      <w:r w:rsidR="00063E23">
        <w:rPr>
          <w:szCs w:val="24"/>
        </w:rPr>
        <w:t xml:space="preserve"> </w:t>
      </w:r>
    </w:p>
    <w:p w14:paraId="09820443" w14:textId="5DDA36A3" w:rsidR="00BF600A" w:rsidRDefault="00737CEC" w:rsidP="006964C2">
      <w:pPr>
        <w:pStyle w:val="List"/>
        <w:numPr>
          <w:ilvl w:val="6"/>
          <w:numId w:val="14"/>
        </w:numPr>
        <w:outlineLvl w:val="4"/>
        <w:rPr>
          <w:szCs w:val="24"/>
        </w:rPr>
      </w:pPr>
      <w:r>
        <w:rPr>
          <w:szCs w:val="24"/>
        </w:rPr>
        <w:t>C</w:t>
      </w:r>
      <w:r w:rsidR="00BF600A" w:rsidRPr="005652BD">
        <w:rPr>
          <w:szCs w:val="24"/>
        </w:rPr>
        <w:t>lean gatewells before the water surface becomes 50% covered with debris.</w:t>
      </w:r>
      <w:r w:rsidR="00063E23">
        <w:rPr>
          <w:szCs w:val="24"/>
        </w:rPr>
        <w:t xml:space="preserve"> </w:t>
      </w:r>
      <w:r w:rsidR="00BF600A" w:rsidRPr="005652BD">
        <w:rPr>
          <w:szCs w:val="24"/>
        </w:rPr>
        <w:t xml:space="preserve">If due to the volume of debris it is not possible to keep the gatewell surface </w:t>
      </w:r>
      <w:r w:rsidR="00B11054">
        <w:rPr>
          <w:szCs w:val="24"/>
        </w:rPr>
        <w:t xml:space="preserve">at least </w:t>
      </w:r>
      <w:r w:rsidR="00BF600A" w:rsidRPr="005652BD">
        <w:rPr>
          <w:szCs w:val="24"/>
        </w:rPr>
        <w:t xml:space="preserve">50% </w:t>
      </w:r>
      <w:r w:rsidR="00B11054">
        <w:rPr>
          <w:szCs w:val="24"/>
        </w:rPr>
        <w:t xml:space="preserve">clear of </w:t>
      </w:r>
      <w:r w:rsidR="0042420B">
        <w:rPr>
          <w:szCs w:val="24"/>
        </w:rPr>
        <w:t>debris</w:t>
      </w:r>
      <w:r w:rsidR="00BF600A" w:rsidRPr="005652BD">
        <w:rPr>
          <w:szCs w:val="24"/>
        </w:rPr>
        <w:t>, clean at least once daily.</w:t>
      </w:r>
    </w:p>
    <w:p w14:paraId="5BEA3C9B" w14:textId="03A72666" w:rsidR="00E500AB" w:rsidRDefault="00737CEC" w:rsidP="001828E6">
      <w:pPr>
        <w:pStyle w:val="List"/>
        <w:numPr>
          <w:ilvl w:val="6"/>
          <w:numId w:val="14"/>
        </w:numPr>
        <w:outlineLvl w:val="4"/>
        <w:rPr>
          <w:szCs w:val="24"/>
        </w:rPr>
      </w:pPr>
      <w:r>
        <w:rPr>
          <w:szCs w:val="24"/>
        </w:rPr>
        <w:t>Do not operate t</w:t>
      </w:r>
      <w:r w:rsidR="00E500AB" w:rsidRPr="00BF600A">
        <w:rPr>
          <w:szCs w:val="24"/>
        </w:rPr>
        <w:t xml:space="preserve">urbines with a gatewell fully covered with debris except to </w:t>
      </w:r>
      <w:r w:rsidR="0033547E">
        <w:rPr>
          <w:szCs w:val="24"/>
        </w:rPr>
        <w:t>comply with</w:t>
      </w:r>
      <w:r w:rsidR="00E500AB" w:rsidRPr="00BF600A">
        <w:rPr>
          <w:szCs w:val="24"/>
        </w:rPr>
        <w:t xml:space="preserve"> other coordinated fish measures and then onl</w:t>
      </w:r>
      <w:r w:rsidR="00A05C79" w:rsidRPr="00BF600A">
        <w:rPr>
          <w:szCs w:val="24"/>
        </w:rPr>
        <w:t>y last-</w:t>
      </w:r>
      <w:r w:rsidR="0062029A" w:rsidRPr="00BF600A">
        <w:rPr>
          <w:szCs w:val="24"/>
        </w:rPr>
        <w:t>o</w:t>
      </w:r>
      <w:r w:rsidR="00A05C79" w:rsidRPr="00BF600A">
        <w:rPr>
          <w:szCs w:val="24"/>
        </w:rPr>
        <w:t>n/first-</w:t>
      </w:r>
      <w:r w:rsidR="0062029A" w:rsidRPr="00BF600A">
        <w:rPr>
          <w:szCs w:val="24"/>
        </w:rPr>
        <w:t>off.</w:t>
      </w:r>
    </w:p>
    <w:p w14:paraId="7BEE3968" w14:textId="77777777" w:rsidR="00B11054" w:rsidRDefault="00737CEC" w:rsidP="001828E6">
      <w:pPr>
        <w:pStyle w:val="List"/>
        <w:numPr>
          <w:ilvl w:val="6"/>
          <w:numId w:val="14"/>
        </w:numPr>
        <w:outlineLvl w:val="4"/>
        <w:rPr>
          <w:szCs w:val="24"/>
        </w:rPr>
      </w:pPr>
      <w:r>
        <w:rPr>
          <w:szCs w:val="24"/>
        </w:rPr>
        <w:t>Close g</w:t>
      </w:r>
      <w:r w:rsidR="00E500AB" w:rsidRPr="007E7DAB">
        <w:rPr>
          <w:szCs w:val="24"/>
        </w:rPr>
        <w:t>atewell orifices during the cleaning operations.</w:t>
      </w:r>
      <w:r w:rsidR="00063E23">
        <w:rPr>
          <w:szCs w:val="24"/>
        </w:rPr>
        <w:t xml:space="preserve"> </w:t>
      </w:r>
    </w:p>
    <w:p w14:paraId="4423DDFA" w14:textId="7D1D4C7B" w:rsidR="00E500AB" w:rsidRDefault="00E500AB" w:rsidP="001828E6">
      <w:pPr>
        <w:pStyle w:val="List"/>
        <w:numPr>
          <w:ilvl w:val="6"/>
          <w:numId w:val="14"/>
        </w:numPr>
        <w:outlineLvl w:val="4"/>
        <w:rPr>
          <w:szCs w:val="24"/>
        </w:rPr>
      </w:pPr>
      <w:r w:rsidRPr="007E7DAB">
        <w:rPr>
          <w:szCs w:val="24"/>
        </w:rPr>
        <w:t>After cleaning a gatewell, inspect and, if necessary, clean the orifice in that gatewell</w:t>
      </w:r>
      <w:r w:rsidR="00B11054">
        <w:rPr>
          <w:szCs w:val="24"/>
        </w:rPr>
        <w:t>,</w:t>
      </w:r>
      <w:r w:rsidRPr="007E7DAB">
        <w:rPr>
          <w:szCs w:val="24"/>
        </w:rPr>
        <w:t xml:space="preserve"> and then check gatewell drawdown.</w:t>
      </w:r>
    </w:p>
    <w:p w14:paraId="2F07873A" w14:textId="645F734D" w:rsidR="009C3EF1" w:rsidRDefault="00737CEC" w:rsidP="001828E6">
      <w:pPr>
        <w:pStyle w:val="List"/>
        <w:numPr>
          <w:ilvl w:val="6"/>
          <w:numId w:val="14"/>
        </w:numPr>
        <w:outlineLvl w:val="4"/>
        <w:rPr>
          <w:szCs w:val="24"/>
        </w:rPr>
      </w:pPr>
      <w:r>
        <w:rPr>
          <w:szCs w:val="24"/>
        </w:rPr>
        <w:t>Coordinate g</w:t>
      </w:r>
      <w:r w:rsidR="00940079" w:rsidRPr="007E7DAB">
        <w:rPr>
          <w:szCs w:val="24"/>
        </w:rPr>
        <w:t xml:space="preserve">atewell cleaning with </w:t>
      </w:r>
      <w:proofErr w:type="spellStart"/>
      <w:r w:rsidR="00EB7F1F" w:rsidRPr="007E7DAB">
        <w:rPr>
          <w:szCs w:val="24"/>
        </w:rPr>
        <w:t>JMF</w:t>
      </w:r>
      <w:proofErr w:type="spellEnd"/>
      <w:r w:rsidR="00940079" w:rsidRPr="007E7DAB">
        <w:rPr>
          <w:szCs w:val="24"/>
        </w:rPr>
        <w:t xml:space="preserve"> personnel operating </w:t>
      </w:r>
      <w:r>
        <w:rPr>
          <w:szCs w:val="24"/>
        </w:rPr>
        <w:t xml:space="preserve">the </w:t>
      </w:r>
      <w:r w:rsidR="00940079" w:rsidRPr="007E7DAB">
        <w:rPr>
          <w:szCs w:val="24"/>
        </w:rPr>
        <w:t>downstream juvenile sampling facilities.</w:t>
      </w:r>
    </w:p>
    <w:p w14:paraId="73C8AC20" w14:textId="77777777" w:rsidR="00B11054" w:rsidRDefault="00B11054" w:rsidP="00B11054">
      <w:pPr>
        <w:pStyle w:val="List"/>
        <w:numPr>
          <w:ilvl w:val="6"/>
          <w:numId w:val="14"/>
        </w:numPr>
        <w:outlineLvl w:val="4"/>
        <w:rPr>
          <w:szCs w:val="24"/>
        </w:rPr>
      </w:pPr>
      <w:r w:rsidRPr="005652BD">
        <w:rPr>
          <w:szCs w:val="24"/>
        </w:rPr>
        <w:t>A slight oily sheen is common in many gatewells.</w:t>
      </w:r>
      <w:r>
        <w:rPr>
          <w:szCs w:val="24"/>
        </w:rPr>
        <w:t xml:space="preserve"> Remove any </w:t>
      </w:r>
      <w:r w:rsidRPr="005652BD">
        <w:rPr>
          <w:szCs w:val="24"/>
        </w:rPr>
        <w:t>unusual accumulation of oil in gate slots within 24 hours.</w:t>
      </w:r>
      <w:r>
        <w:rPr>
          <w:szCs w:val="24"/>
        </w:rPr>
        <w:t xml:space="preserve"> </w:t>
      </w:r>
      <w:r w:rsidRPr="005652BD">
        <w:rPr>
          <w:szCs w:val="24"/>
        </w:rPr>
        <w:t xml:space="preserve">When this is not possible, </w:t>
      </w:r>
      <w:r>
        <w:rPr>
          <w:szCs w:val="24"/>
        </w:rPr>
        <w:t xml:space="preserve">close </w:t>
      </w:r>
      <w:r w:rsidRPr="005652BD">
        <w:rPr>
          <w:szCs w:val="24"/>
        </w:rPr>
        <w:t xml:space="preserve">the gatewell orifice and </w:t>
      </w:r>
      <w:r>
        <w:rPr>
          <w:szCs w:val="24"/>
        </w:rPr>
        <w:t xml:space="preserve">shut down </w:t>
      </w:r>
      <w:r w:rsidRPr="005652BD">
        <w:rPr>
          <w:szCs w:val="24"/>
        </w:rPr>
        <w:t>the turbine unit until cleaning is accomplished.</w:t>
      </w:r>
      <w:r>
        <w:rPr>
          <w:szCs w:val="24"/>
        </w:rPr>
        <w:t xml:space="preserve"> Determine a</w:t>
      </w:r>
      <w:r w:rsidRPr="005652BD">
        <w:rPr>
          <w:szCs w:val="24"/>
        </w:rPr>
        <w:t>ppropriate procedures to remove fish during this situation in coordination with FPOM.</w:t>
      </w:r>
      <w:r>
        <w:rPr>
          <w:szCs w:val="24"/>
        </w:rPr>
        <w:t xml:space="preserve"> Promptly deal with </w:t>
      </w:r>
      <w:r w:rsidRPr="005652BD">
        <w:rPr>
          <w:szCs w:val="24"/>
        </w:rPr>
        <w:t>oil accumulations</w:t>
      </w:r>
      <w:r w:rsidRPr="00737CEC">
        <w:rPr>
          <w:szCs w:val="24"/>
        </w:rPr>
        <w:t xml:space="preserve"> </w:t>
      </w:r>
      <w:r>
        <w:rPr>
          <w:szCs w:val="24"/>
        </w:rPr>
        <w:t>r</w:t>
      </w:r>
      <w:r w:rsidRPr="005652BD">
        <w:rPr>
          <w:szCs w:val="24"/>
        </w:rPr>
        <w:t>egardless of unit operating status.</w:t>
      </w:r>
    </w:p>
    <w:p w14:paraId="1460D05C" w14:textId="77777777" w:rsidR="00B11054" w:rsidRPr="001828E6" w:rsidRDefault="00B11054" w:rsidP="00B11054">
      <w:pPr>
        <w:pStyle w:val="List"/>
        <w:keepNext/>
        <w:numPr>
          <w:ilvl w:val="4"/>
          <w:numId w:val="14"/>
        </w:numPr>
        <w:outlineLvl w:val="4"/>
        <w:rPr>
          <w:szCs w:val="24"/>
        </w:rPr>
      </w:pPr>
      <w:r w:rsidRPr="00BF600A">
        <w:rPr>
          <w:b/>
          <w:szCs w:val="24"/>
        </w:rPr>
        <w:lastRenderedPageBreak/>
        <w:t>G</w:t>
      </w:r>
      <w:r w:rsidRPr="00BF600A">
        <w:rPr>
          <w:b/>
          <w:bCs/>
          <w:szCs w:val="24"/>
        </w:rPr>
        <w:t xml:space="preserve">atewell </w:t>
      </w:r>
      <w:r>
        <w:rPr>
          <w:b/>
          <w:bCs/>
          <w:szCs w:val="24"/>
        </w:rPr>
        <w:t>O</w:t>
      </w:r>
      <w:r w:rsidRPr="00BF600A">
        <w:rPr>
          <w:b/>
          <w:bCs/>
          <w:szCs w:val="24"/>
        </w:rPr>
        <w:t xml:space="preserve">rifice </w:t>
      </w:r>
      <w:r>
        <w:rPr>
          <w:b/>
          <w:bCs/>
          <w:szCs w:val="24"/>
        </w:rPr>
        <w:t>S</w:t>
      </w:r>
      <w:r w:rsidRPr="00BF600A">
        <w:rPr>
          <w:b/>
          <w:bCs/>
          <w:szCs w:val="24"/>
        </w:rPr>
        <w:t>ystems</w:t>
      </w:r>
      <w:r w:rsidRPr="00ED1ACD">
        <w:rPr>
          <w:bCs/>
          <w:szCs w:val="24"/>
        </w:rPr>
        <w:t>.</w:t>
      </w:r>
      <w:r>
        <w:rPr>
          <w:bCs/>
          <w:szCs w:val="24"/>
        </w:rPr>
        <w:t xml:space="preserve"> </w:t>
      </w:r>
    </w:p>
    <w:p w14:paraId="612615BD" w14:textId="77777777" w:rsidR="00B11054" w:rsidRPr="00BF600A" w:rsidRDefault="00B11054" w:rsidP="00B11054">
      <w:pPr>
        <w:pStyle w:val="List"/>
        <w:numPr>
          <w:ilvl w:val="6"/>
          <w:numId w:val="14"/>
        </w:numPr>
        <w:outlineLvl w:val="4"/>
        <w:rPr>
          <w:szCs w:val="24"/>
        </w:rPr>
      </w:pPr>
      <w:r>
        <w:rPr>
          <w:bCs/>
          <w:szCs w:val="24"/>
        </w:rPr>
        <w:t>Ensure all gatewell orifice systems</w:t>
      </w:r>
      <w:r w:rsidRPr="005652BD">
        <w:rPr>
          <w:bCs/>
          <w:szCs w:val="24"/>
        </w:rPr>
        <w:t xml:space="preserve"> </w:t>
      </w:r>
      <w:r>
        <w:rPr>
          <w:bCs/>
          <w:szCs w:val="24"/>
        </w:rPr>
        <w:t>are</w:t>
      </w:r>
      <w:r w:rsidRPr="005652BD">
        <w:rPr>
          <w:bCs/>
          <w:szCs w:val="24"/>
        </w:rPr>
        <w:t xml:space="preserve"> operational.</w:t>
      </w:r>
    </w:p>
    <w:p w14:paraId="0D1CD5F8" w14:textId="3980758A" w:rsidR="00B11054" w:rsidRDefault="00B11054" w:rsidP="00B11054">
      <w:pPr>
        <w:pStyle w:val="List"/>
        <w:numPr>
          <w:ilvl w:val="6"/>
          <w:numId w:val="14"/>
        </w:numPr>
        <w:outlineLvl w:val="4"/>
        <w:rPr>
          <w:szCs w:val="24"/>
        </w:rPr>
      </w:pPr>
      <w:r w:rsidRPr="00BF600A">
        <w:rPr>
          <w:bCs/>
          <w:szCs w:val="24"/>
        </w:rPr>
        <w:t>O</w:t>
      </w:r>
      <w:r w:rsidRPr="00BF600A">
        <w:rPr>
          <w:szCs w:val="24"/>
        </w:rPr>
        <w:t>rifices automatically flush 3 times</w:t>
      </w:r>
      <w:r>
        <w:rPr>
          <w:szCs w:val="24"/>
        </w:rPr>
        <w:t>/</w:t>
      </w:r>
      <w:r w:rsidRPr="00BF600A">
        <w:rPr>
          <w:szCs w:val="24"/>
        </w:rPr>
        <w:t xml:space="preserve">day, one orifice every 10 minutes. </w:t>
      </w:r>
      <w:r>
        <w:rPr>
          <w:szCs w:val="24"/>
        </w:rPr>
        <w:t>Manually flush o</w:t>
      </w:r>
      <w:r w:rsidRPr="00BF600A">
        <w:rPr>
          <w:szCs w:val="24"/>
        </w:rPr>
        <w:t xml:space="preserve">rifices with less than a clear flow jet </w:t>
      </w:r>
      <w:r>
        <w:rPr>
          <w:szCs w:val="24"/>
        </w:rPr>
        <w:t xml:space="preserve">observed </w:t>
      </w:r>
      <w:r w:rsidRPr="00BF600A">
        <w:rPr>
          <w:szCs w:val="24"/>
        </w:rPr>
        <w:t>during inspection</w:t>
      </w:r>
      <w:r>
        <w:rPr>
          <w:szCs w:val="24"/>
        </w:rPr>
        <w:t xml:space="preserve"> and any orifices that are known to have recurring plugging or other problems</w:t>
      </w:r>
      <w:r w:rsidRPr="00BF600A">
        <w:rPr>
          <w:szCs w:val="24"/>
        </w:rPr>
        <w:t>.</w:t>
      </w:r>
    </w:p>
    <w:p w14:paraId="26494A8F" w14:textId="1884AF68" w:rsidR="00B11054" w:rsidRDefault="00B11054" w:rsidP="00B11054">
      <w:pPr>
        <w:pStyle w:val="List"/>
        <w:numPr>
          <w:ilvl w:val="6"/>
          <w:numId w:val="14"/>
        </w:numPr>
        <w:outlineLvl w:val="4"/>
        <w:rPr>
          <w:szCs w:val="24"/>
        </w:rPr>
      </w:pPr>
      <w:r>
        <w:rPr>
          <w:szCs w:val="24"/>
        </w:rPr>
        <w:t>Observe o</w:t>
      </w:r>
      <w:r w:rsidRPr="00BF600A">
        <w:rPr>
          <w:szCs w:val="24"/>
        </w:rPr>
        <w:t>rifice jets through the light tubes during the inspection.</w:t>
      </w:r>
      <w:r>
        <w:rPr>
          <w:szCs w:val="24"/>
        </w:rPr>
        <w:t xml:space="preserve"> Replace </w:t>
      </w:r>
      <w:r w:rsidR="00D64ECE">
        <w:rPr>
          <w:szCs w:val="24"/>
        </w:rPr>
        <w:t xml:space="preserve">and clean </w:t>
      </w:r>
      <w:r>
        <w:rPr>
          <w:szCs w:val="24"/>
        </w:rPr>
        <w:t>l</w:t>
      </w:r>
      <w:r w:rsidRPr="00BF600A">
        <w:rPr>
          <w:szCs w:val="24"/>
        </w:rPr>
        <w:t xml:space="preserve">ight tubes and orifice tube lenses as </w:t>
      </w:r>
      <w:r>
        <w:rPr>
          <w:szCs w:val="24"/>
        </w:rPr>
        <w:t>necessary</w:t>
      </w:r>
      <w:r w:rsidRPr="00BF600A">
        <w:rPr>
          <w:szCs w:val="24"/>
        </w:rPr>
        <w:t xml:space="preserve"> so that visual observations of orifice jets are possible during fishway inspections.</w:t>
      </w:r>
    </w:p>
    <w:p w14:paraId="64BE2404" w14:textId="77777777" w:rsidR="00B11054" w:rsidRPr="005E143C" w:rsidRDefault="00B11054" w:rsidP="00B11054">
      <w:pPr>
        <w:pStyle w:val="List"/>
        <w:numPr>
          <w:ilvl w:val="6"/>
          <w:numId w:val="14"/>
        </w:numPr>
        <w:outlineLvl w:val="4"/>
        <w:rPr>
          <w:szCs w:val="24"/>
        </w:rPr>
      </w:pPr>
      <w:r>
        <w:rPr>
          <w:bCs/>
          <w:szCs w:val="24"/>
        </w:rPr>
        <w:t xml:space="preserve">Replace </w:t>
      </w:r>
      <w:r w:rsidRPr="005E143C">
        <w:rPr>
          <w:szCs w:val="24"/>
        </w:rPr>
        <w:t xml:space="preserve">non-operational orifice lights within 24 hours. </w:t>
      </w:r>
      <w:r>
        <w:rPr>
          <w:szCs w:val="24"/>
        </w:rPr>
        <w:t>Ensure or</w:t>
      </w:r>
      <w:r w:rsidRPr="005E143C">
        <w:rPr>
          <w:szCs w:val="24"/>
        </w:rPr>
        <w:t xml:space="preserve">ifice lights remain </w:t>
      </w:r>
      <w:r>
        <w:rPr>
          <w:szCs w:val="24"/>
        </w:rPr>
        <w:t>on</w:t>
      </w:r>
      <w:r w:rsidRPr="005E143C">
        <w:rPr>
          <w:szCs w:val="24"/>
        </w:rPr>
        <w:t xml:space="preserve"> 24 hours/day. DSM gallery lights should be off except when there are personnel in the gallery.</w:t>
      </w:r>
    </w:p>
    <w:p w14:paraId="176CCBE6" w14:textId="49907C19" w:rsidR="002F6B2C" w:rsidRPr="007E7DAB" w:rsidRDefault="002F6B2C" w:rsidP="0044269B">
      <w:pPr>
        <w:pStyle w:val="List"/>
        <w:keepNext/>
        <w:numPr>
          <w:ilvl w:val="4"/>
          <w:numId w:val="14"/>
        </w:numPr>
        <w:outlineLvl w:val="4"/>
        <w:rPr>
          <w:szCs w:val="24"/>
        </w:rPr>
      </w:pPr>
      <w:r w:rsidRPr="005652BD">
        <w:rPr>
          <w:b/>
          <w:szCs w:val="24"/>
        </w:rPr>
        <w:t>DSM2 Channel</w:t>
      </w:r>
      <w:r w:rsidR="006C3504">
        <w:rPr>
          <w:b/>
          <w:szCs w:val="24"/>
        </w:rPr>
        <w:t xml:space="preserve"> Screen Cleaners</w:t>
      </w:r>
      <w:r w:rsidRPr="005652BD">
        <w:rPr>
          <w:b/>
          <w:szCs w:val="24"/>
        </w:rPr>
        <w:t>.</w:t>
      </w:r>
    </w:p>
    <w:p w14:paraId="43D7077A" w14:textId="05EF09EA" w:rsidR="002F6B2C" w:rsidRDefault="002F6B2C" w:rsidP="003D522A">
      <w:pPr>
        <w:pStyle w:val="List"/>
        <w:numPr>
          <w:ilvl w:val="6"/>
          <w:numId w:val="14"/>
        </w:numPr>
        <w:outlineLvl w:val="4"/>
        <w:rPr>
          <w:szCs w:val="24"/>
        </w:rPr>
      </w:pPr>
      <w:r w:rsidRPr="005652BD">
        <w:rPr>
          <w:szCs w:val="24"/>
        </w:rPr>
        <w:t>The primary screen cleaner will be the airburst system</w:t>
      </w:r>
      <w:r w:rsidR="00D64ECE">
        <w:rPr>
          <w:szCs w:val="24"/>
        </w:rPr>
        <w:t xml:space="preserve"> s</w:t>
      </w:r>
      <w:r w:rsidRPr="005652BD">
        <w:rPr>
          <w:szCs w:val="24"/>
        </w:rPr>
        <w:t>et to cycle every 20, 60, or 180 minutes, depending on debris loads.</w:t>
      </w:r>
    </w:p>
    <w:p w14:paraId="2B46B3C1" w14:textId="5F9A2EBA" w:rsidR="007E7DAB" w:rsidRDefault="007E7DAB" w:rsidP="0044269B">
      <w:pPr>
        <w:pStyle w:val="List"/>
        <w:numPr>
          <w:ilvl w:val="6"/>
          <w:numId w:val="14"/>
        </w:numPr>
        <w:outlineLvl w:val="4"/>
        <w:rPr>
          <w:szCs w:val="24"/>
        </w:rPr>
      </w:pPr>
      <w:r w:rsidRPr="005652BD">
        <w:rPr>
          <w:szCs w:val="24"/>
        </w:rPr>
        <w:t xml:space="preserve">In the event the air system is unable to maintain desired water elevation </w:t>
      </w:r>
      <w:r w:rsidR="00827122">
        <w:rPr>
          <w:szCs w:val="24"/>
        </w:rPr>
        <w:t>in</w:t>
      </w:r>
      <w:r w:rsidRPr="005652BD">
        <w:rPr>
          <w:szCs w:val="24"/>
        </w:rPr>
        <w:t xml:space="preserve"> the dewatering area</w:t>
      </w:r>
      <w:r>
        <w:rPr>
          <w:szCs w:val="24"/>
        </w:rPr>
        <w:t>,</w:t>
      </w:r>
      <w:r w:rsidR="00827122">
        <w:rPr>
          <w:szCs w:val="24"/>
        </w:rPr>
        <w:t xml:space="preserve"> </w:t>
      </w:r>
      <w:r w:rsidR="00D64ECE">
        <w:rPr>
          <w:szCs w:val="24"/>
        </w:rPr>
        <w:t xml:space="preserve">increase </w:t>
      </w:r>
      <w:r w:rsidR="00827122">
        <w:rPr>
          <w:szCs w:val="24"/>
        </w:rPr>
        <w:t xml:space="preserve">the </w:t>
      </w:r>
      <w:r w:rsidR="00827122" w:rsidRPr="005652BD">
        <w:rPr>
          <w:szCs w:val="24"/>
        </w:rPr>
        <w:t xml:space="preserve">cleaning cycle </w:t>
      </w:r>
      <w:r w:rsidR="00827122">
        <w:rPr>
          <w:szCs w:val="24"/>
        </w:rPr>
        <w:t xml:space="preserve">duration </w:t>
      </w:r>
      <w:r w:rsidRPr="005652BD">
        <w:rPr>
          <w:szCs w:val="24"/>
        </w:rPr>
        <w:t>as necessary.</w:t>
      </w:r>
    </w:p>
    <w:p w14:paraId="526AC42F" w14:textId="629241DA" w:rsidR="007E7DAB" w:rsidRDefault="007E7DAB" w:rsidP="0044269B">
      <w:pPr>
        <w:pStyle w:val="List"/>
        <w:numPr>
          <w:ilvl w:val="6"/>
          <w:numId w:val="14"/>
        </w:numPr>
        <w:outlineLvl w:val="4"/>
        <w:rPr>
          <w:szCs w:val="24"/>
        </w:rPr>
      </w:pPr>
      <w:r w:rsidRPr="005652BD">
        <w:rPr>
          <w:szCs w:val="24"/>
        </w:rPr>
        <w:t>If the system is still unable to accommodate debris load</w:t>
      </w:r>
      <w:r w:rsidR="00827122">
        <w:rPr>
          <w:szCs w:val="24"/>
        </w:rPr>
        <w:t>s</w:t>
      </w:r>
      <w:r w:rsidRPr="005652BD">
        <w:rPr>
          <w:szCs w:val="24"/>
        </w:rPr>
        <w:t xml:space="preserve">, </w:t>
      </w:r>
      <w:r w:rsidR="00D64ECE">
        <w:rPr>
          <w:szCs w:val="24"/>
        </w:rPr>
        <w:t xml:space="preserve">activate </w:t>
      </w:r>
      <w:r w:rsidRPr="005652BD">
        <w:rPr>
          <w:szCs w:val="24"/>
        </w:rPr>
        <w:t>the mechanical brush system in conjunction with the airburst system to maintain the desired water elevation. The systems will continue to work in tandem until debris loads lessen and the airburst system can maintain a correct water elevation.</w:t>
      </w:r>
    </w:p>
    <w:p w14:paraId="64F52D71" w14:textId="392E553C" w:rsidR="007E7DAB" w:rsidRDefault="00E500AB" w:rsidP="0044269B">
      <w:pPr>
        <w:pStyle w:val="List"/>
        <w:numPr>
          <w:ilvl w:val="6"/>
          <w:numId w:val="14"/>
        </w:numPr>
        <w:outlineLvl w:val="4"/>
        <w:rPr>
          <w:szCs w:val="24"/>
        </w:rPr>
      </w:pPr>
      <w:r w:rsidRPr="007E7DAB">
        <w:rPr>
          <w:szCs w:val="24"/>
        </w:rPr>
        <w:t xml:space="preserve">Once water elevations can be maintained, </w:t>
      </w:r>
      <w:r w:rsidR="00D64ECE">
        <w:rPr>
          <w:szCs w:val="24"/>
        </w:rPr>
        <w:t xml:space="preserve">return </w:t>
      </w:r>
      <w:r w:rsidRPr="007E7DAB">
        <w:rPr>
          <w:szCs w:val="24"/>
        </w:rPr>
        <w:t>the mechanical system to standby</w:t>
      </w:r>
      <w:r w:rsidR="00D64ECE">
        <w:rPr>
          <w:szCs w:val="24"/>
        </w:rPr>
        <w:t>. T</w:t>
      </w:r>
      <w:r w:rsidRPr="007E7DAB">
        <w:rPr>
          <w:szCs w:val="24"/>
        </w:rPr>
        <w:t xml:space="preserve">he airburst system will </w:t>
      </w:r>
      <w:r w:rsidR="00827122">
        <w:rPr>
          <w:szCs w:val="24"/>
        </w:rPr>
        <w:t xml:space="preserve">be the primary </w:t>
      </w:r>
      <w:r w:rsidR="00D64ECE">
        <w:rPr>
          <w:szCs w:val="24"/>
        </w:rPr>
        <w:t>screen cleaner</w:t>
      </w:r>
      <w:r w:rsidR="00827122">
        <w:rPr>
          <w:szCs w:val="24"/>
        </w:rPr>
        <w:t>.</w:t>
      </w:r>
    </w:p>
    <w:p w14:paraId="2CDD373F" w14:textId="45D5248B" w:rsidR="00E500AB" w:rsidRDefault="00E500AB" w:rsidP="0044269B">
      <w:pPr>
        <w:pStyle w:val="List"/>
        <w:numPr>
          <w:ilvl w:val="6"/>
          <w:numId w:val="14"/>
        </w:numPr>
        <w:outlineLvl w:val="4"/>
        <w:rPr>
          <w:szCs w:val="24"/>
        </w:rPr>
      </w:pPr>
      <w:r w:rsidRPr="007E7DAB">
        <w:rPr>
          <w:szCs w:val="24"/>
        </w:rPr>
        <w:t xml:space="preserve">Project biologists shall have the discretion to modify the cleaning system program at </w:t>
      </w:r>
      <w:r w:rsidR="00374955" w:rsidRPr="007E7DAB">
        <w:rPr>
          <w:szCs w:val="24"/>
        </w:rPr>
        <w:t>any time</w:t>
      </w:r>
      <w:r w:rsidRPr="007E7DAB">
        <w:rPr>
          <w:szCs w:val="24"/>
        </w:rPr>
        <w:t xml:space="preserve"> to maintain FPP criteria.</w:t>
      </w:r>
    </w:p>
    <w:p w14:paraId="3D9D34A4" w14:textId="72FE7766" w:rsidR="00E500AB" w:rsidRDefault="00D64ECE" w:rsidP="0044269B">
      <w:pPr>
        <w:pStyle w:val="List"/>
        <w:numPr>
          <w:ilvl w:val="6"/>
          <w:numId w:val="14"/>
        </w:numPr>
        <w:outlineLvl w:val="4"/>
        <w:rPr>
          <w:szCs w:val="24"/>
        </w:rPr>
      </w:pPr>
      <w:r>
        <w:rPr>
          <w:szCs w:val="24"/>
        </w:rPr>
        <w:t>Run m</w:t>
      </w:r>
      <w:r w:rsidR="00E500AB" w:rsidRPr="007E7DAB">
        <w:rPr>
          <w:szCs w:val="24"/>
        </w:rPr>
        <w:t>echanical screen cleaners once a week to exercise the equipment.</w:t>
      </w:r>
    </w:p>
    <w:p w14:paraId="13157005" w14:textId="5E24A688" w:rsidR="006C3504" w:rsidRDefault="006C3504" w:rsidP="006C3504">
      <w:pPr>
        <w:pStyle w:val="List"/>
        <w:keepNext/>
        <w:numPr>
          <w:ilvl w:val="4"/>
          <w:numId w:val="14"/>
        </w:numPr>
        <w:outlineLvl w:val="4"/>
        <w:rPr>
          <w:szCs w:val="24"/>
        </w:rPr>
      </w:pPr>
      <w:r>
        <w:rPr>
          <w:b/>
          <w:szCs w:val="24"/>
        </w:rPr>
        <w:t>DSM2 Channel Elevation</w:t>
      </w:r>
      <w:r w:rsidR="00E500AB" w:rsidRPr="00ED1ACD">
        <w:rPr>
          <w:b/>
          <w:szCs w:val="24"/>
        </w:rPr>
        <w:t>.</w:t>
      </w:r>
      <w:r w:rsidR="00063E23">
        <w:rPr>
          <w:szCs w:val="24"/>
        </w:rPr>
        <w:t xml:space="preserve"> </w:t>
      </w:r>
    </w:p>
    <w:p w14:paraId="78B08504" w14:textId="77777777" w:rsidR="006C3504" w:rsidRPr="006C3504" w:rsidRDefault="006C3504" w:rsidP="006C3504">
      <w:pPr>
        <w:pStyle w:val="List"/>
        <w:numPr>
          <w:ilvl w:val="6"/>
          <w:numId w:val="14"/>
        </w:numPr>
        <w:outlineLvl w:val="4"/>
        <w:rPr>
          <w:szCs w:val="24"/>
        </w:rPr>
      </w:pPr>
      <w:r>
        <w:rPr>
          <w:szCs w:val="24"/>
        </w:rPr>
        <w:t xml:space="preserve">DSM channel elevation </w:t>
      </w:r>
      <w:r>
        <w:t xml:space="preserve">is maintained by a combination of add-in water, 30 non-regulating orifices, and 12 regulating orifices (Units 11-14). The add-in water provides a fixed input of 60 cfs and the non-regulating orifices are open at all forebay elevations. </w:t>
      </w:r>
    </w:p>
    <w:p w14:paraId="76C4094C" w14:textId="26EBEF01" w:rsidR="006C3504" w:rsidRDefault="00E500AB" w:rsidP="006C3504">
      <w:pPr>
        <w:pStyle w:val="List"/>
        <w:numPr>
          <w:ilvl w:val="6"/>
          <w:numId w:val="14"/>
        </w:numPr>
        <w:outlineLvl w:val="4"/>
        <w:rPr>
          <w:szCs w:val="24"/>
        </w:rPr>
      </w:pPr>
      <w:r w:rsidRPr="00ED1ACD">
        <w:rPr>
          <w:szCs w:val="24"/>
        </w:rPr>
        <w:t>Maintain the channel elevation between 64.2</w:t>
      </w:r>
      <w:r w:rsidR="006C3504">
        <w:rPr>
          <w:szCs w:val="24"/>
        </w:rPr>
        <w:t>’</w:t>
      </w:r>
      <w:r w:rsidR="005652BD" w:rsidRPr="00ED1ACD">
        <w:rPr>
          <w:szCs w:val="24"/>
        </w:rPr>
        <w:t>–</w:t>
      </w:r>
      <w:r w:rsidRPr="00ED1ACD">
        <w:rPr>
          <w:szCs w:val="24"/>
        </w:rPr>
        <w:t>64.4</w:t>
      </w:r>
      <w:r w:rsidR="006C3504">
        <w:rPr>
          <w:szCs w:val="24"/>
        </w:rPr>
        <w:t>’</w:t>
      </w:r>
      <w:r w:rsidRPr="00ED1ACD">
        <w:rPr>
          <w:szCs w:val="24"/>
        </w:rPr>
        <w:t xml:space="preserve"> as </w:t>
      </w:r>
      <w:r w:rsidR="005652BD" w:rsidRPr="00ED1ACD">
        <w:rPr>
          <w:szCs w:val="24"/>
        </w:rPr>
        <w:t>measured at</w:t>
      </w:r>
      <w:r w:rsidRPr="00ED1ACD">
        <w:rPr>
          <w:szCs w:val="24"/>
        </w:rPr>
        <w:t xml:space="preserve"> the staff</w:t>
      </w:r>
      <w:r w:rsidR="006C3504">
        <w:rPr>
          <w:szCs w:val="24"/>
        </w:rPr>
        <w:t xml:space="preserve"> g</w:t>
      </w:r>
      <w:r w:rsidRPr="00ED1ACD">
        <w:rPr>
          <w:szCs w:val="24"/>
        </w:rPr>
        <w:t>auge in front of the ERG.</w:t>
      </w:r>
      <w:r w:rsidR="00063E23">
        <w:rPr>
          <w:szCs w:val="24"/>
        </w:rPr>
        <w:t xml:space="preserve"> </w:t>
      </w:r>
    </w:p>
    <w:p w14:paraId="52F95FBA" w14:textId="208AD984" w:rsidR="00827122" w:rsidRPr="00827122" w:rsidRDefault="008D408B" w:rsidP="006C3504">
      <w:pPr>
        <w:pStyle w:val="List"/>
        <w:numPr>
          <w:ilvl w:val="6"/>
          <w:numId w:val="14"/>
        </w:numPr>
        <w:outlineLvl w:val="4"/>
        <w:rPr>
          <w:szCs w:val="24"/>
        </w:rPr>
      </w:pPr>
      <w:r>
        <w:lastRenderedPageBreak/>
        <w:t xml:space="preserve">If the channel elevation </w:t>
      </w:r>
      <w:r w:rsidR="007E70D7">
        <w:t>exceeds</w:t>
      </w:r>
      <w:r>
        <w:t xml:space="preserve"> the range of 64.2</w:t>
      </w:r>
      <w:r w:rsidR="006C3504">
        <w:rPr>
          <w:szCs w:val="24"/>
        </w:rPr>
        <w:t>’</w:t>
      </w:r>
      <w:r w:rsidR="006C3504" w:rsidRPr="00ED1ACD">
        <w:rPr>
          <w:szCs w:val="24"/>
        </w:rPr>
        <w:t>–</w:t>
      </w:r>
      <w:r>
        <w:t>64.4</w:t>
      </w:r>
      <w:r w:rsidR="006C3504">
        <w:t>’</w:t>
      </w:r>
      <w:r>
        <w:t xml:space="preserve">, </w:t>
      </w:r>
      <w:r w:rsidR="006C3504">
        <w:t xml:space="preserve">open </w:t>
      </w:r>
      <w:r>
        <w:t>the regulating orifices one at a time from south to north (starting at Unit 11) until proper channel elevation is achieved.</w:t>
      </w:r>
      <w:r w:rsidR="00063E23">
        <w:t xml:space="preserve"> </w:t>
      </w:r>
    </w:p>
    <w:p w14:paraId="62243641" w14:textId="77777777" w:rsidR="00D64ECE" w:rsidRDefault="00E500AB" w:rsidP="00D64ECE">
      <w:pPr>
        <w:pStyle w:val="List"/>
        <w:keepNext/>
        <w:numPr>
          <w:ilvl w:val="4"/>
          <w:numId w:val="14"/>
        </w:numPr>
        <w:outlineLvl w:val="4"/>
        <w:rPr>
          <w:szCs w:val="24"/>
        </w:rPr>
      </w:pPr>
      <w:r w:rsidRPr="00EB6EA5">
        <w:rPr>
          <w:b/>
        </w:rPr>
        <w:t xml:space="preserve"> </w:t>
      </w:r>
      <w:r w:rsidR="00D64ECE" w:rsidRPr="005652BD">
        <w:rPr>
          <w:b/>
          <w:szCs w:val="24"/>
        </w:rPr>
        <w:t>Powerhouse Two Corner Collector (B2CC).</w:t>
      </w:r>
      <w:r w:rsidR="00D64ECE">
        <w:rPr>
          <w:b/>
          <w:szCs w:val="24"/>
        </w:rPr>
        <w:t xml:space="preserve"> </w:t>
      </w:r>
    </w:p>
    <w:p w14:paraId="3BE296E1" w14:textId="77777777" w:rsidR="00CA7B78" w:rsidRPr="00E528E4" w:rsidRDefault="00CA7B78" w:rsidP="00CA7B78">
      <w:pPr>
        <w:pStyle w:val="List"/>
        <w:numPr>
          <w:ilvl w:val="6"/>
          <w:numId w:val="14"/>
        </w:numPr>
        <w:outlineLvl w:val="4"/>
        <w:rPr>
          <w:szCs w:val="24"/>
        </w:rPr>
      </w:pPr>
      <w:r>
        <w:rPr>
          <w:u w:val="single"/>
        </w:rPr>
        <w:t>March 1–8</w:t>
      </w:r>
      <w:r>
        <w:t xml:space="preserve">: Open the B2CC daily from </w:t>
      </w:r>
      <w:r w:rsidRPr="00645B34">
        <w:t>0600–1000</w:t>
      </w:r>
      <w:r>
        <w:t xml:space="preserve"> hours. Open within 30 minutes of the start time and shift the closure time as necessary to maintain the 4-hour duration. </w:t>
      </w:r>
    </w:p>
    <w:p w14:paraId="7EC3169E" w14:textId="77777777" w:rsidR="00CA7B78" w:rsidRPr="00645B34" w:rsidRDefault="00CA7B78" w:rsidP="00CA7B78">
      <w:pPr>
        <w:pStyle w:val="List"/>
        <w:numPr>
          <w:ilvl w:val="6"/>
          <w:numId w:val="14"/>
        </w:numPr>
        <w:outlineLvl w:val="4"/>
        <w:rPr>
          <w:szCs w:val="24"/>
        </w:rPr>
      </w:pPr>
      <w:r w:rsidRPr="009952D8">
        <w:rPr>
          <w:u w:val="single"/>
        </w:rPr>
        <w:t xml:space="preserve">March </w:t>
      </w:r>
      <w:r>
        <w:rPr>
          <w:u w:val="single"/>
        </w:rPr>
        <w:t>9</w:t>
      </w:r>
      <w:r w:rsidRPr="009952D8">
        <w:rPr>
          <w:u w:val="single"/>
        </w:rPr>
        <w:t>–25</w:t>
      </w:r>
      <w:r>
        <w:t xml:space="preserve">: </w:t>
      </w:r>
      <w:r w:rsidRPr="00645B34">
        <w:t>Open the B2CC daily from 0600–1000 and from 1600–2000. Open within 30 minutes of the start time and shift the closure time as necessary to maintain the 4-hour duration.</w:t>
      </w:r>
    </w:p>
    <w:p w14:paraId="52A50DDC" w14:textId="77777777" w:rsidR="00CA7B78" w:rsidRPr="00CA7B78" w:rsidRDefault="00CA7B78" w:rsidP="00CA7B78">
      <w:pPr>
        <w:pStyle w:val="List"/>
        <w:numPr>
          <w:ilvl w:val="6"/>
          <w:numId w:val="14"/>
        </w:numPr>
        <w:outlineLvl w:val="4"/>
        <w:rPr>
          <w:szCs w:val="24"/>
        </w:rPr>
      </w:pPr>
      <w:r w:rsidRPr="009952D8">
        <w:rPr>
          <w:u w:val="single"/>
        </w:rPr>
        <w:t>March 26 – August 31</w:t>
      </w:r>
      <w:r>
        <w:t>: Beginning at 0600 on March 26, operate the B2CC continuously (24 hours/day) through August 31. Close the B2CC within one hour of the end of summer spill on August 31.</w:t>
      </w:r>
    </w:p>
    <w:p w14:paraId="658BA687" w14:textId="02DC25DC" w:rsidR="00D64ECE" w:rsidRDefault="00D64ECE" w:rsidP="00CA7B78">
      <w:pPr>
        <w:pStyle w:val="List"/>
        <w:numPr>
          <w:ilvl w:val="6"/>
          <w:numId w:val="14"/>
        </w:numPr>
        <w:outlineLvl w:val="4"/>
        <w:rPr>
          <w:szCs w:val="24"/>
        </w:rPr>
      </w:pPr>
      <w:r w:rsidRPr="00E46B46">
        <w:rPr>
          <w:u w:val="single"/>
        </w:rPr>
        <w:t>September 1</w:t>
      </w:r>
      <w:r>
        <w:rPr>
          <w:u w:val="single"/>
        </w:rPr>
        <w:t>–</w:t>
      </w:r>
      <w:r w:rsidRPr="00E46B46">
        <w:rPr>
          <w:u w:val="single"/>
        </w:rPr>
        <w:t>April 9</w:t>
      </w:r>
      <w:r w:rsidRPr="00E46B46">
        <w:t xml:space="preserve">: During spill that occurs outside of </w:t>
      </w:r>
      <w:r w:rsidR="00CB420D">
        <w:t xml:space="preserve">juvenile </w:t>
      </w:r>
      <w:r w:rsidRPr="00E46B46">
        <w:t xml:space="preserve">fish spill season, </w:t>
      </w:r>
      <w:r>
        <w:t xml:space="preserve">open </w:t>
      </w:r>
      <w:r w:rsidRPr="00E46B46">
        <w:t>the B2CC if available to provide a surface passage route.</w:t>
      </w:r>
    </w:p>
    <w:p w14:paraId="43DA4ED7" w14:textId="77777777" w:rsidR="00E500AB" w:rsidRPr="00EB6EA5" w:rsidRDefault="000F3CAB" w:rsidP="0044269B">
      <w:pPr>
        <w:pStyle w:val="List"/>
        <w:keepNext/>
        <w:numPr>
          <w:ilvl w:val="3"/>
          <w:numId w:val="14"/>
        </w:numPr>
        <w:rPr>
          <w:b/>
        </w:rPr>
      </w:pPr>
      <w:r w:rsidRPr="00EB6EA5">
        <w:rPr>
          <w:b/>
        </w:rPr>
        <w:t>Juvenile</w:t>
      </w:r>
      <w:r w:rsidR="0062029A" w:rsidRPr="00EB6EA5">
        <w:rPr>
          <w:b/>
        </w:rPr>
        <w:t xml:space="preserve"> Monitoring Facility</w:t>
      </w:r>
      <w:r w:rsidR="00E845BA" w:rsidRPr="00EB6EA5">
        <w:rPr>
          <w:b/>
        </w:rPr>
        <w:t xml:space="preserve"> (</w:t>
      </w:r>
      <w:proofErr w:type="spellStart"/>
      <w:r w:rsidR="00E845BA" w:rsidRPr="00EB6EA5">
        <w:rPr>
          <w:b/>
        </w:rPr>
        <w:t>JMF</w:t>
      </w:r>
      <w:proofErr w:type="spellEnd"/>
      <w:r w:rsidR="00E845BA" w:rsidRPr="00EB6EA5">
        <w:rPr>
          <w:b/>
        </w:rPr>
        <w:t>).</w:t>
      </w:r>
    </w:p>
    <w:p w14:paraId="290F7A01" w14:textId="77777777" w:rsidR="00E500AB" w:rsidRPr="00ED1ACD" w:rsidRDefault="00E500AB" w:rsidP="005F253E">
      <w:pPr>
        <w:pStyle w:val="List"/>
        <w:numPr>
          <w:ilvl w:val="6"/>
          <w:numId w:val="14"/>
        </w:numPr>
        <w:outlineLvl w:val="4"/>
        <w:rPr>
          <w:b/>
          <w:szCs w:val="24"/>
        </w:rPr>
      </w:pPr>
      <w:r w:rsidRPr="00ED1ACD">
        <w:rPr>
          <w:bCs/>
          <w:szCs w:val="24"/>
        </w:rPr>
        <w:t>Project Biologists or</w:t>
      </w:r>
      <w:r w:rsidRPr="00ED1ACD">
        <w:rPr>
          <w:b/>
          <w:szCs w:val="24"/>
        </w:rPr>
        <w:t xml:space="preserve"> </w:t>
      </w:r>
      <w:proofErr w:type="spellStart"/>
      <w:r w:rsidRPr="00ED1ACD">
        <w:rPr>
          <w:szCs w:val="24"/>
        </w:rPr>
        <w:t>JMF</w:t>
      </w:r>
      <w:proofErr w:type="spellEnd"/>
      <w:r w:rsidRPr="00ED1ACD">
        <w:rPr>
          <w:szCs w:val="24"/>
        </w:rPr>
        <w:t xml:space="preserve"> personnel will operate the upper switchgate as neces</w:t>
      </w:r>
      <w:r w:rsidR="0062029A" w:rsidRPr="00ED1ACD">
        <w:rPr>
          <w:szCs w:val="24"/>
        </w:rPr>
        <w:t>sary for sampling requirements.</w:t>
      </w:r>
    </w:p>
    <w:p w14:paraId="51C8416B" w14:textId="3C0595F3" w:rsidR="00E500AB" w:rsidRPr="007C7076" w:rsidRDefault="00E500AB" w:rsidP="005F253E">
      <w:pPr>
        <w:pStyle w:val="List"/>
        <w:numPr>
          <w:ilvl w:val="6"/>
          <w:numId w:val="14"/>
        </w:numPr>
        <w:outlineLvl w:val="4"/>
        <w:rPr>
          <w:b/>
          <w:szCs w:val="24"/>
        </w:rPr>
      </w:pPr>
      <w:r w:rsidRPr="00ED1ACD">
        <w:rPr>
          <w:szCs w:val="24"/>
        </w:rPr>
        <w:t>The lower switchgate is in automatic control.</w:t>
      </w:r>
      <w:r w:rsidR="00063E23">
        <w:rPr>
          <w:szCs w:val="24"/>
        </w:rPr>
        <w:t xml:space="preserve"> </w:t>
      </w:r>
      <w:proofErr w:type="spellStart"/>
      <w:r w:rsidRPr="00ED1ACD">
        <w:rPr>
          <w:szCs w:val="24"/>
        </w:rPr>
        <w:t>JMF</w:t>
      </w:r>
      <w:proofErr w:type="spellEnd"/>
      <w:r w:rsidRPr="00ED1ACD">
        <w:rPr>
          <w:szCs w:val="24"/>
        </w:rPr>
        <w:t xml:space="preserve"> personnel (</w:t>
      </w:r>
      <w:proofErr w:type="spellStart"/>
      <w:r w:rsidRPr="00ED1ACD">
        <w:rPr>
          <w:szCs w:val="24"/>
        </w:rPr>
        <w:t>PSMFC</w:t>
      </w:r>
      <w:proofErr w:type="spellEnd"/>
      <w:r w:rsidRPr="00ED1ACD">
        <w:rPr>
          <w:szCs w:val="24"/>
        </w:rPr>
        <w:t xml:space="preserve">) will monitor and report </w:t>
      </w:r>
      <w:r w:rsidR="00654B19" w:rsidRPr="00ED1ACD">
        <w:rPr>
          <w:szCs w:val="24"/>
        </w:rPr>
        <w:t xml:space="preserve">any problems with the lower switchgate </w:t>
      </w:r>
      <w:r w:rsidRPr="00ED1ACD">
        <w:rPr>
          <w:szCs w:val="24"/>
        </w:rPr>
        <w:t xml:space="preserve">to Project </w:t>
      </w:r>
      <w:r w:rsidR="00052C53" w:rsidRPr="00ED1ACD">
        <w:rPr>
          <w:szCs w:val="24"/>
        </w:rPr>
        <w:t>B</w:t>
      </w:r>
      <w:r w:rsidRPr="00ED1ACD">
        <w:rPr>
          <w:szCs w:val="24"/>
        </w:rPr>
        <w:t>iologists.</w:t>
      </w:r>
    </w:p>
    <w:p w14:paraId="0A828389" w14:textId="24835993" w:rsidR="001B31C9" w:rsidRPr="007C7076" w:rsidRDefault="00E500AB" w:rsidP="005F253E">
      <w:pPr>
        <w:pStyle w:val="List"/>
        <w:numPr>
          <w:ilvl w:val="6"/>
          <w:numId w:val="14"/>
        </w:numPr>
        <w:outlineLvl w:val="4"/>
        <w:rPr>
          <w:b/>
          <w:szCs w:val="24"/>
        </w:rPr>
      </w:pPr>
      <w:r w:rsidRPr="007C7076">
        <w:rPr>
          <w:szCs w:val="24"/>
        </w:rPr>
        <w:t>On seasonal ascending tailwater elevations, transition from low to high outfall between tailwater elevations at the upper end of 16</w:t>
      </w:r>
      <w:r w:rsidR="005F253E">
        <w:rPr>
          <w:szCs w:val="24"/>
        </w:rPr>
        <w:t>’</w:t>
      </w:r>
      <w:r w:rsidR="00654B19">
        <w:rPr>
          <w:szCs w:val="24"/>
        </w:rPr>
        <w:t>–1</w:t>
      </w:r>
      <w:r w:rsidRPr="007C7076">
        <w:rPr>
          <w:szCs w:val="24"/>
        </w:rPr>
        <w:t>8</w:t>
      </w:r>
      <w:r w:rsidR="005F253E">
        <w:rPr>
          <w:szCs w:val="24"/>
        </w:rPr>
        <w:t>’</w:t>
      </w:r>
      <w:r w:rsidRPr="007C7076">
        <w:rPr>
          <w:szCs w:val="24"/>
        </w:rPr>
        <w:t xml:space="preserve"> range.</w:t>
      </w:r>
    </w:p>
    <w:p w14:paraId="4BFCD431" w14:textId="4148E4EE" w:rsidR="00E500AB" w:rsidRPr="007C7076" w:rsidRDefault="00E500AB" w:rsidP="005F253E">
      <w:pPr>
        <w:pStyle w:val="List"/>
        <w:numPr>
          <w:ilvl w:val="6"/>
          <w:numId w:val="14"/>
        </w:numPr>
        <w:outlineLvl w:val="4"/>
        <w:rPr>
          <w:b/>
          <w:szCs w:val="24"/>
        </w:rPr>
      </w:pPr>
      <w:r w:rsidRPr="007C7076">
        <w:rPr>
          <w:szCs w:val="24"/>
        </w:rPr>
        <w:t xml:space="preserve">On seasonal descending tailwater elevations, transition from high to low outfall between tailwater elevations at the lower end of </w:t>
      </w:r>
      <w:r w:rsidR="00654B19" w:rsidRPr="007C7076">
        <w:rPr>
          <w:szCs w:val="24"/>
        </w:rPr>
        <w:t>16</w:t>
      </w:r>
      <w:r w:rsidR="005F253E">
        <w:rPr>
          <w:szCs w:val="24"/>
        </w:rPr>
        <w:t>’</w:t>
      </w:r>
      <w:r w:rsidR="00654B19">
        <w:rPr>
          <w:szCs w:val="24"/>
        </w:rPr>
        <w:t>–1</w:t>
      </w:r>
      <w:r w:rsidR="00654B19" w:rsidRPr="007C7076">
        <w:rPr>
          <w:szCs w:val="24"/>
        </w:rPr>
        <w:t>8</w:t>
      </w:r>
      <w:r w:rsidR="005F253E">
        <w:rPr>
          <w:szCs w:val="24"/>
        </w:rPr>
        <w:t>’</w:t>
      </w:r>
      <w:r w:rsidRPr="007C7076">
        <w:rPr>
          <w:szCs w:val="24"/>
        </w:rPr>
        <w:t xml:space="preserve"> range.</w:t>
      </w:r>
    </w:p>
    <w:p w14:paraId="3D654932" w14:textId="4B2DB120" w:rsidR="00D35CA3" w:rsidRPr="007C7076" w:rsidRDefault="00E500AB" w:rsidP="005F253E">
      <w:pPr>
        <w:pStyle w:val="List"/>
        <w:numPr>
          <w:ilvl w:val="6"/>
          <w:numId w:val="14"/>
        </w:numPr>
        <w:outlineLvl w:val="4"/>
        <w:rPr>
          <w:b/>
          <w:szCs w:val="24"/>
        </w:rPr>
      </w:pPr>
      <w:r w:rsidRPr="007C7076">
        <w:rPr>
          <w:szCs w:val="24"/>
        </w:rPr>
        <w:t xml:space="preserve">Operate the outfall avian </w:t>
      </w:r>
      <w:r w:rsidR="00654B19">
        <w:rPr>
          <w:szCs w:val="24"/>
        </w:rPr>
        <w:t>hydro</w:t>
      </w:r>
      <w:r w:rsidRPr="007C7076">
        <w:rPr>
          <w:szCs w:val="24"/>
        </w:rPr>
        <w:t xml:space="preserve">cannons </w:t>
      </w:r>
      <w:r w:rsidR="005F253E">
        <w:rPr>
          <w:szCs w:val="24"/>
        </w:rPr>
        <w:t xml:space="preserve">from </w:t>
      </w:r>
      <w:r w:rsidRPr="007C7076">
        <w:rPr>
          <w:szCs w:val="24"/>
        </w:rPr>
        <w:t>March 1</w:t>
      </w:r>
      <w:r w:rsidR="005F253E">
        <w:rPr>
          <w:szCs w:val="24"/>
        </w:rPr>
        <w:t xml:space="preserve"> through </w:t>
      </w:r>
      <w:r w:rsidR="007C31C4" w:rsidRPr="007C7076">
        <w:rPr>
          <w:szCs w:val="24"/>
        </w:rPr>
        <w:t xml:space="preserve">November </w:t>
      </w:r>
      <w:r w:rsidRPr="007C7076">
        <w:rPr>
          <w:szCs w:val="24"/>
        </w:rPr>
        <w:t>1.</w:t>
      </w:r>
      <w:r w:rsidR="005F253E">
        <w:rPr>
          <w:szCs w:val="24"/>
        </w:rPr>
        <w:t xml:space="preserve"> During fish passage season, operate t</w:t>
      </w:r>
      <w:r w:rsidRPr="007C7076">
        <w:rPr>
          <w:szCs w:val="24"/>
        </w:rPr>
        <w:t xml:space="preserve">he </w:t>
      </w:r>
      <w:r w:rsidR="006647A6">
        <w:rPr>
          <w:szCs w:val="24"/>
        </w:rPr>
        <w:t>hydro</w:t>
      </w:r>
      <w:r w:rsidR="006647A6" w:rsidRPr="007C7076">
        <w:rPr>
          <w:szCs w:val="24"/>
        </w:rPr>
        <w:t xml:space="preserve">cannons </w:t>
      </w:r>
      <w:r w:rsidRPr="007C7076">
        <w:rPr>
          <w:szCs w:val="24"/>
        </w:rPr>
        <w:t>24 hours/day.</w:t>
      </w:r>
    </w:p>
    <w:p w14:paraId="6C9F620E" w14:textId="6CFD47DE" w:rsidR="002F4F36" w:rsidRPr="00632A77" w:rsidRDefault="00052C53" w:rsidP="00632A77">
      <w:pPr>
        <w:pStyle w:val="List"/>
        <w:numPr>
          <w:ilvl w:val="6"/>
          <w:numId w:val="14"/>
        </w:numPr>
        <w:outlineLvl w:val="4"/>
        <w:rPr>
          <w:b/>
          <w:szCs w:val="24"/>
        </w:rPr>
      </w:pPr>
      <w:r w:rsidRPr="007C7076">
        <w:rPr>
          <w:szCs w:val="24"/>
        </w:rPr>
        <w:t xml:space="preserve">For </w:t>
      </w:r>
      <w:r w:rsidR="005E143C">
        <w:rPr>
          <w:szCs w:val="24"/>
        </w:rPr>
        <w:t>detailed</w:t>
      </w:r>
      <w:r w:rsidRPr="007C7076">
        <w:rPr>
          <w:szCs w:val="24"/>
        </w:rPr>
        <w:t xml:space="preserve"> monitoring facility guidance, s</w:t>
      </w:r>
      <w:r w:rsidR="004D4B2F" w:rsidRPr="007C7076">
        <w:rPr>
          <w:szCs w:val="24"/>
        </w:rPr>
        <w:t xml:space="preserve">ee </w:t>
      </w:r>
      <w:r w:rsidR="004D4B2F" w:rsidRPr="007C7076">
        <w:rPr>
          <w:i/>
          <w:szCs w:val="24"/>
        </w:rPr>
        <w:t>Protocols for Juvenile Monitoring Facility Operations at Bonneville Dam</w:t>
      </w:r>
      <w:r w:rsidR="007C7076">
        <w:rPr>
          <w:i/>
          <w:szCs w:val="24"/>
        </w:rPr>
        <w:t xml:space="preserve"> </w:t>
      </w:r>
      <w:r w:rsidR="005F253E">
        <w:rPr>
          <w:i/>
          <w:szCs w:val="24"/>
        </w:rPr>
        <w:t xml:space="preserve">in </w:t>
      </w:r>
      <w:r w:rsidR="007C7076" w:rsidRPr="007C7076">
        <w:rPr>
          <w:b/>
          <w:szCs w:val="24"/>
        </w:rPr>
        <w:t>Appendix J</w:t>
      </w:r>
      <w:r w:rsidR="004D4B2F" w:rsidRPr="007C7076">
        <w:rPr>
          <w:szCs w:val="24"/>
        </w:rPr>
        <w:t>.</w:t>
      </w:r>
    </w:p>
    <w:p w14:paraId="36918EE8" w14:textId="77777777" w:rsidR="005F253E" w:rsidRDefault="005F253E">
      <w:pPr>
        <w:spacing w:after="0"/>
        <w:rPr>
          <w:b/>
          <w:szCs w:val="24"/>
          <w:u w:val="single"/>
        </w:rPr>
      </w:pPr>
      <w:r>
        <w:br w:type="page"/>
      </w:r>
    </w:p>
    <w:p w14:paraId="6A0BB41A" w14:textId="5BFDE6F1" w:rsidR="00E500AB" w:rsidRDefault="009A2E34" w:rsidP="007C7076">
      <w:pPr>
        <w:pStyle w:val="FPP2"/>
      </w:pPr>
      <w:bookmarkStart w:id="47" w:name="_Toc199937830"/>
      <w:r>
        <w:lastRenderedPageBreak/>
        <w:t>Operating Criteria</w:t>
      </w:r>
      <w:r w:rsidRPr="00201A19">
        <w:t xml:space="preserve"> </w:t>
      </w:r>
      <w:r>
        <w:t xml:space="preserve">- </w:t>
      </w:r>
      <w:r w:rsidR="000F3CAB" w:rsidRPr="007C7076">
        <w:t>Adult</w:t>
      </w:r>
      <w:r w:rsidR="00E500AB" w:rsidRPr="007C7076">
        <w:t xml:space="preserve"> Fish Facilities</w:t>
      </w:r>
      <w:bookmarkEnd w:id="47"/>
    </w:p>
    <w:p w14:paraId="5E092CE0" w14:textId="5DA445DF" w:rsidR="007C7076" w:rsidRPr="00692303" w:rsidRDefault="004202CA" w:rsidP="00925B7E">
      <w:pPr>
        <w:pStyle w:val="FPP3"/>
        <w:rPr>
          <w:b/>
          <w:u w:val="single"/>
        </w:rPr>
      </w:pPr>
      <w:bookmarkStart w:id="48" w:name="_Ref441843776"/>
      <w:r w:rsidRPr="00692303">
        <w:rPr>
          <w:b/>
          <w:u w:val="single"/>
        </w:rPr>
        <w:t xml:space="preserve">Adult </w:t>
      </w:r>
      <w:r w:rsidR="00910B3A">
        <w:rPr>
          <w:b/>
          <w:u w:val="single"/>
        </w:rPr>
        <w:t xml:space="preserve">Fish </w:t>
      </w:r>
      <w:r w:rsidRPr="00692303">
        <w:rPr>
          <w:b/>
          <w:u w:val="single"/>
        </w:rPr>
        <w:t xml:space="preserve">Facilities - </w:t>
      </w:r>
      <w:r w:rsidR="00654B19" w:rsidRPr="00692303">
        <w:rPr>
          <w:b/>
          <w:u w:val="single"/>
        </w:rPr>
        <w:t>Winter Maintenance</w:t>
      </w:r>
      <w:r w:rsidR="00910B3A">
        <w:rPr>
          <w:b/>
          <w:u w:val="single"/>
        </w:rPr>
        <w:t xml:space="preserve"> Period</w:t>
      </w:r>
      <w:r w:rsidR="00654B19" w:rsidRPr="00692303">
        <w:rPr>
          <w:b/>
          <w:u w:val="single"/>
        </w:rPr>
        <w:t xml:space="preserve"> (</w:t>
      </w:r>
      <w:r w:rsidR="007C7076" w:rsidRPr="00692303">
        <w:rPr>
          <w:b/>
          <w:u w:val="single"/>
        </w:rPr>
        <w:t>December 1 – end of February).</w:t>
      </w:r>
      <w:bookmarkEnd w:id="48"/>
    </w:p>
    <w:p w14:paraId="2EC4B01C" w14:textId="4300D3FF" w:rsidR="00055431" w:rsidRPr="00055431" w:rsidRDefault="00E345AB" w:rsidP="0044269B">
      <w:pPr>
        <w:pStyle w:val="List"/>
        <w:numPr>
          <w:ilvl w:val="3"/>
          <w:numId w:val="14"/>
        </w:numPr>
      </w:pPr>
      <w:r>
        <w:rPr>
          <w:szCs w:val="24"/>
        </w:rPr>
        <w:t>Operate the a</w:t>
      </w:r>
      <w:r w:rsidR="00E500AB" w:rsidRPr="007C7076">
        <w:rPr>
          <w:szCs w:val="24"/>
        </w:rPr>
        <w:t>dult fish passage facilities according to fish passage season standards</w:t>
      </w:r>
      <w:r w:rsidR="004D5F7D">
        <w:rPr>
          <w:szCs w:val="24"/>
        </w:rPr>
        <w:t xml:space="preserve"> </w:t>
      </w:r>
      <w:r>
        <w:rPr>
          <w:szCs w:val="24"/>
        </w:rPr>
        <w:t xml:space="preserve">in </w:t>
      </w:r>
      <w:r w:rsidR="004D5F7D">
        <w:rPr>
          <w:b/>
          <w:szCs w:val="24"/>
        </w:rPr>
        <w:t xml:space="preserve">section </w:t>
      </w:r>
      <w:r w:rsidR="004D5F7D">
        <w:rPr>
          <w:b/>
          <w:szCs w:val="24"/>
        </w:rPr>
        <w:fldChar w:fldCharType="begin"/>
      </w:r>
      <w:r w:rsidR="004D5F7D">
        <w:rPr>
          <w:b/>
          <w:szCs w:val="24"/>
        </w:rPr>
        <w:instrText xml:space="preserve"> REF _Ref461440812 \r \h </w:instrText>
      </w:r>
      <w:r w:rsidR="004D5F7D">
        <w:rPr>
          <w:b/>
          <w:szCs w:val="24"/>
        </w:rPr>
      </w:r>
      <w:r w:rsidR="004D5F7D">
        <w:rPr>
          <w:b/>
          <w:szCs w:val="24"/>
        </w:rPr>
        <w:fldChar w:fldCharType="separate"/>
      </w:r>
      <w:r w:rsidR="00DD759A">
        <w:rPr>
          <w:b/>
          <w:szCs w:val="24"/>
        </w:rPr>
        <w:t>2.4.2</w:t>
      </w:r>
      <w:r w:rsidR="004D5F7D">
        <w:rPr>
          <w:b/>
          <w:szCs w:val="24"/>
        </w:rPr>
        <w:fldChar w:fldCharType="end"/>
      </w:r>
      <w:r w:rsidR="00E500AB" w:rsidRPr="007C7076">
        <w:rPr>
          <w:szCs w:val="24"/>
        </w:rPr>
        <w:t xml:space="preserve">. </w:t>
      </w:r>
    </w:p>
    <w:p w14:paraId="210B68A4" w14:textId="611DC1C4" w:rsidR="00E500AB" w:rsidRPr="007C7076" w:rsidRDefault="00E500AB" w:rsidP="0044269B">
      <w:pPr>
        <w:pStyle w:val="List"/>
        <w:numPr>
          <w:ilvl w:val="3"/>
          <w:numId w:val="14"/>
        </w:numPr>
      </w:pPr>
      <w:r w:rsidRPr="007C7076">
        <w:rPr>
          <w:szCs w:val="24"/>
        </w:rPr>
        <w:t>Systems may be dewatered or operated out of criteria for repair and maintenance.</w:t>
      </w:r>
      <w:r w:rsidR="00055431">
        <w:rPr>
          <w:szCs w:val="24"/>
        </w:rPr>
        <w:t xml:space="preserve"> </w:t>
      </w:r>
      <w:r w:rsidR="00055431">
        <w:rPr>
          <w:bCs/>
          <w:szCs w:val="24"/>
        </w:rPr>
        <w:t>Minimize o</w:t>
      </w:r>
      <w:r w:rsidR="00055431" w:rsidRPr="007C7076">
        <w:rPr>
          <w:bCs/>
          <w:szCs w:val="24"/>
        </w:rPr>
        <w:t>utage</w:t>
      </w:r>
      <w:r w:rsidR="00055431" w:rsidRPr="007C7076">
        <w:rPr>
          <w:szCs w:val="24"/>
        </w:rPr>
        <w:t xml:space="preserve"> periods to the extent practicable</w:t>
      </w:r>
      <w:r w:rsidR="00055431">
        <w:rPr>
          <w:szCs w:val="24"/>
        </w:rPr>
        <w:t>.</w:t>
      </w:r>
      <w:r w:rsidRPr="007C7076">
        <w:rPr>
          <w:szCs w:val="24"/>
        </w:rPr>
        <w:t xml:space="preserve"> </w:t>
      </w:r>
    </w:p>
    <w:p w14:paraId="4DBA1832" w14:textId="0B0BF692" w:rsidR="00A15C6C" w:rsidRPr="007C7076" w:rsidRDefault="000F3CAB" w:rsidP="0044269B">
      <w:pPr>
        <w:pStyle w:val="List"/>
        <w:numPr>
          <w:ilvl w:val="3"/>
          <w:numId w:val="14"/>
        </w:numPr>
      </w:pPr>
      <w:r w:rsidRPr="007C7076">
        <w:rPr>
          <w:bCs/>
          <w:szCs w:val="24"/>
        </w:rPr>
        <w:t>Only</w:t>
      </w:r>
      <w:r w:rsidR="00E500AB" w:rsidRPr="007C7076">
        <w:rPr>
          <w:szCs w:val="24"/>
        </w:rPr>
        <w:t xml:space="preserve"> </w:t>
      </w:r>
      <w:r w:rsidR="007C7076">
        <w:rPr>
          <w:szCs w:val="24"/>
        </w:rPr>
        <w:t>one</w:t>
      </w:r>
      <w:r w:rsidR="00E500AB" w:rsidRPr="007C7076">
        <w:rPr>
          <w:szCs w:val="24"/>
        </w:rPr>
        <w:t xml:space="preserve"> ladder servicing the powerhouses and the associated powerhouse collection system (including </w:t>
      </w:r>
      <w:r w:rsidR="00E345AB">
        <w:rPr>
          <w:szCs w:val="24"/>
        </w:rPr>
        <w:t xml:space="preserve">the </w:t>
      </w:r>
      <w:r w:rsidR="00E500AB" w:rsidRPr="007C7076">
        <w:rPr>
          <w:szCs w:val="24"/>
        </w:rPr>
        <w:t>auxiliary water supply system) may be out of service or out of standard operating criteria at one time</w:t>
      </w:r>
      <w:r w:rsidR="00504C4B" w:rsidRPr="007C7076">
        <w:rPr>
          <w:szCs w:val="24"/>
        </w:rPr>
        <w:t>,</w:t>
      </w:r>
      <w:r w:rsidR="00E500AB" w:rsidRPr="007C7076">
        <w:rPr>
          <w:szCs w:val="24"/>
        </w:rPr>
        <w:t xml:space="preserve"> un</w:t>
      </w:r>
      <w:r w:rsidR="0062029A" w:rsidRPr="007C7076">
        <w:rPr>
          <w:szCs w:val="24"/>
        </w:rPr>
        <w:t>less specifically coordinated.</w:t>
      </w:r>
    </w:p>
    <w:p w14:paraId="49082B87" w14:textId="4F80F1D1" w:rsidR="004F7C68" w:rsidRPr="007C7076" w:rsidRDefault="000F3CAB" w:rsidP="0044269B">
      <w:pPr>
        <w:pStyle w:val="List"/>
        <w:numPr>
          <w:ilvl w:val="3"/>
          <w:numId w:val="14"/>
        </w:numPr>
      </w:pPr>
      <w:r w:rsidRPr="007C7076">
        <w:rPr>
          <w:bCs/>
          <w:szCs w:val="24"/>
        </w:rPr>
        <w:t>One</w:t>
      </w:r>
      <w:r w:rsidR="00E500AB" w:rsidRPr="007C7076">
        <w:rPr>
          <w:szCs w:val="24"/>
        </w:rPr>
        <w:t xml:space="preserve"> of the two </w:t>
      </w:r>
      <w:r w:rsidR="00B043AF">
        <w:rPr>
          <w:szCs w:val="24"/>
        </w:rPr>
        <w:t xml:space="preserve">spillway </w:t>
      </w:r>
      <w:r w:rsidR="00E500AB" w:rsidRPr="007C7076">
        <w:rPr>
          <w:szCs w:val="24"/>
        </w:rPr>
        <w:t xml:space="preserve">ladders will </w:t>
      </w:r>
      <w:r w:rsidR="0033547E" w:rsidRPr="007C7076">
        <w:rPr>
          <w:szCs w:val="24"/>
        </w:rPr>
        <w:t>always be in full operation</w:t>
      </w:r>
      <w:r w:rsidR="0062029A" w:rsidRPr="007C7076">
        <w:rPr>
          <w:szCs w:val="24"/>
        </w:rPr>
        <w:t xml:space="preserve"> unless </w:t>
      </w:r>
      <w:r w:rsidR="00EA182D" w:rsidRPr="007C7076">
        <w:rPr>
          <w:szCs w:val="24"/>
        </w:rPr>
        <w:t>otherwise</w:t>
      </w:r>
      <w:r w:rsidR="0062029A" w:rsidRPr="007C7076">
        <w:rPr>
          <w:szCs w:val="24"/>
        </w:rPr>
        <w:t xml:space="preserve"> coordinated.</w:t>
      </w:r>
    </w:p>
    <w:p w14:paraId="52B2BE04" w14:textId="6C5E983F" w:rsidR="00E500AB" w:rsidRPr="007C7076" w:rsidRDefault="00E345AB" w:rsidP="0044269B">
      <w:pPr>
        <w:pStyle w:val="List"/>
        <w:numPr>
          <w:ilvl w:val="3"/>
          <w:numId w:val="14"/>
        </w:numPr>
      </w:pPr>
      <w:r>
        <w:rPr>
          <w:bCs/>
          <w:szCs w:val="24"/>
        </w:rPr>
        <w:t>Operate s</w:t>
      </w:r>
      <w:r w:rsidR="00EA182D" w:rsidRPr="007C7076">
        <w:rPr>
          <w:bCs/>
          <w:szCs w:val="24"/>
        </w:rPr>
        <w:t>pillbays 1 and</w:t>
      </w:r>
      <w:r w:rsidR="004D5F7D">
        <w:rPr>
          <w:bCs/>
          <w:szCs w:val="24"/>
        </w:rPr>
        <w:t>/or</w:t>
      </w:r>
      <w:r w:rsidR="00EA182D" w:rsidRPr="007C7076">
        <w:rPr>
          <w:bCs/>
          <w:szCs w:val="24"/>
        </w:rPr>
        <w:t xml:space="preserve"> 18 </w:t>
      </w:r>
      <w:r w:rsidR="00BF6CC6">
        <w:rPr>
          <w:bCs/>
          <w:szCs w:val="24"/>
        </w:rPr>
        <w:t>for adult attraction</w:t>
      </w:r>
      <w:r>
        <w:rPr>
          <w:bCs/>
          <w:szCs w:val="24"/>
        </w:rPr>
        <w:t xml:space="preserve"> per </w:t>
      </w:r>
      <w:r w:rsidR="00E500AB" w:rsidRPr="008C39F9">
        <w:rPr>
          <w:b/>
          <w:szCs w:val="24"/>
        </w:rPr>
        <w:t>section</w:t>
      </w:r>
      <w:r w:rsidR="003D522A">
        <w:rPr>
          <w:b/>
          <w:szCs w:val="24"/>
        </w:rPr>
        <w:t xml:space="preserve"> </w:t>
      </w:r>
      <w:r w:rsidR="003D522A">
        <w:rPr>
          <w:b/>
          <w:szCs w:val="24"/>
        </w:rPr>
        <w:fldChar w:fldCharType="begin"/>
      </w:r>
      <w:r w:rsidR="003D522A">
        <w:rPr>
          <w:b/>
          <w:szCs w:val="24"/>
        </w:rPr>
        <w:instrText xml:space="preserve"> REF _Ref33524846 \n \h </w:instrText>
      </w:r>
      <w:r w:rsidR="003D522A">
        <w:rPr>
          <w:b/>
          <w:szCs w:val="24"/>
        </w:rPr>
      </w:r>
      <w:r w:rsidR="003D522A">
        <w:rPr>
          <w:b/>
          <w:szCs w:val="24"/>
        </w:rPr>
        <w:fldChar w:fldCharType="separate"/>
      </w:r>
      <w:r w:rsidR="00CB420D">
        <w:rPr>
          <w:b/>
          <w:szCs w:val="24"/>
        </w:rPr>
        <w:t>2.2.4</w:t>
      </w:r>
      <w:r w:rsidR="003D522A">
        <w:rPr>
          <w:b/>
          <w:szCs w:val="24"/>
        </w:rPr>
        <w:fldChar w:fldCharType="end"/>
      </w:r>
      <w:r w:rsidR="00C525CE" w:rsidRPr="007C7076">
        <w:rPr>
          <w:szCs w:val="24"/>
        </w:rPr>
        <w:t>.</w:t>
      </w:r>
    </w:p>
    <w:p w14:paraId="2E307972" w14:textId="0B64BF74" w:rsidR="009C3EF1" w:rsidRPr="00DB78A3" w:rsidRDefault="00090B87" w:rsidP="0044269B">
      <w:pPr>
        <w:pStyle w:val="List"/>
        <w:numPr>
          <w:ilvl w:val="3"/>
          <w:numId w:val="14"/>
        </w:numPr>
      </w:pPr>
      <w:r>
        <w:rPr>
          <w:szCs w:val="24"/>
        </w:rPr>
        <w:t>Adjust f</w:t>
      </w:r>
      <w:r w:rsidR="00052C53" w:rsidRPr="007C7076">
        <w:rPr>
          <w:szCs w:val="24"/>
        </w:rPr>
        <w:t xml:space="preserve">ish counting station </w:t>
      </w:r>
      <w:r w:rsidR="00E500AB" w:rsidRPr="007C7076">
        <w:rPr>
          <w:szCs w:val="24"/>
        </w:rPr>
        <w:t>crowders</w:t>
      </w:r>
      <w:r w:rsidR="005E143C">
        <w:rPr>
          <w:szCs w:val="24"/>
        </w:rPr>
        <w:t xml:space="preserve"> </w:t>
      </w:r>
      <w:r w:rsidR="00E500AB" w:rsidRPr="007C7076">
        <w:rPr>
          <w:szCs w:val="24"/>
        </w:rPr>
        <w:t>to full</w:t>
      </w:r>
      <w:r w:rsidR="00052C53" w:rsidRPr="007C7076">
        <w:rPr>
          <w:szCs w:val="24"/>
        </w:rPr>
        <w:t>y</w:t>
      </w:r>
      <w:r w:rsidR="00E500AB" w:rsidRPr="007C7076">
        <w:rPr>
          <w:szCs w:val="24"/>
        </w:rPr>
        <w:t xml:space="preserve"> open if videotaping is temporarily discontinued due to unscheduled events or during winter maintenance (dewatering) period.</w:t>
      </w:r>
    </w:p>
    <w:p w14:paraId="14AFC3AA" w14:textId="61DEB4CD" w:rsidR="00820CA2" w:rsidRPr="007C7076" w:rsidRDefault="00495231" w:rsidP="0044269B">
      <w:pPr>
        <w:pStyle w:val="List"/>
        <w:numPr>
          <w:ilvl w:val="3"/>
          <w:numId w:val="14"/>
        </w:numPr>
      </w:pPr>
      <w:r>
        <w:t>Sea Lion Exclusion Devices (</w:t>
      </w:r>
      <w:proofErr w:type="spellStart"/>
      <w:r>
        <w:t>SLEDs</w:t>
      </w:r>
      <w:proofErr w:type="spellEnd"/>
      <w:r>
        <w:t>) will be installed at all adult fishway entrances and all floating orifice gates (</w:t>
      </w:r>
      <w:proofErr w:type="spellStart"/>
      <w:r>
        <w:t>FOGs</w:t>
      </w:r>
      <w:proofErr w:type="spellEnd"/>
      <w:r>
        <w:t>)</w:t>
      </w:r>
      <w:r w:rsidR="00090B87">
        <w:t xml:space="preserve"> year-round</w:t>
      </w:r>
      <w:r>
        <w:t>.</w:t>
      </w:r>
      <w:r w:rsidR="000E4026">
        <w:t xml:space="preserve"> </w:t>
      </w:r>
    </w:p>
    <w:p w14:paraId="35F1FB8B" w14:textId="09F6D2D3" w:rsidR="0018654B" w:rsidRPr="007C7076" w:rsidRDefault="00090B87" w:rsidP="0044269B">
      <w:pPr>
        <w:pStyle w:val="List"/>
        <w:numPr>
          <w:ilvl w:val="3"/>
          <w:numId w:val="14"/>
        </w:numPr>
      </w:pPr>
      <w:r>
        <w:rPr>
          <w:szCs w:val="24"/>
        </w:rPr>
        <w:t>Inspect a</w:t>
      </w:r>
      <w:r w:rsidR="00E500AB" w:rsidRPr="007C7076">
        <w:rPr>
          <w:szCs w:val="24"/>
        </w:rPr>
        <w:t>ll staff gauges and water level indicators</w:t>
      </w:r>
      <w:r>
        <w:rPr>
          <w:szCs w:val="24"/>
        </w:rPr>
        <w:t>. Repair</w:t>
      </w:r>
      <w:r w:rsidR="005E143C">
        <w:rPr>
          <w:szCs w:val="24"/>
        </w:rPr>
        <w:t xml:space="preserve"> and/or clean </w:t>
      </w:r>
      <w:r>
        <w:rPr>
          <w:szCs w:val="24"/>
        </w:rPr>
        <w:t>as</w:t>
      </w:r>
      <w:r w:rsidR="00E500AB" w:rsidRPr="007C7076">
        <w:rPr>
          <w:szCs w:val="24"/>
        </w:rPr>
        <w:t xml:space="preserve"> necessary.</w:t>
      </w:r>
    </w:p>
    <w:p w14:paraId="1F4BD279" w14:textId="6B27A2C9" w:rsidR="00E500AB" w:rsidRPr="007C7076" w:rsidRDefault="000F3CAB" w:rsidP="0044269B">
      <w:pPr>
        <w:pStyle w:val="List"/>
        <w:numPr>
          <w:ilvl w:val="3"/>
          <w:numId w:val="14"/>
        </w:numPr>
      </w:pPr>
      <w:r w:rsidRPr="007C7076">
        <w:rPr>
          <w:szCs w:val="24"/>
        </w:rPr>
        <w:t>Unless</w:t>
      </w:r>
      <w:r w:rsidR="00E500AB" w:rsidRPr="007C7076">
        <w:rPr>
          <w:szCs w:val="24"/>
        </w:rPr>
        <w:t xml:space="preserve"> specially coordinated, all ladders </w:t>
      </w:r>
      <w:r w:rsidR="00090B87">
        <w:rPr>
          <w:szCs w:val="24"/>
        </w:rPr>
        <w:t>will be dewatered. Inspect a</w:t>
      </w:r>
      <w:r w:rsidR="00E500AB" w:rsidRPr="007C7076">
        <w:rPr>
          <w:szCs w:val="24"/>
        </w:rPr>
        <w:t>ll dewatered sections of fish facilities for projections, debris, or plugged orifices that could injure fish or slow their progress up the ladder.</w:t>
      </w:r>
      <w:r w:rsidR="00063E23">
        <w:rPr>
          <w:szCs w:val="24"/>
        </w:rPr>
        <w:t xml:space="preserve"> </w:t>
      </w:r>
      <w:r w:rsidR="00090B87">
        <w:rPr>
          <w:szCs w:val="24"/>
        </w:rPr>
        <w:t>Repair d</w:t>
      </w:r>
      <w:r w:rsidR="00E500AB" w:rsidRPr="007C7076">
        <w:rPr>
          <w:szCs w:val="24"/>
        </w:rPr>
        <w:t>eficiencies.</w:t>
      </w:r>
    </w:p>
    <w:p w14:paraId="3AD630AB" w14:textId="123F78CC" w:rsidR="00E500AB" w:rsidRPr="007C7076" w:rsidRDefault="00090B87" w:rsidP="0044269B">
      <w:pPr>
        <w:pStyle w:val="List"/>
        <w:numPr>
          <w:ilvl w:val="3"/>
          <w:numId w:val="14"/>
        </w:numPr>
      </w:pPr>
      <w:r>
        <w:rPr>
          <w:szCs w:val="24"/>
        </w:rPr>
        <w:t>Inspect l</w:t>
      </w:r>
      <w:r w:rsidR="005E143C">
        <w:rPr>
          <w:szCs w:val="24"/>
        </w:rPr>
        <w:t>a</w:t>
      </w:r>
      <w:r w:rsidR="00E500AB" w:rsidRPr="007C7076">
        <w:rPr>
          <w:szCs w:val="24"/>
        </w:rPr>
        <w:t>dder exits</w:t>
      </w:r>
      <w:r w:rsidR="005E143C">
        <w:rPr>
          <w:szCs w:val="24"/>
        </w:rPr>
        <w:t xml:space="preserve"> and clear of debris</w:t>
      </w:r>
      <w:r w:rsidR="00E500AB" w:rsidRPr="007C7076">
        <w:rPr>
          <w:szCs w:val="24"/>
        </w:rPr>
        <w:t>.</w:t>
      </w:r>
    </w:p>
    <w:p w14:paraId="4615D940" w14:textId="77686506" w:rsidR="00E500AB" w:rsidRPr="007C7076" w:rsidRDefault="00090B87" w:rsidP="0044269B">
      <w:pPr>
        <w:pStyle w:val="List"/>
        <w:numPr>
          <w:ilvl w:val="3"/>
          <w:numId w:val="14"/>
        </w:numPr>
      </w:pPr>
      <w:r>
        <w:rPr>
          <w:szCs w:val="24"/>
        </w:rPr>
        <w:t>Reinstall c</w:t>
      </w:r>
      <w:r w:rsidR="00805827" w:rsidRPr="007C7076">
        <w:rPr>
          <w:szCs w:val="24"/>
        </w:rPr>
        <w:t xml:space="preserve">ount station </w:t>
      </w:r>
      <w:r w:rsidR="00E500AB" w:rsidRPr="007C7076">
        <w:rPr>
          <w:szCs w:val="24"/>
        </w:rPr>
        <w:t>picket leads prior to watering up ladders during maintenance.</w:t>
      </w:r>
    </w:p>
    <w:p w14:paraId="57F79F67" w14:textId="719764C5" w:rsidR="00CE7A23" w:rsidRPr="007C7076" w:rsidRDefault="00E47B3C" w:rsidP="0044269B">
      <w:pPr>
        <w:pStyle w:val="List"/>
        <w:keepNext/>
        <w:numPr>
          <w:ilvl w:val="3"/>
          <w:numId w:val="14"/>
        </w:numPr>
      </w:pPr>
      <w:r w:rsidRPr="007C7076">
        <w:rPr>
          <w:szCs w:val="24"/>
        </w:rPr>
        <w:t xml:space="preserve">Except when closed to facilitate maintenance activities, </w:t>
      </w:r>
      <w:r w:rsidR="00090B87">
        <w:rPr>
          <w:szCs w:val="24"/>
        </w:rPr>
        <w:t xml:space="preserve">operate </w:t>
      </w:r>
      <w:r w:rsidRPr="007C7076">
        <w:rPr>
          <w:szCs w:val="24"/>
        </w:rPr>
        <w:t>the PH1 ITS gates</w:t>
      </w:r>
      <w:r w:rsidR="00841619" w:rsidRPr="007C7076">
        <w:rPr>
          <w:szCs w:val="24"/>
        </w:rPr>
        <w:t xml:space="preserve"> </w:t>
      </w:r>
      <w:r w:rsidR="0087590B" w:rsidRPr="007C7076">
        <w:rPr>
          <w:szCs w:val="24"/>
        </w:rPr>
        <w:t>1</w:t>
      </w:r>
      <w:r w:rsidR="007B33A9" w:rsidRPr="007C7076">
        <w:rPr>
          <w:szCs w:val="24"/>
        </w:rPr>
        <w:t>A</w:t>
      </w:r>
      <w:r w:rsidR="0087590B" w:rsidRPr="007C7076">
        <w:rPr>
          <w:szCs w:val="24"/>
        </w:rPr>
        <w:t>,</w:t>
      </w:r>
      <w:r w:rsidR="0032355E" w:rsidRPr="007C7076">
        <w:rPr>
          <w:szCs w:val="24"/>
        </w:rPr>
        <w:t xml:space="preserve"> </w:t>
      </w:r>
      <w:r w:rsidR="00497658" w:rsidRPr="007C7076">
        <w:rPr>
          <w:szCs w:val="24"/>
        </w:rPr>
        <w:t>1B,</w:t>
      </w:r>
      <w:r w:rsidR="0032355E" w:rsidRPr="007C7076">
        <w:rPr>
          <w:szCs w:val="24"/>
        </w:rPr>
        <w:t xml:space="preserve"> </w:t>
      </w:r>
      <w:r w:rsidR="00497658" w:rsidRPr="007C7076">
        <w:rPr>
          <w:szCs w:val="24"/>
        </w:rPr>
        <w:t>3B</w:t>
      </w:r>
      <w:r w:rsidR="005836CD" w:rsidRPr="007C7076">
        <w:rPr>
          <w:szCs w:val="24"/>
        </w:rPr>
        <w:t>,</w:t>
      </w:r>
      <w:r w:rsidR="0032355E" w:rsidRPr="007C7076">
        <w:rPr>
          <w:szCs w:val="24"/>
        </w:rPr>
        <w:t xml:space="preserve"> </w:t>
      </w:r>
      <w:r w:rsidR="006C107B" w:rsidRPr="007C7076">
        <w:rPr>
          <w:szCs w:val="24"/>
        </w:rPr>
        <w:t>6</w:t>
      </w:r>
      <w:r w:rsidR="0087590B" w:rsidRPr="007C7076">
        <w:rPr>
          <w:szCs w:val="24"/>
        </w:rPr>
        <w:t>C</w:t>
      </w:r>
      <w:r w:rsidR="00497658" w:rsidRPr="007C7076">
        <w:rPr>
          <w:szCs w:val="24"/>
        </w:rPr>
        <w:t xml:space="preserve">, </w:t>
      </w:r>
      <w:r w:rsidR="0087590B" w:rsidRPr="007C7076">
        <w:rPr>
          <w:szCs w:val="24"/>
        </w:rPr>
        <w:t xml:space="preserve">and 10B </w:t>
      </w:r>
      <w:r w:rsidR="00841619" w:rsidRPr="007C7076">
        <w:rPr>
          <w:szCs w:val="24"/>
        </w:rPr>
        <w:t>from December 1 through the end of February</w:t>
      </w:r>
      <w:r w:rsidR="00805827" w:rsidRPr="007C7076">
        <w:rPr>
          <w:szCs w:val="24"/>
        </w:rPr>
        <w:t xml:space="preserve"> </w:t>
      </w:r>
      <w:r w:rsidR="001242CC">
        <w:rPr>
          <w:szCs w:val="24"/>
        </w:rPr>
        <w:t>for</w:t>
      </w:r>
      <w:r w:rsidR="00841619" w:rsidRPr="007C7076">
        <w:rPr>
          <w:szCs w:val="24"/>
        </w:rPr>
        <w:t xml:space="preserve"> steelhead kelt passage.</w:t>
      </w:r>
      <w:r w:rsidR="00A8274F" w:rsidRPr="007C7076">
        <w:rPr>
          <w:szCs w:val="24"/>
        </w:rPr>
        <w:t xml:space="preserve"> </w:t>
      </w:r>
      <w:r w:rsidR="00090B87">
        <w:rPr>
          <w:szCs w:val="24"/>
        </w:rPr>
        <w:t>Set c</w:t>
      </w:r>
      <w:r w:rsidR="00CE7A23" w:rsidRPr="005E143C">
        <w:rPr>
          <w:szCs w:val="24"/>
        </w:rPr>
        <w:t xml:space="preserve">hain gate 1A </w:t>
      </w:r>
      <w:r w:rsidR="005246E3" w:rsidRPr="005E143C">
        <w:rPr>
          <w:szCs w:val="24"/>
        </w:rPr>
        <w:t xml:space="preserve">and 1B </w:t>
      </w:r>
      <w:r w:rsidR="00CE7A23" w:rsidRPr="005E143C">
        <w:rPr>
          <w:szCs w:val="24"/>
        </w:rPr>
        <w:t>at 7</w:t>
      </w:r>
      <w:r w:rsidR="0055467F" w:rsidRPr="005E143C">
        <w:rPr>
          <w:szCs w:val="24"/>
        </w:rPr>
        <w:t>0</w:t>
      </w:r>
      <w:r w:rsidR="00090B87">
        <w:rPr>
          <w:szCs w:val="24"/>
        </w:rPr>
        <w:t>’</w:t>
      </w:r>
      <w:r w:rsidR="00CE7A23" w:rsidRPr="005E143C">
        <w:rPr>
          <w:szCs w:val="24"/>
        </w:rPr>
        <w:t xml:space="preserve"> msl.</w:t>
      </w:r>
      <w:r w:rsidR="00063E23" w:rsidRPr="005E143C">
        <w:rPr>
          <w:szCs w:val="24"/>
        </w:rPr>
        <w:t xml:space="preserve"> </w:t>
      </w:r>
      <w:r w:rsidR="00090B87">
        <w:rPr>
          <w:szCs w:val="24"/>
        </w:rPr>
        <w:t>Operate g</w:t>
      </w:r>
      <w:r w:rsidR="00CE7A23" w:rsidRPr="005E143C">
        <w:rPr>
          <w:szCs w:val="24"/>
        </w:rPr>
        <w:t xml:space="preserve">ates 3B, 6C, and 10B according to </w:t>
      </w:r>
      <w:r w:rsidR="00B00986" w:rsidRPr="005E143C">
        <w:rPr>
          <w:b/>
          <w:szCs w:val="24"/>
        </w:rPr>
        <w:fldChar w:fldCharType="begin"/>
      </w:r>
      <w:r w:rsidR="00B00986" w:rsidRPr="005E143C">
        <w:rPr>
          <w:b/>
          <w:szCs w:val="24"/>
        </w:rPr>
        <w:instrText xml:space="preserve"> REF _Ref441844372 \h  \* MERGEFORMAT </w:instrText>
      </w:r>
      <w:r w:rsidR="00B00986" w:rsidRPr="005E143C">
        <w:rPr>
          <w:b/>
          <w:szCs w:val="24"/>
        </w:rPr>
      </w:r>
      <w:r w:rsidR="00B00986" w:rsidRPr="005E143C">
        <w:rPr>
          <w:b/>
          <w:szCs w:val="24"/>
        </w:rPr>
        <w:fldChar w:fldCharType="separate"/>
      </w:r>
      <w:r w:rsidR="00090B87" w:rsidRPr="00090B87">
        <w:rPr>
          <w:b/>
        </w:rPr>
        <w:t>Table BON-6</w:t>
      </w:r>
      <w:r w:rsidR="00B00986" w:rsidRPr="005E143C">
        <w:rPr>
          <w:b/>
          <w:szCs w:val="24"/>
        </w:rPr>
        <w:fldChar w:fldCharType="end"/>
      </w:r>
      <w:r w:rsidR="00CE7A23" w:rsidRPr="005E143C">
        <w:rPr>
          <w:szCs w:val="24"/>
        </w:rPr>
        <w:t>.</w:t>
      </w:r>
      <w:r w:rsidR="00090B87" w:rsidRPr="00090B87">
        <w:rPr>
          <w:szCs w:val="24"/>
        </w:rPr>
        <w:t xml:space="preserve"> </w:t>
      </w:r>
      <w:r w:rsidR="00090B87" w:rsidRPr="007C7076">
        <w:rPr>
          <w:szCs w:val="24"/>
        </w:rPr>
        <w:t>From December 15 through end of February</w:t>
      </w:r>
      <w:r w:rsidR="00090B87">
        <w:rPr>
          <w:szCs w:val="24"/>
        </w:rPr>
        <w:t>,</w:t>
      </w:r>
      <w:r w:rsidR="00090B87" w:rsidRPr="007C7076">
        <w:rPr>
          <w:szCs w:val="24"/>
        </w:rPr>
        <w:t xml:space="preserve"> the Project may close the ITS end</w:t>
      </w:r>
      <w:r w:rsidR="00090B87">
        <w:rPr>
          <w:szCs w:val="24"/>
        </w:rPr>
        <w:t xml:space="preserve"> </w:t>
      </w:r>
      <w:r w:rsidR="00090B87" w:rsidRPr="007C7076">
        <w:rPr>
          <w:szCs w:val="24"/>
        </w:rPr>
        <w:t xml:space="preserve">gate or ITS gates </w:t>
      </w:r>
      <w:r w:rsidR="00090B87">
        <w:rPr>
          <w:szCs w:val="24"/>
        </w:rPr>
        <w:t>for</w:t>
      </w:r>
      <w:r w:rsidR="00090B87" w:rsidRPr="007C7076">
        <w:rPr>
          <w:szCs w:val="24"/>
        </w:rPr>
        <w:t xml:space="preserve"> winter maintenance (including researcher equipment </w:t>
      </w:r>
      <w:proofErr w:type="spellStart"/>
      <w:r w:rsidR="00090B87" w:rsidRPr="007C7076">
        <w:rPr>
          <w:szCs w:val="24"/>
        </w:rPr>
        <w:t>O&amp;M</w:t>
      </w:r>
      <w:proofErr w:type="spellEnd"/>
      <w:r w:rsidR="00090B87" w:rsidRPr="007C7076">
        <w:rPr>
          <w:szCs w:val="24"/>
        </w:rPr>
        <w:t>).</w:t>
      </w:r>
      <w:r w:rsidR="00090B87">
        <w:rPr>
          <w:szCs w:val="24"/>
        </w:rPr>
        <w:t xml:space="preserve"> </w:t>
      </w:r>
      <w:r w:rsidR="00090B87" w:rsidRPr="007C7076">
        <w:rPr>
          <w:szCs w:val="24"/>
        </w:rPr>
        <w:t>Closures may not exceed six hours per day unless otherwise coordinated with FPOM.</w:t>
      </w:r>
    </w:p>
    <w:p w14:paraId="2CFEAF40" w14:textId="26D90C70" w:rsidR="0055467F" w:rsidRPr="007C7076" w:rsidRDefault="0055467F" w:rsidP="0044269B">
      <w:pPr>
        <w:pStyle w:val="List"/>
        <w:keepNext/>
        <w:numPr>
          <w:ilvl w:val="3"/>
          <w:numId w:val="14"/>
        </w:numPr>
        <w:spacing w:after="120"/>
      </w:pPr>
      <w:r w:rsidRPr="007C7076">
        <w:rPr>
          <w:szCs w:val="24"/>
        </w:rPr>
        <w:t xml:space="preserve">In the appropriate year (when </w:t>
      </w:r>
      <w:r w:rsidR="005E143C">
        <w:rPr>
          <w:szCs w:val="24"/>
        </w:rPr>
        <w:t xml:space="preserve">the </w:t>
      </w:r>
      <w:r w:rsidRPr="007C7076">
        <w:rPr>
          <w:szCs w:val="24"/>
        </w:rPr>
        <w:t>fishway is out of service for winter maintenance)</w:t>
      </w:r>
      <w:r w:rsidR="00BD3D05" w:rsidRPr="007C7076">
        <w:rPr>
          <w:szCs w:val="24"/>
        </w:rPr>
        <w:t>,</w:t>
      </w:r>
      <w:r w:rsidRPr="007C7076">
        <w:rPr>
          <w:szCs w:val="24"/>
        </w:rPr>
        <w:t xml:space="preserve"> dredge AWS intakes to maintain the following elevations:</w:t>
      </w:r>
    </w:p>
    <w:p w14:paraId="4195ED9C" w14:textId="5C93E6ED" w:rsidR="0055467F" w:rsidRPr="007C7076" w:rsidRDefault="00C456AB" w:rsidP="00090B87">
      <w:pPr>
        <w:pStyle w:val="List"/>
        <w:numPr>
          <w:ilvl w:val="6"/>
          <w:numId w:val="14"/>
        </w:numPr>
        <w:spacing w:after="120"/>
      </w:pPr>
      <w:r w:rsidRPr="007C7076">
        <w:rPr>
          <w:szCs w:val="24"/>
        </w:rPr>
        <w:t>PH2 Fish Unit intake</w:t>
      </w:r>
      <w:r>
        <w:rPr>
          <w:szCs w:val="24"/>
        </w:rPr>
        <w:t xml:space="preserve">: </w:t>
      </w:r>
      <w:r w:rsidR="0055467F" w:rsidRPr="007C7076">
        <w:rPr>
          <w:szCs w:val="24"/>
        </w:rPr>
        <w:t>-22</w:t>
      </w:r>
      <w:r w:rsidR="00090B87">
        <w:rPr>
          <w:szCs w:val="24"/>
        </w:rPr>
        <w:t>’</w:t>
      </w:r>
      <w:r w:rsidR="0055467F" w:rsidRPr="007C7076">
        <w:rPr>
          <w:szCs w:val="24"/>
        </w:rPr>
        <w:t xml:space="preserve"> to -24</w:t>
      </w:r>
      <w:r w:rsidR="00090B87">
        <w:rPr>
          <w:szCs w:val="24"/>
        </w:rPr>
        <w:t xml:space="preserve">’ </w:t>
      </w:r>
      <w:r w:rsidR="0055467F" w:rsidRPr="007C7076">
        <w:rPr>
          <w:szCs w:val="24"/>
        </w:rPr>
        <w:t>msl</w:t>
      </w:r>
    </w:p>
    <w:p w14:paraId="2FC95ED4" w14:textId="7EA30B5E" w:rsidR="0055467F" w:rsidRPr="00487193" w:rsidRDefault="00C456AB" w:rsidP="00090B87">
      <w:pPr>
        <w:pStyle w:val="List"/>
        <w:numPr>
          <w:ilvl w:val="6"/>
          <w:numId w:val="14"/>
        </w:numPr>
      </w:pPr>
      <w:r w:rsidRPr="007C7076">
        <w:rPr>
          <w:szCs w:val="24"/>
        </w:rPr>
        <w:t>BI exit, FV3-7</w:t>
      </w:r>
      <w:r>
        <w:rPr>
          <w:szCs w:val="24"/>
        </w:rPr>
        <w:t>,</w:t>
      </w:r>
      <w:r w:rsidRPr="007C7076">
        <w:rPr>
          <w:szCs w:val="24"/>
        </w:rPr>
        <w:t xml:space="preserve"> FV3-9</w:t>
      </w:r>
      <w:r>
        <w:rPr>
          <w:szCs w:val="24"/>
        </w:rPr>
        <w:t xml:space="preserve">: </w:t>
      </w:r>
      <w:r w:rsidR="0055467F" w:rsidRPr="007C7076">
        <w:rPr>
          <w:szCs w:val="24"/>
        </w:rPr>
        <w:t>+6</w:t>
      </w:r>
      <w:r w:rsidR="00BB094B" w:rsidRPr="007C7076">
        <w:rPr>
          <w:szCs w:val="24"/>
        </w:rPr>
        <w:t>3</w:t>
      </w:r>
      <w:r w:rsidR="00090B87">
        <w:rPr>
          <w:szCs w:val="24"/>
        </w:rPr>
        <w:t>’</w:t>
      </w:r>
      <w:r w:rsidR="0055467F" w:rsidRPr="007C7076">
        <w:rPr>
          <w:szCs w:val="24"/>
        </w:rPr>
        <w:t xml:space="preserve"> msl</w:t>
      </w:r>
    </w:p>
    <w:p w14:paraId="5B47A6BB" w14:textId="0813EBEF" w:rsidR="00E500AB" w:rsidRPr="00692303" w:rsidRDefault="00C456AB" w:rsidP="004202CA">
      <w:pPr>
        <w:pStyle w:val="FPP3"/>
        <w:keepNext/>
        <w:rPr>
          <w:b/>
          <w:u w:val="single"/>
        </w:rPr>
      </w:pPr>
      <w:bookmarkStart w:id="49" w:name="_Ref461440812"/>
      <w:r w:rsidRPr="00692303">
        <w:rPr>
          <w:b/>
          <w:u w:val="single"/>
        </w:rPr>
        <w:lastRenderedPageBreak/>
        <w:t xml:space="preserve">Adult Fish </w:t>
      </w:r>
      <w:r w:rsidR="00DC085D">
        <w:rPr>
          <w:b/>
          <w:u w:val="single"/>
        </w:rPr>
        <w:t xml:space="preserve">Facilities – Adult Fish </w:t>
      </w:r>
      <w:r w:rsidRPr="00692303">
        <w:rPr>
          <w:b/>
          <w:u w:val="single"/>
        </w:rPr>
        <w:t>Passage Season (</w:t>
      </w:r>
      <w:r w:rsidR="000F3CAB" w:rsidRPr="00692303">
        <w:rPr>
          <w:b/>
          <w:u w:val="single"/>
        </w:rPr>
        <w:t>March</w:t>
      </w:r>
      <w:r w:rsidR="00E500AB" w:rsidRPr="00692303">
        <w:rPr>
          <w:b/>
          <w:u w:val="single"/>
        </w:rPr>
        <w:t xml:space="preserve"> 1 </w:t>
      </w:r>
      <w:r w:rsidR="007C7076" w:rsidRPr="00692303">
        <w:rPr>
          <w:b/>
          <w:u w:val="single"/>
        </w:rPr>
        <w:t xml:space="preserve">– </w:t>
      </w:r>
      <w:r w:rsidR="00E500AB" w:rsidRPr="00692303">
        <w:rPr>
          <w:b/>
          <w:u w:val="single"/>
        </w:rPr>
        <w:t>November 30).</w:t>
      </w:r>
      <w:bookmarkEnd w:id="49"/>
    </w:p>
    <w:p w14:paraId="372D3A78" w14:textId="3B6A6A0B" w:rsidR="00D269BE" w:rsidRPr="007C7076" w:rsidRDefault="00D269BE" w:rsidP="00D269BE">
      <w:pPr>
        <w:pStyle w:val="List"/>
        <w:numPr>
          <w:ilvl w:val="3"/>
          <w:numId w:val="14"/>
        </w:numPr>
      </w:pPr>
      <w:r>
        <w:rPr>
          <w:szCs w:val="24"/>
        </w:rPr>
        <w:t>Maintain s</w:t>
      </w:r>
      <w:r w:rsidRPr="007C7076">
        <w:rPr>
          <w:szCs w:val="24"/>
        </w:rPr>
        <w:t>taff ga</w:t>
      </w:r>
      <w:r>
        <w:rPr>
          <w:szCs w:val="24"/>
        </w:rPr>
        <w:t>u</w:t>
      </w:r>
      <w:r w:rsidRPr="007C7076">
        <w:rPr>
          <w:szCs w:val="24"/>
        </w:rPr>
        <w:t xml:space="preserve">ges and water level indicators </w:t>
      </w:r>
      <w:r>
        <w:rPr>
          <w:szCs w:val="24"/>
        </w:rPr>
        <w:t xml:space="preserve">in </w:t>
      </w:r>
      <w:r w:rsidRPr="007C7076">
        <w:rPr>
          <w:szCs w:val="24"/>
        </w:rPr>
        <w:t>readable</w:t>
      </w:r>
      <w:r>
        <w:rPr>
          <w:szCs w:val="24"/>
        </w:rPr>
        <w:t xml:space="preserve"> condition</w:t>
      </w:r>
      <w:r w:rsidRPr="007C7076">
        <w:rPr>
          <w:szCs w:val="24"/>
        </w:rPr>
        <w:t xml:space="preserve"> at all water levels encountered during fish passage </w:t>
      </w:r>
      <w:r>
        <w:rPr>
          <w:szCs w:val="24"/>
        </w:rPr>
        <w:t>season, including the</w:t>
      </w:r>
      <w:r w:rsidRPr="007C7076">
        <w:rPr>
          <w:szCs w:val="24"/>
        </w:rPr>
        <w:t xml:space="preserve"> PH1 south collection channel, PH1 north collection channel, PH1 north tailwater, PH1 south forebay, BI A- and B-branch ladders, BI weir, B-branch entrance, CI entrance, CI ladder below UMT entrance, NUE/NDE/SUE/SDE collection channel, NUE/SUE tailwater, and PH2 north forebay.</w:t>
      </w:r>
    </w:p>
    <w:p w14:paraId="05321FC7" w14:textId="5B2C0087" w:rsidR="00D269BE" w:rsidRPr="007C7076" w:rsidRDefault="007D7D6B" w:rsidP="00D269BE">
      <w:pPr>
        <w:pStyle w:val="List"/>
        <w:numPr>
          <w:ilvl w:val="3"/>
          <w:numId w:val="14"/>
        </w:numPr>
      </w:pPr>
      <w:r>
        <w:rPr>
          <w:szCs w:val="24"/>
        </w:rPr>
        <w:t>Check s</w:t>
      </w:r>
      <w:r w:rsidR="00D269BE" w:rsidRPr="007C7076">
        <w:rPr>
          <w:szCs w:val="24"/>
        </w:rPr>
        <w:t>tillwells used in lieu of staff ga</w:t>
      </w:r>
      <w:r w:rsidR="00D269BE">
        <w:rPr>
          <w:szCs w:val="24"/>
        </w:rPr>
        <w:t>u</w:t>
      </w:r>
      <w:r w:rsidR="00D269BE" w:rsidRPr="007C7076">
        <w:rPr>
          <w:szCs w:val="24"/>
        </w:rPr>
        <w:t>ges for calibration once</w:t>
      </w:r>
      <w:r w:rsidR="00D269BE">
        <w:rPr>
          <w:szCs w:val="24"/>
        </w:rPr>
        <w:t>/</w:t>
      </w:r>
      <w:r w:rsidR="00D269BE" w:rsidRPr="007C7076">
        <w:rPr>
          <w:szCs w:val="24"/>
        </w:rPr>
        <w:t>week.</w:t>
      </w:r>
    </w:p>
    <w:p w14:paraId="66D44B38" w14:textId="4F4BA59C" w:rsidR="00E500AB" w:rsidRPr="007C7076" w:rsidRDefault="00D269BE" w:rsidP="0044269B">
      <w:pPr>
        <w:pStyle w:val="List"/>
        <w:numPr>
          <w:ilvl w:val="3"/>
          <w:numId w:val="14"/>
        </w:numPr>
      </w:pPr>
      <w:r>
        <w:rPr>
          <w:szCs w:val="24"/>
        </w:rPr>
        <w:t>Measure w</w:t>
      </w:r>
      <w:r w:rsidR="00B47401" w:rsidRPr="007C7076">
        <w:rPr>
          <w:szCs w:val="24"/>
        </w:rPr>
        <w:t xml:space="preserve">ater depths at the </w:t>
      </w:r>
      <w:r w:rsidR="00B47401">
        <w:rPr>
          <w:szCs w:val="24"/>
        </w:rPr>
        <w:t xml:space="preserve">Bradford Island </w:t>
      </w:r>
      <w:r w:rsidR="00B47401" w:rsidRPr="007C7076">
        <w:rPr>
          <w:szCs w:val="24"/>
        </w:rPr>
        <w:t>A- and B-branch staff ga</w:t>
      </w:r>
      <w:r w:rsidR="00B47401">
        <w:rPr>
          <w:szCs w:val="24"/>
        </w:rPr>
        <w:t>u</w:t>
      </w:r>
      <w:r w:rsidR="00B47401" w:rsidRPr="007C7076">
        <w:rPr>
          <w:szCs w:val="24"/>
        </w:rPr>
        <w:t xml:space="preserve">ges, at </w:t>
      </w:r>
      <w:r w:rsidR="00B47401">
        <w:rPr>
          <w:szCs w:val="24"/>
        </w:rPr>
        <w:t xml:space="preserve">Washington Shore </w:t>
      </w:r>
      <w:r w:rsidR="00B47401" w:rsidRPr="007C7076">
        <w:rPr>
          <w:szCs w:val="24"/>
        </w:rPr>
        <w:t>weirs 37 and 38, and at the UMT staff ga</w:t>
      </w:r>
      <w:r w:rsidR="00B47401">
        <w:rPr>
          <w:szCs w:val="24"/>
        </w:rPr>
        <w:t>u</w:t>
      </w:r>
      <w:r w:rsidR="00B47401" w:rsidRPr="007C7076">
        <w:rPr>
          <w:szCs w:val="24"/>
        </w:rPr>
        <w:t>ge in the Cascades Island fishway</w:t>
      </w:r>
      <w:r w:rsidR="005C7242">
        <w:rPr>
          <w:szCs w:val="24"/>
        </w:rPr>
        <w:t>. M</w:t>
      </w:r>
      <w:r w:rsidR="007D7D6B">
        <w:rPr>
          <w:szCs w:val="24"/>
        </w:rPr>
        <w:t>aintain</w:t>
      </w:r>
      <w:r>
        <w:rPr>
          <w:szCs w:val="24"/>
        </w:rPr>
        <w:t xml:space="preserve"> </w:t>
      </w:r>
      <w:r w:rsidR="006D76E2" w:rsidRPr="007C7076">
        <w:rPr>
          <w:szCs w:val="24"/>
        </w:rPr>
        <w:t>water depth over fish ladder weirs at 1</w:t>
      </w:r>
      <w:r w:rsidR="00F01A51" w:rsidRPr="007C7076">
        <w:rPr>
          <w:szCs w:val="24"/>
        </w:rPr>
        <w:t>.0</w:t>
      </w:r>
      <w:r>
        <w:rPr>
          <w:szCs w:val="24"/>
        </w:rPr>
        <w:t>’</w:t>
      </w:r>
      <w:r w:rsidR="006D76E2" w:rsidRPr="007C7076">
        <w:rPr>
          <w:szCs w:val="24"/>
        </w:rPr>
        <w:t xml:space="preserve"> </w:t>
      </w:r>
      <w:r w:rsidR="009F3451" w:rsidRPr="007C7076">
        <w:rPr>
          <w:szCs w:val="24"/>
        </w:rPr>
        <w:t>±</w:t>
      </w:r>
      <w:r w:rsidR="006D76E2" w:rsidRPr="007C7076">
        <w:rPr>
          <w:szCs w:val="24"/>
        </w:rPr>
        <w:t>0.1</w:t>
      </w:r>
      <w:r>
        <w:rPr>
          <w:szCs w:val="24"/>
        </w:rPr>
        <w:t>’</w:t>
      </w:r>
      <w:r w:rsidR="006D76E2" w:rsidRPr="007C7076">
        <w:rPr>
          <w:szCs w:val="24"/>
        </w:rPr>
        <w:t xml:space="preserve"> </w:t>
      </w:r>
      <w:r>
        <w:rPr>
          <w:szCs w:val="24"/>
        </w:rPr>
        <w:t xml:space="preserve">outside of </w:t>
      </w:r>
      <w:r w:rsidR="006D76E2" w:rsidRPr="007C7076">
        <w:rPr>
          <w:szCs w:val="24"/>
        </w:rPr>
        <w:t xml:space="preserve">shad passage season </w:t>
      </w:r>
      <w:r w:rsidR="00F01A51" w:rsidRPr="007C7076">
        <w:rPr>
          <w:szCs w:val="24"/>
        </w:rPr>
        <w:t>(</w:t>
      </w:r>
      <w:r>
        <w:rPr>
          <w:szCs w:val="24"/>
        </w:rPr>
        <w:t>&lt;</w:t>
      </w:r>
      <w:r w:rsidR="000918CB">
        <w:rPr>
          <w:szCs w:val="24"/>
        </w:rPr>
        <w:t xml:space="preserve"> </w:t>
      </w:r>
      <w:r w:rsidR="00F01A51" w:rsidRPr="007C7076">
        <w:rPr>
          <w:szCs w:val="24"/>
        </w:rPr>
        <w:t>5,000 shad</w:t>
      </w:r>
      <w:r w:rsidR="000918CB">
        <w:rPr>
          <w:szCs w:val="24"/>
        </w:rPr>
        <w:t>/</w:t>
      </w:r>
      <w:r w:rsidR="00F01A51" w:rsidRPr="007C7076">
        <w:rPr>
          <w:szCs w:val="24"/>
        </w:rPr>
        <w:t>day/</w:t>
      </w:r>
      <w:r w:rsidR="00F015B6" w:rsidRPr="007C7076">
        <w:rPr>
          <w:szCs w:val="24"/>
        </w:rPr>
        <w:t>count station</w:t>
      </w:r>
      <w:r w:rsidR="005A6DE1" w:rsidRPr="007C7076">
        <w:rPr>
          <w:szCs w:val="24"/>
        </w:rPr>
        <w:t>)</w:t>
      </w:r>
      <w:r w:rsidR="006D76E2" w:rsidRPr="007C7076">
        <w:rPr>
          <w:szCs w:val="24"/>
        </w:rPr>
        <w:t xml:space="preserve"> and </w:t>
      </w:r>
      <w:r w:rsidR="00B47401">
        <w:rPr>
          <w:szCs w:val="24"/>
        </w:rPr>
        <w:t xml:space="preserve">at </w:t>
      </w:r>
      <w:r w:rsidR="006D76E2" w:rsidRPr="007C7076">
        <w:rPr>
          <w:szCs w:val="24"/>
        </w:rPr>
        <w:t>1.3</w:t>
      </w:r>
      <w:r>
        <w:rPr>
          <w:szCs w:val="24"/>
        </w:rPr>
        <w:t>’</w:t>
      </w:r>
      <w:r w:rsidR="006D76E2" w:rsidRPr="007C7076">
        <w:rPr>
          <w:szCs w:val="24"/>
        </w:rPr>
        <w:t xml:space="preserve"> </w:t>
      </w:r>
      <w:r w:rsidR="009F3451" w:rsidRPr="007C7076">
        <w:rPr>
          <w:szCs w:val="24"/>
        </w:rPr>
        <w:t>±</w:t>
      </w:r>
      <w:r w:rsidR="006D76E2" w:rsidRPr="007C7076">
        <w:rPr>
          <w:szCs w:val="24"/>
        </w:rPr>
        <w:t>0.1</w:t>
      </w:r>
      <w:r>
        <w:rPr>
          <w:szCs w:val="24"/>
        </w:rPr>
        <w:t>’</w:t>
      </w:r>
      <w:r w:rsidR="006D76E2" w:rsidRPr="007C7076">
        <w:rPr>
          <w:szCs w:val="24"/>
        </w:rPr>
        <w:t xml:space="preserve"> during shad passage season</w:t>
      </w:r>
      <w:r w:rsidR="005A6DE1" w:rsidRPr="007C7076">
        <w:rPr>
          <w:szCs w:val="24"/>
        </w:rPr>
        <w:t xml:space="preserve"> (</w:t>
      </w:r>
      <w:r w:rsidR="00F01A51" w:rsidRPr="007C7076">
        <w:rPr>
          <w:szCs w:val="24"/>
        </w:rPr>
        <w:t>≥</w:t>
      </w:r>
      <w:r w:rsidR="000918CB">
        <w:rPr>
          <w:szCs w:val="24"/>
        </w:rPr>
        <w:t xml:space="preserve"> </w:t>
      </w:r>
      <w:r w:rsidR="00F01A51" w:rsidRPr="007C7076">
        <w:rPr>
          <w:szCs w:val="24"/>
        </w:rPr>
        <w:t>5,000 shad</w:t>
      </w:r>
      <w:r w:rsidR="000918CB">
        <w:rPr>
          <w:szCs w:val="24"/>
        </w:rPr>
        <w:t>/</w:t>
      </w:r>
      <w:r w:rsidR="00F01A51" w:rsidRPr="007C7076">
        <w:rPr>
          <w:szCs w:val="24"/>
        </w:rPr>
        <w:t>day/</w:t>
      </w:r>
      <w:r w:rsidR="00F015B6" w:rsidRPr="007C7076">
        <w:rPr>
          <w:szCs w:val="24"/>
        </w:rPr>
        <w:t>count station</w:t>
      </w:r>
      <w:r w:rsidR="005A6DE1" w:rsidRPr="007C7076">
        <w:rPr>
          <w:szCs w:val="24"/>
        </w:rPr>
        <w:t>)</w:t>
      </w:r>
      <w:r w:rsidR="006D76E2" w:rsidRPr="007C7076">
        <w:rPr>
          <w:szCs w:val="24"/>
        </w:rPr>
        <w:t>.</w:t>
      </w:r>
      <w:r w:rsidR="00063E23">
        <w:rPr>
          <w:szCs w:val="24"/>
        </w:rPr>
        <w:t xml:space="preserve"> </w:t>
      </w:r>
    </w:p>
    <w:p w14:paraId="070A3A5F" w14:textId="456C3707" w:rsidR="00E500AB" w:rsidRPr="007C7076" w:rsidRDefault="00D269BE" w:rsidP="0044269B">
      <w:pPr>
        <w:pStyle w:val="List"/>
        <w:numPr>
          <w:ilvl w:val="3"/>
          <w:numId w:val="14"/>
        </w:numPr>
      </w:pPr>
      <w:r>
        <w:rPr>
          <w:szCs w:val="24"/>
        </w:rPr>
        <w:t>Maintain h</w:t>
      </w:r>
      <w:r w:rsidR="000F3CAB" w:rsidRPr="007C7076">
        <w:rPr>
          <w:szCs w:val="24"/>
        </w:rPr>
        <w:t>ead</w:t>
      </w:r>
      <w:r w:rsidR="00E500AB" w:rsidRPr="007C7076">
        <w:rPr>
          <w:szCs w:val="24"/>
        </w:rPr>
        <w:t xml:space="preserve"> on all entrances </w:t>
      </w:r>
      <w:r>
        <w:rPr>
          <w:szCs w:val="24"/>
        </w:rPr>
        <w:t>in the range of</w:t>
      </w:r>
      <w:r w:rsidR="00E500AB" w:rsidRPr="007C7076">
        <w:rPr>
          <w:szCs w:val="24"/>
        </w:rPr>
        <w:t xml:space="preserve"> 1</w:t>
      </w:r>
      <w:r>
        <w:rPr>
          <w:szCs w:val="24"/>
        </w:rPr>
        <w:t>’</w:t>
      </w:r>
      <w:r w:rsidR="00D22D2F">
        <w:rPr>
          <w:szCs w:val="24"/>
        </w:rPr>
        <w:t>–</w:t>
      </w:r>
      <w:r w:rsidR="00E500AB" w:rsidRPr="007C7076">
        <w:rPr>
          <w:szCs w:val="24"/>
        </w:rPr>
        <w:t>2</w:t>
      </w:r>
      <w:r>
        <w:rPr>
          <w:szCs w:val="24"/>
        </w:rPr>
        <w:t>’</w:t>
      </w:r>
      <w:r w:rsidR="00E500AB" w:rsidRPr="007C7076">
        <w:rPr>
          <w:szCs w:val="24"/>
        </w:rPr>
        <w:t xml:space="preserve"> (1.5</w:t>
      </w:r>
      <w:r>
        <w:rPr>
          <w:szCs w:val="24"/>
        </w:rPr>
        <w:t>’</w:t>
      </w:r>
      <w:r w:rsidR="00E500AB" w:rsidRPr="007C7076">
        <w:rPr>
          <w:szCs w:val="24"/>
        </w:rPr>
        <w:t xml:space="preserve"> preferred).</w:t>
      </w:r>
      <w:r w:rsidR="00063E23">
        <w:rPr>
          <w:szCs w:val="24"/>
        </w:rPr>
        <w:t xml:space="preserve"> </w:t>
      </w:r>
      <w:r w:rsidR="00E500AB" w:rsidRPr="007C7076">
        <w:rPr>
          <w:szCs w:val="24"/>
        </w:rPr>
        <w:t>Head at the NUE is calculated differently because the collection channel staff ga</w:t>
      </w:r>
      <w:r w:rsidR="00925B7E">
        <w:rPr>
          <w:szCs w:val="24"/>
        </w:rPr>
        <w:t>u</w:t>
      </w:r>
      <w:r w:rsidR="00E500AB" w:rsidRPr="007C7076">
        <w:rPr>
          <w:szCs w:val="24"/>
        </w:rPr>
        <w:t>ge is in the junction pool.</w:t>
      </w:r>
      <w:r w:rsidR="00063E23">
        <w:rPr>
          <w:szCs w:val="24"/>
        </w:rPr>
        <w:t xml:space="preserve"> </w:t>
      </w:r>
      <w:r w:rsidR="00E500AB" w:rsidRPr="007C7076">
        <w:rPr>
          <w:szCs w:val="24"/>
        </w:rPr>
        <w:t>A head of approximately 1</w:t>
      </w:r>
      <w:r>
        <w:rPr>
          <w:szCs w:val="24"/>
        </w:rPr>
        <w:t>’</w:t>
      </w:r>
      <w:r w:rsidR="00D22D2F">
        <w:rPr>
          <w:szCs w:val="24"/>
        </w:rPr>
        <w:t>–</w:t>
      </w:r>
      <w:r w:rsidR="00E500AB" w:rsidRPr="007C7076">
        <w:rPr>
          <w:szCs w:val="24"/>
        </w:rPr>
        <w:t>2</w:t>
      </w:r>
      <w:r>
        <w:rPr>
          <w:szCs w:val="24"/>
        </w:rPr>
        <w:t>’</w:t>
      </w:r>
      <w:r w:rsidR="00E500AB" w:rsidRPr="007C7076">
        <w:rPr>
          <w:szCs w:val="24"/>
        </w:rPr>
        <w:t xml:space="preserve"> at the NUE entrance is indicated by a 1.2</w:t>
      </w:r>
      <w:r>
        <w:rPr>
          <w:szCs w:val="24"/>
        </w:rPr>
        <w:t>’</w:t>
      </w:r>
      <w:r w:rsidR="00D22D2F">
        <w:rPr>
          <w:szCs w:val="24"/>
        </w:rPr>
        <w:t>–</w:t>
      </w:r>
      <w:r w:rsidR="00E500AB" w:rsidRPr="007C7076">
        <w:rPr>
          <w:szCs w:val="24"/>
        </w:rPr>
        <w:t>2.2</w:t>
      </w:r>
      <w:r>
        <w:rPr>
          <w:szCs w:val="24"/>
        </w:rPr>
        <w:t>’</w:t>
      </w:r>
      <w:r w:rsidR="00E500AB" w:rsidRPr="007C7076">
        <w:rPr>
          <w:szCs w:val="24"/>
        </w:rPr>
        <w:t xml:space="preserve"> (1.7</w:t>
      </w:r>
      <w:r>
        <w:rPr>
          <w:szCs w:val="24"/>
        </w:rPr>
        <w:t>’</w:t>
      </w:r>
      <w:r w:rsidR="00E500AB" w:rsidRPr="007C7076">
        <w:rPr>
          <w:szCs w:val="24"/>
        </w:rPr>
        <w:t xml:space="preserve"> preferred) entrance head calculated using the fishway and tailwater staff ga</w:t>
      </w:r>
      <w:r w:rsidR="00925B7E">
        <w:rPr>
          <w:szCs w:val="24"/>
        </w:rPr>
        <w:t>u</w:t>
      </w:r>
      <w:r w:rsidR="00E500AB" w:rsidRPr="007C7076">
        <w:rPr>
          <w:szCs w:val="24"/>
        </w:rPr>
        <w:t>ges closest to NUE.</w:t>
      </w:r>
      <w:r w:rsidR="00063E23">
        <w:rPr>
          <w:szCs w:val="24"/>
        </w:rPr>
        <w:t xml:space="preserve"> </w:t>
      </w:r>
      <w:r w:rsidR="00E500AB" w:rsidRPr="007C7076">
        <w:rPr>
          <w:szCs w:val="24"/>
        </w:rPr>
        <w:t xml:space="preserve">Refer to </w:t>
      </w:r>
      <w:r w:rsidR="00B00986" w:rsidRPr="00B00986">
        <w:rPr>
          <w:b/>
          <w:szCs w:val="24"/>
        </w:rPr>
        <w:fldChar w:fldCharType="begin"/>
      </w:r>
      <w:r w:rsidR="00B00986" w:rsidRPr="00B00986">
        <w:rPr>
          <w:b/>
          <w:szCs w:val="24"/>
        </w:rPr>
        <w:instrText xml:space="preserve"> REF _Ref441844448 \h </w:instrText>
      </w:r>
      <w:r w:rsidR="00B00986">
        <w:rPr>
          <w:b/>
          <w:szCs w:val="24"/>
        </w:rPr>
        <w:instrText xml:space="preserve"> \* MERGEFORMAT </w:instrText>
      </w:r>
      <w:r w:rsidR="00B00986" w:rsidRPr="00B00986">
        <w:rPr>
          <w:b/>
          <w:szCs w:val="24"/>
        </w:rPr>
      </w:r>
      <w:r w:rsidR="00B00986" w:rsidRPr="00B00986">
        <w:rPr>
          <w:b/>
          <w:szCs w:val="24"/>
        </w:rPr>
        <w:fldChar w:fldCharType="separate"/>
      </w:r>
      <w:r w:rsidR="00055431" w:rsidRPr="00055431">
        <w:rPr>
          <w:b/>
        </w:rPr>
        <w:t>Table BON-12</w:t>
      </w:r>
      <w:r w:rsidR="00B00986" w:rsidRPr="00B00986">
        <w:rPr>
          <w:b/>
          <w:szCs w:val="24"/>
        </w:rPr>
        <w:fldChar w:fldCharType="end"/>
      </w:r>
      <w:r w:rsidR="00E500AB" w:rsidRPr="007C7076">
        <w:rPr>
          <w:szCs w:val="24"/>
        </w:rPr>
        <w:t xml:space="preserve"> when unable to achieve head criteri</w:t>
      </w:r>
      <w:r w:rsidR="005C7242">
        <w:rPr>
          <w:szCs w:val="24"/>
        </w:rPr>
        <w:t>a</w:t>
      </w:r>
      <w:r w:rsidR="00E500AB" w:rsidRPr="007C7076">
        <w:rPr>
          <w:szCs w:val="24"/>
        </w:rPr>
        <w:t>.</w:t>
      </w:r>
    </w:p>
    <w:p w14:paraId="4AA8B71A" w14:textId="13F43AB7" w:rsidR="00E500AB" w:rsidRPr="007C7076" w:rsidRDefault="000F6598" w:rsidP="0044269B">
      <w:pPr>
        <w:pStyle w:val="List"/>
        <w:numPr>
          <w:ilvl w:val="3"/>
          <w:numId w:val="14"/>
        </w:numPr>
      </w:pPr>
      <w:r>
        <w:rPr>
          <w:szCs w:val="24"/>
        </w:rPr>
        <w:t>M</w:t>
      </w:r>
      <w:r w:rsidR="00E500AB" w:rsidRPr="007C7076">
        <w:rPr>
          <w:szCs w:val="24"/>
        </w:rPr>
        <w:t xml:space="preserve">aximum </w:t>
      </w:r>
      <w:r>
        <w:rPr>
          <w:szCs w:val="24"/>
        </w:rPr>
        <w:t xml:space="preserve">head </w:t>
      </w:r>
      <w:r w:rsidR="00C32204" w:rsidRPr="007C7076">
        <w:rPr>
          <w:szCs w:val="24"/>
        </w:rPr>
        <w:t xml:space="preserve">on PH1 attraction water intakes and trash racks at all ladder exits </w:t>
      </w:r>
      <w:r w:rsidR="00C32204">
        <w:rPr>
          <w:szCs w:val="24"/>
        </w:rPr>
        <w:t xml:space="preserve">is </w:t>
      </w:r>
      <w:r w:rsidR="00E500AB" w:rsidRPr="007C7076">
        <w:rPr>
          <w:szCs w:val="24"/>
        </w:rPr>
        <w:t>0.5</w:t>
      </w:r>
      <w:r w:rsidR="00C32204">
        <w:rPr>
          <w:szCs w:val="24"/>
        </w:rPr>
        <w:t xml:space="preserve">’. Maximum head on all picket leads is </w:t>
      </w:r>
      <w:r w:rsidR="00E500AB" w:rsidRPr="007C7076">
        <w:rPr>
          <w:szCs w:val="24"/>
        </w:rPr>
        <w:t>4".</w:t>
      </w:r>
      <w:r w:rsidR="00063E23">
        <w:rPr>
          <w:szCs w:val="24"/>
        </w:rPr>
        <w:t xml:space="preserve"> </w:t>
      </w:r>
      <w:r w:rsidR="00D07AEE">
        <w:rPr>
          <w:szCs w:val="24"/>
        </w:rPr>
        <w:t>Remove d</w:t>
      </w:r>
      <w:r w:rsidR="00E500AB" w:rsidRPr="007C7076">
        <w:rPr>
          <w:szCs w:val="24"/>
        </w:rPr>
        <w:t>ebris</w:t>
      </w:r>
      <w:r w:rsidR="009801DD">
        <w:rPr>
          <w:szCs w:val="24"/>
        </w:rPr>
        <w:t xml:space="preserve"> as necessary</w:t>
      </w:r>
      <w:r w:rsidR="00E500AB" w:rsidRPr="007C7076">
        <w:rPr>
          <w:szCs w:val="24"/>
        </w:rPr>
        <w:t>.</w:t>
      </w:r>
    </w:p>
    <w:p w14:paraId="4C0C027C" w14:textId="15046AF1" w:rsidR="00ED7043" w:rsidRPr="00B31A81" w:rsidRDefault="00ED7043" w:rsidP="006F4E34">
      <w:pPr>
        <w:pStyle w:val="List"/>
        <w:numPr>
          <w:ilvl w:val="3"/>
          <w:numId w:val="14"/>
        </w:numPr>
        <w:spacing w:after="120"/>
      </w:pPr>
      <w:r w:rsidRPr="00ED7043">
        <w:rPr>
          <w:szCs w:val="23"/>
        </w:rPr>
        <w:t>Cascades Island entrances are labeled “SW-SG” (Washington Sluice Gate</w:t>
      </w:r>
      <w:proofErr w:type="gramStart"/>
      <w:r w:rsidRPr="00ED7043">
        <w:rPr>
          <w:szCs w:val="23"/>
        </w:rPr>
        <w:t>)</w:t>
      </w:r>
      <w:proofErr w:type="gramEnd"/>
      <w:r w:rsidRPr="00ED7043">
        <w:rPr>
          <w:szCs w:val="23"/>
        </w:rPr>
        <w:t xml:space="preserve"> and Bradford Island entrances are “SO-SG” (Oregon Sluice Gate). </w:t>
      </w:r>
      <w:r w:rsidRPr="00931402">
        <w:rPr>
          <w:szCs w:val="23"/>
        </w:rPr>
        <w:t>Downstream entrances SW-SG-3 and SO-SG-4</w:t>
      </w:r>
      <w:r>
        <w:rPr>
          <w:szCs w:val="23"/>
        </w:rPr>
        <w:t xml:space="preserve">, </w:t>
      </w:r>
      <w:r w:rsidRPr="00931402">
        <w:rPr>
          <w:szCs w:val="23"/>
        </w:rPr>
        <w:t>adjacent to shore</w:t>
      </w:r>
      <w:r>
        <w:rPr>
          <w:szCs w:val="23"/>
        </w:rPr>
        <w:t>lines,</w:t>
      </w:r>
      <w:r w:rsidRPr="00931402">
        <w:rPr>
          <w:szCs w:val="23"/>
        </w:rPr>
        <w:t xml:space="preserve"> consist of pairs of </w:t>
      </w:r>
      <w:r>
        <w:rPr>
          <w:szCs w:val="23"/>
        </w:rPr>
        <w:t xml:space="preserve">North (N) and South (S) </w:t>
      </w:r>
      <w:r w:rsidRPr="00931402">
        <w:rPr>
          <w:szCs w:val="23"/>
        </w:rPr>
        <w:t>gates</w:t>
      </w:r>
      <w:r>
        <w:rPr>
          <w:szCs w:val="23"/>
        </w:rPr>
        <w:t>.</w:t>
      </w:r>
    </w:p>
    <w:p w14:paraId="03C81C01" w14:textId="06EC9DF7" w:rsidR="00ED7043" w:rsidRPr="00B31A81" w:rsidRDefault="00ED7043" w:rsidP="006F4E34">
      <w:pPr>
        <w:pStyle w:val="List"/>
        <w:numPr>
          <w:ilvl w:val="6"/>
          <w:numId w:val="14"/>
        </w:numPr>
        <w:spacing w:after="120"/>
      </w:pPr>
      <w:r>
        <w:rPr>
          <w:szCs w:val="23"/>
        </w:rPr>
        <w:t>Close s</w:t>
      </w:r>
      <w:r w:rsidRPr="00931402">
        <w:rPr>
          <w:szCs w:val="23"/>
        </w:rPr>
        <w:t>ide entrances SW-SG-5 and SO-SG-7.</w:t>
      </w:r>
      <w:r>
        <w:rPr>
          <w:szCs w:val="23"/>
        </w:rPr>
        <w:t xml:space="preserve"> </w:t>
      </w:r>
    </w:p>
    <w:p w14:paraId="2EE6F462" w14:textId="67E1E86F" w:rsidR="00ED7043" w:rsidRPr="00B31A81" w:rsidRDefault="00ED7043" w:rsidP="006F4E34">
      <w:pPr>
        <w:pStyle w:val="List"/>
        <w:numPr>
          <w:ilvl w:val="6"/>
          <w:numId w:val="14"/>
        </w:numPr>
        <w:spacing w:after="120"/>
      </w:pPr>
      <w:r>
        <w:rPr>
          <w:szCs w:val="23"/>
        </w:rPr>
        <w:t>Operate d</w:t>
      </w:r>
      <w:r w:rsidRPr="00931402">
        <w:rPr>
          <w:szCs w:val="23"/>
        </w:rPr>
        <w:t xml:space="preserve">ownstream entrances SW-SG-1 and SO-SG-2 as </w:t>
      </w:r>
      <w:r w:rsidR="00866F57" w:rsidRPr="00931402">
        <w:rPr>
          <w:szCs w:val="23"/>
        </w:rPr>
        <w:t>continuously</w:t>
      </w:r>
      <w:r w:rsidR="00866F57">
        <w:rPr>
          <w:szCs w:val="23"/>
        </w:rPr>
        <w:t xml:space="preserve"> open</w:t>
      </w:r>
      <w:r>
        <w:rPr>
          <w:szCs w:val="23"/>
        </w:rPr>
        <w:t>,</w:t>
      </w:r>
      <w:r w:rsidRPr="00931402">
        <w:rPr>
          <w:szCs w:val="23"/>
        </w:rPr>
        <w:t xml:space="preserve"> free-flowing vertical slots.</w:t>
      </w:r>
      <w:r>
        <w:rPr>
          <w:szCs w:val="23"/>
        </w:rPr>
        <w:t xml:space="preserve"> </w:t>
      </w:r>
    </w:p>
    <w:p w14:paraId="68DA7D28" w14:textId="17081EDA" w:rsidR="00ED7043" w:rsidRPr="00937059" w:rsidRDefault="00ED7043" w:rsidP="006F4E34">
      <w:pPr>
        <w:pStyle w:val="List"/>
        <w:numPr>
          <w:ilvl w:val="6"/>
          <w:numId w:val="14"/>
        </w:numPr>
        <w:spacing w:after="120"/>
      </w:pPr>
      <w:r>
        <w:rPr>
          <w:szCs w:val="23"/>
        </w:rPr>
        <w:t>At Cascades Island, clos</w:t>
      </w:r>
      <w:r w:rsidRPr="00937059">
        <w:rPr>
          <w:szCs w:val="23"/>
        </w:rPr>
        <w:t xml:space="preserve">e -3N and -3S at all tailwater elevations. </w:t>
      </w:r>
    </w:p>
    <w:p w14:paraId="2100518F" w14:textId="2FB55243" w:rsidR="00ED7043" w:rsidRPr="00937059" w:rsidRDefault="00ED7043" w:rsidP="00ED7043">
      <w:pPr>
        <w:pStyle w:val="List"/>
        <w:numPr>
          <w:ilvl w:val="6"/>
          <w:numId w:val="14"/>
        </w:numPr>
      </w:pPr>
      <w:r w:rsidRPr="00937059">
        <w:rPr>
          <w:szCs w:val="23"/>
        </w:rPr>
        <w:t xml:space="preserve">At Bradford Island B-Branch, </w:t>
      </w:r>
      <w:r w:rsidR="006C45AD" w:rsidRPr="00937059">
        <w:t>close -4N and -4S at all tailwater operations</w:t>
      </w:r>
      <w:r w:rsidRPr="00937059">
        <w:rPr>
          <w:szCs w:val="23"/>
        </w:rPr>
        <w:t>.</w:t>
      </w:r>
    </w:p>
    <w:p w14:paraId="35F72351" w14:textId="518024C0" w:rsidR="008A036B" w:rsidRPr="00EC0B6E" w:rsidRDefault="00DC0A99" w:rsidP="008A036B">
      <w:pPr>
        <w:pStyle w:val="List"/>
        <w:numPr>
          <w:ilvl w:val="3"/>
          <w:numId w:val="14"/>
        </w:numPr>
      </w:pPr>
      <w:r w:rsidRPr="00EC0B6E">
        <w:rPr>
          <w:szCs w:val="24"/>
        </w:rPr>
        <w:t>Maintain water velocity between 1.5 feet per second (fps) and 4 fps (2 fps preferred) for the full length of the powerhouse collection channel and the lower ends of the fish ladders that are below tailwater. Measure water velocities once per week during fishway inspections to verify channels are operating between 1.5 and 4 fps. If the velocity reading is out of criteria, weekly readings will increase to three times a week until proper conditions are met.</w:t>
      </w:r>
    </w:p>
    <w:p w14:paraId="6341BA9E" w14:textId="77777777" w:rsidR="00335A16" w:rsidRPr="00335A16" w:rsidRDefault="00335A16" w:rsidP="00335A16">
      <w:pPr>
        <w:pStyle w:val="List"/>
        <w:numPr>
          <w:ilvl w:val="3"/>
          <w:numId w:val="14"/>
        </w:numPr>
      </w:pPr>
      <w:r>
        <w:rPr>
          <w:szCs w:val="24"/>
        </w:rPr>
        <w:t xml:space="preserve">Operate </w:t>
      </w:r>
      <w:r w:rsidRPr="00787BAF">
        <w:rPr>
          <w:szCs w:val="24"/>
        </w:rPr>
        <w:t>Sea Lion Exclusion Devices (</w:t>
      </w:r>
      <w:proofErr w:type="spellStart"/>
      <w:r w:rsidRPr="00787BAF">
        <w:rPr>
          <w:szCs w:val="24"/>
        </w:rPr>
        <w:t>SLEDs</w:t>
      </w:r>
      <w:proofErr w:type="spellEnd"/>
      <w:r w:rsidRPr="00787BAF">
        <w:rPr>
          <w:szCs w:val="24"/>
        </w:rPr>
        <w:t xml:space="preserve">) </w:t>
      </w:r>
      <w:r>
        <w:rPr>
          <w:szCs w:val="24"/>
        </w:rPr>
        <w:t>at</w:t>
      </w:r>
      <w:r w:rsidRPr="00787BAF">
        <w:rPr>
          <w:szCs w:val="24"/>
        </w:rPr>
        <w:t xml:space="preserve"> all </w:t>
      </w:r>
      <w:r>
        <w:rPr>
          <w:szCs w:val="24"/>
        </w:rPr>
        <w:t xml:space="preserve">adult </w:t>
      </w:r>
      <w:r w:rsidRPr="00787BAF">
        <w:rPr>
          <w:szCs w:val="24"/>
        </w:rPr>
        <w:t xml:space="preserve">fishway entrances </w:t>
      </w:r>
      <w:r>
        <w:rPr>
          <w:szCs w:val="24"/>
        </w:rPr>
        <w:t xml:space="preserve">and all </w:t>
      </w:r>
      <w:r w:rsidRPr="00787BAF">
        <w:rPr>
          <w:szCs w:val="24"/>
        </w:rPr>
        <w:t>floating orifice gates (</w:t>
      </w:r>
      <w:proofErr w:type="spellStart"/>
      <w:r w:rsidRPr="00787BAF">
        <w:rPr>
          <w:szCs w:val="24"/>
        </w:rPr>
        <w:t>FOGs</w:t>
      </w:r>
      <w:proofErr w:type="spellEnd"/>
      <w:r w:rsidRPr="00787BAF">
        <w:rPr>
          <w:szCs w:val="24"/>
        </w:rPr>
        <w:t>).</w:t>
      </w:r>
      <w:r>
        <w:rPr>
          <w:szCs w:val="24"/>
        </w:rPr>
        <w:t xml:space="preserve"> All </w:t>
      </w:r>
      <w:proofErr w:type="spellStart"/>
      <w:r>
        <w:rPr>
          <w:szCs w:val="24"/>
        </w:rPr>
        <w:t>SLEDs</w:t>
      </w:r>
      <w:proofErr w:type="spellEnd"/>
      <w:r>
        <w:rPr>
          <w:szCs w:val="24"/>
        </w:rPr>
        <w:t xml:space="preserve"> may be left in year-round.</w:t>
      </w:r>
    </w:p>
    <w:p w14:paraId="697A384D" w14:textId="1758D8B2" w:rsidR="00335A16" w:rsidRPr="000F6598" w:rsidRDefault="00335A16" w:rsidP="00335A16">
      <w:pPr>
        <w:pStyle w:val="List"/>
        <w:numPr>
          <w:ilvl w:val="3"/>
          <w:numId w:val="14"/>
        </w:numPr>
      </w:pPr>
      <w:r w:rsidRPr="007C7076">
        <w:rPr>
          <w:szCs w:val="24"/>
        </w:rPr>
        <w:t>When</w:t>
      </w:r>
      <w:r w:rsidRPr="007C7076">
        <w:rPr>
          <w:bCs/>
          <w:szCs w:val="24"/>
        </w:rPr>
        <w:t xml:space="preserve"> spilling exclusively for adult attraction, </w:t>
      </w:r>
      <w:r>
        <w:rPr>
          <w:bCs/>
          <w:szCs w:val="24"/>
        </w:rPr>
        <w:t>open spillb</w:t>
      </w:r>
      <w:r w:rsidRPr="007C7076">
        <w:rPr>
          <w:bCs/>
          <w:szCs w:val="24"/>
        </w:rPr>
        <w:t xml:space="preserve">ays 1 and/or 18 </w:t>
      </w:r>
      <w:r>
        <w:rPr>
          <w:bCs/>
          <w:szCs w:val="24"/>
        </w:rPr>
        <w:t>one stop (</w:t>
      </w:r>
      <w:r w:rsidRPr="007C7076">
        <w:rPr>
          <w:bCs/>
          <w:szCs w:val="24"/>
        </w:rPr>
        <w:t>6</w:t>
      </w:r>
      <w:r>
        <w:rPr>
          <w:szCs w:val="24"/>
        </w:rPr>
        <w:t>”)</w:t>
      </w:r>
      <w:r w:rsidRPr="007C7076">
        <w:rPr>
          <w:bCs/>
          <w:szCs w:val="24"/>
        </w:rPr>
        <w:t xml:space="preserve"> during day hours</w:t>
      </w:r>
      <w:r>
        <w:rPr>
          <w:bCs/>
          <w:szCs w:val="24"/>
        </w:rPr>
        <w:t xml:space="preserve"> </w:t>
      </w:r>
      <w:r w:rsidRPr="007C7076">
        <w:rPr>
          <w:bCs/>
          <w:szCs w:val="24"/>
        </w:rPr>
        <w:t>only if adjacent to operating fishway entrance</w:t>
      </w:r>
      <w:r>
        <w:rPr>
          <w:bCs/>
          <w:szCs w:val="24"/>
        </w:rPr>
        <w:t xml:space="preserve">s, per </w:t>
      </w:r>
      <w:r w:rsidRPr="008C39F9">
        <w:rPr>
          <w:b/>
          <w:bCs/>
          <w:szCs w:val="24"/>
        </w:rPr>
        <w:t>secti</w:t>
      </w:r>
      <w:r w:rsidRPr="00DD759A">
        <w:rPr>
          <w:b/>
          <w:bCs/>
          <w:szCs w:val="24"/>
        </w:rPr>
        <w:t xml:space="preserve">on </w:t>
      </w:r>
      <w:r w:rsidR="00DD759A" w:rsidRPr="00DD759A">
        <w:rPr>
          <w:b/>
          <w:bCs/>
          <w:szCs w:val="24"/>
        </w:rPr>
        <w:fldChar w:fldCharType="begin"/>
      </w:r>
      <w:r w:rsidR="00DD759A" w:rsidRPr="00DD759A">
        <w:rPr>
          <w:b/>
          <w:bCs/>
          <w:szCs w:val="24"/>
        </w:rPr>
        <w:instrText xml:space="preserve"> REF _Ref33455783 \r \h  \* MERGEFORMAT </w:instrText>
      </w:r>
      <w:r w:rsidR="00DD759A" w:rsidRPr="00DD759A">
        <w:rPr>
          <w:b/>
          <w:bCs/>
          <w:szCs w:val="24"/>
        </w:rPr>
      </w:r>
      <w:r w:rsidR="00DD759A" w:rsidRPr="00DD759A">
        <w:rPr>
          <w:b/>
          <w:bCs/>
          <w:szCs w:val="24"/>
        </w:rPr>
        <w:fldChar w:fldCharType="separate"/>
      </w:r>
      <w:r w:rsidR="00CB420D">
        <w:rPr>
          <w:b/>
          <w:bCs/>
          <w:szCs w:val="24"/>
        </w:rPr>
        <w:t>2.2.4.4</w:t>
      </w:r>
      <w:r w:rsidR="00DD759A" w:rsidRPr="00DD759A">
        <w:rPr>
          <w:b/>
          <w:bCs/>
          <w:szCs w:val="24"/>
        </w:rPr>
        <w:fldChar w:fldCharType="end"/>
      </w:r>
      <w:r w:rsidRPr="007C7076">
        <w:rPr>
          <w:bCs/>
          <w:szCs w:val="24"/>
        </w:rPr>
        <w:t>.</w:t>
      </w:r>
    </w:p>
    <w:p w14:paraId="23DBFAA2" w14:textId="77777777" w:rsidR="00D07AEE" w:rsidRPr="00D07AEE" w:rsidRDefault="00487193" w:rsidP="009D798D">
      <w:pPr>
        <w:pStyle w:val="List"/>
        <w:keepNext/>
        <w:numPr>
          <w:ilvl w:val="3"/>
          <w:numId w:val="14"/>
        </w:numPr>
        <w:spacing w:after="120"/>
      </w:pPr>
      <w:r w:rsidRPr="00487193">
        <w:rPr>
          <w:b/>
          <w:szCs w:val="24"/>
        </w:rPr>
        <w:lastRenderedPageBreak/>
        <w:t>Fish Counting.</w:t>
      </w:r>
      <w:r>
        <w:rPr>
          <w:szCs w:val="24"/>
        </w:rPr>
        <w:t xml:space="preserve"> </w:t>
      </w:r>
    </w:p>
    <w:p w14:paraId="5F9498D4" w14:textId="12E188BF" w:rsidR="00D07AEE" w:rsidRPr="00D07AEE" w:rsidRDefault="00D07AEE" w:rsidP="009D798D">
      <w:pPr>
        <w:pStyle w:val="List"/>
        <w:numPr>
          <w:ilvl w:val="6"/>
          <w:numId w:val="14"/>
        </w:numPr>
        <w:spacing w:after="120"/>
      </w:pPr>
      <w:r>
        <w:rPr>
          <w:szCs w:val="24"/>
        </w:rPr>
        <w:t>Maintain a</w:t>
      </w:r>
      <w:r w:rsidRPr="00915655">
        <w:rPr>
          <w:szCs w:val="24"/>
        </w:rPr>
        <w:t>ll equipment in good condition.</w:t>
      </w:r>
      <w:r>
        <w:rPr>
          <w:szCs w:val="24"/>
        </w:rPr>
        <w:t xml:space="preserve"> Clean t</w:t>
      </w:r>
      <w:r w:rsidRPr="00915655">
        <w:rPr>
          <w:szCs w:val="24"/>
        </w:rPr>
        <w:t>he counting window and backboard as needed to maintain good visibility.</w:t>
      </w:r>
    </w:p>
    <w:p w14:paraId="5253752A" w14:textId="77777777" w:rsidR="00D07AEE" w:rsidRPr="007C7076" w:rsidRDefault="00D07AEE" w:rsidP="009D798D">
      <w:pPr>
        <w:pStyle w:val="List"/>
        <w:keepNext/>
        <w:numPr>
          <w:ilvl w:val="6"/>
          <w:numId w:val="14"/>
        </w:numPr>
        <w:spacing w:after="120"/>
      </w:pPr>
      <w:r>
        <w:rPr>
          <w:szCs w:val="24"/>
        </w:rPr>
        <w:t xml:space="preserve">Crowder ranges at BON are: </w:t>
      </w:r>
      <w:r w:rsidRPr="007C7076">
        <w:rPr>
          <w:szCs w:val="24"/>
        </w:rPr>
        <w:t xml:space="preserve"> </w:t>
      </w:r>
    </w:p>
    <w:p w14:paraId="66C2BC93" w14:textId="77777777" w:rsidR="00D07AEE" w:rsidRPr="007C7076" w:rsidRDefault="00D07AEE" w:rsidP="009D798D">
      <w:pPr>
        <w:pStyle w:val="List"/>
        <w:keepNext/>
        <w:numPr>
          <w:ilvl w:val="6"/>
          <w:numId w:val="24"/>
        </w:numPr>
        <w:spacing w:after="120"/>
      </w:pPr>
      <w:r w:rsidRPr="007C7076">
        <w:rPr>
          <w:szCs w:val="24"/>
        </w:rPr>
        <w:t>Washington Shore = 22.8</w:t>
      </w:r>
      <w:r>
        <w:rPr>
          <w:szCs w:val="24"/>
        </w:rPr>
        <w:t xml:space="preserve">” </w:t>
      </w:r>
      <w:r w:rsidRPr="007C7076">
        <w:rPr>
          <w:szCs w:val="24"/>
        </w:rPr>
        <w:t>–</w:t>
      </w:r>
      <w:r>
        <w:rPr>
          <w:szCs w:val="24"/>
        </w:rPr>
        <w:t xml:space="preserve"> </w:t>
      </w:r>
      <w:r w:rsidRPr="007C7076">
        <w:rPr>
          <w:szCs w:val="24"/>
        </w:rPr>
        <w:t>38.4</w:t>
      </w:r>
      <w:r>
        <w:rPr>
          <w:szCs w:val="24"/>
        </w:rPr>
        <w:t>”</w:t>
      </w:r>
      <w:r w:rsidRPr="007C7076">
        <w:rPr>
          <w:szCs w:val="24"/>
        </w:rPr>
        <w:t xml:space="preserve"> </w:t>
      </w:r>
    </w:p>
    <w:p w14:paraId="57C937F4" w14:textId="77777777" w:rsidR="00D07AEE" w:rsidRPr="007C7076" w:rsidRDefault="00D07AEE" w:rsidP="009D798D">
      <w:pPr>
        <w:pStyle w:val="List"/>
        <w:keepNext/>
        <w:numPr>
          <w:ilvl w:val="6"/>
          <w:numId w:val="24"/>
        </w:numPr>
        <w:spacing w:after="120"/>
      </w:pPr>
      <w:r w:rsidRPr="007C7076">
        <w:rPr>
          <w:szCs w:val="24"/>
        </w:rPr>
        <w:t xml:space="preserve">Cascades Island </w:t>
      </w:r>
      <w:r>
        <w:rPr>
          <w:szCs w:val="24"/>
        </w:rPr>
        <w:t>(</w:t>
      </w:r>
      <w:r w:rsidRPr="007C7076">
        <w:rPr>
          <w:szCs w:val="24"/>
        </w:rPr>
        <w:t>currently out of service</w:t>
      </w:r>
      <w:r>
        <w:rPr>
          <w:szCs w:val="24"/>
        </w:rPr>
        <w:t xml:space="preserve">) = </w:t>
      </w:r>
      <w:r w:rsidRPr="007C7076">
        <w:rPr>
          <w:szCs w:val="24"/>
        </w:rPr>
        <w:t>approx max opening 36</w:t>
      </w:r>
      <w:r>
        <w:rPr>
          <w:szCs w:val="24"/>
        </w:rPr>
        <w:t>”</w:t>
      </w:r>
      <w:r w:rsidRPr="007C7076">
        <w:rPr>
          <w:szCs w:val="24"/>
        </w:rPr>
        <w:t xml:space="preserve"> </w:t>
      </w:r>
    </w:p>
    <w:p w14:paraId="5D7482B3" w14:textId="77777777" w:rsidR="00D07AEE" w:rsidRPr="007C7076" w:rsidRDefault="00D07AEE" w:rsidP="009D798D">
      <w:pPr>
        <w:pStyle w:val="List"/>
        <w:numPr>
          <w:ilvl w:val="6"/>
          <w:numId w:val="24"/>
        </w:numPr>
        <w:spacing w:after="120"/>
      </w:pPr>
      <w:r w:rsidRPr="007C7076">
        <w:rPr>
          <w:szCs w:val="24"/>
        </w:rPr>
        <w:t>Bradford Island = 20.4</w:t>
      </w:r>
      <w:r>
        <w:rPr>
          <w:szCs w:val="24"/>
        </w:rPr>
        <w:t xml:space="preserve">” </w:t>
      </w:r>
      <w:r w:rsidRPr="007C7076">
        <w:rPr>
          <w:szCs w:val="24"/>
        </w:rPr>
        <w:t>–</w:t>
      </w:r>
      <w:r>
        <w:rPr>
          <w:szCs w:val="24"/>
        </w:rPr>
        <w:t xml:space="preserve"> </w:t>
      </w:r>
      <w:r w:rsidRPr="007C7076">
        <w:rPr>
          <w:szCs w:val="24"/>
        </w:rPr>
        <w:t>36</w:t>
      </w:r>
      <w:r>
        <w:rPr>
          <w:szCs w:val="24"/>
        </w:rPr>
        <w:t>.0”</w:t>
      </w:r>
    </w:p>
    <w:p w14:paraId="64611555" w14:textId="017C59A5" w:rsidR="006A0DE9" w:rsidRPr="00D07AEE" w:rsidRDefault="00D07AEE" w:rsidP="009D798D">
      <w:pPr>
        <w:pStyle w:val="List"/>
        <w:numPr>
          <w:ilvl w:val="6"/>
          <w:numId w:val="14"/>
        </w:numPr>
        <w:spacing w:after="120"/>
      </w:pPr>
      <w:r>
        <w:rPr>
          <w:szCs w:val="24"/>
        </w:rPr>
        <w:t>During visual counting and/or video recording</w:t>
      </w:r>
      <w:r w:rsidR="006A0DE9">
        <w:rPr>
          <w:szCs w:val="24"/>
        </w:rPr>
        <w:t xml:space="preserve"> (see </w:t>
      </w:r>
      <w:r w:rsidR="006A0DE9" w:rsidRPr="007C7076">
        <w:rPr>
          <w:szCs w:val="24"/>
        </w:rPr>
        <w:t xml:space="preserve">current </w:t>
      </w:r>
      <w:r w:rsidR="006A0DE9">
        <w:rPr>
          <w:szCs w:val="24"/>
        </w:rPr>
        <w:t xml:space="preserve">schedule in </w:t>
      </w:r>
      <w:r w:rsidR="006A0DE9" w:rsidRPr="00B00986">
        <w:rPr>
          <w:b/>
          <w:szCs w:val="24"/>
        </w:rPr>
        <w:fldChar w:fldCharType="begin"/>
      </w:r>
      <w:r w:rsidR="006A0DE9" w:rsidRPr="00B00986">
        <w:rPr>
          <w:b/>
          <w:szCs w:val="24"/>
        </w:rPr>
        <w:instrText xml:space="preserve"> REF _Ref441844180 \h </w:instrText>
      </w:r>
      <w:r w:rsidR="006A0DE9">
        <w:rPr>
          <w:b/>
          <w:szCs w:val="24"/>
        </w:rPr>
        <w:instrText xml:space="preserve"> \* MERGEFORMAT </w:instrText>
      </w:r>
      <w:r w:rsidR="006A0DE9" w:rsidRPr="00B00986">
        <w:rPr>
          <w:b/>
          <w:szCs w:val="24"/>
        </w:rPr>
      </w:r>
      <w:r w:rsidR="006A0DE9" w:rsidRPr="00B00986">
        <w:rPr>
          <w:b/>
          <w:szCs w:val="24"/>
        </w:rPr>
        <w:fldChar w:fldCharType="separate"/>
      </w:r>
      <w:r w:rsidR="006A0DE9" w:rsidRPr="006D3799">
        <w:rPr>
          <w:b/>
        </w:rPr>
        <w:t>Table BON-3</w:t>
      </w:r>
      <w:r w:rsidR="006A0DE9" w:rsidRPr="00B00986">
        <w:rPr>
          <w:b/>
          <w:szCs w:val="24"/>
        </w:rPr>
        <w:fldChar w:fldCharType="end"/>
      </w:r>
      <w:r w:rsidR="006A0DE9">
        <w:rPr>
          <w:szCs w:val="24"/>
        </w:rPr>
        <w:t>), maintain c</w:t>
      </w:r>
      <w:r w:rsidR="006A0DE9" w:rsidRPr="007C7076">
        <w:rPr>
          <w:szCs w:val="24"/>
        </w:rPr>
        <w:t>ount station crowders in operating position.</w:t>
      </w:r>
      <w:r w:rsidR="006A0DE9">
        <w:rPr>
          <w:szCs w:val="24"/>
        </w:rPr>
        <w:t xml:space="preserve"> </w:t>
      </w:r>
      <w:r w:rsidR="006A0DE9" w:rsidRPr="007C7076">
        <w:rPr>
          <w:szCs w:val="24"/>
        </w:rPr>
        <w:t xml:space="preserve">The crowder may remain in operating position during the counters’ hourly </w:t>
      </w:r>
      <w:r w:rsidR="006A0DE9">
        <w:rPr>
          <w:szCs w:val="24"/>
        </w:rPr>
        <w:t>10-minute break period</w:t>
      </w:r>
      <w:r w:rsidR="006A0DE9" w:rsidRPr="007C7076">
        <w:rPr>
          <w:szCs w:val="24"/>
        </w:rPr>
        <w:t>.</w:t>
      </w:r>
      <w:r w:rsidR="006A0DE9">
        <w:rPr>
          <w:szCs w:val="24"/>
        </w:rPr>
        <w:t xml:space="preserve"> </w:t>
      </w:r>
    </w:p>
    <w:p w14:paraId="2F2D3934" w14:textId="77777777" w:rsidR="00055431" w:rsidRPr="007C7076" w:rsidRDefault="00055431" w:rsidP="009D798D">
      <w:pPr>
        <w:pStyle w:val="List"/>
        <w:numPr>
          <w:ilvl w:val="6"/>
          <w:numId w:val="14"/>
        </w:numPr>
        <w:spacing w:after="120"/>
      </w:pPr>
      <w:r>
        <w:rPr>
          <w:szCs w:val="24"/>
        </w:rPr>
        <w:t>When not counting, or i</w:t>
      </w:r>
      <w:r w:rsidRPr="007C7076">
        <w:rPr>
          <w:szCs w:val="24"/>
        </w:rPr>
        <w:t xml:space="preserve">f counting is temporarily discontinued due to unscheduled events, </w:t>
      </w:r>
      <w:r>
        <w:rPr>
          <w:szCs w:val="24"/>
        </w:rPr>
        <w:t xml:space="preserve">open the crowder to full count slot width. </w:t>
      </w:r>
    </w:p>
    <w:p w14:paraId="3CD3855C" w14:textId="76A895FF" w:rsidR="00E500AB" w:rsidRPr="007C7076" w:rsidRDefault="00D07AEE" w:rsidP="009D798D">
      <w:pPr>
        <w:pStyle w:val="List"/>
        <w:numPr>
          <w:ilvl w:val="6"/>
          <w:numId w:val="14"/>
        </w:numPr>
        <w:spacing w:after="120"/>
      </w:pPr>
      <w:r>
        <w:rPr>
          <w:szCs w:val="24"/>
        </w:rPr>
        <w:t xml:space="preserve">During counting, open </w:t>
      </w:r>
      <w:r w:rsidR="00D22D2F" w:rsidRPr="00D07AEE">
        <w:rPr>
          <w:szCs w:val="24"/>
        </w:rPr>
        <w:t>t</w:t>
      </w:r>
      <w:r w:rsidR="002E7DF8" w:rsidRPr="00D07AEE">
        <w:rPr>
          <w:szCs w:val="24"/>
        </w:rPr>
        <w:t>he crowder as far as possible to allow accurate counting</w:t>
      </w:r>
      <w:r>
        <w:rPr>
          <w:szCs w:val="24"/>
        </w:rPr>
        <w:t>, no less than</w:t>
      </w:r>
      <w:r w:rsidR="002E7DF8" w:rsidRPr="00D07AEE">
        <w:rPr>
          <w:szCs w:val="24"/>
        </w:rPr>
        <w:t xml:space="preserve"> 18</w:t>
      </w:r>
      <w:r w:rsidR="00887A69" w:rsidRPr="00D07AEE">
        <w:rPr>
          <w:szCs w:val="24"/>
        </w:rPr>
        <w:t>"</w:t>
      </w:r>
      <w:r w:rsidR="002E7DF8" w:rsidRPr="00D07AEE">
        <w:rPr>
          <w:szCs w:val="24"/>
        </w:rPr>
        <w:t>.</w:t>
      </w:r>
      <w:r w:rsidR="00063E23" w:rsidRPr="00D07AEE">
        <w:rPr>
          <w:szCs w:val="24"/>
        </w:rPr>
        <w:t xml:space="preserve"> </w:t>
      </w:r>
      <w:r w:rsidR="00E500AB" w:rsidRPr="00D07AEE">
        <w:rPr>
          <w:szCs w:val="24"/>
        </w:rPr>
        <w:t xml:space="preserve">This will usually occur during high turbidity conditions to </w:t>
      </w:r>
      <w:r w:rsidR="00A13285" w:rsidRPr="00D07AEE">
        <w:rPr>
          <w:szCs w:val="24"/>
        </w:rPr>
        <w:t xml:space="preserve">maintain </w:t>
      </w:r>
      <w:r w:rsidR="00E500AB" w:rsidRPr="00D07AEE">
        <w:rPr>
          <w:szCs w:val="24"/>
        </w:rPr>
        <w:t>count</w:t>
      </w:r>
      <w:r w:rsidR="00A13285" w:rsidRPr="00D07AEE">
        <w:rPr>
          <w:szCs w:val="24"/>
        </w:rPr>
        <w:t xml:space="preserve"> accuracy</w:t>
      </w:r>
      <w:r w:rsidR="0062029A" w:rsidRPr="00D07AEE">
        <w:rPr>
          <w:szCs w:val="24"/>
        </w:rPr>
        <w:t>.</w:t>
      </w:r>
      <w:r w:rsidR="00063E23" w:rsidRPr="00D07AEE">
        <w:rPr>
          <w:szCs w:val="24"/>
        </w:rPr>
        <w:t xml:space="preserve"> </w:t>
      </w:r>
      <w:r w:rsidR="00E500AB" w:rsidRPr="00D07AEE">
        <w:rPr>
          <w:szCs w:val="24"/>
        </w:rPr>
        <w:t xml:space="preserve">If passage is impaired by this condition, </w:t>
      </w:r>
      <w:r>
        <w:rPr>
          <w:szCs w:val="24"/>
        </w:rPr>
        <w:t xml:space="preserve">widen </w:t>
      </w:r>
      <w:r w:rsidR="00E500AB" w:rsidRPr="00D07AEE">
        <w:rPr>
          <w:szCs w:val="24"/>
        </w:rPr>
        <w:t>the count slot until proper passage conditions are achieved, even though count accuracy may be compromised to some degr</w:t>
      </w:r>
      <w:r w:rsidR="0062029A" w:rsidRPr="00D07AEE">
        <w:rPr>
          <w:szCs w:val="24"/>
        </w:rPr>
        <w:t>ee.</w:t>
      </w:r>
      <w:r>
        <w:t xml:space="preserve"> </w:t>
      </w:r>
      <w:r w:rsidR="00E500AB" w:rsidRPr="00D07AEE">
        <w:rPr>
          <w:szCs w:val="24"/>
        </w:rPr>
        <w:t xml:space="preserve">Project biologists, </w:t>
      </w:r>
      <w:proofErr w:type="spellStart"/>
      <w:r w:rsidR="00E500AB" w:rsidRPr="00D07AEE">
        <w:rPr>
          <w:szCs w:val="24"/>
        </w:rPr>
        <w:t>FFU</w:t>
      </w:r>
      <w:proofErr w:type="spellEnd"/>
      <w:r w:rsidR="00E500AB" w:rsidRPr="00D07AEE">
        <w:rPr>
          <w:szCs w:val="24"/>
        </w:rPr>
        <w:t>, and the fish count supervisor shall coordinate to achieve optimum count slot passage and</w:t>
      </w:r>
      <w:r w:rsidR="0062029A" w:rsidRPr="00D07AEE">
        <w:rPr>
          <w:szCs w:val="24"/>
        </w:rPr>
        <w:t>/or count accuracy conditions.</w:t>
      </w:r>
    </w:p>
    <w:p w14:paraId="51DB99B8" w14:textId="28B70379" w:rsidR="00E500AB" w:rsidRPr="007C7076" w:rsidRDefault="00ED7043" w:rsidP="009D798D">
      <w:pPr>
        <w:pStyle w:val="List"/>
        <w:numPr>
          <w:ilvl w:val="6"/>
          <w:numId w:val="14"/>
        </w:numPr>
        <w:spacing w:after="120"/>
      </w:pPr>
      <w:r>
        <w:rPr>
          <w:szCs w:val="24"/>
        </w:rPr>
        <w:t>Ensure the</w:t>
      </w:r>
      <w:r w:rsidR="00E500AB" w:rsidRPr="007C7076">
        <w:rPr>
          <w:szCs w:val="24"/>
        </w:rPr>
        <w:t xml:space="preserve"> fish </w:t>
      </w:r>
      <w:r w:rsidR="0062029A" w:rsidRPr="007C7076">
        <w:rPr>
          <w:szCs w:val="24"/>
        </w:rPr>
        <w:t xml:space="preserve">passage slot </w:t>
      </w:r>
      <w:r w:rsidR="00887A69">
        <w:rPr>
          <w:szCs w:val="24"/>
        </w:rPr>
        <w:t>lights remain on</w:t>
      </w:r>
      <w:r w:rsidR="0062029A" w:rsidRPr="007C7076">
        <w:rPr>
          <w:szCs w:val="24"/>
        </w:rPr>
        <w:t xml:space="preserve"> overnight.</w:t>
      </w:r>
      <w:r>
        <w:t xml:space="preserve"> </w:t>
      </w:r>
      <w:r w:rsidR="000F3CAB" w:rsidRPr="00ED7043">
        <w:rPr>
          <w:szCs w:val="24"/>
        </w:rPr>
        <w:t>Upstream</w:t>
      </w:r>
      <w:r w:rsidR="00E500AB" w:rsidRPr="00ED7043">
        <w:rPr>
          <w:szCs w:val="24"/>
        </w:rPr>
        <w:t xml:space="preserve"> light banks in both count stations shall remain off to facilitate fish passage through the count slot and </w:t>
      </w:r>
      <w:r w:rsidR="00D22D2F" w:rsidRPr="00ED7043">
        <w:rPr>
          <w:szCs w:val="24"/>
        </w:rPr>
        <w:t>to reduce</w:t>
      </w:r>
      <w:r w:rsidR="00E500AB" w:rsidRPr="00ED7043">
        <w:rPr>
          <w:szCs w:val="24"/>
        </w:rPr>
        <w:t xml:space="preserve"> the number of fish impacting the count window framework, unless other passage problems result or count accuracy is compromised as determined by the fish count supervisor and coordinated </w:t>
      </w:r>
      <w:r w:rsidR="00D22D2F" w:rsidRPr="00ED7043">
        <w:rPr>
          <w:szCs w:val="24"/>
        </w:rPr>
        <w:t>with</w:t>
      </w:r>
      <w:r w:rsidR="00E500AB" w:rsidRPr="00ED7043">
        <w:rPr>
          <w:szCs w:val="24"/>
        </w:rPr>
        <w:t xml:space="preserve"> FPOM.</w:t>
      </w:r>
    </w:p>
    <w:p w14:paraId="70A50BDF" w14:textId="57794C2A" w:rsidR="00EC0B6E" w:rsidRDefault="000F3CAB" w:rsidP="00ED7043">
      <w:pPr>
        <w:pStyle w:val="List"/>
        <w:numPr>
          <w:ilvl w:val="6"/>
          <w:numId w:val="14"/>
        </w:numPr>
        <w:rPr>
          <w:szCs w:val="24"/>
        </w:rPr>
      </w:pPr>
      <w:r w:rsidRPr="007C7076">
        <w:rPr>
          <w:szCs w:val="24"/>
        </w:rPr>
        <w:t>Inspect</w:t>
      </w:r>
      <w:r w:rsidR="00E500AB" w:rsidRPr="007C7076">
        <w:rPr>
          <w:szCs w:val="24"/>
        </w:rPr>
        <w:t xml:space="preserve"> and ensure that optimum passage conditions are maintained at fishway entrances, </w:t>
      </w:r>
      <w:r w:rsidR="0062029A" w:rsidRPr="007C7076">
        <w:rPr>
          <w:szCs w:val="24"/>
        </w:rPr>
        <w:t>exits, and in the count slots.</w:t>
      </w:r>
    </w:p>
    <w:p w14:paraId="00EF9CD9" w14:textId="77777777" w:rsidR="00D269BE" w:rsidRPr="003A5B3D" w:rsidRDefault="00D269BE" w:rsidP="00D269BE">
      <w:pPr>
        <w:pStyle w:val="List"/>
        <w:keepNext/>
        <w:numPr>
          <w:ilvl w:val="3"/>
          <w:numId w:val="14"/>
        </w:numPr>
      </w:pPr>
      <w:r>
        <w:rPr>
          <w:b/>
          <w:szCs w:val="24"/>
        </w:rPr>
        <w:t xml:space="preserve">Fishway </w:t>
      </w:r>
      <w:r w:rsidRPr="00D12638">
        <w:rPr>
          <w:b/>
          <w:szCs w:val="24"/>
        </w:rPr>
        <w:t>Temperature Monitoring.</w:t>
      </w:r>
      <w:r>
        <w:rPr>
          <w:szCs w:val="24"/>
        </w:rPr>
        <w:t xml:space="preserve"> </w:t>
      </w:r>
    </w:p>
    <w:p w14:paraId="0360F432" w14:textId="77777777" w:rsidR="00D269BE" w:rsidRPr="003A5B3D" w:rsidRDefault="00D269BE" w:rsidP="00DB45AD">
      <w:pPr>
        <w:pStyle w:val="List"/>
        <w:numPr>
          <w:ilvl w:val="4"/>
          <w:numId w:val="14"/>
        </w:numPr>
      </w:pPr>
      <w:r w:rsidRPr="007C7076">
        <w:rPr>
          <w:szCs w:val="24"/>
        </w:rPr>
        <w:t>Water temperature will be measured in an adult fishway at each powerhouse.</w:t>
      </w:r>
      <w:r>
        <w:rPr>
          <w:szCs w:val="24"/>
        </w:rPr>
        <w:t xml:space="preserve"> </w:t>
      </w:r>
      <w:r w:rsidRPr="007C7076">
        <w:rPr>
          <w:szCs w:val="24"/>
        </w:rPr>
        <w:t>When water temperature reaches 70°F, all fish handling activities will be coordinated through FPOM prior to any action to verify protocols that will be followed.</w:t>
      </w:r>
      <w:r>
        <w:rPr>
          <w:szCs w:val="24"/>
        </w:rPr>
        <w:t xml:space="preserve"> </w:t>
      </w:r>
      <w:r w:rsidRPr="007C7076">
        <w:rPr>
          <w:szCs w:val="24"/>
        </w:rPr>
        <w:t xml:space="preserve">Fish handling activities in the Adult Fish Facility (AFF) will implement protocols in </w:t>
      </w:r>
      <w:r w:rsidRPr="007C7076">
        <w:rPr>
          <w:b/>
          <w:szCs w:val="24"/>
        </w:rPr>
        <w:t>Appendix G</w:t>
      </w:r>
      <w:r w:rsidRPr="007C7076">
        <w:rPr>
          <w:szCs w:val="24"/>
        </w:rPr>
        <w:t>.</w:t>
      </w:r>
    </w:p>
    <w:p w14:paraId="3984E0F5" w14:textId="70C1E8B7" w:rsidR="00D269BE" w:rsidRPr="00DB45AD" w:rsidRDefault="00D269BE" w:rsidP="00DB45AD">
      <w:pPr>
        <w:pStyle w:val="List"/>
        <w:numPr>
          <w:ilvl w:val="4"/>
          <w:numId w:val="14"/>
        </w:numPr>
        <w:spacing w:after="120"/>
      </w:pPr>
      <w:r w:rsidRPr="00872FC2">
        <w:rPr>
          <w:szCs w:val="24"/>
        </w:rPr>
        <w:t xml:space="preserve">From June 1 through September 30, measure water </w:t>
      </w:r>
      <w:r w:rsidRPr="00B32174">
        <w:rPr>
          <w:szCs w:val="24"/>
        </w:rPr>
        <w:t>temperature at adult fishway entrances and exits</w:t>
      </w:r>
      <w:r w:rsidR="00A30720">
        <w:rPr>
          <w:szCs w:val="24"/>
        </w:rPr>
        <w:t xml:space="preserve"> and</w:t>
      </w:r>
      <w:r w:rsidRPr="00B32174">
        <w:rPr>
          <w:szCs w:val="24"/>
        </w:rPr>
        <w:t xml:space="preserve"> submit data to the Fish Passage Center (FPC) weekly</w:t>
      </w:r>
      <w:r w:rsidRPr="00D269BE">
        <w:rPr>
          <w:szCs w:val="24"/>
        </w:rPr>
        <w:t xml:space="preserve"> for posting online.</w:t>
      </w:r>
      <w:r w:rsidRPr="00D269BE">
        <w:rPr>
          <w:rStyle w:val="FootnoteReference"/>
          <w:sz w:val="24"/>
          <w:szCs w:val="24"/>
        </w:rPr>
        <w:footnoteReference w:id="3"/>
      </w:r>
      <w:r w:rsidRPr="00D269BE">
        <w:rPr>
          <w:szCs w:val="24"/>
        </w:rPr>
        <w:t xml:space="preserve"> </w:t>
      </w:r>
      <w:r>
        <w:rPr>
          <w:szCs w:val="24"/>
        </w:rPr>
        <w:t xml:space="preserve"> </w:t>
      </w:r>
      <w:r w:rsidRPr="00B32174">
        <w:rPr>
          <w:szCs w:val="24"/>
        </w:rPr>
        <w:t>Ensure the location of the monitors meets the following criteria:</w:t>
      </w:r>
      <w:r w:rsidRPr="00796356">
        <w:rPr>
          <w:szCs w:val="24"/>
        </w:rPr>
        <w:t xml:space="preserve"> </w:t>
      </w:r>
    </w:p>
    <w:p w14:paraId="39B6DE38" w14:textId="77777777" w:rsidR="00D269BE" w:rsidRPr="00DB45AD" w:rsidRDefault="00D269BE" w:rsidP="00DB45AD">
      <w:pPr>
        <w:pStyle w:val="List"/>
        <w:numPr>
          <w:ilvl w:val="6"/>
          <w:numId w:val="14"/>
        </w:numPr>
        <w:spacing w:after="120"/>
      </w:pPr>
      <w:r w:rsidRPr="00DB45AD">
        <w:rPr>
          <w:szCs w:val="24"/>
        </w:rPr>
        <w:t>Within 10 meters of all shore-oriented entrances and exits.</w:t>
      </w:r>
    </w:p>
    <w:p w14:paraId="3777E24F" w14:textId="77777777" w:rsidR="00D269BE" w:rsidRPr="00DB45AD" w:rsidRDefault="00D269BE" w:rsidP="00DB45AD">
      <w:pPr>
        <w:pStyle w:val="List"/>
        <w:numPr>
          <w:ilvl w:val="6"/>
          <w:numId w:val="14"/>
        </w:numPr>
        <w:spacing w:after="120"/>
      </w:pPr>
      <w:r>
        <w:lastRenderedPageBreak/>
        <w:t>E</w:t>
      </w:r>
      <w:r w:rsidRPr="00557129">
        <w:t>ntrance monitor within 1 meter above the ladder floor and at least 10 meters downstream of ladder diffusers</w:t>
      </w:r>
      <w:r>
        <w:t>, if possible,</w:t>
      </w:r>
      <w:r w:rsidRPr="00557129">
        <w:t xml:space="preserve"> to allow for sufficient mixing with surface water.</w:t>
      </w:r>
      <w:r w:rsidRPr="00DB45AD">
        <w:rPr>
          <w:szCs w:val="24"/>
        </w:rPr>
        <w:t xml:space="preserve"> </w:t>
      </w:r>
    </w:p>
    <w:p w14:paraId="0D31D3FC" w14:textId="77777777" w:rsidR="00D269BE" w:rsidRDefault="00D269BE" w:rsidP="00DB45AD">
      <w:pPr>
        <w:pStyle w:val="List"/>
        <w:numPr>
          <w:ilvl w:val="6"/>
          <w:numId w:val="14"/>
        </w:numPr>
        <w:spacing w:after="120"/>
      </w:pPr>
      <w:r>
        <w:t>Exit monitor within 1 meter above the ladder floor and above all diffusers to allow for sufficient mixing with surface water.</w:t>
      </w:r>
    </w:p>
    <w:p w14:paraId="4B9E1182" w14:textId="77777777" w:rsidR="00D269BE" w:rsidRPr="00495231" w:rsidRDefault="00D269BE" w:rsidP="00DB45AD">
      <w:pPr>
        <w:pStyle w:val="List"/>
        <w:numPr>
          <w:ilvl w:val="6"/>
          <w:numId w:val="14"/>
        </w:numPr>
        <w:spacing w:after="120"/>
      </w:pPr>
      <w:r w:rsidRPr="00557129">
        <w:t xml:space="preserve">If an existing temperature monitoring location is proposed to be used for either the exit or entrance, </w:t>
      </w:r>
      <w:r>
        <w:t>verify</w:t>
      </w:r>
      <w:r w:rsidRPr="00557129">
        <w:t xml:space="preserve"> that the site accurately reflects water temperature within 10 meters of the entrance or exit.</w:t>
      </w:r>
      <w:r w:rsidRPr="00DB45AD">
        <w:rPr>
          <w:szCs w:val="24"/>
        </w:rPr>
        <w:t xml:space="preserve"> </w:t>
      </w:r>
    </w:p>
    <w:p w14:paraId="4A845756" w14:textId="5C232C9A" w:rsidR="00213F47" w:rsidRDefault="00213F47" w:rsidP="0044269B">
      <w:pPr>
        <w:pStyle w:val="List"/>
        <w:keepNext/>
        <w:numPr>
          <w:ilvl w:val="3"/>
          <w:numId w:val="14"/>
        </w:numPr>
      </w:pPr>
      <w:r w:rsidRPr="000F6598">
        <w:rPr>
          <w:b/>
        </w:rPr>
        <w:t>Powerhouse One (PH1)</w:t>
      </w:r>
      <w:r w:rsidR="004202CA">
        <w:rPr>
          <w:b/>
        </w:rPr>
        <w:t>.</w:t>
      </w:r>
    </w:p>
    <w:p w14:paraId="52175588" w14:textId="77DD1076" w:rsidR="000F6598" w:rsidRPr="00C15A01" w:rsidRDefault="00DB45AD" w:rsidP="00437990">
      <w:pPr>
        <w:pStyle w:val="List"/>
        <w:numPr>
          <w:ilvl w:val="6"/>
          <w:numId w:val="14"/>
        </w:numPr>
        <w:spacing w:after="120"/>
        <w:rPr>
          <w:b/>
        </w:rPr>
      </w:pPr>
      <w:r>
        <w:rPr>
          <w:b/>
          <w:szCs w:val="24"/>
        </w:rPr>
        <w:t xml:space="preserve">Weir Gates. </w:t>
      </w:r>
      <w:r w:rsidR="00A30720" w:rsidRPr="00A30720">
        <w:rPr>
          <w:szCs w:val="24"/>
        </w:rPr>
        <w:t>Operate</w:t>
      </w:r>
      <w:r w:rsidR="00A30720">
        <w:rPr>
          <w:b/>
          <w:szCs w:val="24"/>
        </w:rPr>
        <w:t xml:space="preserve"> </w:t>
      </w:r>
      <w:r w:rsidR="000F6598">
        <w:rPr>
          <w:szCs w:val="24"/>
        </w:rPr>
        <w:t>PH1</w:t>
      </w:r>
      <w:r w:rsidR="000F6598" w:rsidRPr="00A70610">
        <w:rPr>
          <w:szCs w:val="24"/>
        </w:rPr>
        <w:t xml:space="preserve"> weir gates </w:t>
      </w:r>
      <w:r w:rsidR="00055431">
        <w:rPr>
          <w:szCs w:val="24"/>
        </w:rPr>
        <w:t>per</w:t>
      </w:r>
      <w:r w:rsidR="00FD7B83">
        <w:rPr>
          <w:szCs w:val="24"/>
        </w:rPr>
        <w:t xml:space="preserve"> requirements </w:t>
      </w:r>
      <w:r w:rsidR="000F6598" w:rsidRPr="00A70610">
        <w:rPr>
          <w:szCs w:val="24"/>
        </w:rPr>
        <w:t xml:space="preserve">in </w:t>
      </w:r>
      <w:r w:rsidR="00B00986" w:rsidRPr="00B00986">
        <w:rPr>
          <w:b/>
          <w:szCs w:val="24"/>
        </w:rPr>
        <w:fldChar w:fldCharType="begin"/>
      </w:r>
      <w:r w:rsidR="00B00986" w:rsidRPr="00B00986">
        <w:rPr>
          <w:b/>
          <w:szCs w:val="24"/>
        </w:rPr>
        <w:instrText xml:space="preserve"> REF _Ref441844494 \h </w:instrText>
      </w:r>
      <w:r w:rsidR="00B00986">
        <w:rPr>
          <w:b/>
          <w:szCs w:val="24"/>
        </w:rPr>
        <w:instrText xml:space="preserve"> \* MERGEFORMAT </w:instrText>
      </w:r>
      <w:r w:rsidR="00B00986" w:rsidRPr="00B00986">
        <w:rPr>
          <w:b/>
          <w:szCs w:val="24"/>
        </w:rPr>
      </w:r>
      <w:r w:rsidR="00B00986" w:rsidRPr="00B00986">
        <w:rPr>
          <w:b/>
          <w:szCs w:val="24"/>
        </w:rPr>
        <w:fldChar w:fldCharType="separate"/>
      </w:r>
      <w:r w:rsidR="00B940F4" w:rsidRPr="00B940F4">
        <w:rPr>
          <w:b/>
        </w:rPr>
        <w:t>Table BON-7</w:t>
      </w:r>
      <w:r w:rsidR="00B00986" w:rsidRPr="00B00986">
        <w:rPr>
          <w:b/>
          <w:szCs w:val="24"/>
        </w:rPr>
        <w:fldChar w:fldCharType="end"/>
      </w:r>
      <w:r w:rsidR="000F6598" w:rsidRPr="00A70610">
        <w:rPr>
          <w:b/>
          <w:szCs w:val="24"/>
        </w:rPr>
        <w:t>.</w:t>
      </w:r>
      <w:r w:rsidR="00437990" w:rsidRPr="00437990">
        <w:rPr>
          <w:szCs w:val="24"/>
        </w:rPr>
        <w:t xml:space="preserve"> </w:t>
      </w:r>
      <w:r w:rsidR="00437990">
        <w:rPr>
          <w:szCs w:val="24"/>
        </w:rPr>
        <w:t>Operate t</w:t>
      </w:r>
      <w:r w:rsidR="00437990" w:rsidRPr="00A70610">
        <w:rPr>
          <w:szCs w:val="24"/>
        </w:rPr>
        <w:t>he four weir gates in two pairs</w:t>
      </w:r>
      <w:r w:rsidR="00437990">
        <w:rPr>
          <w:szCs w:val="24"/>
        </w:rPr>
        <w:t xml:space="preserve"> (1 &amp; 65, 2 &amp; 64), </w:t>
      </w:r>
      <w:r w:rsidR="00437990" w:rsidRPr="00A70610">
        <w:rPr>
          <w:szCs w:val="24"/>
        </w:rPr>
        <w:t xml:space="preserve">one gate pair at </w:t>
      </w:r>
      <w:r w:rsidR="00437990">
        <w:rPr>
          <w:szCs w:val="24"/>
        </w:rPr>
        <w:t>a</w:t>
      </w:r>
      <w:r w:rsidR="00437990" w:rsidRPr="00A70610">
        <w:rPr>
          <w:szCs w:val="24"/>
        </w:rPr>
        <w:t xml:space="preserve"> time</w:t>
      </w:r>
      <w:r w:rsidR="00437990">
        <w:rPr>
          <w:szCs w:val="24"/>
        </w:rPr>
        <w:t>. During</w:t>
      </w:r>
      <w:r w:rsidR="00437990" w:rsidRPr="00A70610">
        <w:rPr>
          <w:szCs w:val="24"/>
        </w:rPr>
        <w:t xml:space="preserve"> transition, </w:t>
      </w:r>
      <w:r w:rsidR="00437990">
        <w:rPr>
          <w:szCs w:val="24"/>
        </w:rPr>
        <w:t xml:space="preserve">close </w:t>
      </w:r>
      <w:r w:rsidR="00437990" w:rsidRPr="00A70610">
        <w:rPr>
          <w:szCs w:val="24"/>
        </w:rPr>
        <w:t xml:space="preserve">the former active pair and </w:t>
      </w:r>
      <w:r w:rsidR="00437990">
        <w:rPr>
          <w:szCs w:val="24"/>
        </w:rPr>
        <w:t xml:space="preserve">position </w:t>
      </w:r>
      <w:r w:rsidR="00437990" w:rsidRPr="00A70610">
        <w:rPr>
          <w:szCs w:val="24"/>
        </w:rPr>
        <w:t xml:space="preserve">the new active pair </w:t>
      </w:r>
      <w:r w:rsidR="00437990">
        <w:rPr>
          <w:szCs w:val="24"/>
        </w:rPr>
        <w:t>according to tailwater:</w:t>
      </w:r>
    </w:p>
    <w:p w14:paraId="73D3459F" w14:textId="22F507C5" w:rsidR="0077536D" w:rsidRPr="0077536D" w:rsidRDefault="00FD7B83" w:rsidP="0077536D">
      <w:pPr>
        <w:pStyle w:val="List"/>
        <w:numPr>
          <w:ilvl w:val="0"/>
          <w:numId w:val="25"/>
        </w:numPr>
        <w:spacing w:after="120"/>
        <w:rPr>
          <w:b/>
        </w:rPr>
      </w:pPr>
      <w:r w:rsidRPr="0077536D">
        <w:rPr>
          <w:szCs w:val="24"/>
        </w:rPr>
        <w:t>Tailwater &gt; 23’ msl = operate g</w:t>
      </w:r>
      <w:r w:rsidR="00C15A01" w:rsidRPr="0077536D">
        <w:rPr>
          <w:szCs w:val="24"/>
        </w:rPr>
        <w:t>ates 1 and 65 as the active pair</w:t>
      </w:r>
      <w:r w:rsidR="00A30720" w:rsidRPr="0077536D">
        <w:rPr>
          <w:szCs w:val="24"/>
        </w:rPr>
        <w:t>.</w:t>
      </w:r>
    </w:p>
    <w:p w14:paraId="14E14446" w14:textId="2D37E7B6" w:rsidR="00FD7B83" w:rsidRPr="0077536D" w:rsidRDefault="00FD7B83" w:rsidP="0077536D">
      <w:pPr>
        <w:pStyle w:val="List"/>
        <w:numPr>
          <w:ilvl w:val="0"/>
          <w:numId w:val="25"/>
        </w:numPr>
        <w:spacing w:after="120"/>
        <w:rPr>
          <w:b/>
        </w:rPr>
      </w:pPr>
      <w:r w:rsidRPr="0077536D">
        <w:rPr>
          <w:szCs w:val="24"/>
        </w:rPr>
        <w:t>Tailwater &lt; 26’ msl = o</w:t>
      </w:r>
      <w:r w:rsidR="00A30720" w:rsidRPr="0077536D">
        <w:rPr>
          <w:szCs w:val="24"/>
        </w:rPr>
        <w:t xml:space="preserve">perate gates </w:t>
      </w:r>
      <w:r w:rsidR="00C15A01" w:rsidRPr="0077536D">
        <w:rPr>
          <w:szCs w:val="24"/>
        </w:rPr>
        <w:t xml:space="preserve">2 and 64 as the active pair. </w:t>
      </w:r>
    </w:p>
    <w:p w14:paraId="5F717116" w14:textId="54C0EE1C" w:rsidR="00C15A01" w:rsidRPr="0077536D" w:rsidRDefault="00FD7B83" w:rsidP="0077536D">
      <w:pPr>
        <w:pStyle w:val="List"/>
        <w:numPr>
          <w:ilvl w:val="0"/>
          <w:numId w:val="25"/>
        </w:numPr>
        <w:spacing w:after="120"/>
        <w:rPr>
          <w:b/>
        </w:rPr>
      </w:pPr>
      <w:r w:rsidRPr="0077536D">
        <w:rPr>
          <w:szCs w:val="24"/>
        </w:rPr>
        <w:t>T</w:t>
      </w:r>
      <w:r w:rsidR="00C15A01" w:rsidRPr="0077536D">
        <w:rPr>
          <w:szCs w:val="24"/>
        </w:rPr>
        <w:t>ailwater between 23</w:t>
      </w:r>
      <w:r w:rsidR="00A30720" w:rsidRPr="0077536D">
        <w:rPr>
          <w:szCs w:val="24"/>
        </w:rPr>
        <w:t>’</w:t>
      </w:r>
      <w:r w:rsidR="00C15A01" w:rsidRPr="0077536D">
        <w:rPr>
          <w:szCs w:val="24"/>
        </w:rPr>
        <w:t xml:space="preserve"> and 26</w:t>
      </w:r>
      <w:r w:rsidR="00A30720" w:rsidRPr="0077536D">
        <w:rPr>
          <w:szCs w:val="24"/>
        </w:rPr>
        <w:t>’</w:t>
      </w:r>
      <w:r w:rsidRPr="0077536D">
        <w:rPr>
          <w:szCs w:val="24"/>
        </w:rPr>
        <w:t xml:space="preserve"> = </w:t>
      </w:r>
      <w:r w:rsidR="00C15A01" w:rsidRPr="0077536D">
        <w:rPr>
          <w:szCs w:val="24"/>
        </w:rPr>
        <w:t>active pair depend</w:t>
      </w:r>
      <w:r w:rsidR="0077536D">
        <w:rPr>
          <w:szCs w:val="24"/>
        </w:rPr>
        <w:t>s</w:t>
      </w:r>
      <w:r w:rsidR="00C15A01" w:rsidRPr="0077536D">
        <w:rPr>
          <w:szCs w:val="24"/>
        </w:rPr>
        <w:t xml:space="preserve"> on whether tailwater </w:t>
      </w:r>
      <w:r w:rsidRPr="0077536D">
        <w:rPr>
          <w:szCs w:val="24"/>
        </w:rPr>
        <w:t>is</w:t>
      </w:r>
      <w:r w:rsidR="00C15A01" w:rsidRPr="0077536D">
        <w:rPr>
          <w:szCs w:val="24"/>
        </w:rPr>
        <w:t xml:space="preserve"> rising or falling with a “dead band” of 1.5</w:t>
      </w:r>
      <w:r w:rsidR="00A30720" w:rsidRPr="0077536D">
        <w:rPr>
          <w:szCs w:val="24"/>
        </w:rPr>
        <w:t>’</w:t>
      </w:r>
      <w:r w:rsidR="00C15A01" w:rsidRPr="0077536D">
        <w:rPr>
          <w:szCs w:val="24"/>
        </w:rPr>
        <w:t>.</w:t>
      </w:r>
    </w:p>
    <w:p w14:paraId="529EB51E" w14:textId="77777777" w:rsidR="00213F47" w:rsidRPr="0077536D" w:rsidRDefault="00213F47" w:rsidP="00335A16">
      <w:pPr>
        <w:pStyle w:val="List"/>
        <w:keepNext/>
        <w:numPr>
          <w:ilvl w:val="6"/>
          <w:numId w:val="14"/>
        </w:numPr>
        <w:spacing w:before="240" w:after="120"/>
        <w:rPr>
          <w:b/>
        </w:rPr>
      </w:pPr>
      <w:r w:rsidRPr="00A70610">
        <w:rPr>
          <w:b/>
          <w:szCs w:val="24"/>
        </w:rPr>
        <w:t>Fish Valve FV1-1.</w:t>
      </w:r>
    </w:p>
    <w:p w14:paraId="2D97104D" w14:textId="73E3B28F" w:rsidR="00213F47" w:rsidRPr="0077536D" w:rsidRDefault="00213F47" w:rsidP="00335A16">
      <w:pPr>
        <w:pStyle w:val="List"/>
        <w:numPr>
          <w:ilvl w:val="0"/>
          <w:numId w:val="26"/>
        </w:numPr>
        <w:spacing w:before="120" w:after="120"/>
        <w:rPr>
          <w:b/>
        </w:rPr>
      </w:pPr>
      <w:r w:rsidRPr="0077536D">
        <w:rPr>
          <w:b/>
          <w:szCs w:val="24"/>
        </w:rPr>
        <w:t>Emergency Closure.</w:t>
      </w:r>
      <w:r w:rsidR="00063E23" w:rsidRPr="0077536D">
        <w:rPr>
          <w:szCs w:val="24"/>
        </w:rPr>
        <w:t xml:space="preserve"> </w:t>
      </w:r>
      <w:r w:rsidRPr="0077536D">
        <w:rPr>
          <w:szCs w:val="24"/>
        </w:rPr>
        <w:t>If collection channel/tailwater differential is greater than 2.5</w:t>
      </w:r>
      <w:r w:rsidR="00A30720" w:rsidRPr="0077536D">
        <w:rPr>
          <w:szCs w:val="24"/>
        </w:rPr>
        <w:t>’</w:t>
      </w:r>
      <w:r w:rsidRPr="0077536D">
        <w:rPr>
          <w:szCs w:val="24"/>
        </w:rPr>
        <w:t xml:space="preserve">, or if </w:t>
      </w:r>
      <w:r w:rsidR="00FD7B83" w:rsidRPr="0077536D">
        <w:rPr>
          <w:szCs w:val="24"/>
        </w:rPr>
        <w:t xml:space="preserve">the </w:t>
      </w:r>
      <w:r w:rsidRPr="0077536D">
        <w:rPr>
          <w:szCs w:val="24"/>
        </w:rPr>
        <w:t>pressure differential between the auxiliary water supply conduit and collection channel becomes excessive, as determined by operators, close FV1-1.</w:t>
      </w:r>
    </w:p>
    <w:p w14:paraId="1DED939D" w14:textId="2336C605" w:rsidR="004A6B8D" w:rsidRPr="0077536D" w:rsidRDefault="00213F47" w:rsidP="0077536D">
      <w:pPr>
        <w:pStyle w:val="List"/>
        <w:numPr>
          <w:ilvl w:val="0"/>
          <w:numId w:val="26"/>
        </w:numPr>
        <w:spacing w:before="120"/>
        <w:rPr>
          <w:b/>
        </w:rPr>
      </w:pPr>
      <w:r w:rsidRPr="0077536D">
        <w:rPr>
          <w:b/>
          <w:szCs w:val="24"/>
        </w:rPr>
        <w:t>Differential.</w:t>
      </w:r>
      <w:r w:rsidR="00063E23" w:rsidRPr="0077536D">
        <w:rPr>
          <w:szCs w:val="24"/>
        </w:rPr>
        <w:t xml:space="preserve"> </w:t>
      </w:r>
      <w:r w:rsidR="000F3CAF" w:rsidRPr="0077536D">
        <w:rPr>
          <w:szCs w:val="24"/>
        </w:rPr>
        <w:t xml:space="preserve">Low: collection channel/tailwater differential &lt; 1’. </w:t>
      </w:r>
      <w:r w:rsidR="00335A16">
        <w:rPr>
          <w:szCs w:val="24"/>
        </w:rPr>
        <w:t xml:space="preserve">        </w:t>
      </w:r>
      <w:r w:rsidR="000F3CAF" w:rsidRPr="0077536D">
        <w:rPr>
          <w:szCs w:val="24"/>
        </w:rPr>
        <w:t>High: collection channel/tailwater differential &gt; 2’.</w:t>
      </w:r>
    </w:p>
    <w:p w14:paraId="4F8AF942" w14:textId="79D2B71A" w:rsidR="00213F47" w:rsidRPr="002F53AE" w:rsidRDefault="00213F47" w:rsidP="0077536D">
      <w:pPr>
        <w:pStyle w:val="List"/>
        <w:numPr>
          <w:ilvl w:val="6"/>
          <w:numId w:val="14"/>
        </w:numPr>
        <w:rPr>
          <w:b/>
        </w:rPr>
      </w:pPr>
      <w:r w:rsidRPr="00A70610">
        <w:rPr>
          <w:b/>
          <w:szCs w:val="24"/>
        </w:rPr>
        <w:t>Fish Valve FV3-7.</w:t>
      </w:r>
      <w:r w:rsidR="00063E23">
        <w:rPr>
          <w:szCs w:val="24"/>
        </w:rPr>
        <w:t xml:space="preserve"> </w:t>
      </w:r>
      <w:r w:rsidRPr="00A70610">
        <w:rPr>
          <w:szCs w:val="24"/>
        </w:rPr>
        <w:t>Maintain opening concurrent with the charts for valve opening, as set by the forebay and tailwater elevations.</w:t>
      </w:r>
    </w:p>
    <w:p w14:paraId="21893404" w14:textId="0D299441" w:rsidR="00213F47" w:rsidRPr="00601F3A" w:rsidRDefault="00213F47" w:rsidP="0077536D">
      <w:pPr>
        <w:pStyle w:val="List"/>
        <w:numPr>
          <w:ilvl w:val="6"/>
          <w:numId w:val="14"/>
        </w:numPr>
        <w:rPr>
          <w:b/>
        </w:rPr>
      </w:pPr>
      <w:bookmarkStart w:id="50" w:name="OLE_LINK21"/>
      <w:bookmarkStart w:id="51" w:name="OLE_LINK22"/>
      <w:r>
        <w:rPr>
          <w:b/>
          <w:szCs w:val="24"/>
        </w:rPr>
        <w:t>Bradford Island.</w:t>
      </w:r>
      <w:r w:rsidR="00063E23">
        <w:rPr>
          <w:b/>
          <w:szCs w:val="24"/>
        </w:rPr>
        <w:t xml:space="preserve"> </w:t>
      </w:r>
      <w:r w:rsidR="000F3CAF">
        <w:rPr>
          <w:szCs w:val="24"/>
        </w:rPr>
        <w:t xml:space="preserve">Open </w:t>
      </w:r>
      <w:r w:rsidRPr="00A70610">
        <w:rPr>
          <w:szCs w:val="24"/>
        </w:rPr>
        <w:t>A-branch diffuser</w:t>
      </w:r>
      <w:r w:rsidRPr="000035AD">
        <w:rPr>
          <w:szCs w:val="24"/>
        </w:rPr>
        <w:t xml:space="preserve"> </w:t>
      </w:r>
      <w:r>
        <w:rPr>
          <w:szCs w:val="24"/>
        </w:rPr>
        <w:t>g</w:t>
      </w:r>
      <w:r w:rsidRPr="000035AD">
        <w:rPr>
          <w:szCs w:val="24"/>
        </w:rPr>
        <w:t xml:space="preserve">ates </w:t>
      </w:r>
      <w:r w:rsidRPr="00A70610">
        <w:rPr>
          <w:szCs w:val="24"/>
        </w:rPr>
        <w:t>according to pattern</w:t>
      </w:r>
      <w:r>
        <w:rPr>
          <w:szCs w:val="24"/>
        </w:rPr>
        <w:t>s</w:t>
      </w:r>
      <w:r w:rsidRPr="00A70610">
        <w:rPr>
          <w:szCs w:val="24"/>
        </w:rPr>
        <w:t xml:space="preserve"> in </w:t>
      </w:r>
      <w:r w:rsidR="00B00986" w:rsidRPr="00B00986">
        <w:rPr>
          <w:b/>
          <w:szCs w:val="24"/>
        </w:rPr>
        <w:fldChar w:fldCharType="begin"/>
      </w:r>
      <w:r w:rsidR="00B00986" w:rsidRPr="00B00986">
        <w:rPr>
          <w:b/>
          <w:szCs w:val="24"/>
        </w:rPr>
        <w:instrText xml:space="preserve"> REF _Ref441844508 \h </w:instrText>
      </w:r>
      <w:r w:rsidR="00B00986">
        <w:rPr>
          <w:b/>
          <w:szCs w:val="24"/>
        </w:rPr>
        <w:instrText xml:space="preserve"> \* MERGEFORMAT </w:instrText>
      </w:r>
      <w:r w:rsidR="00B00986" w:rsidRPr="00B00986">
        <w:rPr>
          <w:b/>
          <w:szCs w:val="24"/>
        </w:rPr>
      </w:r>
      <w:r w:rsidR="00B00986" w:rsidRPr="00B00986">
        <w:rPr>
          <w:b/>
          <w:szCs w:val="24"/>
        </w:rPr>
        <w:fldChar w:fldCharType="separate"/>
      </w:r>
      <w:r w:rsidR="00B940F4" w:rsidRPr="00B940F4">
        <w:rPr>
          <w:b/>
        </w:rPr>
        <w:t>Table BON-8</w:t>
      </w:r>
      <w:r w:rsidR="00B00986" w:rsidRPr="00B00986">
        <w:rPr>
          <w:b/>
          <w:szCs w:val="24"/>
        </w:rPr>
        <w:fldChar w:fldCharType="end"/>
      </w:r>
      <w:r w:rsidR="00437990">
        <w:rPr>
          <w:b/>
          <w:szCs w:val="24"/>
        </w:rPr>
        <w:t xml:space="preserve"> </w:t>
      </w:r>
      <w:r w:rsidR="00437990">
        <w:rPr>
          <w:szCs w:val="24"/>
        </w:rPr>
        <w:t xml:space="preserve">and </w:t>
      </w:r>
      <w:r w:rsidR="00B940F4">
        <w:rPr>
          <w:szCs w:val="24"/>
        </w:rPr>
        <w:t xml:space="preserve">B-branch diffuser </w:t>
      </w:r>
      <w:r w:rsidR="00437990">
        <w:rPr>
          <w:szCs w:val="24"/>
        </w:rPr>
        <w:t xml:space="preserve">gates according to </w:t>
      </w:r>
      <w:r w:rsidR="00B940F4" w:rsidRPr="00B940F4">
        <w:rPr>
          <w:b/>
          <w:szCs w:val="24"/>
        </w:rPr>
        <w:fldChar w:fldCharType="begin"/>
      </w:r>
      <w:r w:rsidR="00B940F4" w:rsidRPr="00B940F4">
        <w:rPr>
          <w:b/>
          <w:szCs w:val="24"/>
        </w:rPr>
        <w:instrText xml:space="preserve"> REF _Ref33435563 \h </w:instrText>
      </w:r>
      <w:r w:rsidR="00B940F4">
        <w:rPr>
          <w:b/>
          <w:szCs w:val="24"/>
        </w:rPr>
        <w:instrText xml:space="preserve"> \* MERGEFORMAT </w:instrText>
      </w:r>
      <w:r w:rsidR="00B940F4" w:rsidRPr="00B940F4">
        <w:rPr>
          <w:b/>
          <w:szCs w:val="24"/>
        </w:rPr>
      </w:r>
      <w:r w:rsidR="00B940F4" w:rsidRPr="00B940F4">
        <w:rPr>
          <w:b/>
          <w:szCs w:val="24"/>
        </w:rPr>
        <w:fldChar w:fldCharType="separate"/>
      </w:r>
      <w:r w:rsidR="00B940F4" w:rsidRPr="00B940F4">
        <w:rPr>
          <w:b/>
        </w:rPr>
        <w:t>Table BON-</w:t>
      </w:r>
      <w:r w:rsidR="00B940F4" w:rsidRPr="00B940F4">
        <w:rPr>
          <w:b/>
          <w:noProof/>
        </w:rPr>
        <w:t>9</w:t>
      </w:r>
      <w:r w:rsidR="00B940F4" w:rsidRPr="00B940F4">
        <w:rPr>
          <w:b/>
          <w:szCs w:val="24"/>
        </w:rPr>
        <w:fldChar w:fldCharType="end"/>
      </w:r>
      <w:r w:rsidR="00B940F4">
        <w:rPr>
          <w:szCs w:val="24"/>
        </w:rPr>
        <w:t>.</w:t>
      </w:r>
    </w:p>
    <w:p w14:paraId="0DD889CC" w14:textId="2144DA89" w:rsidR="00B940F4" w:rsidRDefault="00B940F4" w:rsidP="0077536D">
      <w:pPr>
        <w:pStyle w:val="List"/>
        <w:numPr>
          <w:ilvl w:val="6"/>
          <w:numId w:val="14"/>
        </w:numPr>
        <w:spacing w:before="240"/>
        <w:rPr>
          <w:b/>
        </w:rPr>
      </w:pPr>
      <w:r>
        <w:rPr>
          <w:b/>
        </w:rPr>
        <w:t xml:space="preserve">Cascades Island. </w:t>
      </w:r>
      <w:r>
        <w:t xml:space="preserve">Diffuser operating ranges are defined in </w:t>
      </w:r>
      <w:r w:rsidRPr="00B940F4">
        <w:rPr>
          <w:b/>
        </w:rPr>
        <w:fldChar w:fldCharType="begin"/>
      </w:r>
      <w:r w:rsidRPr="00B940F4">
        <w:rPr>
          <w:b/>
        </w:rPr>
        <w:instrText xml:space="preserve"> REF _Ref33435662 \h  \* MERGEFORMAT </w:instrText>
      </w:r>
      <w:r w:rsidRPr="00B940F4">
        <w:rPr>
          <w:b/>
        </w:rPr>
      </w:r>
      <w:r w:rsidRPr="00B940F4">
        <w:rPr>
          <w:b/>
        </w:rPr>
        <w:fldChar w:fldCharType="separate"/>
      </w:r>
      <w:r w:rsidRPr="00B940F4">
        <w:rPr>
          <w:b/>
        </w:rPr>
        <w:t>Table BON-</w:t>
      </w:r>
      <w:r w:rsidRPr="00B940F4">
        <w:rPr>
          <w:b/>
          <w:noProof/>
        </w:rPr>
        <w:t>10</w:t>
      </w:r>
      <w:r w:rsidRPr="00B940F4">
        <w:rPr>
          <w:b/>
        </w:rPr>
        <w:fldChar w:fldCharType="end"/>
      </w:r>
      <w:r>
        <w:t>.</w:t>
      </w:r>
    </w:p>
    <w:p w14:paraId="279D4B88" w14:textId="3B283DE1" w:rsidR="006823AC" w:rsidRDefault="00213F47" w:rsidP="0077536D">
      <w:pPr>
        <w:pStyle w:val="List"/>
        <w:numPr>
          <w:ilvl w:val="6"/>
          <w:numId w:val="14"/>
        </w:numPr>
        <w:spacing w:before="240"/>
        <w:rPr>
          <w:b/>
        </w:rPr>
      </w:pPr>
      <w:r w:rsidRPr="002F53AE">
        <w:rPr>
          <w:b/>
        </w:rPr>
        <w:t>PH1 Collection Channel Diffusers.</w:t>
      </w:r>
      <w:r w:rsidR="00063E23">
        <w:t xml:space="preserve"> </w:t>
      </w:r>
      <w:r w:rsidR="00437990">
        <w:t>Operate d</w:t>
      </w:r>
      <w:r w:rsidRPr="00A70610">
        <w:t>iffuser valves according to pattern</w:t>
      </w:r>
      <w:r>
        <w:t>s</w:t>
      </w:r>
      <w:r w:rsidRPr="00A70610">
        <w:t xml:space="preserve"> in</w:t>
      </w:r>
      <w:r w:rsidR="00B940F4">
        <w:t xml:space="preserve"> </w:t>
      </w:r>
      <w:r w:rsidR="00B940F4" w:rsidRPr="00B940F4">
        <w:rPr>
          <w:b/>
        </w:rPr>
        <w:fldChar w:fldCharType="begin"/>
      </w:r>
      <w:r w:rsidR="00B940F4" w:rsidRPr="00B940F4">
        <w:rPr>
          <w:b/>
        </w:rPr>
        <w:instrText xml:space="preserve"> REF _Ref33435743 \h </w:instrText>
      </w:r>
      <w:r w:rsidR="00B940F4">
        <w:rPr>
          <w:b/>
        </w:rPr>
        <w:instrText xml:space="preserve"> \* MERGEFORMAT </w:instrText>
      </w:r>
      <w:r w:rsidR="00B940F4" w:rsidRPr="00B940F4">
        <w:rPr>
          <w:b/>
        </w:rPr>
      </w:r>
      <w:r w:rsidR="00B940F4" w:rsidRPr="00B940F4">
        <w:rPr>
          <w:b/>
        </w:rPr>
        <w:fldChar w:fldCharType="separate"/>
      </w:r>
      <w:r w:rsidR="00B940F4" w:rsidRPr="00B940F4">
        <w:rPr>
          <w:b/>
        </w:rPr>
        <w:t>Table BON-</w:t>
      </w:r>
      <w:r w:rsidR="00B940F4" w:rsidRPr="00B940F4">
        <w:rPr>
          <w:b/>
          <w:noProof/>
        </w:rPr>
        <w:t>11</w:t>
      </w:r>
      <w:r w:rsidR="00B940F4" w:rsidRPr="00B940F4">
        <w:rPr>
          <w:b/>
        </w:rPr>
        <w:fldChar w:fldCharType="end"/>
      </w:r>
      <w:r>
        <w:rPr>
          <w:b/>
        </w:rPr>
        <w:t>.</w:t>
      </w:r>
      <w:bookmarkEnd w:id="50"/>
      <w:bookmarkEnd w:id="51"/>
    </w:p>
    <w:p w14:paraId="718B386B" w14:textId="0987FB46" w:rsidR="00FC76FE" w:rsidRDefault="00FC76FE" w:rsidP="0077536D">
      <w:pPr>
        <w:pStyle w:val="List"/>
        <w:numPr>
          <w:ilvl w:val="6"/>
          <w:numId w:val="14"/>
        </w:numPr>
        <w:spacing w:before="240"/>
        <w:rPr>
          <w:b/>
        </w:rPr>
      </w:pPr>
      <w:r w:rsidRPr="00A3199B">
        <w:rPr>
          <w:b/>
        </w:rPr>
        <w:t>CAC1 Discharge</w:t>
      </w:r>
      <w:r>
        <w:t>. Direct discharge from the PH1 air conditioning into the gatewell of a running unit (8 or 9), when available.</w:t>
      </w:r>
    </w:p>
    <w:p w14:paraId="74B527C4" w14:textId="77777777" w:rsidR="00410290" w:rsidRPr="00B435CD" w:rsidRDefault="00410290" w:rsidP="00410290">
      <w:pPr>
        <w:pStyle w:val="Caption"/>
        <w:rPr>
          <w:szCs w:val="24"/>
        </w:rPr>
      </w:pPr>
      <w:bookmarkStart w:id="52" w:name="_Ref441844494"/>
      <w:r>
        <w:lastRenderedPageBreak/>
        <w:t>Table BON-</w:t>
      </w:r>
      <w:r>
        <w:rPr>
          <w:noProof/>
        </w:rPr>
        <w:fldChar w:fldCharType="begin"/>
      </w:r>
      <w:r>
        <w:rPr>
          <w:noProof/>
        </w:rPr>
        <w:instrText xml:space="preserve"> SEQ Table_BON- \* ARABIC </w:instrText>
      </w:r>
      <w:r>
        <w:rPr>
          <w:noProof/>
        </w:rPr>
        <w:fldChar w:fldCharType="separate"/>
      </w:r>
      <w:r>
        <w:rPr>
          <w:noProof/>
        </w:rPr>
        <w:t>7</w:t>
      </w:r>
      <w:r>
        <w:rPr>
          <w:noProof/>
        </w:rPr>
        <w:fldChar w:fldCharType="end"/>
      </w:r>
      <w:bookmarkEnd w:id="52"/>
      <w:r w:rsidRPr="00B435CD">
        <w:t>.</w:t>
      </w:r>
      <w:r>
        <w:t xml:space="preserve"> </w:t>
      </w:r>
      <w:r w:rsidRPr="00B435CD">
        <w:t xml:space="preserve">Bonneville Dam Powerhouse One </w:t>
      </w:r>
      <w:r>
        <w:t xml:space="preserve">(PH1) </w:t>
      </w:r>
      <w:r w:rsidRPr="00B435CD">
        <w:t>Weir Gate Requirements.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31"/>
        <w:gridCol w:w="3238"/>
        <w:gridCol w:w="3025"/>
        <w:gridCol w:w="1836"/>
      </w:tblGrid>
      <w:tr w:rsidR="00410290" w:rsidRPr="00E918E1" w14:paraId="46BB1A47" w14:textId="77777777" w:rsidTr="000F3CAF">
        <w:trPr>
          <w:cantSplit/>
          <w:trHeight w:hRule="exact" w:val="288"/>
          <w:jc w:val="center"/>
        </w:trPr>
        <w:tc>
          <w:tcPr>
            <w:tcW w:w="660" w:type="pct"/>
            <w:tcBorders>
              <w:top w:val="single" w:sz="12" w:space="0" w:color="auto"/>
              <w:left w:val="single" w:sz="12" w:space="0" w:color="auto"/>
              <w:bottom w:val="single" w:sz="12" w:space="0" w:color="auto"/>
              <w:right w:val="single" w:sz="4" w:space="0" w:color="auto"/>
            </w:tcBorders>
            <w:shd w:val="pct5" w:color="000000" w:fill="FFFFFF"/>
            <w:vAlign w:val="center"/>
          </w:tcPr>
          <w:p w14:paraId="64C375F3" w14:textId="77777777" w:rsidR="00410290" w:rsidRPr="00E918E1" w:rsidRDefault="00410290" w:rsidP="003D3B67">
            <w:pPr>
              <w:keepNext/>
              <w:spacing w:after="0"/>
              <w:jc w:val="center"/>
              <w:rPr>
                <w:rFonts w:ascii="Calibri" w:hAnsi="Calibri" w:cs="Calibri"/>
                <w:b/>
                <w:sz w:val="20"/>
              </w:rPr>
            </w:pPr>
            <w:r w:rsidRPr="00E918E1">
              <w:rPr>
                <w:rFonts w:ascii="Calibri" w:hAnsi="Calibri" w:cs="Calibri"/>
                <w:b/>
                <w:sz w:val="20"/>
              </w:rPr>
              <w:t>Weir Gate</w:t>
            </w:r>
          </w:p>
        </w:tc>
        <w:tc>
          <w:tcPr>
            <w:tcW w:w="1735" w:type="pct"/>
            <w:tcBorders>
              <w:top w:val="single" w:sz="12" w:space="0" w:color="auto"/>
              <w:left w:val="single" w:sz="4" w:space="0" w:color="auto"/>
              <w:bottom w:val="single" w:sz="12" w:space="0" w:color="auto"/>
              <w:right w:val="single" w:sz="4" w:space="0" w:color="auto"/>
            </w:tcBorders>
            <w:shd w:val="pct5" w:color="000000" w:fill="FFFFFF"/>
            <w:vAlign w:val="center"/>
          </w:tcPr>
          <w:p w14:paraId="3990CCE9" w14:textId="77777777" w:rsidR="00410290" w:rsidRPr="00E918E1" w:rsidRDefault="00410290" w:rsidP="003D3B67">
            <w:pPr>
              <w:keepNext/>
              <w:spacing w:after="0"/>
              <w:jc w:val="center"/>
              <w:rPr>
                <w:rFonts w:ascii="Calibri" w:hAnsi="Calibri" w:cs="Calibri"/>
                <w:b/>
                <w:sz w:val="20"/>
              </w:rPr>
            </w:pPr>
            <w:r w:rsidRPr="00E918E1">
              <w:rPr>
                <w:rFonts w:ascii="Calibri" w:hAnsi="Calibri" w:cs="Calibri"/>
                <w:b/>
                <w:sz w:val="20"/>
              </w:rPr>
              <w:t>Submergence Requirement (ft)</w:t>
            </w:r>
          </w:p>
        </w:tc>
        <w:tc>
          <w:tcPr>
            <w:tcW w:w="1621" w:type="pct"/>
            <w:tcBorders>
              <w:top w:val="single" w:sz="12" w:space="0" w:color="auto"/>
              <w:left w:val="single" w:sz="4" w:space="0" w:color="auto"/>
              <w:bottom w:val="single" w:sz="12" w:space="0" w:color="auto"/>
              <w:right w:val="single" w:sz="4" w:space="0" w:color="auto"/>
            </w:tcBorders>
            <w:shd w:val="pct5" w:color="000000" w:fill="FFFFFF"/>
            <w:vAlign w:val="center"/>
          </w:tcPr>
          <w:p w14:paraId="0311D420" w14:textId="77777777" w:rsidR="00410290" w:rsidRPr="00E918E1" w:rsidRDefault="00410290" w:rsidP="003D3B67">
            <w:pPr>
              <w:keepNext/>
              <w:spacing w:after="0"/>
              <w:jc w:val="center"/>
              <w:rPr>
                <w:rFonts w:ascii="Calibri" w:hAnsi="Calibri" w:cs="Calibri"/>
                <w:b/>
                <w:sz w:val="20"/>
              </w:rPr>
            </w:pPr>
            <w:r w:rsidRPr="00E918E1">
              <w:rPr>
                <w:rFonts w:ascii="Calibri" w:hAnsi="Calibri" w:cs="Calibri"/>
                <w:b/>
                <w:sz w:val="20"/>
              </w:rPr>
              <w:t>Differential Requirement (ft)</w:t>
            </w:r>
          </w:p>
        </w:tc>
        <w:tc>
          <w:tcPr>
            <w:tcW w:w="984" w:type="pct"/>
            <w:tcBorders>
              <w:top w:val="single" w:sz="12" w:space="0" w:color="auto"/>
              <w:left w:val="single" w:sz="4" w:space="0" w:color="auto"/>
              <w:bottom w:val="single" w:sz="12" w:space="0" w:color="auto"/>
              <w:right w:val="single" w:sz="12" w:space="0" w:color="auto"/>
            </w:tcBorders>
            <w:shd w:val="pct5" w:color="000000" w:fill="FFFFFF"/>
            <w:vAlign w:val="center"/>
          </w:tcPr>
          <w:p w14:paraId="5E037C0E" w14:textId="77777777" w:rsidR="00410290" w:rsidRPr="00E918E1" w:rsidRDefault="00410290" w:rsidP="003D3B67">
            <w:pPr>
              <w:keepNext/>
              <w:spacing w:after="0"/>
              <w:jc w:val="center"/>
              <w:rPr>
                <w:rFonts w:ascii="Calibri" w:hAnsi="Calibri" w:cs="Calibri"/>
                <w:b/>
                <w:sz w:val="20"/>
              </w:rPr>
            </w:pPr>
            <w:r w:rsidRPr="00E918E1">
              <w:rPr>
                <w:rFonts w:ascii="Calibri" w:hAnsi="Calibri" w:cs="Calibri"/>
                <w:b/>
                <w:sz w:val="20"/>
              </w:rPr>
              <w:t>Sill Elevation (ft)</w:t>
            </w:r>
          </w:p>
        </w:tc>
      </w:tr>
      <w:tr w:rsidR="00410290" w:rsidRPr="00E918E1" w14:paraId="4A75AD9F" w14:textId="77777777" w:rsidTr="000F3CAF">
        <w:trPr>
          <w:cantSplit/>
          <w:trHeight w:hRule="exact" w:val="288"/>
          <w:jc w:val="center"/>
        </w:trPr>
        <w:tc>
          <w:tcPr>
            <w:tcW w:w="660" w:type="pct"/>
            <w:tcBorders>
              <w:top w:val="single" w:sz="12" w:space="0" w:color="auto"/>
              <w:left w:val="single" w:sz="12" w:space="0" w:color="auto"/>
              <w:bottom w:val="nil"/>
              <w:right w:val="single" w:sz="4" w:space="0" w:color="auto"/>
            </w:tcBorders>
            <w:vAlign w:val="center"/>
          </w:tcPr>
          <w:p w14:paraId="12EBE392" w14:textId="77777777" w:rsidR="00410290" w:rsidRPr="00E918E1" w:rsidRDefault="00410290" w:rsidP="003D3B67">
            <w:pPr>
              <w:keepNext/>
              <w:spacing w:after="0"/>
              <w:jc w:val="center"/>
              <w:rPr>
                <w:rFonts w:ascii="Calibri" w:hAnsi="Calibri" w:cs="Calibri"/>
                <w:sz w:val="20"/>
              </w:rPr>
            </w:pPr>
            <w:r w:rsidRPr="00E918E1">
              <w:rPr>
                <w:rFonts w:ascii="Calibri" w:hAnsi="Calibri" w:cs="Calibri"/>
                <w:sz w:val="20"/>
              </w:rPr>
              <w:t>1</w:t>
            </w:r>
          </w:p>
        </w:tc>
        <w:tc>
          <w:tcPr>
            <w:tcW w:w="1735" w:type="pct"/>
            <w:tcBorders>
              <w:top w:val="single" w:sz="12" w:space="0" w:color="auto"/>
              <w:left w:val="single" w:sz="4" w:space="0" w:color="auto"/>
              <w:bottom w:val="nil"/>
              <w:right w:val="single" w:sz="4" w:space="0" w:color="auto"/>
            </w:tcBorders>
            <w:vAlign w:val="center"/>
          </w:tcPr>
          <w:p w14:paraId="7E862057" w14:textId="77777777" w:rsidR="00410290" w:rsidRPr="00E918E1" w:rsidRDefault="00410290" w:rsidP="003D3B67">
            <w:pPr>
              <w:keepNext/>
              <w:spacing w:after="0"/>
              <w:jc w:val="center"/>
              <w:rPr>
                <w:rFonts w:ascii="Calibri" w:hAnsi="Calibri" w:cs="Calibri"/>
                <w:sz w:val="20"/>
              </w:rPr>
            </w:pPr>
            <w:r w:rsidRPr="00E918E1">
              <w:rPr>
                <w:rFonts w:ascii="Calibri" w:hAnsi="Calibri" w:cs="Calibri"/>
                <w:sz w:val="20"/>
              </w:rPr>
              <w:t>&gt;</w:t>
            </w:r>
            <w:r>
              <w:rPr>
                <w:rFonts w:ascii="Calibri" w:hAnsi="Calibri" w:cs="Calibri"/>
                <w:sz w:val="20"/>
              </w:rPr>
              <w:t xml:space="preserve"> </w:t>
            </w:r>
            <w:r w:rsidRPr="00E918E1">
              <w:rPr>
                <w:rFonts w:ascii="Calibri" w:hAnsi="Calibri" w:cs="Calibri"/>
                <w:sz w:val="20"/>
              </w:rPr>
              <w:t>8</w:t>
            </w:r>
          </w:p>
        </w:tc>
        <w:tc>
          <w:tcPr>
            <w:tcW w:w="1621" w:type="pct"/>
            <w:tcBorders>
              <w:top w:val="single" w:sz="12" w:space="0" w:color="auto"/>
              <w:left w:val="single" w:sz="4" w:space="0" w:color="auto"/>
              <w:bottom w:val="nil"/>
              <w:right w:val="single" w:sz="4" w:space="0" w:color="auto"/>
            </w:tcBorders>
            <w:vAlign w:val="center"/>
          </w:tcPr>
          <w:p w14:paraId="7A93B4AB" w14:textId="77777777" w:rsidR="00410290" w:rsidRPr="00E918E1" w:rsidRDefault="00410290" w:rsidP="003D3B67">
            <w:pPr>
              <w:keepNext/>
              <w:spacing w:after="0"/>
              <w:jc w:val="center"/>
              <w:rPr>
                <w:rFonts w:ascii="Calibri" w:hAnsi="Calibri" w:cs="Calibri"/>
                <w:sz w:val="20"/>
              </w:rPr>
            </w:pPr>
            <w:r w:rsidRPr="00E918E1">
              <w:rPr>
                <w:rFonts w:ascii="Calibri" w:hAnsi="Calibri" w:cs="Calibri"/>
                <w:sz w:val="20"/>
              </w:rPr>
              <w:t>1</w:t>
            </w:r>
            <w:r>
              <w:rPr>
                <w:rFonts w:ascii="Calibri" w:hAnsi="Calibri" w:cs="Calibri"/>
                <w:sz w:val="20"/>
              </w:rPr>
              <w:t xml:space="preserve"> – </w:t>
            </w:r>
            <w:r w:rsidRPr="00E918E1">
              <w:rPr>
                <w:rFonts w:ascii="Calibri" w:hAnsi="Calibri" w:cs="Calibri"/>
                <w:sz w:val="20"/>
              </w:rPr>
              <w:t>2</w:t>
            </w:r>
          </w:p>
        </w:tc>
        <w:tc>
          <w:tcPr>
            <w:tcW w:w="984" w:type="pct"/>
            <w:tcBorders>
              <w:top w:val="single" w:sz="12" w:space="0" w:color="auto"/>
              <w:left w:val="single" w:sz="4" w:space="0" w:color="auto"/>
              <w:bottom w:val="nil"/>
              <w:right w:val="single" w:sz="12" w:space="0" w:color="auto"/>
            </w:tcBorders>
            <w:vAlign w:val="center"/>
          </w:tcPr>
          <w:p w14:paraId="0F87091F" w14:textId="77777777" w:rsidR="00410290" w:rsidRPr="00E918E1" w:rsidRDefault="00410290" w:rsidP="003D3B67">
            <w:pPr>
              <w:keepNext/>
              <w:spacing w:after="0"/>
              <w:jc w:val="center"/>
              <w:rPr>
                <w:rFonts w:ascii="Calibri" w:hAnsi="Calibri" w:cs="Calibri"/>
                <w:sz w:val="20"/>
              </w:rPr>
            </w:pPr>
            <w:r w:rsidRPr="00E918E1">
              <w:rPr>
                <w:rFonts w:ascii="Calibri" w:hAnsi="Calibri" w:cs="Calibri"/>
                <w:sz w:val="20"/>
              </w:rPr>
              <w:t>8.5</w:t>
            </w:r>
          </w:p>
        </w:tc>
      </w:tr>
      <w:tr w:rsidR="00410290" w:rsidRPr="00E918E1" w14:paraId="543B3124" w14:textId="77777777" w:rsidTr="000F3CAF">
        <w:trPr>
          <w:cantSplit/>
          <w:trHeight w:hRule="exact" w:val="288"/>
          <w:jc w:val="center"/>
        </w:trPr>
        <w:tc>
          <w:tcPr>
            <w:tcW w:w="660" w:type="pct"/>
            <w:tcBorders>
              <w:top w:val="nil"/>
              <w:left w:val="single" w:sz="12" w:space="0" w:color="auto"/>
              <w:bottom w:val="nil"/>
              <w:right w:val="single" w:sz="4" w:space="0" w:color="auto"/>
            </w:tcBorders>
            <w:shd w:val="clear" w:color="auto" w:fill="D9D9D9"/>
            <w:vAlign w:val="center"/>
          </w:tcPr>
          <w:p w14:paraId="1F9291EB" w14:textId="77777777" w:rsidR="00410290" w:rsidRPr="00E918E1" w:rsidRDefault="00410290" w:rsidP="003D3B67">
            <w:pPr>
              <w:keepNext/>
              <w:spacing w:after="0"/>
              <w:jc w:val="center"/>
              <w:rPr>
                <w:rFonts w:ascii="Calibri" w:hAnsi="Calibri" w:cs="Calibri"/>
                <w:sz w:val="20"/>
              </w:rPr>
            </w:pPr>
            <w:r w:rsidRPr="00E918E1">
              <w:rPr>
                <w:rFonts w:ascii="Calibri" w:hAnsi="Calibri" w:cs="Calibri"/>
                <w:sz w:val="20"/>
              </w:rPr>
              <w:t>2</w:t>
            </w:r>
          </w:p>
        </w:tc>
        <w:tc>
          <w:tcPr>
            <w:tcW w:w="1735" w:type="pct"/>
            <w:tcBorders>
              <w:top w:val="nil"/>
              <w:left w:val="single" w:sz="4" w:space="0" w:color="auto"/>
              <w:bottom w:val="nil"/>
              <w:right w:val="single" w:sz="4" w:space="0" w:color="auto"/>
            </w:tcBorders>
            <w:shd w:val="clear" w:color="auto" w:fill="D9D9D9"/>
            <w:vAlign w:val="center"/>
          </w:tcPr>
          <w:p w14:paraId="54F4A017" w14:textId="77777777" w:rsidR="00410290" w:rsidRPr="00E918E1" w:rsidRDefault="00410290" w:rsidP="003D3B67">
            <w:pPr>
              <w:keepNext/>
              <w:spacing w:after="0"/>
              <w:jc w:val="center"/>
              <w:rPr>
                <w:rFonts w:ascii="Calibri" w:hAnsi="Calibri" w:cs="Calibri"/>
                <w:sz w:val="20"/>
              </w:rPr>
            </w:pPr>
            <w:r w:rsidRPr="00E918E1">
              <w:rPr>
                <w:rFonts w:ascii="Calibri" w:hAnsi="Calibri" w:cs="Calibri"/>
                <w:sz w:val="20"/>
              </w:rPr>
              <w:t>&gt;</w:t>
            </w:r>
            <w:r>
              <w:rPr>
                <w:rFonts w:ascii="Calibri" w:hAnsi="Calibri" w:cs="Calibri"/>
                <w:sz w:val="20"/>
              </w:rPr>
              <w:t xml:space="preserve"> </w:t>
            </w:r>
            <w:r w:rsidRPr="00E918E1">
              <w:rPr>
                <w:rFonts w:ascii="Calibri" w:hAnsi="Calibri" w:cs="Calibri"/>
                <w:sz w:val="20"/>
              </w:rPr>
              <w:t>8</w:t>
            </w:r>
          </w:p>
        </w:tc>
        <w:tc>
          <w:tcPr>
            <w:tcW w:w="1621" w:type="pct"/>
            <w:tcBorders>
              <w:top w:val="nil"/>
              <w:left w:val="single" w:sz="4" w:space="0" w:color="auto"/>
              <w:bottom w:val="nil"/>
              <w:right w:val="single" w:sz="4" w:space="0" w:color="auto"/>
            </w:tcBorders>
            <w:shd w:val="clear" w:color="auto" w:fill="D9D9D9"/>
            <w:vAlign w:val="center"/>
          </w:tcPr>
          <w:p w14:paraId="47AE6347" w14:textId="77777777" w:rsidR="00410290" w:rsidRPr="00E918E1" w:rsidRDefault="00410290" w:rsidP="003D3B67">
            <w:pPr>
              <w:keepNext/>
              <w:spacing w:after="0"/>
              <w:jc w:val="center"/>
              <w:rPr>
                <w:rFonts w:ascii="Calibri" w:hAnsi="Calibri" w:cs="Calibri"/>
                <w:sz w:val="20"/>
              </w:rPr>
            </w:pPr>
            <w:r w:rsidRPr="00E918E1">
              <w:rPr>
                <w:rFonts w:ascii="Calibri" w:hAnsi="Calibri" w:cs="Calibri"/>
                <w:sz w:val="20"/>
              </w:rPr>
              <w:t>1</w:t>
            </w:r>
            <w:r>
              <w:rPr>
                <w:rFonts w:ascii="Calibri" w:hAnsi="Calibri" w:cs="Calibri"/>
                <w:sz w:val="20"/>
              </w:rPr>
              <w:t xml:space="preserve"> – </w:t>
            </w:r>
            <w:r w:rsidRPr="00E918E1">
              <w:rPr>
                <w:rFonts w:ascii="Calibri" w:hAnsi="Calibri" w:cs="Calibri"/>
                <w:sz w:val="20"/>
              </w:rPr>
              <w:t>2</w:t>
            </w:r>
          </w:p>
        </w:tc>
        <w:tc>
          <w:tcPr>
            <w:tcW w:w="984" w:type="pct"/>
            <w:tcBorders>
              <w:top w:val="nil"/>
              <w:left w:val="single" w:sz="4" w:space="0" w:color="auto"/>
              <w:bottom w:val="nil"/>
              <w:right w:val="single" w:sz="12" w:space="0" w:color="auto"/>
            </w:tcBorders>
            <w:shd w:val="clear" w:color="auto" w:fill="D9D9D9"/>
            <w:vAlign w:val="center"/>
          </w:tcPr>
          <w:p w14:paraId="08237B3B" w14:textId="77777777" w:rsidR="00410290" w:rsidRPr="00E918E1" w:rsidRDefault="00410290" w:rsidP="003D3B67">
            <w:pPr>
              <w:keepNext/>
              <w:spacing w:after="0"/>
              <w:jc w:val="center"/>
              <w:rPr>
                <w:rFonts w:ascii="Calibri" w:hAnsi="Calibri" w:cs="Calibri"/>
                <w:sz w:val="20"/>
              </w:rPr>
            </w:pPr>
            <w:r w:rsidRPr="00E918E1">
              <w:rPr>
                <w:rFonts w:ascii="Calibri" w:hAnsi="Calibri" w:cs="Calibri"/>
                <w:sz w:val="20"/>
              </w:rPr>
              <w:t>2</w:t>
            </w:r>
            <w:r>
              <w:rPr>
                <w:rFonts w:ascii="Calibri" w:hAnsi="Calibri" w:cs="Calibri"/>
                <w:sz w:val="20"/>
              </w:rPr>
              <w:t>.0</w:t>
            </w:r>
          </w:p>
        </w:tc>
      </w:tr>
      <w:tr w:rsidR="00410290" w:rsidRPr="00E918E1" w14:paraId="455919A8" w14:textId="77777777" w:rsidTr="000F3CAF">
        <w:trPr>
          <w:cantSplit/>
          <w:trHeight w:hRule="exact" w:val="288"/>
          <w:jc w:val="center"/>
        </w:trPr>
        <w:tc>
          <w:tcPr>
            <w:tcW w:w="660" w:type="pct"/>
            <w:tcBorders>
              <w:top w:val="nil"/>
              <w:left w:val="single" w:sz="12" w:space="0" w:color="auto"/>
              <w:bottom w:val="nil"/>
              <w:right w:val="single" w:sz="4" w:space="0" w:color="auto"/>
            </w:tcBorders>
            <w:vAlign w:val="center"/>
          </w:tcPr>
          <w:p w14:paraId="7DD92072" w14:textId="77777777" w:rsidR="00410290" w:rsidRPr="00E918E1" w:rsidRDefault="00410290" w:rsidP="003D3B67">
            <w:pPr>
              <w:keepNext/>
              <w:spacing w:after="0"/>
              <w:jc w:val="center"/>
              <w:rPr>
                <w:rFonts w:ascii="Calibri" w:hAnsi="Calibri" w:cs="Calibri"/>
                <w:sz w:val="20"/>
              </w:rPr>
            </w:pPr>
            <w:r w:rsidRPr="00E918E1">
              <w:rPr>
                <w:rFonts w:ascii="Calibri" w:hAnsi="Calibri" w:cs="Calibri"/>
                <w:sz w:val="20"/>
              </w:rPr>
              <w:t>64</w:t>
            </w:r>
          </w:p>
        </w:tc>
        <w:tc>
          <w:tcPr>
            <w:tcW w:w="1735" w:type="pct"/>
            <w:tcBorders>
              <w:top w:val="nil"/>
              <w:left w:val="single" w:sz="4" w:space="0" w:color="auto"/>
              <w:bottom w:val="nil"/>
              <w:right w:val="single" w:sz="4" w:space="0" w:color="auto"/>
            </w:tcBorders>
            <w:vAlign w:val="center"/>
          </w:tcPr>
          <w:p w14:paraId="0DBEA49C" w14:textId="77777777" w:rsidR="00410290" w:rsidRPr="00E918E1" w:rsidRDefault="00410290" w:rsidP="003D3B67">
            <w:pPr>
              <w:keepNext/>
              <w:spacing w:after="0"/>
              <w:jc w:val="center"/>
              <w:rPr>
                <w:rFonts w:ascii="Calibri" w:hAnsi="Calibri" w:cs="Calibri"/>
                <w:sz w:val="20"/>
              </w:rPr>
            </w:pPr>
            <w:r w:rsidRPr="00E918E1">
              <w:rPr>
                <w:rFonts w:ascii="Calibri" w:hAnsi="Calibri" w:cs="Calibri"/>
                <w:sz w:val="20"/>
              </w:rPr>
              <w:t>8</w:t>
            </w:r>
            <w:r>
              <w:rPr>
                <w:rFonts w:ascii="Calibri" w:hAnsi="Calibri" w:cs="Calibri"/>
                <w:sz w:val="20"/>
              </w:rPr>
              <w:t xml:space="preserve">.0 – </w:t>
            </w:r>
            <w:r w:rsidRPr="00E918E1">
              <w:rPr>
                <w:rFonts w:ascii="Calibri" w:hAnsi="Calibri" w:cs="Calibri"/>
                <w:sz w:val="20"/>
              </w:rPr>
              <w:t>8.4</w:t>
            </w:r>
          </w:p>
        </w:tc>
        <w:tc>
          <w:tcPr>
            <w:tcW w:w="1621" w:type="pct"/>
            <w:tcBorders>
              <w:top w:val="nil"/>
              <w:left w:val="single" w:sz="4" w:space="0" w:color="auto"/>
              <w:bottom w:val="nil"/>
              <w:right w:val="single" w:sz="4" w:space="0" w:color="auto"/>
            </w:tcBorders>
            <w:vAlign w:val="center"/>
          </w:tcPr>
          <w:p w14:paraId="65BDBD6D" w14:textId="77777777" w:rsidR="00410290" w:rsidRPr="00E918E1" w:rsidRDefault="00410290" w:rsidP="003D3B67">
            <w:pPr>
              <w:keepNext/>
              <w:spacing w:after="0"/>
              <w:jc w:val="center"/>
              <w:rPr>
                <w:rFonts w:ascii="Calibri" w:hAnsi="Calibri" w:cs="Calibri"/>
                <w:sz w:val="20"/>
              </w:rPr>
            </w:pPr>
            <w:r w:rsidRPr="00E918E1">
              <w:rPr>
                <w:rFonts w:ascii="Calibri" w:hAnsi="Calibri" w:cs="Calibri"/>
                <w:sz w:val="20"/>
              </w:rPr>
              <w:t>1</w:t>
            </w:r>
            <w:r>
              <w:rPr>
                <w:rFonts w:ascii="Calibri" w:hAnsi="Calibri" w:cs="Calibri"/>
                <w:sz w:val="20"/>
              </w:rPr>
              <w:t xml:space="preserve"> – </w:t>
            </w:r>
            <w:r w:rsidRPr="00E918E1">
              <w:rPr>
                <w:rFonts w:ascii="Calibri" w:hAnsi="Calibri" w:cs="Calibri"/>
                <w:sz w:val="20"/>
              </w:rPr>
              <w:t>2</w:t>
            </w:r>
          </w:p>
        </w:tc>
        <w:tc>
          <w:tcPr>
            <w:tcW w:w="984" w:type="pct"/>
            <w:tcBorders>
              <w:top w:val="nil"/>
              <w:left w:val="single" w:sz="4" w:space="0" w:color="auto"/>
              <w:bottom w:val="nil"/>
              <w:right w:val="single" w:sz="12" w:space="0" w:color="auto"/>
            </w:tcBorders>
            <w:vAlign w:val="center"/>
          </w:tcPr>
          <w:p w14:paraId="3B18E6C0" w14:textId="77777777" w:rsidR="00410290" w:rsidRPr="00E918E1" w:rsidRDefault="00410290" w:rsidP="003D3B67">
            <w:pPr>
              <w:keepNext/>
              <w:spacing w:after="0"/>
              <w:jc w:val="center"/>
              <w:rPr>
                <w:rFonts w:ascii="Calibri" w:hAnsi="Calibri" w:cs="Calibri"/>
                <w:sz w:val="20"/>
              </w:rPr>
            </w:pPr>
            <w:r w:rsidRPr="00E918E1">
              <w:rPr>
                <w:rFonts w:ascii="Calibri" w:hAnsi="Calibri" w:cs="Calibri"/>
                <w:sz w:val="20"/>
              </w:rPr>
              <w:t>2</w:t>
            </w:r>
            <w:r>
              <w:rPr>
                <w:rFonts w:ascii="Calibri" w:hAnsi="Calibri" w:cs="Calibri"/>
                <w:sz w:val="20"/>
              </w:rPr>
              <w:t>.0</w:t>
            </w:r>
          </w:p>
        </w:tc>
      </w:tr>
      <w:tr w:rsidR="00410290" w:rsidRPr="00E918E1" w14:paraId="27C69430" w14:textId="77777777" w:rsidTr="000F3CAF">
        <w:trPr>
          <w:cantSplit/>
          <w:trHeight w:hRule="exact" w:val="288"/>
          <w:jc w:val="center"/>
        </w:trPr>
        <w:tc>
          <w:tcPr>
            <w:tcW w:w="660" w:type="pct"/>
            <w:tcBorders>
              <w:top w:val="nil"/>
              <w:left w:val="single" w:sz="12" w:space="0" w:color="auto"/>
              <w:bottom w:val="single" w:sz="12" w:space="0" w:color="auto"/>
              <w:right w:val="single" w:sz="4" w:space="0" w:color="auto"/>
            </w:tcBorders>
            <w:shd w:val="clear" w:color="auto" w:fill="D9D9D9"/>
            <w:vAlign w:val="center"/>
          </w:tcPr>
          <w:p w14:paraId="063A2DEF" w14:textId="77777777" w:rsidR="00410290" w:rsidRPr="00E918E1" w:rsidRDefault="00410290" w:rsidP="003D3B67">
            <w:pPr>
              <w:spacing w:after="0"/>
              <w:jc w:val="center"/>
              <w:rPr>
                <w:rFonts w:ascii="Calibri" w:hAnsi="Calibri" w:cs="Calibri"/>
                <w:sz w:val="20"/>
              </w:rPr>
            </w:pPr>
            <w:r w:rsidRPr="00E918E1">
              <w:rPr>
                <w:rFonts w:ascii="Calibri" w:hAnsi="Calibri" w:cs="Calibri"/>
                <w:sz w:val="20"/>
              </w:rPr>
              <w:t>65</w:t>
            </w:r>
          </w:p>
        </w:tc>
        <w:tc>
          <w:tcPr>
            <w:tcW w:w="1735" w:type="pct"/>
            <w:tcBorders>
              <w:top w:val="nil"/>
              <w:left w:val="single" w:sz="4" w:space="0" w:color="auto"/>
              <w:bottom w:val="single" w:sz="12" w:space="0" w:color="auto"/>
              <w:right w:val="single" w:sz="4" w:space="0" w:color="auto"/>
            </w:tcBorders>
            <w:shd w:val="clear" w:color="auto" w:fill="D9D9D9"/>
            <w:vAlign w:val="center"/>
          </w:tcPr>
          <w:p w14:paraId="0100CC85" w14:textId="77777777" w:rsidR="00410290" w:rsidRPr="00E918E1" w:rsidRDefault="00410290" w:rsidP="003D3B67">
            <w:pPr>
              <w:spacing w:after="0"/>
              <w:jc w:val="center"/>
              <w:rPr>
                <w:rFonts w:ascii="Calibri" w:hAnsi="Calibri" w:cs="Calibri"/>
                <w:sz w:val="20"/>
              </w:rPr>
            </w:pPr>
            <w:r w:rsidRPr="00E918E1">
              <w:rPr>
                <w:rFonts w:ascii="Calibri" w:hAnsi="Calibri" w:cs="Calibri"/>
                <w:sz w:val="20"/>
              </w:rPr>
              <w:t>8</w:t>
            </w:r>
            <w:r>
              <w:rPr>
                <w:rFonts w:ascii="Calibri" w:hAnsi="Calibri" w:cs="Calibri"/>
                <w:sz w:val="20"/>
              </w:rPr>
              <w:t xml:space="preserve">.0 – </w:t>
            </w:r>
            <w:r w:rsidRPr="00E918E1">
              <w:rPr>
                <w:rFonts w:ascii="Calibri" w:hAnsi="Calibri" w:cs="Calibri"/>
                <w:sz w:val="20"/>
              </w:rPr>
              <w:t>8.4</w:t>
            </w:r>
          </w:p>
        </w:tc>
        <w:tc>
          <w:tcPr>
            <w:tcW w:w="1621" w:type="pct"/>
            <w:tcBorders>
              <w:top w:val="nil"/>
              <w:left w:val="single" w:sz="4" w:space="0" w:color="auto"/>
              <w:bottom w:val="single" w:sz="12" w:space="0" w:color="auto"/>
              <w:right w:val="single" w:sz="4" w:space="0" w:color="auto"/>
            </w:tcBorders>
            <w:shd w:val="clear" w:color="auto" w:fill="D9D9D9"/>
            <w:vAlign w:val="center"/>
          </w:tcPr>
          <w:p w14:paraId="16B2C19E" w14:textId="77777777" w:rsidR="00410290" w:rsidRPr="00E918E1" w:rsidRDefault="00410290" w:rsidP="003D3B67">
            <w:pPr>
              <w:spacing w:after="0"/>
              <w:jc w:val="center"/>
              <w:rPr>
                <w:rFonts w:ascii="Calibri" w:hAnsi="Calibri" w:cs="Calibri"/>
                <w:sz w:val="20"/>
              </w:rPr>
            </w:pPr>
            <w:r w:rsidRPr="00E918E1">
              <w:rPr>
                <w:rFonts w:ascii="Calibri" w:hAnsi="Calibri" w:cs="Calibri"/>
                <w:sz w:val="20"/>
              </w:rPr>
              <w:t>1</w:t>
            </w:r>
            <w:r>
              <w:rPr>
                <w:rFonts w:ascii="Calibri" w:hAnsi="Calibri" w:cs="Calibri"/>
                <w:sz w:val="20"/>
              </w:rPr>
              <w:t xml:space="preserve"> – </w:t>
            </w:r>
            <w:r w:rsidRPr="00E918E1">
              <w:rPr>
                <w:rFonts w:ascii="Calibri" w:hAnsi="Calibri" w:cs="Calibri"/>
                <w:sz w:val="20"/>
              </w:rPr>
              <w:t>2</w:t>
            </w:r>
          </w:p>
        </w:tc>
        <w:tc>
          <w:tcPr>
            <w:tcW w:w="984" w:type="pct"/>
            <w:tcBorders>
              <w:top w:val="nil"/>
              <w:left w:val="single" w:sz="4" w:space="0" w:color="auto"/>
              <w:bottom w:val="single" w:sz="12" w:space="0" w:color="auto"/>
              <w:right w:val="single" w:sz="12" w:space="0" w:color="auto"/>
            </w:tcBorders>
            <w:shd w:val="clear" w:color="auto" w:fill="D9D9D9"/>
            <w:vAlign w:val="center"/>
          </w:tcPr>
          <w:p w14:paraId="62BA7FD2" w14:textId="77777777" w:rsidR="00410290" w:rsidRPr="00E918E1" w:rsidRDefault="00410290" w:rsidP="003D3B67">
            <w:pPr>
              <w:spacing w:after="0"/>
              <w:jc w:val="center"/>
              <w:rPr>
                <w:rFonts w:ascii="Calibri" w:hAnsi="Calibri" w:cs="Calibri"/>
                <w:sz w:val="20"/>
              </w:rPr>
            </w:pPr>
            <w:r w:rsidRPr="00E918E1">
              <w:rPr>
                <w:rFonts w:ascii="Calibri" w:hAnsi="Calibri" w:cs="Calibri"/>
                <w:sz w:val="20"/>
              </w:rPr>
              <w:t>8.5</w:t>
            </w:r>
          </w:p>
        </w:tc>
      </w:tr>
    </w:tbl>
    <w:p w14:paraId="61F603D0" w14:textId="77777777" w:rsidR="00AD086B" w:rsidRDefault="00AD086B" w:rsidP="00AD086B">
      <w:pPr>
        <w:pStyle w:val="Caption"/>
        <w:spacing w:before="240"/>
      </w:pPr>
      <w:bookmarkStart w:id="53" w:name="_Ref441844508"/>
      <w:r>
        <w:t>Table BON-</w:t>
      </w:r>
      <w:r>
        <w:rPr>
          <w:noProof/>
        </w:rPr>
        <w:fldChar w:fldCharType="begin"/>
      </w:r>
      <w:r>
        <w:rPr>
          <w:noProof/>
        </w:rPr>
        <w:instrText xml:space="preserve"> SEQ Table_BON- \* ARABIC </w:instrText>
      </w:r>
      <w:r>
        <w:rPr>
          <w:noProof/>
        </w:rPr>
        <w:fldChar w:fldCharType="separate"/>
      </w:r>
      <w:r>
        <w:rPr>
          <w:noProof/>
        </w:rPr>
        <w:t>8</w:t>
      </w:r>
      <w:r>
        <w:rPr>
          <w:noProof/>
        </w:rPr>
        <w:fldChar w:fldCharType="end"/>
      </w:r>
      <w:bookmarkEnd w:id="53"/>
      <w:r>
        <w:t xml:space="preserve">. </w:t>
      </w:r>
      <w:r w:rsidRPr="00171C8C">
        <w:t>Bradford Island A-branch</w:t>
      </w:r>
      <w:r>
        <w:t xml:space="preserve"> Fish Ladder D</w:t>
      </w:r>
      <w:r w:rsidRPr="00171C8C">
        <w:t xml:space="preserve">iffuser </w:t>
      </w:r>
      <w:r>
        <w:t>Operating R</w:t>
      </w:r>
      <w:r w:rsidRPr="00171C8C">
        <w:t>anges.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7"/>
        <w:gridCol w:w="6552"/>
        <w:gridCol w:w="1401"/>
      </w:tblGrid>
      <w:tr w:rsidR="00AD086B" w:rsidRPr="000F3CAF" w14:paraId="6D4F80E9" w14:textId="77777777" w:rsidTr="000F3CAF">
        <w:trPr>
          <w:cantSplit/>
          <w:trHeight w:hRule="exact" w:val="288"/>
          <w:jc w:val="center"/>
        </w:trPr>
        <w:tc>
          <w:tcPr>
            <w:tcW w:w="738" w:type="pct"/>
            <w:tcBorders>
              <w:top w:val="single" w:sz="12" w:space="0" w:color="auto"/>
              <w:left w:val="single" w:sz="12" w:space="0" w:color="auto"/>
              <w:bottom w:val="single" w:sz="12" w:space="0" w:color="auto"/>
              <w:right w:val="single" w:sz="4" w:space="0" w:color="auto"/>
            </w:tcBorders>
            <w:shd w:val="pct5" w:color="000000" w:fill="FFFFFF"/>
            <w:vAlign w:val="center"/>
            <w:hideMark/>
          </w:tcPr>
          <w:p w14:paraId="35FD3F9E" w14:textId="77777777" w:rsidR="00AD086B" w:rsidRPr="000F3CAF" w:rsidRDefault="00AD086B" w:rsidP="003D3B67">
            <w:pPr>
              <w:keepNext/>
              <w:spacing w:after="0"/>
              <w:jc w:val="center"/>
              <w:rPr>
                <w:rFonts w:ascii="Calibri" w:hAnsi="Calibri" w:cs="Calibri"/>
                <w:b/>
                <w:sz w:val="20"/>
              </w:rPr>
            </w:pPr>
            <w:r w:rsidRPr="000F3CAF">
              <w:rPr>
                <w:rFonts w:ascii="Calibri" w:hAnsi="Calibri" w:cs="Calibri"/>
                <w:b/>
                <w:sz w:val="20"/>
              </w:rPr>
              <w:t>Diffuser</w:t>
            </w:r>
          </w:p>
        </w:tc>
        <w:tc>
          <w:tcPr>
            <w:tcW w:w="3511" w:type="pct"/>
            <w:tcBorders>
              <w:top w:val="single" w:sz="12" w:space="0" w:color="auto"/>
              <w:left w:val="single" w:sz="4" w:space="0" w:color="auto"/>
              <w:bottom w:val="single" w:sz="12" w:space="0" w:color="auto"/>
              <w:right w:val="single" w:sz="4" w:space="0" w:color="auto"/>
            </w:tcBorders>
            <w:shd w:val="pct5" w:color="000000" w:fill="FFFFFF"/>
            <w:vAlign w:val="center"/>
            <w:hideMark/>
          </w:tcPr>
          <w:p w14:paraId="4F7E704E" w14:textId="77777777" w:rsidR="00AD086B" w:rsidRPr="000F3CAF" w:rsidRDefault="00AD086B" w:rsidP="003D3B67">
            <w:pPr>
              <w:keepNext/>
              <w:spacing w:after="0"/>
              <w:jc w:val="center"/>
              <w:rPr>
                <w:rFonts w:ascii="Calibri" w:hAnsi="Calibri" w:cs="Calibri"/>
                <w:b/>
                <w:sz w:val="20"/>
              </w:rPr>
            </w:pPr>
            <w:r w:rsidRPr="000F3CAF">
              <w:rPr>
                <w:rFonts w:ascii="Calibri" w:hAnsi="Calibri" w:cs="Calibri"/>
                <w:b/>
                <w:sz w:val="20"/>
              </w:rPr>
              <w:t>Operating Setpoint – Tailwater Elevation (ft)</w:t>
            </w:r>
          </w:p>
        </w:tc>
        <w:tc>
          <w:tcPr>
            <w:tcW w:w="751" w:type="pct"/>
            <w:tcBorders>
              <w:top w:val="single" w:sz="12" w:space="0" w:color="auto"/>
              <w:left w:val="single" w:sz="4" w:space="0" w:color="auto"/>
              <w:bottom w:val="single" w:sz="12" w:space="0" w:color="auto"/>
              <w:right w:val="single" w:sz="12" w:space="0" w:color="auto"/>
            </w:tcBorders>
            <w:shd w:val="pct5" w:color="000000" w:fill="FFFFFF"/>
            <w:vAlign w:val="center"/>
            <w:hideMark/>
          </w:tcPr>
          <w:p w14:paraId="40A74D5B" w14:textId="77777777" w:rsidR="00AD086B" w:rsidRPr="000F3CAF" w:rsidRDefault="00AD086B" w:rsidP="003D3B67">
            <w:pPr>
              <w:keepNext/>
              <w:spacing w:after="0"/>
              <w:jc w:val="center"/>
              <w:rPr>
                <w:rFonts w:ascii="Calibri" w:hAnsi="Calibri" w:cs="Calibri"/>
                <w:b/>
                <w:sz w:val="20"/>
              </w:rPr>
            </w:pPr>
            <w:r w:rsidRPr="000F3CAF">
              <w:rPr>
                <w:rFonts w:ascii="Calibri" w:hAnsi="Calibri" w:cs="Calibri"/>
                <w:b/>
                <w:sz w:val="20"/>
              </w:rPr>
              <w:t>Position</w:t>
            </w:r>
          </w:p>
        </w:tc>
      </w:tr>
      <w:tr w:rsidR="00AD086B" w:rsidRPr="000F3CAF" w14:paraId="53052E9A" w14:textId="77777777" w:rsidTr="000F3CAF">
        <w:trPr>
          <w:cantSplit/>
          <w:trHeight w:hRule="exact" w:val="288"/>
          <w:jc w:val="center"/>
        </w:trPr>
        <w:tc>
          <w:tcPr>
            <w:tcW w:w="738" w:type="pct"/>
            <w:tcBorders>
              <w:top w:val="single" w:sz="12" w:space="0" w:color="auto"/>
              <w:left w:val="single" w:sz="12" w:space="0" w:color="auto"/>
              <w:bottom w:val="nil"/>
              <w:right w:val="single" w:sz="4" w:space="0" w:color="auto"/>
            </w:tcBorders>
            <w:vAlign w:val="center"/>
            <w:hideMark/>
          </w:tcPr>
          <w:p w14:paraId="1E115738" w14:textId="77777777" w:rsidR="00AD086B" w:rsidRPr="000F3CAF" w:rsidRDefault="00AD086B" w:rsidP="003D3B67">
            <w:pPr>
              <w:keepNext/>
              <w:spacing w:after="0"/>
              <w:jc w:val="center"/>
              <w:rPr>
                <w:rFonts w:ascii="Calibri" w:hAnsi="Calibri" w:cs="Calibri"/>
                <w:sz w:val="20"/>
              </w:rPr>
            </w:pPr>
            <w:r w:rsidRPr="000F3CAF">
              <w:rPr>
                <w:rFonts w:ascii="Calibri" w:hAnsi="Calibri" w:cs="Calibri"/>
                <w:sz w:val="20"/>
              </w:rPr>
              <w:t>FG3-3</w:t>
            </w:r>
          </w:p>
        </w:tc>
        <w:tc>
          <w:tcPr>
            <w:tcW w:w="3511" w:type="pct"/>
            <w:tcBorders>
              <w:top w:val="single" w:sz="12" w:space="0" w:color="auto"/>
              <w:left w:val="single" w:sz="4" w:space="0" w:color="auto"/>
              <w:bottom w:val="nil"/>
              <w:right w:val="single" w:sz="4" w:space="0" w:color="auto"/>
            </w:tcBorders>
            <w:vAlign w:val="center"/>
            <w:hideMark/>
          </w:tcPr>
          <w:p w14:paraId="1A4BBA77" w14:textId="2ED4AC8A" w:rsidR="00AD086B" w:rsidRPr="000F3CAF" w:rsidRDefault="00AD086B" w:rsidP="003D3B67">
            <w:pPr>
              <w:keepNext/>
              <w:spacing w:after="0"/>
              <w:jc w:val="center"/>
              <w:rPr>
                <w:rFonts w:ascii="Calibri" w:hAnsi="Calibri" w:cs="Calibri"/>
                <w:sz w:val="20"/>
              </w:rPr>
            </w:pPr>
            <w:r w:rsidRPr="000F3CAF">
              <w:rPr>
                <w:rFonts w:ascii="Calibri" w:hAnsi="Calibri" w:cs="Calibri"/>
                <w:sz w:val="20"/>
              </w:rPr>
              <w:t>&gt;</w:t>
            </w:r>
            <w:r w:rsidR="000F3CAF" w:rsidRPr="000F3CAF">
              <w:rPr>
                <w:rFonts w:ascii="Calibri" w:hAnsi="Calibri" w:cs="Calibri"/>
                <w:sz w:val="20"/>
              </w:rPr>
              <w:t xml:space="preserve"> </w:t>
            </w:r>
            <w:r w:rsidRPr="000F3CAF">
              <w:rPr>
                <w:rFonts w:ascii="Calibri" w:hAnsi="Calibri" w:cs="Calibri"/>
                <w:sz w:val="20"/>
              </w:rPr>
              <w:t xml:space="preserve">8.2 </w:t>
            </w:r>
          </w:p>
        </w:tc>
        <w:tc>
          <w:tcPr>
            <w:tcW w:w="751" w:type="pct"/>
            <w:tcBorders>
              <w:top w:val="single" w:sz="12" w:space="0" w:color="auto"/>
              <w:left w:val="single" w:sz="4" w:space="0" w:color="auto"/>
              <w:bottom w:val="nil"/>
              <w:right w:val="single" w:sz="12" w:space="0" w:color="auto"/>
            </w:tcBorders>
            <w:vAlign w:val="center"/>
            <w:hideMark/>
          </w:tcPr>
          <w:p w14:paraId="663D26C5" w14:textId="77777777" w:rsidR="00AD086B" w:rsidRPr="000F3CAF" w:rsidRDefault="00AD086B" w:rsidP="003D3B67">
            <w:pPr>
              <w:keepNext/>
              <w:spacing w:after="0"/>
              <w:jc w:val="center"/>
              <w:rPr>
                <w:rFonts w:ascii="Calibri" w:hAnsi="Calibri" w:cs="Calibri"/>
                <w:sz w:val="20"/>
              </w:rPr>
            </w:pPr>
            <w:r w:rsidRPr="000F3CAF">
              <w:rPr>
                <w:rFonts w:ascii="Calibri" w:hAnsi="Calibri" w:cs="Calibri"/>
                <w:sz w:val="20"/>
              </w:rPr>
              <w:t>Open</w:t>
            </w:r>
          </w:p>
        </w:tc>
      </w:tr>
      <w:tr w:rsidR="00AD086B" w:rsidRPr="000F3CAF" w14:paraId="07E0AE83" w14:textId="77777777" w:rsidTr="000F3CAF">
        <w:trPr>
          <w:cantSplit/>
          <w:trHeight w:hRule="exact" w:val="288"/>
          <w:jc w:val="center"/>
        </w:trPr>
        <w:tc>
          <w:tcPr>
            <w:tcW w:w="738" w:type="pct"/>
            <w:tcBorders>
              <w:top w:val="nil"/>
              <w:left w:val="single" w:sz="12" w:space="0" w:color="auto"/>
              <w:bottom w:val="nil"/>
              <w:right w:val="single" w:sz="4" w:space="0" w:color="auto"/>
            </w:tcBorders>
            <w:shd w:val="clear" w:color="auto" w:fill="D9D9D9"/>
            <w:vAlign w:val="center"/>
            <w:hideMark/>
          </w:tcPr>
          <w:p w14:paraId="08D9BE63" w14:textId="77777777" w:rsidR="00AD086B" w:rsidRPr="000F3CAF" w:rsidRDefault="00AD086B" w:rsidP="003D3B67">
            <w:pPr>
              <w:keepNext/>
              <w:spacing w:after="0"/>
              <w:jc w:val="center"/>
              <w:rPr>
                <w:rFonts w:ascii="Calibri" w:hAnsi="Calibri" w:cs="Calibri"/>
                <w:sz w:val="20"/>
              </w:rPr>
            </w:pPr>
            <w:r w:rsidRPr="000F3CAF">
              <w:rPr>
                <w:rFonts w:ascii="Calibri" w:hAnsi="Calibri" w:cs="Calibri"/>
                <w:sz w:val="20"/>
              </w:rPr>
              <w:t>FG3-4</w:t>
            </w:r>
          </w:p>
        </w:tc>
        <w:tc>
          <w:tcPr>
            <w:tcW w:w="3511" w:type="pct"/>
            <w:tcBorders>
              <w:top w:val="nil"/>
              <w:left w:val="single" w:sz="4" w:space="0" w:color="auto"/>
              <w:bottom w:val="nil"/>
              <w:right w:val="single" w:sz="4" w:space="0" w:color="auto"/>
            </w:tcBorders>
            <w:shd w:val="clear" w:color="auto" w:fill="D9D9D9"/>
            <w:vAlign w:val="center"/>
            <w:hideMark/>
          </w:tcPr>
          <w:p w14:paraId="246999C8" w14:textId="3C673768" w:rsidR="00AD086B" w:rsidRPr="000F3CAF" w:rsidRDefault="00AD086B" w:rsidP="003D3B67">
            <w:pPr>
              <w:keepNext/>
              <w:spacing w:after="0"/>
              <w:jc w:val="center"/>
              <w:rPr>
                <w:rFonts w:ascii="Calibri" w:hAnsi="Calibri" w:cs="Calibri"/>
                <w:sz w:val="20"/>
              </w:rPr>
            </w:pPr>
            <w:r w:rsidRPr="000F3CAF">
              <w:rPr>
                <w:rFonts w:ascii="Calibri" w:hAnsi="Calibri" w:cs="Calibri"/>
                <w:sz w:val="20"/>
              </w:rPr>
              <w:t>&gt;</w:t>
            </w:r>
            <w:r w:rsidR="000F3CAF" w:rsidRPr="000F3CAF">
              <w:rPr>
                <w:rFonts w:ascii="Calibri" w:hAnsi="Calibri" w:cs="Calibri"/>
                <w:sz w:val="20"/>
              </w:rPr>
              <w:t xml:space="preserve"> </w:t>
            </w:r>
            <w:r w:rsidRPr="000F3CAF">
              <w:rPr>
                <w:rFonts w:ascii="Calibri" w:hAnsi="Calibri" w:cs="Calibri"/>
                <w:sz w:val="20"/>
              </w:rPr>
              <w:t xml:space="preserve">13.7 </w:t>
            </w:r>
          </w:p>
        </w:tc>
        <w:tc>
          <w:tcPr>
            <w:tcW w:w="751" w:type="pct"/>
            <w:tcBorders>
              <w:top w:val="nil"/>
              <w:left w:val="single" w:sz="4" w:space="0" w:color="auto"/>
              <w:bottom w:val="nil"/>
              <w:right w:val="single" w:sz="12" w:space="0" w:color="auto"/>
            </w:tcBorders>
            <w:shd w:val="clear" w:color="auto" w:fill="D9D9D9"/>
            <w:hideMark/>
          </w:tcPr>
          <w:p w14:paraId="023D61E1" w14:textId="77777777" w:rsidR="00AD086B" w:rsidRPr="000F3CAF" w:rsidRDefault="00AD086B" w:rsidP="003D3B67">
            <w:pPr>
              <w:keepNext/>
              <w:spacing w:after="0"/>
              <w:jc w:val="center"/>
              <w:rPr>
                <w:rFonts w:ascii="Calibri" w:hAnsi="Calibri" w:cs="Calibri"/>
                <w:sz w:val="20"/>
              </w:rPr>
            </w:pPr>
            <w:r w:rsidRPr="000F3CAF">
              <w:rPr>
                <w:rFonts w:ascii="Calibri" w:hAnsi="Calibri" w:cs="Calibri"/>
                <w:sz w:val="20"/>
              </w:rPr>
              <w:t>Open</w:t>
            </w:r>
          </w:p>
        </w:tc>
      </w:tr>
      <w:tr w:rsidR="00AD086B" w:rsidRPr="000F3CAF" w14:paraId="1A398AD8" w14:textId="77777777" w:rsidTr="000F3CAF">
        <w:trPr>
          <w:cantSplit/>
          <w:trHeight w:hRule="exact" w:val="288"/>
          <w:jc w:val="center"/>
        </w:trPr>
        <w:tc>
          <w:tcPr>
            <w:tcW w:w="738" w:type="pct"/>
            <w:tcBorders>
              <w:top w:val="nil"/>
              <w:left w:val="single" w:sz="12" w:space="0" w:color="auto"/>
              <w:bottom w:val="nil"/>
              <w:right w:val="single" w:sz="4" w:space="0" w:color="auto"/>
            </w:tcBorders>
            <w:vAlign w:val="center"/>
            <w:hideMark/>
          </w:tcPr>
          <w:p w14:paraId="51938CCA" w14:textId="77777777" w:rsidR="00AD086B" w:rsidRPr="000F3CAF" w:rsidRDefault="00AD086B" w:rsidP="003D3B67">
            <w:pPr>
              <w:keepNext/>
              <w:spacing w:after="0"/>
              <w:jc w:val="center"/>
              <w:rPr>
                <w:rFonts w:ascii="Calibri" w:hAnsi="Calibri" w:cs="Calibri"/>
                <w:sz w:val="20"/>
              </w:rPr>
            </w:pPr>
            <w:r w:rsidRPr="000F3CAF">
              <w:rPr>
                <w:rFonts w:ascii="Calibri" w:hAnsi="Calibri" w:cs="Calibri"/>
                <w:sz w:val="20"/>
              </w:rPr>
              <w:t>FG3-5</w:t>
            </w:r>
          </w:p>
        </w:tc>
        <w:tc>
          <w:tcPr>
            <w:tcW w:w="3511" w:type="pct"/>
            <w:tcBorders>
              <w:top w:val="nil"/>
              <w:left w:val="single" w:sz="4" w:space="0" w:color="auto"/>
              <w:bottom w:val="nil"/>
              <w:right w:val="single" w:sz="4" w:space="0" w:color="auto"/>
            </w:tcBorders>
            <w:vAlign w:val="center"/>
            <w:hideMark/>
          </w:tcPr>
          <w:p w14:paraId="248D10DE" w14:textId="556C0C42" w:rsidR="00AD086B" w:rsidRPr="000F3CAF" w:rsidRDefault="00AD086B" w:rsidP="003D3B67">
            <w:pPr>
              <w:keepNext/>
              <w:spacing w:after="0"/>
              <w:jc w:val="center"/>
              <w:rPr>
                <w:rFonts w:ascii="Calibri" w:hAnsi="Calibri" w:cs="Calibri"/>
                <w:sz w:val="20"/>
              </w:rPr>
            </w:pPr>
            <w:r w:rsidRPr="000F3CAF">
              <w:rPr>
                <w:rFonts w:ascii="Calibri" w:hAnsi="Calibri" w:cs="Calibri"/>
                <w:sz w:val="20"/>
              </w:rPr>
              <w:t>&gt;</w:t>
            </w:r>
            <w:r w:rsidR="000F3CAF" w:rsidRPr="000F3CAF">
              <w:rPr>
                <w:rFonts w:ascii="Calibri" w:hAnsi="Calibri" w:cs="Calibri"/>
                <w:sz w:val="20"/>
              </w:rPr>
              <w:t xml:space="preserve"> </w:t>
            </w:r>
            <w:r w:rsidRPr="000F3CAF">
              <w:rPr>
                <w:rFonts w:ascii="Calibri" w:hAnsi="Calibri" w:cs="Calibri"/>
                <w:sz w:val="20"/>
              </w:rPr>
              <w:t xml:space="preserve">16.7 </w:t>
            </w:r>
          </w:p>
        </w:tc>
        <w:tc>
          <w:tcPr>
            <w:tcW w:w="751" w:type="pct"/>
            <w:tcBorders>
              <w:top w:val="nil"/>
              <w:left w:val="single" w:sz="4" w:space="0" w:color="auto"/>
              <w:bottom w:val="nil"/>
              <w:right w:val="single" w:sz="12" w:space="0" w:color="auto"/>
            </w:tcBorders>
            <w:hideMark/>
          </w:tcPr>
          <w:p w14:paraId="52CCE9FE" w14:textId="77777777" w:rsidR="00AD086B" w:rsidRPr="000F3CAF" w:rsidRDefault="00AD086B" w:rsidP="003D3B67">
            <w:pPr>
              <w:keepNext/>
              <w:spacing w:after="0"/>
              <w:jc w:val="center"/>
              <w:rPr>
                <w:rFonts w:ascii="Calibri" w:hAnsi="Calibri" w:cs="Calibri"/>
                <w:sz w:val="20"/>
              </w:rPr>
            </w:pPr>
            <w:r w:rsidRPr="000F3CAF">
              <w:rPr>
                <w:rFonts w:ascii="Calibri" w:hAnsi="Calibri" w:cs="Calibri"/>
                <w:sz w:val="20"/>
              </w:rPr>
              <w:t>Open</w:t>
            </w:r>
          </w:p>
        </w:tc>
      </w:tr>
      <w:tr w:rsidR="00AD086B" w:rsidRPr="000F3CAF" w14:paraId="6236DC57" w14:textId="77777777" w:rsidTr="000F3CAF">
        <w:trPr>
          <w:cantSplit/>
          <w:trHeight w:hRule="exact" w:val="288"/>
          <w:jc w:val="center"/>
        </w:trPr>
        <w:tc>
          <w:tcPr>
            <w:tcW w:w="738" w:type="pct"/>
            <w:tcBorders>
              <w:top w:val="nil"/>
              <w:left w:val="single" w:sz="12" w:space="0" w:color="auto"/>
              <w:bottom w:val="nil"/>
              <w:right w:val="single" w:sz="4" w:space="0" w:color="auto"/>
            </w:tcBorders>
            <w:shd w:val="clear" w:color="auto" w:fill="D9D9D9"/>
            <w:vAlign w:val="center"/>
            <w:hideMark/>
          </w:tcPr>
          <w:p w14:paraId="2C904495" w14:textId="77777777" w:rsidR="00AD086B" w:rsidRPr="000F3CAF" w:rsidRDefault="00AD086B" w:rsidP="003D3B67">
            <w:pPr>
              <w:keepNext/>
              <w:spacing w:after="0"/>
              <w:jc w:val="center"/>
              <w:rPr>
                <w:rFonts w:ascii="Calibri" w:hAnsi="Calibri" w:cs="Calibri"/>
                <w:sz w:val="20"/>
              </w:rPr>
            </w:pPr>
            <w:r w:rsidRPr="000F3CAF">
              <w:rPr>
                <w:rFonts w:ascii="Calibri" w:hAnsi="Calibri" w:cs="Calibri"/>
                <w:sz w:val="20"/>
              </w:rPr>
              <w:t>FG3-6</w:t>
            </w:r>
          </w:p>
        </w:tc>
        <w:tc>
          <w:tcPr>
            <w:tcW w:w="3511" w:type="pct"/>
            <w:tcBorders>
              <w:top w:val="nil"/>
              <w:left w:val="single" w:sz="4" w:space="0" w:color="auto"/>
              <w:bottom w:val="nil"/>
              <w:right w:val="single" w:sz="4" w:space="0" w:color="auto"/>
            </w:tcBorders>
            <w:shd w:val="clear" w:color="auto" w:fill="D9D9D9"/>
            <w:vAlign w:val="center"/>
            <w:hideMark/>
          </w:tcPr>
          <w:p w14:paraId="35A3BFE0" w14:textId="5DEF6E81" w:rsidR="00AD086B" w:rsidRPr="000F3CAF" w:rsidRDefault="00AD086B" w:rsidP="003D3B67">
            <w:pPr>
              <w:keepNext/>
              <w:spacing w:after="0"/>
              <w:jc w:val="center"/>
              <w:rPr>
                <w:rFonts w:ascii="Calibri" w:hAnsi="Calibri" w:cs="Calibri"/>
                <w:sz w:val="20"/>
              </w:rPr>
            </w:pPr>
            <w:r w:rsidRPr="000F3CAF">
              <w:rPr>
                <w:rFonts w:ascii="Calibri" w:hAnsi="Calibri" w:cs="Calibri"/>
                <w:sz w:val="20"/>
              </w:rPr>
              <w:t>&gt;</w:t>
            </w:r>
            <w:r w:rsidR="000F3CAF" w:rsidRPr="000F3CAF">
              <w:rPr>
                <w:rFonts w:ascii="Calibri" w:hAnsi="Calibri" w:cs="Calibri"/>
                <w:sz w:val="20"/>
              </w:rPr>
              <w:t xml:space="preserve"> </w:t>
            </w:r>
            <w:r w:rsidRPr="000F3CAF">
              <w:rPr>
                <w:rFonts w:ascii="Calibri" w:hAnsi="Calibri" w:cs="Calibri"/>
                <w:sz w:val="20"/>
              </w:rPr>
              <w:t xml:space="preserve">19.7 </w:t>
            </w:r>
          </w:p>
        </w:tc>
        <w:tc>
          <w:tcPr>
            <w:tcW w:w="751" w:type="pct"/>
            <w:tcBorders>
              <w:top w:val="nil"/>
              <w:left w:val="single" w:sz="4" w:space="0" w:color="auto"/>
              <w:bottom w:val="nil"/>
              <w:right w:val="single" w:sz="12" w:space="0" w:color="auto"/>
            </w:tcBorders>
            <w:shd w:val="clear" w:color="auto" w:fill="D9D9D9"/>
            <w:hideMark/>
          </w:tcPr>
          <w:p w14:paraId="6604D39B" w14:textId="77777777" w:rsidR="00AD086B" w:rsidRPr="000F3CAF" w:rsidRDefault="00AD086B" w:rsidP="003D3B67">
            <w:pPr>
              <w:keepNext/>
              <w:spacing w:after="0"/>
              <w:jc w:val="center"/>
              <w:rPr>
                <w:rFonts w:ascii="Calibri" w:hAnsi="Calibri" w:cs="Calibri"/>
                <w:sz w:val="20"/>
              </w:rPr>
            </w:pPr>
            <w:r w:rsidRPr="000F3CAF">
              <w:rPr>
                <w:rFonts w:ascii="Calibri" w:hAnsi="Calibri" w:cs="Calibri"/>
                <w:sz w:val="20"/>
              </w:rPr>
              <w:t>Open</w:t>
            </w:r>
          </w:p>
        </w:tc>
      </w:tr>
      <w:tr w:rsidR="00AD086B" w:rsidRPr="000F3CAF" w14:paraId="5464132F" w14:textId="77777777" w:rsidTr="000F3CAF">
        <w:trPr>
          <w:cantSplit/>
          <w:trHeight w:hRule="exact" w:val="288"/>
          <w:jc w:val="center"/>
        </w:trPr>
        <w:tc>
          <w:tcPr>
            <w:tcW w:w="738" w:type="pct"/>
            <w:tcBorders>
              <w:top w:val="nil"/>
              <w:left w:val="single" w:sz="12" w:space="0" w:color="auto"/>
              <w:bottom w:val="nil"/>
              <w:right w:val="single" w:sz="4" w:space="0" w:color="auto"/>
            </w:tcBorders>
            <w:vAlign w:val="center"/>
            <w:hideMark/>
          </w:tcPr>
          <w:p w14:paraId="6DAFD92F" w14:textId="77777777" w:rsidR="00AD086B" w:rsidRPr="000F3CAF" w:rsidRDefault="00AD086B" w:rsidP="003D3B67">
            <w:pPr>
              <w:keepNext/>
              <w:spacing w:after="0"/>
              <w:jc w:val="center"/>
              <w:rPr>
                <w:rFonts w:ascii="Calibri" w:hAnsi="Calibri" w:cs="Calibri"/>
                <w:sz w:val="20"/>
              </w:rPr>
            </w:pPr>
            <w:r w:rsidRPr="000F3CAF">
              <w:rPr>
                <w:rFonts w:ascii="Calibri" w:hAnsi="Calibri" w:cs="Calibri"/>
                <w:sz w:val="20"/>
              </w:rPr>
              <w:t>FG3-7</w:t>
            </w:r>
          </w:p>
        </w:tc>
        <w:tc>
          <w:tcPr>
            <w:tcW w:w="3511" w:type="pct"/>
            <w:tcBorders>
              <w:top w:val="nil"/>
              <w:left w:val="single" w:sz="4" w:space="0" w:color="auto"/>
              <w:bottom w:val="nil"/>
              <w:right w:val="single" w:sz="4" w:space="0" w:color="auto"/>
            </w:tcBorders>
            <w:vAlign w:val="center"/>
            <w:hideMark/>
          </w:tcPr>
          <w:p w14:paraId="0E2BC947" w14:textId="68C15B0F" w:rsidR="00AD086B" w:rsidRPr="000F3CAF" w:rsidRDefault="00AD086B" w:rsidP="003D3B67">
            <w:pPr>
              <w:keepNext/>
              <w:spacing w:after="0"/>
              <w:jc w:val="center"/>
              <w:rPr>
                <w:rFonts w:ascii="Calibri" w:hAnsi="Calibri" w:cs="Calibri"/>
                <w:sz w:val="20"/>
              </w:rPr>
            </w:pPr>
            <w:r w:rsidRPr="000F3CAF">
              <w:rPr>
                <w:rFonts w:ascii="Calibri" w:hAnsi="Calibri" w:cs="Calibri"/>
                <w:sz w:val="20"/>
              </w:rPr>
              <w:t>&gt;</w:t>
            </w:r>
            <w:r w:rsidR="000F3CAF" w:rsidRPr="000F3CAF">
              <w:rPr>
                <w:rFonts w:ascii="Calibri" w:hAnsi="Calibri" w:cs="Calibri"/>
                <w:sz w:val="20"/>
              </w:rPr>
              <w:t xml:space="preserve"> </w:t>
            </w:r>
            <w:r w:rsidRPr="000F3CAF">
              <w:rPr>
                <w:rFonts w:ascii="Calibri" w:hAnsi="Calibri" w:cs="Calibri"/>
                <w:sz w:val="20"/>
              </w:rPr>
              <w:t xml:space="preserve">25.2 </w:t>
            </w:r>
          </w:p>
        </w:tc>
        <w:tc>
          <w:tcPr>
            <w:tcW w:w="751" w:type="pct"/>
            <w:tcBorders>
              <w:top w:val="nil"/>
              <w:left w:val="single" w:sz="4" w:space="0" w:color="auto"/>
              <w:bottom w:val="nil"/>
              <w:right w:val="single" w:sz="12" w:space="0" w:color="auto"/>
            </w:tcBorders>
            <w:hideMark/>
          </w:tcPr>
          <w:p w14:paraId="40D55D2B" w14:textId="77777777" w:rsidR="00AD086B" w:rsidRPr="000F3CAF" w:rsidRDefault="00AD086B" w:rsidP="003D3B67">
            <w:pPr>
              <w:keepNext/>
              <w:spacing w:after="0"/>
              <w:jc w:val="center"/>
              <w:rPr>
                <w:rFonts w:ascii="Calibri" w:hAnsi="Calibri" w:cs="Calibri"/>
                <w:sz w:val="20"/>
              </w:rPr>
            </w:pPr>
            <w:r w:rsidRPr="000F3CAF">
              <w:rPr>
                <w:rFonts w:ascii="Calibri" w:hAnsi="Calibri" w:cs="Calibri"/>
                <w:sz w:val="20"/>
              </w:rPr>
              <w:t>Open</w:t>
            </w:r>
          </w:p>
        </w:tc>
      </w:tr>
      <w:tr w:rsidR="00AD086B" w:rsidRPr="000F3CAF" w14:paraId="33562FC3" w14:textId="77777777" w:rsidTr="000F3CAF">
        <w:trPr>
          <w:cantSplit/>
          <w:trHeight w:hRule="exact" w:val="288"/>
          <w:jc w:val="center"/>
        </w:trPr>
        <w:tc>
          <w:tcPr>
            <w:tcW w:w="738" w:type="pct"/>
            <w:tcBorders>
              <w:top w:val="nil"/>
              <w:left w:val="single" w:sz="12" w:space="0" w:color="auto"/>
              <w:bottom w:val="nil"/>
              <w:right w:val="single" w:sz="4" w:space="0" w:color="auto"/>
            </w:tcBorders>
            <w:shd w:val="clear" w:color="auto" w:fill="D9D9D9"/>
            <w:vAlign w:val="center"/>
            <w:hideMark/>
          </w:tcPr>
          <w:p w14:paraId="1E40E6BD" w14:textId="77777777" w:rsidR="00AD086B" w:rsidRPr="000F3CAF" w:rsidRDefault="00AD086B" w:rsidP="003D3B67">
            <w:pPr>
              <w:keepNext/>
              <w:spacing w:after="0"/>
              <w:jc w:val="center"/>
              <w:rPr>
                <w:rFonts w:ascii="Calibri" w:hAnsi="Calibri" w:cs="Calibri"/>
                <w:sz w:val="20"/>
              </w:rPr>
            </w:pPr>
            <w:r w:rsidRPr="000F3CAF">
              <w:rPr>
                <w:rFonts w:ascii="Calibri" w:hAnsi="Calibri" w:cs="Calibri"/>
                <w:sz w:val="20"/>
              </w:rPr>
              <w:t>FG3-8</w:t>
            </w:r>
          </w:p>
        </w:tc>
        <w:tc>
          <w:tcPr>
            <w:tcW w:w="3511" w:type="pct"/>
            <w:tcBorders>
              <w:top w:val="nil"/>
              <w:left w:val="single" w:sz="4" w:space="0" w:color="auto"/>
              <w:bottom w:val="nil"/>
              <w:right w:val="single" w:sz="4" w:space="0" w:color="auto"/>
            </w:tcBorders>
            <w:shd w:val="clear" w:color="auto" w:fill="D9D9D9"/>
            <w:vAlign w:val="center"/>
            <w:hideMark/>
          </w:tcPr>
          <w:p w14:paraId="3AE0B362" w14:textId="41876B9E" w:rsidR="00AD086B" w:rsidRPr="000F3CAF" w:rsidRDefault="00AD086B" w:rsidP="003D3B67">
            <w:pPr>
              <w:keepNext/>
              <w:spacing w:after="0"/>
              <w:jc w:val="center"/>
              <w:rPr>
                <w:rFonts w:ascii="Calibri" w:hAnsi="Calibri" w:cs="Calibri"/>
                <w:sz w:val="20"/>
              </w:rPr>
            </w:pPr>
            <w:r w:rsidRPr="000F3CAF">
              <w:rPr>
                <w:rFonts w:ascii="Calibri" w:hAnsi="Calibri" w:cs="Calibri"/>
                <w:sz w:val="20"/>
              </w:rPr>
              <w:t>&gt;</w:t>
            </w:r>
            <w:r w:rsidR="000F3CAF" w:rsidRPr="000F3CAF">
              <w:rPr>
                <w:rFonts w:ascii="Calibri" w:hAnsi="Calibri" w:cs="Calibri"/>
                <w:sz w:val="20"/>
              </w:rPr>
              <w:t xml:space="preserve"> </w:t>
            </w:r>
            <w:r w:rsidRPr="000F3CAF">
              <w:rPr>
                <w:rFonts w:ascii="Calibri" w:hAnsi="Calibri" w:cs="Calibri"/>
                <w:sz w:val="20"/>
              </w:rPr>
              <w:t xml:space="preserve">28.2 </w:t>
            </w:r>
          </w:p>
        </w:tc>
        <w:tc>
          <w:tcPr>
            <w:tcW w:w="751" w:type="pct"/>
            <w:tcBorders>
              <w:top w:val="nil"/>
              <w:left w:val="single" w:sz="4" w:space="0" w:color="auto"/>
              <w:bottom w:val="nil"/>
              <w:right w:val="single" w:sz="12" w:space="0" w:color="auto"/>
            </w:tcBorders>
            <w:shd w:val="clear" w:color="auto" w:fill="D9D9D9"/>
            <w:hideMark/>
          </w:tcPr>
          <w:p w14:paraId="594E7E75" w14:textId="77777777" w:rsidR="00AD086B" w:rsidRPr="000F3CAF" w:rsidRDefault="00AD086B" w:rsidP="003D3B67">
            <w:pPr>
              <w:keepNext/>
              <w:spacing w:after="0"/>
              <w:jc w:val="center"/>
              <w:rPr>
                <w:rFonts w:ascii="Calibri" w:hAnsi="Calibri" w:cs="Calibri"/>
                <w:sz w:val="20"/>
              </w:rPr>
            </w:pPr>
            <w:r w:rsidRPr="000F3CAF">
              <w:rPr>
                <w:rFonts w:ascii="Calibri" w:hAnsi="Calibri" w:cs="Calibri"/>
                <w:sz w:val="20"/>
              </w:rPr>
              <w:t>Open</w:t>
            </w:r>
          </w:p>
        </w:tc>
      </w:tr>
      <w:tr w:rsidR="00AD086B" w:rsidRPr="000F3CAF" w14:paraId="3B19F013" w14:textId="77777777" w:rsidTr="000F3CAF">
        <w:trPr>
          <w:cantSplit/>
          <w:trHeight w:hRule="exact" w:val="288"/>
          <w:jc w:val="center"/>
        </w:trPr>
        <w:tc>
          <w:tcPr>
            <w:tcW w:w="738" w:type="pct"/>
            <w:tcBorders>
              <w:top w:val="nil"/>
              <w:left w:val="single" w:sz="12" w:space="0" w:color="auto"/>
              <w:bottom w:val="single" w:sz="12" w:space="0" w:color="auto"/>
              <w:right w:val="single" w:sz="4" w:space="0" w:color="auto"/>
            </w:tcBorders>
            <w:vAlign w:val="center"/>
            <w:hideMark/>
          </w:tcPr>
          <w:p w14:paraId="0C731CD7" w14:textId="77777777" w:rsidR="00AD086B" w:rsidRPr="000F3CAF" w:rsidRDefault="00AD086B" w:rsidP="003D3B67">
            <w:pPr>
              <w:spacing w:after="0"/>
              <w:jc w:val="center"/>
              <w:rPr>
                <w:rFonts w:ascii="Calibri" w:hAnsi="Calibri" w:cs="Calibri"/>
                <w:sz w:val="20"/>
              </w:rPr>
            </w:pPr>
            <w:r w:rsidRPr="000F3CAF">
              <w:rPr>
                <w:rFonts w:ascii="Calibri" w:hAnsi="Calibri" w:cs="Calibri"/>
                <w:sz w:val="20"/>
              </w:rPr>
              <w:t>FG3-9</w:t>
            </w:r>
          </w:p>
        </w:tc>
        <w:tc>
          <w:tcPr>
            <w:tcW w:w="3511" w:type="pct"/>
            <w:tcBorders>
              <w:top w:val="nil"/>
              <w:left w:val="single" w:sz="4" w:space="0" w:color="auto"/>
              <w:bottom w:val="single" w:sz="12" w:space="0" w:color="auto"/>
              <w:right w:val="single" w:sz="4" w:space="0" w:color="auto"/>
            </w:tcBorders>
            <w:vAlign w:val="center"/>
            <w:hideMark/>
          </w:tcPr>
          <w:p w14:paraId="37262525" w14:textId="77777777" w:rsidR="00AD086B" w:rsidRPr="000F3CAF" w:rsidRDefault="00AD086B" w:rsidP="003D3B67">
            <w:pPr>
              <w:spacing w:after="0"/>
              <w:jc w:val="center"/>
              <w:rPr>
                <w:rFonts w:ascii="Calibri" w:hAnsi="Calibri" w:cs="Calibri"/>
                <w:sz w:val="20"/>
              </w:rPr>
            </w:pPr>
            <w:r w:rsidRPr="000F3CAF">
              <w:rPr>
                <w:rFonts w:ascii="Calibri" w:hAnsi="Calibri" w:cs="Calibri"/>
                <w:sz w:val="20"/>
              </w:rPr>
              <w:t>&gt; 31.2</w:t>
            </w:r>
          </w:p>
        </w:tc>
        <w:tc>
          <w:tcPr>
            <w:tcW w:w="751" w:type="pct"/>
            <w:tcBorders>
              <w:top w:val="nil"/>
              <w:left w:val="single" w:sz="4" w:space="0" w:color="auto"/>
              <w:bottom w:val="single" w:sz="12" w:space="0" w:color="auto"/>
              <w:right w:val="single" w:sz="12" w:space="0" w:color="auto"/>
            </w:tcBorders>
            <w:hideMark/>
          </w:tcPr>
          <w:p w14:paraId="4D6BC964" w14:textId="77777777" w:rsidR="00AD086B" w:rsidRPr="000F3CAF" w:rsidRDefault="00AD086B" w:rsidP="003D3B67">
            <w:pPr>
              <w:spacing w:after="0"/>
              <w:jc w:val="center"/>
              <w:rPr>
                <w:rFonts w:ascii="Calibri" w:hAnsi="Calibri" w:cs="Calibri"/>
                <w:sz w:val="20"/>
              </w:rPr>
            </w:pPr>
            <w:r w:rsidRPr="000F3CAF">
              <w:rPr>
                <w:rFonts w:ascii="Calibri" w:hAnsi="Calibri" w:cs="Calibri"/>
                <w:sz w:val="20"/>
              </w:rPr>
              <w:t>Open</w:t>
            </w:r>
          </w:p>
        </w:tc>
      </w:tr>
    </w:tbl>
    <w:p w14:paraId="03F98451" w14:textId="77777777" w:rsidR="00410290" w:rsidRPr="006823AC" w:rsidRDefault="00410290" w:rsidP="00410290">
      <w:pPr>
        <w:pStyle w:val="Caption"/>
        <w:spacing w:before="240"/>
      </w:pPr>
      <w:bookmarkStart w:id="54" w:name="_Ref33435563"/>
      <w:r>
        <w:t>Table BON-</w:t>
      </w:r>
      <w:r>
        <w:rPr>
          <w:noProof/>
        </w:rPr>
        <w:fldChar w:fldCharType="begin"/>
      </w:r>
      <w:r>
        <w:rPr>
          <w:noProof/>
        </w:rPr>
        <w:instrText xml:space="preserve"> SEQ Table_BON- \* ARABIC </w:instrText>
      </w:r>
      <w:r>
        <w:rPr>
          <w:noProof/>
        </w:rPr>
        <w:fldChar w:fldCharType="separate"/>
      </w:r>
      <w:r w:rsidR="00AD086B">
        <w:rPr>
          <w:noProof/>
        </w:rPr>
        <w:t>9</w:t>
      </w:r>
      <w:r>
        <w:rPr>
          <w:noProof/>
        </w:rPr>
        <w:fldChar w:fldCharType="end"/>
      </w:r>
      <w:bookmarkEnd w:id="54"/>
      <w:r>
        <w:t xml:space="preserve">. </w:t>
      </w:r>
      <w:r w:rsidRPr="005764F6">
        <w:t>Bradford Island B-Branch</w:t>
      </w:r>
      <w:r>
        <w:t xml:space="preserve"> Fish Ladder D</w:t>
      </w:r>
      <w:r w:rsidRPr="005764F6">
        <w:t xml:space="preserve">iffuser </w:t>
      </w:r>
      <w:r>
        <w:t>O</w:t>
      </w:r>
      <w:r w:rsidRPr="005764F6">
        <w:t xml:space="preserve">perating </w:t>
      </w:r>
      <w:r>
        <w:t>R</w:t>
      </w:r>
      <w:r w:rsidRPr="005764F6">
        <w:t>anges.</w:t>
      </w:r>
    </w:p>
    <w:tbl>
      <w:tblPr>
        <w:tblW w:w="5000" w:type="pct"/>
        <w:tblLook w:val="0000" w:firstRow="0" w:lastRow="0" w:firstColumn="0" w:lastColumn="0" w:noHBand="0" w:noVBand="0"/>
      </w:tblPr>
      <w:tblGrid>
        <w:gridCol w:w="929"/>
        <w:gridCol w:w="2025"/>
        <w:gridCol w:w="235"/>
        <w:gridCol w:w="929"/>
        <w:gridCol w:w="2025"/>
        <w:gridCol w:w="235"/>
        <w:gridCol w:w="929"/>
        <w:gridCol w:w="2023"/>
      </w:tblGrid>
      <w:tr w:rsidR="00207837" w:rsidRPr="00207837" w14:paraId="2C7F3004" w14:textId="77777777" w:rsidTr="000F3CAF">
        <w:trPr>
          <w:cantSplit/>
          <w:trHeight w:hRule="exact" w:val="288"/>
        </w:trPr>
        <w:tc>
          <w:tcPr>
            <w:tcW w:w="498" w:type="pct"/>
            <w:tcBorders>
              <w:top w:val="single" w:sz="12" w:space="0" w:color="auto"/>
              <w:left w:val="single" w:sz="12" w:space="0" w:color="auto"/>
              <w:bottom w:val="single" w:sz="12" w:space="0" w:color="auto"/>
              <w:right w:val="single" w:sz="4" w:space="0" w:color="auto"/>
            </w:tcBorders>
            <w:shd w:val="clear" w:color="auto" w:fill="F2F2F2"/>
            <w:noWrap/>
            <w:vAlign w:val="center"/>
          </w:tcPr>
          <w:p w14:paraId="1655D77E" w14:textId="77777777" w:rsidR="00410290" w:rsidRPr="00207837" w:rsidRDefault="00410290" w:rsidP="003D3B67">
            <w:pPr>
              <w:keepNext/>
              <w:spacing w:after="0"/>
              <w:jc w:val="center"/>
              <w:rPr>
                <w:rFonts w:ascii="Calibri" w:hAnsi="Calibri" w:cs="Calibri"/>
                <w:b/>
                <w:sz w:val="20"/>
              </w:rPr>
            </w:pPr>
            <w:r w:rsidRPr="00207837">
              <w:rPr>
                <w:rFonts w:ascii="Calibri" w:hAnsi="Calibri" w:cs="Calibri"/>
                <w:b/>
                <w:sz w:val="20"/>
              </w:rPr>
              <w:t>Diffuser</w:t>
            </w:r>
          </w:p>
        </w:tc>
        <w:tc>
          <w:tcPr>
            <w:tcW w:w="1085" w:type="pct"/>
            <w:tcBorders>
              <w:top w:val="single" w:sz="12" w:space="0" w:color="auto"/>
              <w:left w:val="single" w:sz="4" w:space="0" w:color="auto"/>
              <w:bottom w:val="single" w:sz="12" w:space="0" w:color="auto"/>
              <w:right w:val="single" w:sz="12" w:space="0" w:color="auto"/>
            </w:tcBorders>
            <w:shd w:val="clear" w:color="auto" w:fill="F2F2F2"/>
            <w:noWrap/>
            <w:vAlign w:val="center"/>
          </w:tcPr>
          <w:p w14:paraId="7638BBDC" w14:textId="77777777" w:rsidR="00410290" w:rsidRPr="00207837" w:rsidRDefault="00410290" w:rsidP="003D3B67">
            <w:pPr>
              <w:keepNext/>
              <w:spacing w:after="0"/>
              <w:jc w:val="center"/>
              <w:rPr>
                <w:rFonts w:ascii="Calibri" w:hAnsi="Calibri" w:cs="Calibri"/>
                <w:b/>
                <w:sz w:val="20"/>
              </w:rPr>
            </w:pPr>
            <w:r w:rsidRPr="00207837">
              <w:rPr>
                <w:rFonts w:ascii="Calibri" w:hAnsi="Calibri" w:cs="Calibri"/>
                <w:b/>
                <w:sz w:val="20"/>
              </w:rPr>
              <w:t>Operating Range (ft)</w:t>
            </w:r>
          </w:p>
        </w:tc>
        <w:tc>
          <w:tcPr>
            <w:tcW w:w="126" w:type="pct"/>
            <w:tcBorders>
              <w:top w:val="single" w:sz="12" w:space="0" w:color="auto"/>
              <w:left w:val="single" w:sz="12" w:space="0" w:color="auto"/>
              <w:right w:val="single" w:sz="12" w:space="0" w:color="auto"/>
            </w:tcBorders>
            <w:shd w:val="clear" w:color="auto" w:fill="auto"/>
            <w:vAlign w:val="center"/>
          </w:tcPr>
          <w:p w14:paraId="798BE4E0" w14:textId="77777777" w:rsidR="00410290" w:rsidRPr="00207837" w:rsidRDefault="00410290" w:rsidP="003D3B67">
            <w:pPr>
              <w:keepNext/>
              <w:spacing w:after="0"/>
              <w:jc w:val="center"/>
              <w:rPr>
                <w:rFonts w:ascii="Calibri" w:hAnsi="Calibri" w:cs="Calibri"/>
                <w:b/>
                <w:sz w:val="20"/>
              </w:rPr>
            </w:pPr>
          </w:p>
        </w:tc>
        <w:tc>
          <w:tcPr>
            <w:tcW w:w="498" w:type="pct"/>
            <w:tcBorders>
              <w:top w:val="single" w:sz="12" w:space="0" w:color="auto"/>
              <w:left w:val="single" w:sz="12" w:space="0" w:color="auto"/>
              <w:bottom w:val="single" w:sz="12" w:space="0" w:color="auto"/>
              <w:right w:val="single" w:sz="4" w:space="0" w:color="auto"/>
            </w:tcBorders>
            <w:shd w:val="clear" w:color="auto" w:fill="F2F2F2"/>
            <w:vAlign w:val="center"/>
          </w:tcPr>
          <w:p w14:paraId="06D84C41" w14:textId="77777777" w:rsidR="00410290" w:rsidRPr="00207837" w:rsidRDefault="00410290" w:rsidP="003D3B67">
            <w:pPr>
              <w:keepNext/>
              <w:spacing w:after="0"/>
              <w:jc w:val="center"/>
              <w:rPr>
                <w:rFonts w:ascii="Calibri" w:hAnsi="Calibri" w:cs="Calibri"/>
                <w:b/>
                <w:sz w:val="20"/>
              </w:rPr>
            </w:pPr>
            <w:r w:rsidRPr="00207837">
              <w:rPr>
                <w:rFonts w:ascii="Calibri" w:hAnsi="Calibri" w:cs="Calibri"/>
                <w:b/>
                <w:sz w:val="20"/>
              </w:rPr>
              <w:t>Diffuser</w:t>
            </w:r>
          </w:p>
        </w:tc>
        <w:tc>
          <w:tcPr>
            <w:tcW w:w="1085" w:type="pct"/>
            <w:tcBorders>
              <w:top w:val="single" w:sz="12" w:space="0" w:color="auto"/>
              <w:left w:val="single" w:sz="4" w:space="0" w:color="auto"/>
              <w:bottom w:val="single" w:sz="12" w:space="0" w:color="auto"/>
              <w:right w:val="single" w:sz="12" w:space="0" w:color="auto"/>
            </w:tcBorders>
            <w:shd w:val="clear" w:color="auto" w:fill="F2F2F2"/>
            <w:vAlign w:val="center"/>
          </w:tcPr>
          <w:p w14:paraId="32F21C3A" w14:textId="77777777" w:rsidR="00410290" w:rsidRPr="00207837" w:rsidRDefault="00410290" w:rsidP="003D3B67">
            <w:pPr>
              <w:keepNext/>
              <w:spacing w:after="0"/>
              <w:jc w:val="center"/>
              <w:rPr>
                <w:rFonts w:ascii="Calibri" w:hAnsi="Calibri" w:cs="Calibri"/>
                <w:b/>
                <w:sz w:val="20"/>
              </w:rPr>
            </w:pPr>
            <w:r w:rsidRPr="00207837">
              <w:rPr>
                <w:rFonts w:ascii="Calibri" w:hAnsi="Calibri" w:cs="Calibri"/>
                <w:b/>
                <w:sz w:val="20"/>
              </w:rPr>
              <w:t>Operating Range (ft)</w:t>
            </w:r>
          </w:p>
        </w:tc>
        <w:tc>
          <w:tcPr>
            <w:tcW w:w="126" w:type="pct"/>
            <w:tcBorders>
              <w:top w:val="single" w:sz="12" w:space="0" w:color="auto"/>
              <w:left w:val="single" w:sz="12" w:space="0" w:color="auto"/>
              <w:right w:val="single" w:sz="12" w:space="0" w:color="auto"/>
            </w:tcBorders>
            <w:shd w:val="clear" w:color="auto" w:fill="auto"/>
            <w:vAlign w:val="center"/>
          </w:tcPr>
          <w:p w14:paraId="0D31A2E8" w14:textId="77777777" w:rsidR="00410290" w:rsidRPr="00207837" w:rsidRDefault="00410290" w:rsidP="003D3B67">
            <w:pPr>
              <w:keepNext/>
              <w:spacing w:after="0"/>
              <w:jc w:val="center"/>
              <w:rPr>
                <w:rFonts w:ascii="Calibri" w:hAnsi="Calibri" w:cs="Calibri"/>
                <w:b/>
                <w:sz w:val="20"/>
              </w:rPr>
            </w:pPr>
          </w:p>
        </w:tc>
        <w:tc>
          <w:tcPr>
            <w:tcW w:w="498" w:type="pct"/>
            <w:tcBorders>
              <w:top w:val="single" w:sz="12" w:space="0" w:color="auto"/>
              <w:left w:val="single" w:sz="12" w:space="0" w:color="auto"/>
              <w:bottom w:val="single" w:sz="12" w:space="0" w:color="auto"/>
              <w:right w:val="single" w:sz="4" w:space="0" w:color="auto"/>
            </w:tcBorders>
            <w:shd w:val="clear" w:color="auto" w:fill="F2F2F2"/>
            <w:vAlign w:val="center"/>
          </w:tcPr>
          <w:p w14:paraId="44435CD9" w14:textId="77777777" w:rsidR="00410290" w:rsidRPr="00207837" w:rsidRDefault="00410290" w:rsidP="003D3B67">
            <w:pPr>
              <w:keepNext/>
              <w:spacing w:after="0"/>
              <w:jc w:val="center"/>
              <w:rPr>
                <w:rFonts w:ascii="Calibri" w:hAnsi="Calibri" w:cs="Calibri"/>
                <w:b/>
                <w:sz w:val="20"/>
              </w:rPr>
            </w:pPr>
            <w:r w:rsidRPr="00207837">
              <w:rPr>
                <w:rFonts w:ascii="Calibri" w:hAnsi="Calibri" w:cs="Calibri"/>
                <w:b/>
                <w:sz w:val="20"/>
              </w:rPr>
              <w:t>Diffuser</w:t>
            </w:r>
          </w:p>
        </w:tc>
        <w:tc>
          <w:tcPr>
            <w:tcW w:w="1084" w:type="pct"/>
            <w:tcBorders>
              <w:top w:val="single" w:sz="12" w:space="0" w:color="auto"/>
              <w:left w:val="single" w:sz="4" w:space="0" w:color="auto"/>
              <w:bottom w:val="single" w:sz="12" w:space="0" w:color="auto"/>
              <w:right w:val="single" w:sz="12" w:space="0" w:color="auto"/>
            </w:tcBorders>
            <w:shd w:val="clear" w:color="auto" w:fill="F2F2F2"/>
            <w:vAlign w:val="center"/>
          </w:tcPr>
          <w:p w14:paraId="674DBE02" w14:textId="77777777" w:rsidR="00410290" w:rsidRPr="00207837" w:rsidRDefault="00410290" w:rsidP="003D3B67">
            <w:pPr>
              <w:keepNext/>
              <w:spacing w:after="0"/>
              <w:jc w:val="center"/>
              <w:rPr>
                <w:rFonts w:ascii="Calibri" w:hAnsi="Calibri" w:cs="Calibri"/>
                <w:b/>
                <w:sz w:val="20"/>
              </w:rPr>
            </w:pPr>
            <w:r w:rsidRPr="00207837">
              <w:rPr>
                <w:rFonts w:ascii="Calibri" w:hAnsi="Calibri" w:cs="Calibri"/>
                <w:b/>
                <w:sz w:val="20"/>
              </w:rPr>
              <w:t>Operating Range (ft)</w:t>
            </w:r>
          </w:p>
        </w:tc>
      </w:tr>
      <w:tr w:rsidR="00207837" w:rsidRPr="00207837" w14:paraId="7C26ED58" w14:textId="77777777" w:rsidTr="000F3CAF">
        <w:trPr>
          <w:cantSplit/>
          <w:trHeight w:hRule="exact" w:val="288"/>
        </w:trPr>
        <w:tc>
          <w:tcPr>
            <w:tcW w:w="498" w:type="pct"/>
            <w:tcBorders>
              <w:top w:val="single" w:sz="12" w:space="0" w:color="auto"/>
              <w:left w:val="single" w:sz="12" w:space="0" w:color="auto"/>
              <w:right w:val="single" w:sz="4" w:space="0" w:color="auto"/>
            </w:tcBorders>
            <w:shd w:val="clear" w:color="auto" w:fill="auto"/>
            <w:noWrap/>
            <w:vAlign w:val="center"/>
          </w:tcPr>
          <w:p w14:paraId="2661C267" w14:textId="77777777" w:rsidR="00751645" w:rsidRPr="00207837" w:rsidRDefault="00751645" w:rsidP="00751645">
            <w:pPr>
              <w:keepNext/>
              <w:spacing w:after="0"/>
              <w:jc w:val="center"/>
              <w:rPr>
                <w:rFonts w:ascii="Calibri" w:hAnsi="Calibri" w:cs="Calibri"/>
                <w:sz w:val="20"/>
              </w:rPr>
            </w:pPr>
            <w:r w:rsidRPr="00207837">
              <w:rPr>
                <w:rFonts w:ascii="Calibri" w:hAnsi="Calibri" w:cs="Calibri"/>
                <w:sz w:val="20"/>
              </w:rPr>
              <w:t>FG3-18</w:t>
            </w:r>
          </w:p>
        </w:tc>
        <w:tc>
          <w:tcPr>
            <w:tcW w:w="1085" w:type="pct"/>
            <w:tcBorders>
              <w:top w:val="single" w:sz="12" w:space="0" w:color="auto"/>
              <w:left w:val="nil"/>
              <w:right w:val="single" w:sz="12" w:space="0" w:color="auto"/>
            </w:tcBorders>
            <w:shd w:val="clear" w:color="auto" w:fill="auto"/>
            <w:noWrap/>
            <w:vAlign w:val="center"/>
          </w:tcPr>
          <w:p w14:paraId="0F6B9EB2" w14:textId="689BE91A" w:rsidR="00751645" w:rsidRPr="00207837" w:rsidRDefault="00751645" w:rsidP="00751645">
            <w:pPr>
              <w:keepNext/>
              <w:spacing w:after="0"/>
              <w:jc w:val="center"/>
              <w:rPr>
                <w:rFonts w:ascii="Calibri" w:hAnsi="Calibri" w:cs="Calibri"/>
                <w:sz w:val="20"/>
              </w:rPr>
            </w:pPr>
            <w:r w:rsidRPr="00207837">
              <w:rPr>
                <w:rFonts w:ascii="Calibri" w:hAnsi="Calibri" w:cs="Calibri"/>
                <w:sz w:val="22"/>
                <w:szCs w:val="22"/>
              </w:rPr>
              <w:t xml:space="preserve">&gt; </w:t>
            </w:r>
            <w:r w:rsidRPr="00207837">
              <w:rPr>
                <w:rFonts w:ascii="Calibri" w:hAnsi="Calibri" w:cs="Calibri"/>
                <w:sz w:val="20"/>
              </w:rPr>
              <w:t>31</w:t>
            </w:r>
          </w:p>
        </w:tc>
        <w:tc>
          <w:tcPr>
            <w:tcW w:w="126" w:type="pct"/>
            <w:tcBorders>
              <w:left w:val="single" w:sz="12" w:space="0" w:color="auto"/>
              <w:right w:val="single" w:sz="12" w:space="0" w:color="auto"/>
            </w:tcBorders>
            <w:vAlign w:val="center"/>
          </w:tcPr>
          <w:p w14:paraId="2EB3CBC3" w14:textId="77777777" w:rsidR="00751645" w:rsidRPr="00207837" w:rsidRDefault="00751645" w:rsidP="00751645">
            <w:pPr>
              <w:keepNext/>
              <w:spacing w:after="0"/>
              <w:jc w:val="center"/>
              <w:rPr>
                <w:rFonts w:ascii="Calibri" w:hAnsi="Calibri" w:cs="Calibri"/>
                <w:sz w:val="20"/>
              </w:rPr>
            </w:pPr>
          </w:p>
        </w:tc>
        <w:tc>
          <w:tcPr>
            <w:tcW w:w="498" w:type="pct"/>
            <w:tcBorders>
              <w:top w:val="single" w:sz="12" w:space="0" w:color="auto"/>
              <w:left w:val="single" w:sz="12" w:space="0" w:color="auto"/>
              <w:right w:val="single" w:sz="4" w:space="0" w:color="auto"/>
            </w:tcBorders>
            <w:vAlign w:val="center"/>
          </w:tcPr>
          <w:p w14:paraId="429CBB0D" w14:textId="77777777" w:rsidR="00751645" w:rsidRPr="00207837" w:rsidRDefault="00751645" w:rsidP="00751645">
            <w:pPr>
              <w:keepNext/>
              <w:spacing w:after="0"/>
              <w:jc w:val="center"/>
              <w:rPr>
                <w:rFonts w:ascii="Calibri" w:hAnsi="Calibri" w:cs="Calibri"/>
                <w:sz w:val="20"/>
              </w:rPr>
            </w:pPr>
            <w:r w:rsidRPr="00207837">
              <w:rPr>
                <w:rFonts w:ascii="Calibri" w:hAnsi="Calibri" w:cs="Calibri"/>
                <w:sz w:val="20"/>
              </w:rPr>
              <w:t>FG3-23</w:t>
            </w:r>
          </w:p>
        </w:tc>
        <w:tc>
          <w:tcPr>
            <w:tcW w:w="1085" w:type="pct"/>
            <w:tcBorders>
              <w:top w:val="single" w:sz="12" w:space="0" w:color="auto"/>
              <w:left w:val="single" w:sz="4" w:space="0" w:color="auto"/>
              <w:right w:val="single" w:sz="12" w:space="0" w:color="auto"/>
            </w:tcBorders>
            <w:vAlign w:val="center"/>
          </w:tcPr>
          <w:p w14:paraId="11C0B8F1" w14:textId="6E7276CF" w:rsidR="00751645" w:rsidRPr="00207837" w:rsidRDefault="00751645" w:rsidP="00751645">
            <w:pPr>
              <w:keepNext/>
              <w:spacing w:after="0"/>
              <w:jc w:val="center"/>
              <w:rPr>
                <w:rFonts w:ascii="Calibri" w:hAnsi="Calibri" w:cs="Calibri"/>
                <w:sz w:val="20"/>
              </w:rPr>
            </w:pPr>
            <w:r w:rsidRPr="00207837">
              <w:rPr>
                <w:rFonts w:ascii="Calibri" w:hAnsi="Calibri" w:cs="Calibri"/>
                <w:sz w:val="22"/>
                <w:szCs w:val="22"/>
              </w:rPr>
              <w:t xml:space="preserve">&gt; </w:t>
            </w:r>
            <w:r w:rsidRPr="00207837">
              <w:rPr>
                <w:rFonts w:ascii="Calibri" w:hAnsi="Calibri" w:cs="Calibri"/>
                <w:sz w:val="20"/>
              </w:rPr>
              <w:t>17</w:t>
            </w:r>
          </w:p>
        </w:tc>
        <w:tc>
          <w:tcPr>
            <w:tcW w:w="126" w:type="pct"/>
            <w:tcBorders>
              <w:left w:val="single" w:sz="12" w:space="0" w:color="auto"/>
              <w:right w:val="single" w:sz="12" w:space="0" w:color="auto"/>
            </w:tcBorders>
            <w:vAlign w:val="center"/>
          </w:tcPr>
          <w:p w14:paraId="2983B983" w14:textId="77777777" w:rsidR="00751645" w:rsidRPr="00207837" w:rsidRDefault="00751645" w:rsidP="00751645">
            <w:pPr>
              <w:keepNext/>
              <w:spacing w:after="0"/>
              <w:jc w:val="center"/>
              <w:rPr>
                <w:rFonts w:ascii="Calibri" w:hAnsi="Calibri" w:cs="Calibri"/>
                <w:sz w:val="20"/>
              </w:rPr>
            </w:pPr>
          </w:p>
        </w:tc>
        <w:tc>
          <w:tcPr>
            <w:tcW w:w="498" w:type="pct"/>
            <w:tcBorders>
              <w:top w:val="single" w:sz="12" w:space="0" w:color="auto"/>
              <w:left w:val="single" w:sz="12" w:space="0" w:color="auto"/>
              <w:right w:val="single" w:sz="4" w:space="0" w:color="auto"/>
            </w:tcBorders>
            <w:vAlign w:val="center"/>
          </w:tcPr>
          <w:p w14:paraId="3D70A6C3" w14:textId="77777777" w:rsidR="00751645" w:rsidRPr="00207837" w:rsidRDefault="00751645" w:rsidP="00751645">
            <w:pPr>
              <w:keepNext/>
              <w:spacing w:after="0"/>
              <w:jc w:val="center"/>
              <w:rPr>
                <w:rFonts w:ascii="Calibri" w:hAnsi="Calibri" w:cs="Calibri"/>
                <w:sz w:val="20"/>
              </w:rPr>
            </w:pPr>
            <w:r w:rsidRPr="00207837">
              <w:rPr>
                <w:rFonts w:ascii="Calibri" w:hAnsi="Calibri" w:cs="Calibri"/>
                <w:sz w:val="20"/>
              </w:rPr>
              <w:t>FG3-28</w:t>
            </w:r>
          </w:p>
        </w:tc>
        <w:tc>
          <w:tcPr>
            <w:tcW w:w="1084" w:type="pct"/>
            <w:tcBorders>
              <w:top w:val="single" w:sz="12" w:space="0" w:color="auto"/>
              <w:left w:val="single" w:sz="4" w:space="0" w:color="auto"/>
              <w:right w:val="single" w:sz="12" w:space="0" w:color="auto"/>
            </w:tcBorders>
            <w:vAlign w:val="center"/>
          </w:tcPr>
          <w:p w14:paraId="25BA6E51" w14:textId="19F4ECC7" w:rsidR="00751645" w:rsidRPr="00207837" w:rsidRDefault="00751645" w:rsidP="00751645">
            <w:pPr>
              <w:keepNext/>
              <w:spacing w:after="0"/>
              <w:jc w:val="center"/>
              <w:rPr>
                <w:rFonts w:ascii="Calibri" w:hAnsi="Calibri" w:cs="Calibri"/>
                <w:sz w:val="20"/>
              </w:rPr>
            </w:pPr>
            <w:r w:rsidRPr="00207837">
              <w:rPr>
                <w:rFonts w:ascii="Calibri" w:hAnsi="Calibri" w:cs="Calibri"/>
                <w:sz w:val="20"/>
              </w:rPr>
              <w:t>Manual open</w:t>
            </w:r>
          </w:p>
        </w:tc>
      </w:tr>
      <w:tr w:rsidR="00207837" w:rsidRPr="00207837" w14:paraId="311C209A" w14:textId="77777777" w:rsidTr="000F3CAF">
        <w:trPr>
          <w:cantSplit/>
          <w:trHeight w:hRule="exact" w:val="288"/>
        </w:trPr>
        <w:tc>
          <w:tcPr>
            <w:tcW w:w="498" w:type="pct"/>
            <w:tcBorders>
              <w:left w:val="single" w:sz="12" w:space="0" w:color="auto"/>
              <w:right w:val="single" w:sz="4" w:space="0" w:color="auto"/>
            </w:tcBorders>
            <w:shd w:val="clear" w:color="auto" w:fill="D9D9D9"/>
            <w:noWrap/>
            <w:vAlign w:val="center"/>
          </w:tcPr>
          <w:p w14:paraId="7C6C3397" w14:textId="77777777" w:rsidR="00751645" w:rsidRPr="00207837" w:rsidRDefault="00751645" w:rsidP="00751645">
            <w:pPr>
              <w:keepNext/>
              <w:spacing w:after="0"/>
              <w:jc w:val="center"/>
              <w:rPr>
                <w:rFonts w:ascii="Calibri" w:hAnsi="Calibri" w:cs="Calibri"/>
                <w:sz w:val="20"/>
              </w:rPr>
            </w:pPr>
            <w:r w:rsidRPr="00207837">
              <w:rPr>
                <w:rFonts w:ascii="Calibri" w:hAnsi="Calibri" w:cs="Calibri"/>
                <w:sz w:val="20"/>
              </w:rPr>
              <w:t>FG3-19</w:t>
            </w:r>
          </w:p>
        </w:tc>
        <w:tc>
          <w:tcPr>
            <w:tcW w:w="1085" w:type="pct"/>
            <w:tcBorders>
              <w:left w:val="nil"/>
              <w:right w:val="single" w:sz="12" w:space="0" w:color="auto"/>
            </w:tcBorders>
            <w:shd w:val="clear" w:color="auto" w:fill="D9D9D9"/>
            <w:noWrap/>
            <w:vAlign w:val="center"/>
          </w:tcPr>
          <w:p w14:paraId="5E0413FA" w14:textId="17768092" w:rsidR="00751645" w:rsidRPr="00207837" w:rsidRDefault="00751645" w:rsidP="00751645">
            <w:pPr>
              <w:keepNext/>
              <w:spacing w:after="0"/>
              <w:jc w:val="center"/>
              <w:rPr>
                <w:rFonts w:ascii="Calibri" w:hAnsi="Calibri" w:cs="Calibri"/>
                <w:sz w:val="20"/>
              </w:rPr>
            </w:pPr>
            <w:r w:rsidRPr="00207837">
              <w:rPr>
                <w:rFonts w:ascii="Calibri" w:hAnsi="Calibri" w:cs="Calibri"/>
                <w:sz w:val="22"/>
                <w:szCs w:val="22"/>
              </w:rPr>
              <w:t xml:space="preserve">&gt; </w:t>
            </w:r>
            <w:r w:rsidRPr="00207837">
              <w:rPr>
                <w:rFonts w:ascii="Calibri" w:hAnsi="Calibri" w:cs="Calibri"/>
                <w:sz w:val="20"/>
              </w:rPr>
              <w:t>29</w:t>
            </w:r>
          </w:p>
        </w:tc>
        <w:tc>
          <w:tcPr>
            <w:tcW w:w="126" w:type="pct"/>
            <w:tcBorders>
              <w:left w:val="single" w:sz="12" w:space="0" w:color="auto"/>
              <w:right w:val="single" w:sz="12" w:space="0" w:color="auto"/>
            </w:tcBorders>
            <w:vAlign w:val="center"/>
          </w:tcPr>
          <w:p w14:paraId="5D7F3BDB" w14:textId="77777777" w:rsidR="00751645" w:rsidRPr="00207837" w:rsidRDefault="00751645" w:rsidP="00751645">
            <w:pPr>
              <w:keepNext/>
              <w:spacing w:after="0"/>
              <w:jc w:val="center"/>
              <w:rPr>
                <w:rFonts w:ascii="Calibri" w:hAnsi="Calibri" w:cs="Calibri"/>
                <w:sz w:val="20"/>
              </w:rPr>
            </w:pPr>
          </w:p>
        </w:tc>
        <w:tc>
          <w:tcPr>
            <w:tcW w:w="498" w:type="pct"/>
            <w:tcBorders>
              <w:left w:val="single" w:sz="12" w:space="0" w:color="auto"/>
              <w:right w:val="single" w:sz="4" w:space="0" w:color="auto"/>
            </w:tcBorders>
            <w:shd w:val="clear" w:color="auto" w:fill="D9D9D9"/>
            <w:vAlign w:val="center"/>
          </w:tcPr>
          <w:p w14:paraId="752818D2" w14:textId="77777777" w:rsidR="00751645" w:rsidRPr="00207837" w:rsidRDefault="00751645" w:rsidP="00751645">
            <w:pPr>
              <w:keepNext/>
              <w:spacing w:after="0"/>
              <w:jc w:val="center"/>
              <w:rPr>
                <w:rFonts w:ascii="Calibri" w:hAnsi="Calibri" w:cs="Calibri"/>
                <w:sz w:val="20"/>
              </w:rPr>
            </w:pPr>
            <w:r w:rsidRPr="00207837">
              <w:rPr>
                <w:rFonts w:ascii="Calibri" w:hAnsi="Calibri" w:cs="Calibri"/>
                <w:sz w:val="20"/>
              </w:rPr>
              <w:t>FG3-24</w:t>
            </w:r>
          </w:p>
        </w:tc>
        <w:tc>
          <w:tcPr>
            <w:tcW w:w="1085" w:type="pct"/>
            <w:tcBorders>
              <w:left w:val="single" w:sz="4" w:space="0" w:color="auto"/>
              <w:right w:val="single" w:sz="12" w:space="0" w:color="auto"/>
            </w:tcBorders>
            <w:shd w:val="clear" w:color="auto" w:fill="D9D9D9"/>
            <w:vAlign w:val="center"/>
          </w:tcPr>
          <w:p w14:paraId="1E4D2F72" w14:textId="633DDE97" w:rsidR="00751645" w:rsidRPr="00207837" w:rsidRDefault="00751645" w:rsidP="00751645">
            <w:pPr>
              <w:keepNext/>
              <w:spacing w:after="0"/>
              <w:jc w:val="center"/>
              <w:rPr>
                <w:rFonts w:ascii="Calibri" w:hAnsi="Calibri" w:cs="Calibri"/>
                <w:sz w:val="20"/>
              </w:rPr>
            </w:pPr>
            <w:r w:rsidRPr="00207837">
              <w:rPr>
                <w:rFonts w:ascii="Calibri" w:hAnsi="Calibri" w:cs="Calibri"/>
                <w:sz w:val="22"/>
                <w:szCs w:val="22"/>
              </w:rPr>
              <w:t xml:space="preserve">&gt; </w:t>
            </w:r>
            <w:r w:rsidRPr="00207837">
              <w:rPr>
                <w:rFonts w:ascii="Calibri" w:hAnsi="Calibri" w:cs="Calibri"/>
                <w:sz w:val="20"/>
              </w:rPr>
              <w:t>14</w:t>
            </w:r>
          </w:p>
        </w:tc>
        <w:tc>
          <w:tcPr>
            <w:tcW w:w="126" w:type="pct"/>
            <w:tcBorders>
              <w:left w:val="single" w:sz="12" w:space="0" w:color="auto"/>
              <w:right w:val="single" w:sz="12" w:space="0" w:color="auto"/>
            </w:tcBorders>
            <w:vAlign w:val="center"/>
          </w:tcPr>
          <w:p w14:paraId="1221E555" w14:textId="77777777" w:rsidR="00751645" w:rsidRPr="00207837" w:rsidRDefault="00751645" w:rsidP="00751645">
            <w:pPr>
              <w:keepNext/>
              <w:spacing w:after="0"/>
              <w:jc w:val="center"/>
              <w:rPr>
                <w:rFonts w:ascii="Calibri" w:hAnsi="Calibri" w:cs="Calibri"/>
                <w:sz w:val="20"/>
              </w:rPr>
            </w:pPr>
          </w:p>
        </w:tc>
        <w:tc>
          <w:tcPr>
            <w:tcW w:w="498" w:type="pct"/>
            <w:tcBorders>
              <w:left w:val="single" w:sz="12" w:space="0" w:color="auto"/>
              <w:right w:val="single" w:sz="4" w:space="0" w:color="auto"/>
            </w:tcBorders>
            <w:shd w:val="clear" w:color="auto" w:fill="D9D9D9"/>
            <w:vAlign w:val="center"/>
          </w:tcPr>
          <w:p w14:paraId="3967BB35" w14:textId="77777777" w:rsidR="00751645" w:rsidRPr="00207837" w:rsidRDefault="00751645" w:rsidP="00751645">
            <w:pPr>
              <w:keepNext/>
              <w:spacing w:after="0"/>
              <w:jc w:val="center"/>
              <w:rPr>
                <w:rFonts w:ascii="Calibri" w:hAnsi="Calibri" w:cs="Calibri"/>
                <w:sz w:val="20"/>
              </w:rPr>
            </w:pPr>
            <w:r w:rsidRPr="00207837">
              <w:rPr>
                <w:rFonts w:ascii="Calibri" w:hAnsi="Calibri" w:cs="Calibri"/>
                <w:sz w:val="20"/>
              </w:rPr>
              <w:t>FG3-29</w:t>
            </w:r>
          </w:p>
        </w:tc>
        <w:tc>
          <w:tcPr>
            <w:tcW w:w="1084" w:type="pct"/>
            <w:tcBorders>
              <w:left w:val="single" w:sz="4" w:space="0" w:color="auto"/>
              <w:right w:val="single" w:sz="12" w:space="0" w:color="auto"/>
            </w:tcBorders>
            <w:shd w:val="clear" w:color="auto" w:fill="D9D9D9"/>
            <w:vAlign w:val="center"/>
          </w:tcPr>
          <w:p w14:paraId="5B85A51D" w14:textId="61F1E91B" w:rsidR="00751645" w:rsidRPr="00207837" w:rsidRDefault="00751645" w:rsidP="00751645">
            <w:pPr>
              <w:keepNext/>
              <w:spacing w:after="0"/>
              <w:jc w:val="center"/>
              <w:rPr>
                <w:rFonts w:ascii="Calibri" w:hAnsi="Calibri" w:cs="Calibri"/>
                <w:sz w:val="20"/>
              </w:rPr>
            </w:pPr>
            <w:r w:rsidRPr="00207837">
              <w:rPr>
                <w:rFonts w:ascii="Calibri" w:hAnsi="Calibri" w:cs="Calibri"/>
                <w:sz w:val="20"/>
              </w:rPr>
              <w:t>Manual open</w:t>
            </w:r>
          </w:p>
        </w:tc>
      </w:tr>
      <w:tr w:rsidR="00207837" w:rsidRPr="00207837" w14:paraId="47CBFB04" w14:textId="77777777" w:rsidTr="000F3CAF">
        <w:trPr>
          <w:cantSplit/>
          <w:trHeight w:hRule="exact" w:val="288"/>
        </w:trPr>
        <w:tc>
          <w:tcPr>
            <w:tcW w:w="498" w:type="pct"/>
            <w:tcBorders>
              <w:left w:val="single" w:sz="12" w:space="0" w:color="auto"/>
              <w:right w:val="single" w:sz="4" w:space="0" w:color="auto"/>
            </w:tcBorders>
            <w:shd w:val="clear" w:color="auto" w:fill="auto"/>
            <w:noWrap/>
            <w:vAlign w:val="center"/>
          </w:tcPr>
          <w:p w14:paraId="1F1B9056" w14:textId="77777777" w:rsidR="00751645" w:rsidRPr="00207837" w:rsidRDefault="00751645" w:rsidP="00751645">
            <w:pPr>
              <w:keepNext/>
              <w:spacing w:after="0"/>
              <w:jc w:val="center"/>
              <w:rPr>
                <w:rFonts w:ascii="Calibri" w:hAnsi="Calibri" w:cs="Calibri"/>
                <w:sz w:val="20"/>
              </w:rPr>
            </w:pPr>
            <w:r w:rsidRPr="00207837">
              <w:rPr>
                <w:rFonts w:ascii="Calibri" w:hAnsi="Calibri" w:cs="Calibri"/>
                <w:sz w:val="20"/>
              </w:rPr>
              <w:t>FG3-20</w:t>
            </w:r>
          </w:p>
        </w:tc>
        <w:tc>
          <w:tcPr>
            <w:tcW w:w="1085" w:type="pct"/>
            <w:tcBorders>
              <w:left w:val="nil"/>
              <w:right w:val="single" w:sz="12" w:space="0" w:color="auto"/>
            </w:tcBorders>
            <w:shd w:val="clear" w:color="auto" w:fill="auto"/>
            <w:noWrap/>
            <w:vAlign w:val="center"/>
          </w:tcPr>
          <w:p w14:paraId="7F7CE54A" w14:textId="063FD1AF" w:rsidR="00751645" w:rsidRPr="00207837" w:rsidRDefault="00751645" w:rsidP="00751645">
            <w:pPr>
              <w:keepNext/>
              <w:spacing w:after="0"/>
              <w:jc w:val="center"/>
              <w:rPr>
                <w:rFonts w:ascii="Calibri" w:hAnsi="Calibri" w:cs="Calibri"/>
                <w:sz w:val="20"/>
              </w:rPr>
            </w:pPr>
            <w:r w:rsidRPr="00207837">
              <w:rPr>
                <w:rFonts w:ascii="Calibri" w:hAnsi="Calibri" w:cs="Calibri"/>
                <w:sz w:val="22"/>
                <w:szCs w:val="22"/>
              </w:rPr>
              <w:t xml:space="preserve">&gt; </w:t>
            </w:r>
            <w:r w:rsidRPr="00207837">
              <w:rPr>
                <w:rFonts w:ascii="Calibri" w:hAnsi="Calibri" w:cs="Calibri"/>
                <w:sz w:val="20"/>
              </w:rPr>
              <w:t>25</w:t>
            </w:r>
          </w:p>
        </w:tc>
        <w:tc>
          <w:tcPr>
            <w:tcW w:w="126" w:type="pct"/>
            <w:tcBorders>
              <w:left w:val="single" w:sz="12" w:space="0" w:color="auto"/>
              <w:right w:val="single" w:sz="12" w:space="0" w:color="auto"/>
            </w:tcBorders>
            <w:vAlign w:val="center"/>
          </w:tcPr>
          <w:p w14:paraId="757554F8" w14:textId="77777777" w:rsidR="00751645" w:rsidRPr="00207837" w:rsidRDefault="00751645" w:rsidP="00751645">
            <w:pPr>
              <w:keepNext/>
              <w:spacing w:after="0"/>
              <w:jc w:val="center"/>
              <w:rPr>
                <w:rFonts w:ascii="Calibri" w:hAnsi="Calibri" w:cs="Calibri"/>
                <w:sz w:val="20"/>
              </w:rPr>
            </w:pPr>
          </w:p>
        </w:tc>
        <w:tc>
          <w:tcPr>
            <w:tcW w:w="498" w:type="pct"/>
            <w:tcBorders>
              <w:left w:val="single" w:sz="12" w:space="0" w:color="auto"/>
              <w:right w:val="single" w:sz="4" w:space="0" w:color="auto"/>
            </w:tcBorders>
            <w:vAlign w:val="center"/>
          </w:tcPr>
          <w:p w14:paraId="3149AF7F" w14:textId="77777777" w:rsidR="00751645" w:rsidRPr="00207837" w:rsidRDefault="00751645" w:rsidP="00751645">
            <w:pPr>
              <w:keepNext/>
              <w:spacing w:after="0"/>
              <w:jc w:val="center"/>
              <w:rPr>
                <w:rFonts w:ascii="Calibri" w:hAnsi="Calibri" w:cs="Calibri"/>
                <w:sz w:val="20"/>
              </w:rPr>
            </w:pPr>
            <w:r w:rsidRPr="00207837">
              <w:rPr>
                <w:rFonts w:ascii="Calibri" w:hAnsi="Calibri" w:cs="Calibri"/>
                <w:sz w:val="20"/>
              </w:rPr>
              <w:t>FG3-25</w:t>
            </w:r>
          </w:p>
        </w:tc>
        <w:tc>
          <w:tcPr>
            <w:tcW w:w="1085" w:type="pct"/>
            <w:tcBorders>
              <w:left w:val="single" w:sz="4" w:space="0" w:color="auto"/>
              <w:right w:val="single" w:sz="12" w:space="0" w:color="auto"/>
            </w:tcBorders>
            <w:vAlign w:val="center"/>
          </w:tcPr>
          <w:p w14:paraId="72DE6949" w14:textId="26F28228" w:rsidR="00751645" w:rsidRPr="00207837" w:rsidRDefault="00751645" w:rsidP="00751645">
            <w:pPr>
              <w:keepNext/>
              <w:spacing w:after="0"/>
              <w:jc w:val="center"/>
              <w:rPr>
                <w:rFonts w:ascii="Calibri" w:hAnsi="Calibri" w:cs="Calibri"/>
                <w:sz w:val="20"/>
              </w:rPr>
            </w:pPr>
            <w:r w:rsidRPr="00207837">
              <w:rPr>
                <w:rFonts w:ascii="Calibri" w:hAnsi="Calibri" w:cs="Calibri"/>
                <w:sz w:val="20"/>
              </w:rPr>
              <w:t>&gt;11</w:t>
            </w:r>
          </w:p>
        </w:tc>
        <w:tc>
          <w:tcPr>
            <w:tcW w:w="126" w:type="pct"/>
            <w:tcBorders>
              <w:left w:val="single" w:sz="12" w:space="0" w:color="auto"/>
              <w:right w:val="single" w:sz="12" w:space="0" w:color="auto"/>
            </w:tcBorders>
            <w:vAlign w:val="center"/>
          </w:tcPr>
          <w:p w14:paraId="597A00AA" w14:textId="77777777" w:rsidR="00751645" w:rsidRPr="00207837" w:rsidRDefault="00751645" w:rsidP="00751645">
            <w:pPr>
              <w:keepNext/>
              <w:spacing w:after="0"/>
              <w:jc w:val="center"/>
              <w:rPr>
                <w:rFonts w:ascii="Calibri" w:hAnsi="Calibri" w:cs="Calibri"/>
                <w:sz w:val="20"/>
              </w:rPr>
            </w:pPr>
          </w:p>
        </w:tc>
        <w:tc>
          <w:tcPr>
            <w:tcW w:w="498" w:type="pct"/>
            <w:tcBorders>
              <w:left w:val="single" w:sz="12" w:space="0" w:color="auto"/>
              <w:right w:val="single" w:sz="4" w:space="0" w:color="auto"/>
            </w:tcBorders>
            <w:vAlign w:val="center"/>
          </w:tcPr>
          <w:p w14:paraId="3878705F" w14:textId="77777777" w:rsidR="00751645" w:rsidRPr="00207837" w:rsidRDefault="00751645" w:rsidP="00751645">
            <w:pPr>
              <w:keepNext/>
              <w:spacing w:after="0"/>
              <w:jc w:val="center"/>
              <w:rPr>
                <w:rFonts w:ascii="Calibri" w:hAnsi="Calibri" w:cs="Calibri"/>
                <w:sz w:val="20"/>
              </w:rPr>
            </w:pPr>
            <w:r w:rsidRPr="00207837">
              <w:rPr>
                <w:rFonts w:ascii="Calibri" w:hAnsi="Calibri" w:cs="Calibri"/>
                <w:sz w:val="20"/>
              </w:rPr>
              <w:t>FG3-30</w:t>
            </w:r>
          </w:p>
        </w:tc>
        <w:tc>
          <w:tcPr>
            <w:tcW w:w="1084" w:type="pct"/>
            <w:tcBorders>
              <w:left w:val="single" w:sz="4" w:space="0" w:color="auto"/>
              <w:right w:val="single" w:sz="12" w:space="0" w:color="auto"/>
            </w:tcBorders>
            <w:vAlign w:val="center"/>
          </w:tcPr>
          <w:p w14:paraId="7F7BB497" w14:textId="49475375" w:rsidR="00751645" w:rsidRPr="00207837" w:rsidRDefault="00751645" w:rsidP="00751645">
            <w:pPr>
              <w:keepNext/>
              <w:spacing w:after="0"/>
              <w:jc w:val="center"/>
              <w:rPr>
                <w:rFonts w:ascii="Calibri" w:hAnsi="Calibri" w:cs="Calibri"/>
                <w:sz w:val="20"/>
              </w:rPr>
            </w:pPr>
            <w:r w:rsidRPr="00207837">
              <w:rPr>
                <w:rFonts w:ascii="Calibri" w:hAnsi="Calibri" w:cs="Calibri"/>
                <w:sz w:val="20"/>
              </w:rPr>
              <w:t>Manual open</w:t>
            </w:r>
          </w:p>
        </w:tc>
      </w:tr>
      <w:tr w:rsidR="00207837" w:rsidRPr="00207837" w14:paraId="103EE34D" w14:textId="77777777" w:rsidTr="000F3CAF">
        <w:trPr>
          <w:cantSplit/>
          <w:trHeight w:hRule="exact" w:val="288"/>
        </w:trPr>
        <w:tc>
          <w:tcPr>
            <w:tcW w:w="498" w:type="pct"/>
            <w:tcBorders>
              <w:left w:val="single" w:sz="12" w:space="0" w:color="auto"/>
              <w:right w:val="single" w:sz="4" w:space="0" w:color="auto"/>
            </w:tcBorders>
            <w:shd w:val="clear" w:color="auto" w:fill="D9D9D9"/>
            <w:noWrap/>
            <w:vAlign w:val="center"/>
          </w:tcPr>
          <w:p w14:paraId="7769B386" w14:textId="77777777" w:rsidR="00751645" w:rsidRPr="00207837" w:rsidRDefault="00751645" w:rsidP="00751645">
            <w:pPr>
              <w:keepNext/>
              <w:spacing w:after="0"/>
              <w:jc w:val="center"/>
              <w:rPr>
                <w:rFonts w:ascii="Calibri" w:hAnsi="Calibri" w:cs="Calibri"/>
                <w:sz w:val="20"/>
              </w:rPr>
            </w:pPr>
            <w:r w:rsidRPr="00207837">
              <w:rPr>
                <w:rFonts w:ascii="Calibri" w:hAnsi="Calibri" w:cs="Calibri"/>
                <w:sz w:val="20"/>
              </w:rPr>
              <w:t>FG3-21</w:t>
            </w:r>
          </w:p>
        </w:tc>
        <w:tc>
          <w:tcPr>
            <w:tcW w:w="1085" w:type="pct"/>
            <w:tcBorders>
              <w:left w:val="nil"/>
              <w:right w:val="single" w:sz="12" w:space="0" w:color="auto"/>
            </w:tcBorders>
            <w:shd w:val="clear" w:color="auto" w:fill="D9D9D9"/>
            <w:noWrap/>
            <w:vAlign w:val="center"/>
          </w:tcPr>
          <w:p w14:paraId="2D190B2D" w14:textId="1CDE4886" w:rsidR="00751645" w:rsidRPr="00207837" w:rsidRDefault="00751645" w:rsidP="00751645">
            <w:pPr>
              <w:keepNext/>
              <w:spacing w:after="0"/>
              <w:jc w:val="center"/>
              <w:rPr>
                <w:rFonts w:ascii="Calibri" w:hAnsi="Calibri" w:cs="Calibri"/>
                <w:sz w:val="20"/>
              </w:rPr>
            </w:pPr>
            <w:r w:rsidRPr="00207837">
              <w:rPr>
                <w:rFonts w:ascii="Calibri" w:hAnsi="Calibri" w:cs="Calibri"/>
                <w:sz w:val="22"/>
                <w:szCs w:val="22"/>
              </w:rPr>
              <w:t xml:space="preserve">&gt; </w:t>
            </w:r>
            <w:r w:rsidRPr="00207837">
              <w:rPr>
                <w:rFonts w:ascii="Calibri" w:hAnsi="Calibri" w:cs="Calibri"/>
                <w:sz w:val="20"/>
              </w:rPr>
              <w:t>23</w:t>
            </w:r>
          </w:p>
        </w:tc>
        <w:tc>
          <w:tcPr>
            <w:tcW w:w="126" w:type="pct"/>
            <w:tcBorders>
              <w:left w:val="single" w:sz="12" w:space="0" w:color="auto"/>
              <w:right w:val="single" w:sz="12" w:space="0" w:color="auto"/>
            </w:tcBorders>
            <w:vAlign w:val="center"/>
          </w:tcPr>
          <w:p w14:paraId="34CE7B9D" w14:textId="77777777" w:rsidR="00751645" w:rsidRPr="00207837" w:rsidRDefault="00751645" w:rsidP="00751645">
            <w:pPr>
              <w:keepNext/>
              <w:spacing w:after="0"/>
              <w:jc w:val="center"/>
              <w:rPr>
                <w:rFonts w:ascii="Calibri" w:hAnsi="Calibri" w:cs="Calibri"/>
                <w:sz w:val="20"/>
              </w:rPr>
            </w:pPr>
          </w:p>
        </w:tc>
        <w:tc>
          <w:tcPr>
            <w:tcW w:w="498" w:type="pct"/>
            <w:tcBorders>
              <w:left w:val="single" w:sz="12" w:space="0" w:color="auto"/>
              <w:right w:val="single" w:sz="4" w:space="0" w:color="auto"/>
            </w:tcBorders>
            <w:shd w:val="clear" w:color="auto" w:fill="D9D9D9"/>
            <w:vAlign w:val="center"/>
          </w:tcPr>
          <w:p w14:paraId="70690DB3" w14:textId="77777777" w:rsidR="00751645" w:rsidRPr="00207837" w:rsidRDefault="00751645" w:rsidP="00751645">
            <w:pPr>
              <w:keepNext/>
              <w:spacing w:after="0"/>
              <w:jc w:val="center"/>
              <w:rPr>
                <w:rFonts w:ascii="Calibri" w:hAnsi="Calibri" w:cs="Calibri"/>
                <w:sz w:val="20"/>
              </w:rPr>
            </w:pPr>
            <w:r w:rsidRPr="00207837">
              <w:rPr>
                <w:rFonts w:ascii="Calibri" w:hAnsi="Calibri" w:cs="Calibri"/>
                <w:sz w:val="20"/>
              </w:rPr>
              <w:t>FG3-26</w:t>
            </w:r>
          </w:p>
        </w:tc>
        <w:tc>
          <w:tcPr>
            <w:tcW w:w="1085" w:type="pct"/>
            <w:tcBorders>
              <w:left w:val="single" w:sz="4" w:space="0" w:color="auto"/>
              <w:right w:val="single" w:sz="12" w:space="0" w:color="auto"/>
            </w:tcBorders>
            <w:shd w:val="clear" w:color="auto" w:fill="D9D9D9"/>
            <w:vAlign w:val="center"/>
          </w:tcPr>
          <w:p w14:paraId="093F79CD" w14:textId="2BA86B91" w:rsidR="00751645" w:rsidRPr="00207837" w:rsidRDefault="00751645" w:rsidP="00751645">
            <w:pPr>
              <w:keepNext/>
              <w:spacing w:after="0"/>
              <w:jc w:val="center"/>
              <w:rPr>
                <w:rFonts w:ascii="Calibri" w:hAnsi="Calibri" w:cs="Calibri"/>
                <w:sz w:val="20"/>
              </w:rPr>
            </w:pPr>
            <w:r w:rsidRPr="00207837">
              <w:rPr>
                <w:rFonts w:ascii="Calibri" w:hAnsi="Calibri" w:cs="Calibri"/>
                <w:sz w:val="20"/>
              </w:rPr>
              <w:t>&gt;10</w:t>
            </w:r>
          </w:p>
        </w:tc>
        <w:tc>
          <w:tcPr>
            <w:tcW w:w="126" w:type="pct"/>
            <w:tcBorders>
              <w:left w:val="single" w:sz="12" w:space="0" w:color="auto"/>
              <w:right w:val="single" w:sz="12" w:space="0" w:color="auto"/>
            </w:tcBorders>
            <w:vAlign w:val="center"/>
          </w:tcPr>
          <w:p w14:paraId="633064FE" w14:textId="77777777" w:rsidR="00751645" w:rsidRPr="00207837" w:rsidRDefault="00751645" w:rsidP="00751645">
            <w:pPr>
              <w:keepNext/>
              <w:spacing w:after="0"/>
              <w:jc w:val="center"/>
              <w:rPr>
                <w:rFonts w:ascii="Calibri" w:hAnsi="Calibri" w:cs="Calibri"/>
                <w:sz w:val="20"/>
              </w:rPr>
            </w:pPr>
          </w:p>
        </w:tc>
        <w:tc>
          <w:tcPr>
            <w:tcW w:w="498" w:type="pct"/>
            <w:tcBorders>
              <w:left w:val="single" w:sz="12" w:space="0" w:color="auto"/>
              <w:right w:val="single" w:sz="4" w:space="0" w:color="auto"/>
            </w:tcBorders>
            <w:shd w:val="clear" w:color="auto" w:fill="D9D9D9"/>
            <w:vAlign w:val="center"/>
          </w:tcPr>
          <w:p w14:paraId="529F54F7" w14:textId="77777777" w:rsidR="00751645" w:rsidRPr="00207837" w:rsidRDefault="00751645" w:rsidP="00751645">
            <w:pPr>
              <w:keepNext/>
              <w:spacing w:after="0"/>
              <w:jc w:val="center"/>
              <w:rPr>
                <w:rFonts w:ascii="Calibri" w:hAnsi="Calibri" w:cs="Calibri"/>
                <w:sz w:val="20"/>
              </w:rPr>
            </w:pPr>
            <w:r w:rsidRPr="00207837">
              <w:rPr>
                <w:rFonts w:ascii="Calibri" w:hAnsi="Calibri" w:cs="Calibri"/>
                <w:sz w:val="20"/>
              </w:rPr>
              <w:t>FG3-31</w:t>
            </w:r>
          </w:p>
        </w:tc>
        <w:tc>
          <w:tcPr>
            <w:tcW w:w="1084" w:type="pct"/>
            <w:tcBorders>
              <w:left w:val="single" w:sz="4" w:space="0" w:color="auto"/>
              <w:right w:val="single" w:sz="12" w:space="0" w:color="auto"/>
            </w:tcBorders>
            <w:shd w:val="clear" w:color="auto" w:fill="D9D9D9"/>
            <w:vAlign w:val="center"/>
          </w:tcPr>
          <w:p w14:paraId="458B68C3" w14:textId="71C92E31" w:rsidR="00751645" w:rsidRPr="00207837" w:rsidRDefault="00751645" w:rsidP="00751645">
            <w:pPr>
              <w:keepNext/>
              <w:spacing w:after="0"/>
              <w:jc w:val="center"/>
              <w:rPr>
                <w:rFonts w:ascii="Calibri" w:hAnsi="Calibri" w:cs="Calibri"/>
                <w:sz w:val="20"/>
              </w:rPr>
            </w:pPr>
            <w:r w:rsidRPr="00207837">
              <w:rPr>
                <w:rFonts w:ascii="Calibri" w:hAnsi="Calibri" w:cs="Calibri"/>
                <w:sz w:val="20"/>
              </w:rPr>
              <w:t>&gt; 12</w:t>
            </w:r>
          </w:p>
        </w:tc>
      </w:tr>
      <w:tr w:rsidR="00207837" w:rsidRPr="00207837" w14:paraId="305D4650" w14:textId="77777777" w:rsidTr="000F3CAF">
        <w:trPr>
          <w:cantSplit/>
          <w:trHeight w:hRule="exact" w:val="288"/>
        </w:trPr>
        <w:tc>
          <w:tcPr>
            <w:tcW w:w="498" w:type="pct"/>
            <w:tcBorders>
              <w:left w:val="single" w:sz="12" w:space="0" w:color="auto"/>
              <w:bottom w:val="single" w:sz="4" w:space="0" w:color="auto"/>
              <w:right w:val="single" w:sz="4" w:space="0" w:color="auto"/>
            </w:tcBorders>
            <w:shd w:val="clear" w:color="auto" w:fill="auto"/>
            <w:noWrap/>
            <w:vAlign w:val="center"/>
          </w:tcPr>
          <w:p w14:paraId="57A2A802" w14:textId="77777777" w:rsidR="00751645" w:rsidRPr="00207837" w:rsidRDefault="00751645" w:rsidP="00751645">
            <w:pPr>
              <w:spacing w:after="0"/>
              <w:jc w:val="center"/>
              <w:rPr>
                <w:rFonts w:ascii="Calibri" w:hAnsi="Calibri" w:cs="Calibri"/>
                <w:sz w:val="20"/>
              </w:rPr>
            </w:pPr>
            <w:r w:rsidRPr="00207837">
              <w:rPr>
                <w:rFonts w:ascii="Calibri" w:hAnsi="Calibri" w:cs="Calibri"/>
                <w:sz w:val="20"/>
              </w:rPr>
              <w:t>FG3-22</w:t>
            </w:r>
          </w:p>
        </w:tc>
        <w:tc>
          <w:tcPr>
            <w:tcW w:w="1085" w:type="pct"/>
            <w:tcBorders>
              <w:left w:val="nil"/>
              <w:bottom w:val="single" w:sz="4" w:space="0" w:color="auto"/>
              <w:right w:val="single" w:sz="12" w:space="0" w:color="auto"/>
            </w:tcBorders>
            <w:shd w:val="clear" w:color="auto" w:fill="auto"/>
            <w:noWrap/>
            <w:vAlign w:val="center"/>
          </w:tcPr>
          <w:p w14:paraId="161446EC" w14:textId="2AA9C957" w:rsidR="00751645" w:rsidRPr="00207837" w:rsidRDefault="00751645" w:rsidP="00751645">
            <w:pPr>
              <w:keepNext/>
              <w:spacing w:after="0"/>
              <w:jc w:val="center"/>
              <w:rPr>
                <w:rFonts w:ascii="Calibri" w:hAnsi="Calibri" w:cs="Calibri"/>
                <w:sz w:val="20"/>
              </w:rPr>
            </w:pPr>
            <w:r w:rsidRPr="00207837">
              <w:rPr>
                <w:rFonts w:ascii="Calibri" w:hAnsi="Calibri" w:cs="Calibri"/>
                <w:sz w:val="22"/>
                <w:szCs w:val="22"/>
              </w:rPr>
              <w:t xml:space="preserve">&gt; </w:t>
            </w:r>
            <w:r w:rsidRPr="00207837">
              <w:rPr>
                <w:rFonts w:ascii="Calibri" w:hAnsi="Calibri" w:cs="Calibri"/>
                <w:sz w:val="20"/>
              </w:rPr>
              <w:t>20</w:t>
            </w:r>
          </w:p>
        </w:tc>
        <w:tc>
          <w:tcPr>
            <w:tcW w:w="126" w:type="pct"/>
            <w:tcBorders>
              <w:left w:val="single" w:sz="12" w:space="0" w:color="auto"/>
              <w:bottom w:val="single" w:sz="4" w:space="0" w:color="auto"/>
              <w:right w:val="single" w:sz="12" w:space="0" w:color="auto"/>
            </w:tcBorders>
            <w:vAlign w:val="center"/>
          </w:tcPr>
          <w:p w14:paraId="22F17852" w14:textId="77777777" w:rsidR="00751645" w:rsidRPr="00207837" w:rsidRDefault="00751645" w:rsidP="00751645">
            <w:pPr>
              <w:keepNext/>
              <w:spacing w:after="0"/>
              <w:jc w:val="center"/>
              <w:rPr>
                <w:rFonts w:ascii="Calibri" w:hAnsi="Calibri" w:cs="Calibri"/>
                <w:sz w:val="20"/>
              </w:rPr>
            </w:pPr>
          </w:p>
        </w:tc>
        <w:tc>
          <w:tcPr>
            <w:tcW w:w="498" w:type="pct"/>
            <w:tcBorders>
              <w:left w:val="single" w:sz="12" w:space="0" w:color="auto"/>
              <w:bottom w:val="single" w:sz="4" w:space="0" w:color="auto"/>
              <w:right w:val="single" w:sz="4" w:space="0" w:color="auto"/>
            </w:tcBorders>
            <w:vAlign w:val="center"/>
          </w:tcPr>
          <w:p w14:paraId="24A19830" w14:textId="77777777" w:rsidR="00751645" w:rsidRPr="00207837" w:rsidRDefault="00751645" w:rsidP="00751645">
            <w:pPr>
              <w:keepNext/>
              <w:spacing w:after="0"/>
              <w:jc w:val="center"/>
              <w:rPr>
                <w:rFonts w:ascii="Calibri" w:hAnsi="Calibri" w:cs="Calibri"/>
                <w:sz w:val="20"/>
              </w:rPr>
            </w:pPr>
            <w:r w:rsidRPr="00207837">
              <w:rPr>
                <w:rFonts w:ascii="Calibri" w:hAnsi="Calibri" w:cs="Calibri"/>
                <w:sz w:val="20"/>
              </w:rPr>
              <w:t>FG3-27</w:t>
            </w:r>
          </w:p>
        </w:tc>
        <w:tc>
          <w:tcPr>
            <w:tcW w:w="1085" w:type="pct"/>
            <w:tcBorders>
              <w:left w:val="single" w:sz="4" w:space="0" w:color="auto"/>
              <w:bottom w:val="single" w:sz="4" w:space="0" w:color="auto"/>
              <w:right w:val="single" w:sz="12" w:space="0" w:color="auto"/>
            </w:tcBorders>
            <w:vAlign w:val="center"/>
          </w:tcPr>
          <w:p w14:paraId="66583E54" w14:textId="5086941A" w:rsidR="00751645" w:rsidRPr="00207837" w:rsidRDefault="00751645" w:rsidP="00751645">
            <w:pPr>
              <w:keepNext/>
              <w:spacing w:after="0"/>
              <w:jc w:val="center"/>
              <w:rPr>
                <w:rFonts w:ascii="Calibri" w:hAnsi="Calibri" w:cs="Calibri"/>
                <w:sz w:val="20"/>
              </w:rPr>
            </w:pPr>
            <w:r w:rsidRPr="00207837">
              <w:rPr>
                <w:rFonts w:ascii="Calibri" w:hAnsi="Calibri" w:cs="Calibri"/>
                <w:sz w:val="20"/>
              </w:rPr>
              <w:t>&gt;9</w:t>
            </w:r>
          </w:p>
        </w:tc>
        <w:tc>
          <w:tcPr>
            <w:tcW w:w="126" w:type="pct"/>
            <w:tcBorders>
              <w:left w:val="single" w:sz="12" w:space="0" w:color="auto"/>
              <w:right w:val="single" w:sz="12" w:space="0" w:color="auto"/>
            </w:tcBorders>
            <w:vAlign w:val="center"/>
          </w:tcPr>
          <w:p w14:paraId="625C1500" w14:textId="77777777" w:rsidR="00751645" w:rsidRPr="00207837" w:rsidRDefault="00751645" w:rsidP="00751645">
            <w:pPr>
              <w:keepNext/>
              <w:spacing w:after="0"/>
              <w:jc w:val="center"/>
              <w:rPr>
                <w:rFonts w:ascii="Calibri" w:hAnsi="Calibri" w:cs="Calibri"/>
                <w:sz w:val="20"/>
              </w:rPr>
            </w:pPr>
          </w:p>
        </w:tc>
        <w:tc>
          <w:tcPr>
            <w:tcW w:w="498" w:type="pct"/>
            <w:tcBorders>
              <w:left w:val="single" w:sz="12" w:space="0" w:color="auto"/>
              <w:right w:val="single" w:sz="4" w:space="0" w:color="auto"/>
            </w:tcBorders>
            <w:vAlign w:val="center"/>
          </w:tcPr>
          <w:p w14:paraId="019E7DD7" w14:textId="77777777" w:rsidR="00751645" w:rsidRPr="00207837" w:rsidRDefault="00751645" w:rsidP="00751645">
            <w:pPr>
              <w:keepNext/>
              <w:spacing w:after="0"/>
              <w:jc w:val="center"/>
              <w:rPr>
                <w:rFonts w:ascii="Calibri" w:hAnsi="Calibri" w:cs="Calibri"/>
                <w:sz w:val="20"/>
              </w:rPr>
            </w:pPr>
            <w:r w:rsidRPr="00207837">
              <w:rPr>
                <w:rFonts w:ascii="Calibri" w:hAnsi="Calibri" w:cs="Calibri"/>
                <w:sz w:val="20"/>
              </w:rPr>
              <w:t>FG3-32</w:t>
            </w:r>
          </w:p>
        </w:tc>
        <w:tc>
          <w:tcPr>
            <w:tcW w:w="1084" w:type="pct"/>
            <w:tcBorders>
              <w:left w:val="single" w:sz="4" w:space="0" w:color="auto"/>
              <w:right w:val="single" w:sz="12" w:space="0" w:color="auto"/>
            </w:tcBorders>
            <w:vAlign w:val="center"/>
          </w:tcPr>
          <w:p w14:paraId="384E569B" w14:textId="4837790C" w:rsidR="00751645" w:rsidRPr="00207837" w:rsidRDefault="00751645" w:rsidP="00751645">
            <w:pPr>
              <w:keepNext/>
              <w:spacing w:after="0"/>
              <w:jc w:val="center"/>
              <w:rPr>
                <w:rFonts w:ascii="Calibri" w:hAnsi="Calibri" w:cs="Calibri"/>
                <w:sz w:val="20"/>
              </w:rPr>
            </w:pPr>
            <w:r w:rsidRPr="00207837">
              <w:rPr>
                <w:rFonts w:ascii="Calibri" w:hAnsi="Calibri" w:cs="Calibri"/>
                <w:sz w:val="20"/>
              </w:rPr>
              <w:t>&gt; 15</w:t>
            </w:r>
          </w:p>
        </w:tc>
      </w:tr>
      <w:tr w:rsidR="00207837" w:rsidRPr="00207837" w14:paraId="02AEA241" w14:textId="77777777" w:rsidTr="000F3CAF">
        <w:trPr>
          <w:cantSplit/>
          <w:trHeight w:hRule="exact" w:val="288"/>
        </w:trPr>
        <w:tc>
          <w:tcPr>
            <w:tcW w:w="1583" w:type="pct"/>
            <w:gridSpan w:val="2"/>
            <w:tcBorders>
              <w:top w:val="single" w:sz="4" w:space="0" w:color="auto"/>
            </w:tcBorders>
            <w:shd w:val="clear" w:color="auto" w:fill="auto"/>
            <w:noWrap/>
            <w:vAlign w:val="center"/>
          </w:tcPr>
          <w:p w14:paraId="055F2D61" w14:textId="77777777" w:rsidR="00751645" w:rsidRPr="00207837" w:rsidRDefault="00751645" w:rsidP="00751645">
            <w:pPr>
              <w:spacing w:after="0"/>
              <w:jc w:val="center"/>
              <w:rPr>
                <w:rFonts w:ascii="Calibri" w:hAnsi="Calibri" w:cs="Calibri"/>
                <w:sz w:val="20"/>
              </w:rPr>
            </w:pPr>
          </w:p>
        </w:tc>
        <w:tc>
          <w:tcPr>
            <w:tcW w:w="126" w:type="pct"/>
            <w:tcBorders>
              <w:top w:val="single" w:sz="4" w:space="0" w:color="auto"/>
            </w:tcBorders>
            <w:vAlign w:val="center"/>
          </w:tcPr>
          <w:p w14:paraId="2F5C8C33" w14:textId="77777777" w:rsidR="00751645" w:rsidRPr="00207837" w:rsidRDefault="00751645" w:rsidP="00751645">
            <w:pPr>
              <w:spacing w:after="0"/>
              <w:jc w:val="center"/>
              <w:rPr>
                <w:rFonts w:ascii="Calibri" w:hAnsi="Calibri" w:cs="Calibri"/>
                <w:sz w:val="20"/>
              </w:rPr>
            </w:pPr>
          </w:p>
        </w:tc>
        <w:tc>
          <w:tcPr>
            <w:tcW w:w="1583" w:type="pct"/>
            <w:gridSpan w:val="2"/>
            <w:tcBorders>
              <w:top w:val="single" w:sz="4" w:space="0" w:color="auto"/>
            </w:tcBorders>
            <w:vAlign w:val="center"/>
          </w:tcPr>
          <w:p w14:paraId="0C7B4F95" w14:textId="77777777" w:rsidR="00751645" w:rsidRPr="00207837" w:rsidRDefault="00751645" w:rsidP="00751645">
            <w:pPr>
              <w:spacing w:after="0"/>
              <w:jc w:val="center"/>
              <w:rPr>
                <w:rFonts w:ascii="Calibri" w:hAnsi="Calibri" w:cs="Calibri"/>
                <w:sz w:val="20"/>
              </w:rPr>
            </w:pPr>
          </w:p>
        </w:tc>
        <w:tc>
          <w:tcPr>
            <w:tcW w:w="126" w:type="pct"/>
            <w:tcBorders>
              <w:left w:val="nil"/>
              <w:right w:val="single" w:sz="12" w:space="0" w:color="auto"/>
            </w:tcBorders>
            <w:vAlign w:val="center"/>
          </w:tcPr>
          <w:p w14:paraId="71A8AC71" w14:textId="77777777" w:rsidR="00751645" w:rsidRPr="00207837" w:rsidRDefault="00751645" w:rsidP="00751645">
            <w:pPr>
              <w:spacing w:after="0"/>
              <w:jc w:val="center"/>
              <w:rPr>
                <w:rFonts w:ascii="Calibri" w:hAnsi="Calibri" w:cs="Calibri"/>
                <w:sz w:val="20"/>
              </w:rPr>
            </w:pPr>
          </w:p>
        </w:tc>
        <w:tc>
          <w:tcPr>
            <w:tcW w:w="498" w:type="pct"/>
            <w:tcBorders>
              <w:left w:val="single" w:sz="12" w:space="0" w:color="auto"/>
              <w:bottom w:val="single" w:sz="12" w:space="0" w:color="auto"/>
              <w:right w:val="single" w:sz="4" w:space="0" w:color="auto"/>
            </w:tcBorders>
            <w:shd w:val="clear" w:color="auto" w:fill="D9D9D9"/>
            <w:vAlign w:val="center"/>
          </w:tcPr>
          <w:p w14:paraId="6EEC566C" w14:textId="77777777" w:rsidR="00751645" w:rsidRPr="00207837" w:rsidRDefault="00751645" w:rsidP="00751645">
            <w:pPr>
              <w:spacing w:after="0"/>
              <w:jc w:val="center"/>
              <w:rPr>
                <w:rFonts w:ascii="Calibri" w:hAnsi="Calibri" w:cs="Calibri"/>
                <w:sz w:val="20"/>
              </w:rPr>
            </w:pPr>
            <w:r w:rsidRPr="00207837">
              <w:rPr>
                <w:rFonts w:ascii="Calibri" w:hAnsi="Calibri" w:cs="Calibri"/>
                <w:sz w:val="20"/>
              </w:rPr>
              <w:t>FG3-33</w:t>
            </w:r>
          </w:p>
        </w:tc>
        <w:tc>
          <w:tcPr>
            <w:tcW w:w="1084" w:type="pct"/>
            <w:tcBorders>
              <w:left w:val="single" w:sz="4" w:space="0" w:color="auto"/>
              <w:bottom w:val="single" w:sz="12" w:space="0" w:color="auto"/>
              <w:right w:val="single" w:sz="12" w:space="0" w:color="auto"/>
            </w:tcBorders>
            <w:shd w:val="clear" w:color="auto" w:fill="D9D9D9"/>
            <w:vAlign w:val="center"/>
          </w:tcPr>
          <w:p w14:paraId="7BBC524F" w14:textId="279DFED3" w:rsidR="00751645" w:rsidRPr="00207837" w:rsidRDefault="00751645" w:rsidP="00751645">
            <w:pPr>
              <w:spacing w:after="0"/>
              <w:jc w:val="center"/>
              <w:rPr>
                <w:rFonts w:ascii="Calibri" w:hAnsi="Calibri" w:cs="Calibri"/>
                <w:sz w:val="20"/>
              </w:rPr>
            </w:pPr>
            <w:r w:rsidRPr="00207837">
              <w:rPr>
                <w:rFonts w:ascii="Calibri" w:hAnsi="Calibri" w:cs="Calibri"/>
                <w:sz w:val="20"/>
              </w:rPr>
              <w:t>&gt; 27</w:t>
            </w:r>
          </w:p>
        </w:tc>
      </w:tr>
    </w:tbl>
    <w:p w14:paraId="7F0A1DF1" w14:textId="77777777" w:rsidR="00B940F4" w:rsidRDefault="00B940F4" w:rsidP="00437990">
      <w:pPr>
        <w:pStyle w:val="Caption"/>
        <w:spacing w:before="240"/>
      </w:pPr>
      <w:bookmarkStart w:id="55" w:name="_Ref33435662"/>
      <w:bookmarkStart w:id="56" w:name="_Ref441844526"/>
      <w:r>
        <w:t>Table BON-</w:t>
      </w:r>
      <w:r>
        <w:rPr>
          <w:noProof/>
        </w:rPr>
        <w:fldChar w:fldCharType="begin"/>
      </w:r>
      <w:r>
        <w:rPr>
          <w:noProof/>
        </w:rPr>
        <w:instrText xml:space="preserve"> SEQ Table_BON- \* ARABIC </w:instrText>
      </w:r>
      <w:r>
        <w:rPr>
          <w:noProof/>
        </w:rPr>
        <w:fldChar w:fldCharType="separate"/>
      </w:r>
      <w:r>
        <w:rPr>
          <w:noProof/>
        </w:rPr>
        <w:t>10</w:t>
      </w:r>
      <w:r>
        <w:rPr>
          <w:noProof/>
        </w:rPr>
        <w:fldChar w:fldCharType="end"/>
      </w:r>
      <w:bookmarkEnd w:id="55"/>
      <w:r>
        <w:t>. Cascades Island Fish Ladder</w:t>
      </w:r>
      <w:r w:rsidRPr="00EE5F45">
        <w:t xml:space="preserve"> Diffuser Operating Ranges.</w:t>
      </w:r>
    </w:p>
    <w:tbl>
      <w:tblPr>
        <w:tblW w:w="5000" w:type="pct"/>
        <w:tblLook w:val="0000" w:firstRow="0" w:lastRow="0" w:firstColumn="0" w:lastColumn="0" w:noHBand="0" w:noVBand="0"/>
      </w:tblPr>
      <w:tblGrid>
        <w:gridCol w:w="929"/>
        <w:gridCol w:w="2025"/>
        <w:gridCol w:w="235"/>
        <w:gridCol w:w="929"/>
        <w:gridCol w:w="2025"/>
        <w:gridCol w:w="235"/>
        <w:gridCol w:w="929"/>
        <w:gridCol w:w="2023"/>
      </w:tblGrid>
      <w:tr w:rsidR="00B940F4" w:rsidRPr="00E918E1" w14:paraId="1D54A38D" w14:textId="77777777" w:rsidTr="003D3B67">
        <w:trPr>
          <w:trHeight w:val="255"/>
        </w:trPr>
        <w:tc>
          <w:tcPr>
            <w:tcW w:w="498" w:type="pct"/>
            <w:tcBorders>
              <w:top w:val="single" w:sz="12" w:space="0" w:color="auto"/>
              <w:left w:val="single" w:sz="12" w:space="0" w:color="auto"/>
              <w:bottom w:val="single" w:sz="12" w:space="0" w:color="auto"/>
              <w:right w:val="single" w:sz="4" w:space="0" w:color="auto"/>
            </w:tcBorders>
            <w:shd w:val="clear" w:color="auto" w:fill="F2F2F2"/>
            <w:noWrap/>
            <w:vAlign w:val="center"/>
          </w:tcPr>
          <w:p w14:paraId="422BA82D" w14:textId="77777777" w:rsidR="00B940F4" w:rsidRPr="00E918E1" w:rsidRDefault="00B940F4" w:rsidP="00437990">
            <w:pPr>
              <w:keepNext/>
              <w:spacing w:after="0"/>
              <w:jc w:val="center"/>
              <w:rPr>
                <w:rFonts w:ascii="Calibri" w:hAnsi="Calibri" w:cs="Calibri"/>
                <w:b/>
                <w:sz w:val="20"/>
              </w:rPr>
            </w:pPr>
            <w:r w:rsidRPr="00E918E1">
              <w:rPr>
                <w:rFonts w:ascii="Calibri" w:hAnsi="Calibri" w:cs="Calibri"/>
                <w:b/>
                <w:sz w:val="20"/>
              </w:rPr>
              <w:t>Diffuser</w:t>
            </w:r>
          </w:p>
        </w:tc>
        <w:tc>
          <w:tcPr>
            <w:tcW w:w="1085" w:type="pct"/>
            <w:tcBorders>
              <w:top w:val="single" w:sz="12" w:space="0" w:color="auto"/>
              <w:left w:val="single" w:sz="4" w:space="0" w:color="auto"/>
              <w:bottom w:val="single" w:sz="12" w:space="0" w:color="auto"/>
              <w:right w:val="single" w:sz="12" w:space="0" w:color="auto"/>
            </w:tcBorders>
            <w:shd w:val="clear" w:color="auto" w:fill="F2F2F2"/>
            <w:noWrap/>
            <w:vAlign w:val="center"/>
          </w:tcPr>
          <w:p w14:paraId="1FDFA97B" w14:textId="77777777" w:rsidR="00B940F4" w:rsidRPr="00E918E1" w:rsidRDefault="00B940F4" w:rsidP="00437990">
            <w:pPr>
              <w:keepNext/>
              <w:spacing w:after="0"/>
              <w:jc w:val="center"/>
              <w:rPr>
                <w:rFonts w:ascii="Calibri" w:hAnsi="Calibri" w:cs="Calibri"/>
                <w:b/>
                <w:sz w:val="20"/>
              </w:rPr>
            </w:pPr>
            <w:r w:rsidRPr="00E918E1">
              <w:rPr>
                <w:rFonts w:ascii="Calibri" w:hAnsi="Calibri" w:cs="Calibri"/>
                <w:b/>
                <w:sz w:val="20"/>
              </w:rPr>
              <w:t>Operating Range (ft)</w:t>
            </w:r>
          </w:p>
        </w:tc>
        <w:tc>
          <w:tcPr>
            <w:tcW w:w="126" w:type="pct"/>
            <w:tcBorders>
              <w:top w:val="single" w:sz="12" w:space="0" w:color="auto"/>
              <w:left w:val="single" w:sz="12" w:space="0" w:color="auto"/>
              <w:right w:val="single" w:sz="12" w:space="0" w:color="auto"/>
            </w:tcBorders>
            <w:shd w:val="clear" w:color="auto" w:fill="auto"/>
            <w:noWrap/>
            <w:vAlign w:val="center"/>
          </w:tcPr>
          <w:p w14:paraId="62759312" w14:textId="77777777" w:rsidR="00B940F4" w:rsidRPr="00E918E1" w:rsidRDefault="00B940F4" w:rsidP="00437990">
            <w:pPr>
              <w:keepNext/>
              <w:spacing w:after="0"/>
              <w:jc w:val="center"/>
              <w:rPr>
                <w:rFonts w:ascii="Calibri" w:hAnsi="Calibri" w:cs="Calibri"/>
                <w:b/>
                <w:sz w:val="20"/>
              </w:rPr>
            </w:pPr>
          </w:p>
        </w:tc>
        <w:tc>
          <w:tcPr>
            <w:tcW w:w="498" w:type="pct"/>
            <w:tcBorders>
              <w:top w:val="single" w:sz="12" w:space="0" w:color="auto"/>
              <w:left w:val="single" w:sz="12" w:space="0" w:color="auto"/>
              <w:bottom w:val="single" w:sz="12" w:space="0" w:color="auto"/>
              <w:right w:val="single" w:sz="4" w:space="0" w:color="auto"/>
            </w:tcBorders>
            <w:shd w:val="clear" w:color="auto" w:fill="F2F2F2"/>
            <w:vAlign w:val="center"/>
          </w:tcPr>
          <w:p w14:paraId="53980D01" w14:textId="77777777" w:rsidR="00B940F4" w:rsidRPr="00E918E1" w:rsidRDefault="00B940F4" w:rsidP="00437990">
            <w:pPr>
              <w:keepNext/>
              <w:spacing w:after="0"/>
              <w:jc w:val="center"/>
              <w:rPr>
                <w:rFonts w:ascii="Calibri" w:hAnsi="Calibri" w:cs="Calibri"/>
                <w:b/>
                <w:sz w:val="20"/>
              </w:rPr>
            </w:pPr>
            <w:r w:rsidRPr="00E918E1">
              <w:rPr>
                <w:rFonts w:ascii="Calibri" w:hAnsi="Calibri" w:cs="Calibri"/>
                <w:b/>
                <w:sz w:val="20"/>
              </w:rPr>
              <w:t>Diffuser</w:t>
            </w:r>
          </w:p>
        </w:tc>
        <w:tc>
          <w:tcPr>
            <w:tcW w:w="1085" w:type="pct"/>
            <w:tcBorders>
              <w:top w:val="single" w:sz="12" w:space="0" w:color="auto"/>
              <w:left w:val="single" w:sz="4" w:space="0" w:color="auto"/>
              <w:bottom w:val="single" w:sz="12" w:space="0" w:color="auto"/>
              <w:right w:val="single" w:sz="12" w:space="0" w:color="auto"/>
            </w:tcBorders>
            <w:shd w:val="clear" w:color="auto" w:fill="F2F2F2"/>
            <w:vAlign w:val="center"/>
          </w:tcPr>
          <w:p w14:paraId="0B37B5AF" w14:textId="77777777" w:rsidR="00B940F4" w:rsidRPr="00E918E1" w:rsidRDefault="00B940F4" w:rsidP="00437990">
            <w:pPr>
              <w:keepNext/>
              <w:spacing w:after="0"/>
              <w:jc w:val="center"/>
              <w:rPr>
                <w:rFonts w:ascii="Calibri" w:hAnsi="Calibri" w:cs="Calibri"/>
                <w:b/>
                <w:sz w:val="20"/>
              </w:rPr>
            </w:pPr>
            <w:r w:rsidRPr="00E918E1">
              <w:rPr>
                <w:rFonts w:ascii="Calibri" w:hAnsi="Calibri" w:cs="Calibri"/>
                <w:b/>
                <w:sz w:val="20"/>
              </w:rPr>
              <w:t>Operating Range (ft)</w:t>
            </w:r>
          </w:p>
        </w:tc>
        <w:tc>
          <w:tcPr>
            <w:tcW w:w="126" w:type="pct"/>
            <w:tcBorders>
              <w:top w:val="single" w:sz="12" w:space="0" w:color="auto"/>
              <w:left w:val="single" w:sz="12" w:space="0" w:color="auto"/>
              <w:right w:val="single" w:sz="12" w:space="0" w:color="auto"/>
            </w:tcBorders>
            <w:shd w:val="clear" w:color="auto" w:fill="auto"/>
            <w:vAlign w:val="center"/>
          </w:tcPr>
          <w:p w14:paraId="7341B7A3" w14:textId="77777777" w:rsidR="00B940F4" w:rsidRPr="00E918E1" w:rsidRDefault="00B940F4" w:rsidP="00437990">
            <w:pPr>
              <w:keepNext/>
              <w:spacing w:after="0"/>
              <w:jc w:val="center"/>
              <w:rPr>
                <w:rFonts w:ascii="Calibri" w:hAnsi="Calibri" w:cs="Calibri"/>
                <w:b/>
                <w:sz w:val="20"/>
              </w:rPr>
            </w:pPr>
          </w:p>
        </w:tc>
        <w:tc>
          <w:tcPr>
            <w:tcW w:w="498" w:type="pct"/>
            <w:tcBorders>
              <w:top w:val="single" w:sz="12" w:space="0" w:color="auto"/>
              <w:left w:val="single" w:sz="12" w:space="0" w:color="auto"/>
              <w:bottom w:val="single" w:sz="12" w:space="0" w:color="auto"/>
              <w:right w:val="single" w:sz="4" w:space="0" w:color="auto"/>
            </w:tcBorders>
            <w:shd w:val="clear" w:color="auto" w:fill="F2F2F2"/>
            <w:vAlign w:val="center"/>
          </w:tcPr>
          <w:p w14:paraId="3B2EE9D7" w14:textId="77777777" w:rsidR="00B940F4" w:rsidRPr="00E918E1" w:rsidRDefault="00B940F4" w:rsidP="00437990">
            <w:pPr>
              <w:keepNext/>
              <w:spacing w:after="0"/>
              <w:jc w:val="center"/>
              <w:rPr>
                <w:rFonts w:ascii="Calibri" w:hAnsi="Calibri" w:cs="Calibri"/>
                <w:b/>
                <w:sz w:val="20"/>
              </w:rPr>
            </w:pPr>
            <w:r w:rsidRPr="00E918E1">
              <w:rPr>
                <w:rFonts w:ascii="Calibri" w:hAnsi="Calibri" w:cs="Calibri"/>
                <w:b/>
                <w:sz w:val="20"/>
              </w:rPr>
              <w:t>Diffuser</w:t>
            </w:r>
          </w:p>
        </w:tc>
        <w:tc>
          <w:tcPr>
            <w:tcW w:w="1085" w:type="pct"/>
            <w:tcBorders>
              <w:top w:val="single" w:sz="12" w:space="0" w:color="auto"/>
              <w:left w:val="single" w:sz="4" w:space="0" w:color="auto"/>
              <w:bottom w:val="single" w:sz="12" w:space="0" w:color="auto"/>
              <w:right w:val="single" w:sz="12" w:space="0" w:color="auto"/>
            </w:tcBorders>
            <w:shd w:val="clear" w:color="auto" w:fill="F2F2F2"/>
            <w:vAlign w:val="center"/>
          </w:tcPr>
          <w:p w14:paraId="11CDC03D" w14:textId="77777777" w:rsidR="00B940F4" w:rsidRPr="00E918E1" w:rsidRDefault="00B940F4" w:rsidP="00437990">
            <w:pPr>
              <w:keepNext/>
              <w:spacing w:after="0"/>
              <w:jc w:val="center"/>
              <w:rPr>
                <w:rFonts w:ascii="Calibri" w:hAnsi="Calibri" w:cs="Calibri"/>
                <w:b/>
                <w:sz w:val="20"/>
              </w:rPr>
            </w:pPr>
            <w:r w:rsidRPr="00E918E1">
              <w:rPr>
                <w:rFonts w:ascii="Calibri" w:hAnsi="Calibri" w:cs="Calibri"/>
                <w:b/>
                <w:sz w:val="20"/>
              </w:rPr>
              <w:t>Operating Range (ft)</w:t>
            </w:r>
          </w:p>
        </w:tc>
      </w:tr>
      <w:tr w:rsidR="00B940F4" w:rsidRPr="00E918E1" w14:paraId="093A26DC" w14:textId="77777777" w:rsidTr="003D3B67">
        <w:trPr>
          <w:trHeight w:val="255"/>
        </w:trPr>
        <w:tc>
          <w:tcPr>
            <w:tcW w:w="498" w:type="pct"/>
            <w:tcBorders>
              <w:top w:val="single" w:sz="12" w:space="0" w:color="auto"/>
              <w:left w:val="single" w:sz="12" w:space="0" w:color="auto"/>
              <w:right w:val="single" w:sz="4" w:space="0" w:color="auto"/>
            </w:tcBorders>
            <w:shd w:val="clear" w:color="auto" w:fill="auto"/>
            <w:noWrap/>
            <w:vAlign w:val="center"/>
          </w:tcPr>
          <w:p w14:paraId="53132553" w14:textId="77777777" w:rsidR="00B940F4" w:rsidRPr="00E918E1" w:rsidRDefault="00B940F4" w:rsidP="00437990">
            <w:pPr>
              <w:keepNext/>
              <w:spacing w:after="0"/>
              <w:jc w:val="center"/>
              <w:rPr>
                <w:rFonts w:ascii="Calibri" w:hAnsi="Calibri" w:cs="Calibri"/>
                <w:sz w:val="20"/>
              </w:rPr>
            </w:pPr>
            <w:r w:rsidRPr="00E918E1">
              <w:rPr>
                <w:rFonts w:ascii="Calibri" w:hAnsi="Calibri" w:cs="Calibri"/>
                <w:sz w:val="20"/>
              </w:rPr>
              <w:t>FG6-5</w:t>
            </w:r>
          </w:p>
        </w:tc>
        <w:tc>
          <w:tcPr>
            <w:tcW w:w="1085" w:type="pct"/>
            <w:tcBorders>
              <w:top w:val="single" w:sz="12" w:space="0" w:color="auto"/>
              <w:left w:val="single" w:sz="4" w:space="0" w:color="auto"/>
              <w:right w:val="single" w:sz="12" w:space="0" w:color="auto"/>
            </w:tcBorders>
            <w:shd w:val="clear" w:color="auto" w:fill="auto"/>
            <w:noWrap/>
            <w:vAlign w:val="center"/>
          </w:tcPr>
          <w:p w14:paraId="208BB779" w14:textId="294EA870" w:rsidR="00B940F4" w:rsidRPr="00E918E1" w:rsidRDefault="000F3CAF" w:rsidP="00437990">
            <w:pPr>
              <w:keepNext/>
              <w:spacing w:after="0"/>
              <w:jc w:val="center"/>
              <w:rPr>
                <w:rFonts w:ascii="Calibri" w:hAnsi="Calibri" w:cs="Calibri"/>
                <w:sz w:val="20"/>
              </w:rPr>
            </w:pPr>
            <w:r>
              <w:rPr>
                <w:rFonts w:ascii="Calibri" w:hAnsi="Calibri" w:cs="Calibri"/>
                <w:sz w:val="20"/>
              </w:rPr>
              <w:t xml:space="preserve">&gt; </w:t>
            </w:r>
            <w:r w:rsidR="00B940F4" w:rsidRPr="00E918E1">
              <w:rPr>
                <w:rFonts w:ascii="Calibri" w:hAnsi="Calibri" w:cs="Calibri"/>
                <w:sz w:val="20"/>
              </w:rPr>
              <w:t>31</w:t>
            </w:r>
          </w:p>
        </w:tc>
        <w:tc>
          <w:tcPr>
            <w:tcW w:w="126" w:type="pct"/>
            <w:tcBorders>
              <w:left w:val="single" w:sz="12" w:space="0" w:color="auto"/>
              <w:right w:val="single" w:sz="12" w:space="0" w:color="auto"/>
            </w:tcBorders>
            <w:shd w:val="clear" w:color="auto" w:fill="auto"/>
            <w:noWrap/>
            <w:vAlign w:val="center"/>
          </w:tcPr>
          <w:p w14:paraId="2B0A5A06" w14:textId="77777777" w:rsidR="00B940F4" w:rsidRPr="00E918E1" w:rsidRDefault="00B940F4" w:rsidP="00437990">
            <w:pPr>
              <w:keepNext/>
              <w:spacing w:after="0"/>
              <w:jc w:val="center"/>
              <w:rPr>
                <w:rFonts w:ascii="Calibri" w:hAnsi="Calibri" w:cs="Calibri"/>
                <w:sz w:val="20"/>
              </w:rPr>
            </w:pPr>
          </w:p>
        </w:tc>
        <w:tc>
          <w:tcPr>
            <w:tcW w:w="498" w:type="pct"/>
            <w:tcBorders>
              <w:top w:val="single" w:sz="12" w:space="0" w:color="auto"/>
              <w:left w:val="single" w:sz="12" w:space="0" w:color="auto"/>
              <w:right w:val="single" w:sz="4" w:space="0" w:color="auto"/>
            </w:tcBorders>
            <w:vAlign w:val="center"/>
          </w:tcPr>
          <w:p w14:paraId="472C7371" w14:textId="77777777" w:rsidR="00B940F4" w:rsidRPr="00E918E1" w:rsidRDefault="00B940F4" w:rsidP="00437990">
            <w:pPr>
              <w:keepNext/>
              <w:spacing w:after="0"/>
              <w:jc w:val="center"/>
              <w:rPr>
                <w:rFonts w:ascii="Calibri" w:hAnsi="Calibri" w:cs="Calibri"/>
                <w:sz w:val="20"/>
              </w:rPr>
            </w:pPr>
            <w:r w:rsidRPr="00E918E1">
              <w:rPr>
                <w:rFonts w:ascii="Calibri" w:hAnsi="Calibri" w:cs="Calibri"/>
                <w:sz w:val="20"/>
              </w:rPr>
              <w:t>FG6-10</w:t>
            </w:r>
          </w:p>
        </w:tc>
        <w:tc>
          <w:tcPr>
            <w:tcW w:w="1085" w:type="pct"/>
            <w:tcBorders>
              <w:top w:val="single" w:sz="12" w:space="0" w:color="auto"/>
              <w:left w:val="single" w:sz="4" w:space="0" w:color="auto"/>
              <w:right w:val="single" w:sz="12" w:space="0" w:color="auto"/>
            </w:tcBorders>
            <w:vAlign w:val="center"/>
          </w:tcPr>
          <w:p w14:paraId="0F559909" w14:textId="4C6A6DC5" w:rsidR="00B940F4" w:rsidRPr="00E918E1" w:rsidRDefault="00B940F4" w:rsidP="00437990">
            <w:pPr>
              <w:keepNext/>
              <w:spacing w:after="0"/>
              <w:jc w:val="center"/>
              <w:rPr>
                <w:rFonts w:ascii="Calibri" w:hAnsi="Calibri" w:cs="Calibri"/>
                <w:sz w:val="20"/>
              </w:rPr>
            </w:pPr>
            <w:r w:rsidRPr="00E918E1">
              <w:rPr>
                <w:rFonts w:ascii="Calibri" w:hAnsi="Calibri" w:cs="Calibri"/>
                <w:sz w:val="20"/>
              </w:rPr>
              <w:t>&gt;</w:t>
            </w:r>
            <w:r w:rsidR="000F3CAF">
              <w:rPr>
                <w:rFonts w:ascii="Calibri" w:hAnsi="Calibri" w:cs="Calibri"/>
                <w:sz w:val="20"/>
              </w:rPr>
              <w:t xml:space="preserve"> </w:t>
            </w:r>
            <w:r w:rsidRPr="00E918E1">
              <w:rPr>
                <w:rFonts w:ascii="Calibri" w:hAnsi="Calibri" w:cs="Calibri"/>
                <w:sz w:val="20"/>
              </w:rPr>
              <w:t>17</w:t>
            </w:r>
          </w:p>
        </w:tc>
        <w:tc>
          <w:tcPr>
            <w:tcW w:w="126" w:type="pct"/>
            <w:tcBorders>
              <w:left w:val="single" w:sz="12" w:space="0" w:color="auto"/>
              <w:right w:val="single" w:sz="12" w:space="0" w:color="auto"/>
            </w:tcBorders>
            <w:vAlign w:val="center"/>
          </w:tcPr>
          <w:p w14:paraId="61DC9FB8" w14:textId="77777777" w:rsidR="00B940F4" w:rsidRPr="00E918E1" w:rsidRDefault="00B940F4" w:rsidP="00437990">
            <w:pPr>
              <w:keepNext/>
              <w:spacing w:after="0"/>
              <w:jc w:val="center"/>
              <w:rPr>
                <w:rFonts w:ascii="Calibri" w:hAnsi="Calibri" w:cs="Calibri"/>
                <w:sz w:val="20"/>
              </w:rPr>
            </w:pPr>
          </w:p>
        </w:tc>
        <w:tc>
          <w:tcPr>
            <w:tcW w:w="498" w:type="pct"/>
            <w:tcBorders>
              <w:top w:val="single" w:sz="12" w:space="0" w:color="auto"/>
              <w:left w:val="single" w:sz="12" w:space="0" w:color="auto"/>
              <w:right w:val="single" w:sz="4" w:space="0" w:color="auto"/>
            </w:tcBorders>
            <w:vAlign w:val="center"/>
          </w:tcPr>
          <w:p w14:paraId="67E8518C" w14:textId="77777777" w:rsidR="00B940F4" w:rsidRPr="00E918E1" w:rsidRDefault="00B940F4" w:rsidP="00437990">
            <w:pPr>
              <w:keepNext/>
              <w:spacing w:after="0"/>
              <w:jc w:val="center"/>
              <w:rPr>
                <w:rFonts w:ascii="Calibri" w:hAnsi="Calibri" w:cs="Calibri"/>
                <w:sz w:val="20"/>
              </w:rPr>
            </w:pPr>
            <w:r w:rsidRPr="00E918E1">
              <w:rPr>
                <w:rFonts w:ascii="Calibri" w:hAnsi="Calibri" w:cs="Calibri"/>
                <w:sz w:val="20"/>
              </w:rPr>
              <w:t>FG6-15</w:t>
            </w:r>
          </w:p>
        </w:tc>
        <w:tc>
          <w:tcPr>
            <w:tcW w:w="1085" w:type="pct"/>
            <w:tcBorders>
              <w:top w:val="single" w:sz="12" w:space="0" w:color="auto"/>
              <w:left w:val="single" w:sz="4" w:space="0" w:color="auto"/>
              <w:right w:val="single" w:sz="12" w:space="0" w:color="auto"/>
            </w:tcBorders>
            <w:vAlign w:val="center"/>
          </w:tcPr>
          <w:p w14:paraId="568D63CA" w14:textId="77777777" w:rsidR="00B940F4" w:rsidRPr="00E918E1" w:rsidRDefault="00B940F4" w:rsidP="00437990">
            <w:pPr>
              <w:keepNext/>
              <w:spacing w:after="0"/>
              <w:jc w:val="center"/>
              <w:rPr>
                <w:rFonts w:ascii="Calibri" w:hAnsi="Calibri" w:cs="Calibri"/>
                <w:sz w:val="20"/>
              </w:rPr>
            </w:pPr>
            <w:r w:rsidRPr="00E918E1">
              <w:rPr>
                <w:rFonts w:ascii="Calibri" w:hAnsi="Calibri" w:cs="Calibri"/>
                <w:sz w:val="20"/>
              </w:rPr>
              <w:t>Manual open</w:t>
            </w:r>
          </w:p>
        </w:tc>
      </w:tr>
      <w:tr w:rsidR="00B940F4" w:rsidRPr="00E918E1" w14:paraId="53EF345A" w14:textId="77777777" w:rsidTr="003D3B67">
        <w:trPr>
          <w:trHeight w:val="255"/>
        </w:trPr>
        <w:tc>
          <w:tcPr>
            <w:tcW w:w="498" w:type="pct"/>
            <w:tcBorders>
              <w:left w:val="single" w:sz="12" w:space="0" w:color="auto"/>
              <w:right w:val="single" w:sz="4" w:space="0" w:color="auto"/>
            </w:tcBorders>
            <w:shd w:val="clear" w:color="auto" w:fill="D9D9D9"/>
            <w:noWrap/>
            <w:vAlign w:val="center"/>
          </w:tcPr>
          <w:p w14:paraId="16F17DAC" w14:textId="77777777" w:rsidR="00B940F4" w:rsidRPr="00E918E1" w:rsidRDefault="00B940F4" w:rsidP="00437990">
            <w:pPr>
              <w:keepNext/>
              <w:spacing w:after="0"/>
              <w:jc w:val="center"/>
              <w:rPr>
                <w:rFonts w:ascii="Calibri" w:hAnsi="Calibri" w:cs="Calibri"/>
                <w:sz w:val="20"/>
              </w:rPr>
            </w:pPr>
            <w:r w:rsidRPr="00E918E1">
              <w:rPr>
                <w:rFonts w:ascii="Calibri" w:hAnsi="Calibri" w:cs="Calibri"/>
                <w:sz w:val="20"/>
              </w:rPr>
              <w:t>FG6-6</w:t>
            </w:r>
          </w:p>
        </w:tc>
        <w:tc>
          <w:tcPr>
            <w:tcW w:w="1085" w:type="pct"/>
            <w:tcBorders>
              <w:left w:val="single" w:sz="4" w:space="0" w:color="auto"/>
              <w:right w:val="single" w:sz="12" w:space="0" w:color="auto"/>
            </w:tcBorders>
            <w:shd w:val="clear" w:color="auto" w:fill="D9D9D9"/>
            <w:noWrap/>
            <w:vAlign w:val="center"/>
          </w:tcPr>
          <w:p w14:paraId="496EE85B" w14:textId="299FF0BD" w:rsidR="00B940F4" w:rsidRPr="00E918E1" w:rsidRDefault="00B940F4" w:rsidP="00437990">
            <w:pPr>
              <w:keepNext/>
              <w:spacing w:after="0"/>
              <w:jc w:val="center"/>
              <w:rPr>
                <w:rFonts w:ascii="Calibri" w:hAnsi="Calibri" w:cs="Calibri"/>
                <w:sz w:val="20"/>
              </w:rPr>
            </w:pPr>
            <w:r w:rsidRPr="00E918E1">
              <w:rPr>
                <w:rFonts w:ascii="Calibri" w:hAnsi="Calibri" w:cs="Calibri"/>
                <w:sz w:val="20"/>
              </w:rPr>
              <w:t>&gt;</w:t>
            </w:r>
            <w:r w:rsidR="000F3CAF">
              <w:rPr>
                <w:rFonts w:ascii="Calibri" w:hAnsi="Calibri" w:cs="Calibri"/>
                <w:sz w:val="20"/>
              </w:rPr>
              <w:t xml:space="preserve"> </w:t>
            </w:r>
            <w:r w:rsidRPr="00E918E1">
              <w:rPr>
                <w:rFonts w:ascii="Calibri" w:hAnsi="Calibri" w:cs="Calibri"/>
                <w:sz w:val="20"/>
              </w:rPr>
              <w:t>29</w:t>
            </w:r>
          </w:p>
        </w:tc>
        <w:tc>
          <w:tcPr>
            <w:tcW w:w="126" w:type="pct"/>
            <w:tcBorders>
              <w:left w:val="single" w:sz="12" w:space="0" w:color="auto"/>
              <w:right w:val="single" w:sz="12" w:space="0" w:color="auto"/>
            </w:tcBorders>
            <w:shd w:val="clear" w:color="auto" w:fill="auto"/>
            <w:noWrap/>
            <w:vAlign w:val="center"/>
          </w:tcPr>
          <w:p w14:paraId="3ED4BFBA" w14:textId="77777777" w:rsidR="00B940F4" w:rsidRPr="00E918E1" w:rsidRDefault="00B940F4" w:rsidP="00437990">
            <w:pPr>
              <w:keepNext/>
              <w:spacing w:after="0"/>
              <w:jc w:val="center"/>
              <w:rPr>
                <w:rFonts w:ascii="Calibri" w:hAnsi="Calibri" w:cs="Calibri"/>
                <w:sz w:val="20"/>
              </w:rPr>
            </w:pPr>
          </w:p>
        </w:tc>
        <w:tc>
          <w:tcPr>
            <w:tcW w:w="498" w:type="pct"/>
            <w:tcBorders>
              <w:left w:val="single" w:sz="12" w:space="0" w:color="auto"/>
              <w:right w:val="single" w:sz="4" w:space="0" w:color="auto"/>
            </w:tcBorders>
            <w:shd w:val="clear" w:color="auto" w:fill="D9D9D9"/>
            <w:vAlign w:val="center"/>
          </w:tcPr>
          <w:p w14:paraId="02CC2627" w14:textId="77777777" w:rsidR="00B940F4" w:rsidRPr="00E918E1" w:rsidRDefault="00B940F4" w:rsidP="00437990">
            <w:pPr>
              <w:keepNext/>
              <w:spacing w:after="0"/>
              <w:jc w:val="center"/>
              <w:rPr>
                <w:rFonts w:ascii="Calibri" w:hAnsi="Calibri" w:cs="Calibri"/>
                <w:sz w:val="20"/>
              </w:rPr>
            </w:pPr>
            <w:r w:rsidRPr="00E918E1">
              <w:rPr>
                <w:rFonts w:ascii="Calibri" w:hAnsi="Calibri" w:cs="Calibri"/>
                <w:sz w:val="20"/>
              </w:rPr>
              <w:t>FG6-11</w:t>
            </w:r>
          </w:p>
        </w:tc>
        <w:tc>
          <w:tcPr>
            <w:tcW w:w="1085" w:type="pct"/>
            <w:tcBorders>
              <w:left w:val="single" w:sz="4" w:space="0" w:color="auto"/>
              <w:right w:val="single" w:sz="12" w:space="0" w:color="auto"/>
            </w:tcBorders>
            <w:shd w:val="clear" w:color="auto" w:fill="D9D9D9"/>
            <w:vAlign w:val="center"/>
          </w:tcPr>
          <w:p w14:paraId="6CE06900" w14:textId="4E57D345" w:rsidR="00B940F4" w:rsidRPr="00E918E1" w:rsidRDefault="00B940F4" w:rsidP="00437990">
            <w:pPr>
              <w:keepNext/>
              <w:spacing w:after="0"/>
              <w:jc w:val="center"/>
              <w:rPr>
                <w:rFonts w:ascii="Calibri" w:hAnsi="Calibri" w:cs="Calibri"/>
                <w:sz w:val="20"/>
              </w:rPr>
            </w:pPr>
            <w:r w:rsidRPr="00E918E1">
              <w:rPr>
                <w:rFonts w:ascii="Calibri" w:hAnsi="Calibri" w:cs="Calibri"/>
                <w:sz w:val="20"/>
              </w:rPr>
              <w:t>&gt;</w:t>
            </w:r>
            <w:r w:rsidR="000F3CAF">
              <w:rPr>
                <w:rFonts w:ascii="Calibri" w:hAnsi="Calibri" w:cs="Calibri"/>
                <w:sz w:val="20"/>
              </w:rPr>
              <w:t xml:space="preserve"> </w:t>
            </w:r>
            <w:r w:rsidRPr="00E918E1">
              <w:rPr>
                <w:rFonts w:ascii="Calibri" w:hAnsi="Calibri" w:cs="Calibri"/>
                <w:sz w:val="20"/>
              </w:rPr>
              <w:t>14</w:t>
            </w:r>
          </w:p>
        </w:tc>
        <w:tc>
          <w:tcPr>
            <w:tcW w:w="126" w:type="pct"/>
            <w:tcBorders>
              <w:left w:val="single" w:sz="12" w:space="0" w:color="auto"/>
              <w:right w:val="single" w:sz="12" w:space="0" w:color="auto"/>
            </w:tcBorders>
            <w:vAlign w:val="center"/>
          </w:tcPr>
          <w:p w14:paraId="7829261A" w14:textId="77777777" w:rsidR="00B940F4" w:rsidRPr="00E918E1" w:rsidRDefault="00B940F4" w:rsidP="00437990">
            <w:pPr>
              <w:keepNext/>
              <w:spacing w:after="0"/>
              <w:jc w:val="center"/>
              <w:rPr>
                <w:rFonts w:ascii="Calibri" w:hAnsi="Calibri" w:cs="Calibri"/>
                <w:sz w:val="20"/>
              </w:rPr>
            </w:pPr>
          </w:p>
        </w:tc>
        <w:tc>
          <w:tcPr>
            <w:tcW w:w="498" w:type="pct"/>
            <w:tcBorders>
              <w:left w:val="single" w:sz="12" w:space="0" w:color="auto"/>
              <w:right w:val="single" w:sz="4" w:space="0" w:color="auto"/>
            </w:tcBorders>
            <w:shd w:val="clear" w:color="auto" w:fill="D9D9D9"/>
            <w:vAlign w:val="center"/>
          </w:tcPr>
          <w:p w14:paraId="5DA7A303" w14:textId="77777777" w:rsidR="00B940F4" w:rsidRPr="00E918E1" w:rsidRDefault="00B940F4" w:rsidP="00437990">
            <w:pPr>
              <w:keepNext/>
              <w:spacing w:after="0"/>
              <w:jc w:val="center"/>
              <w:rPr>
                <w:rFonts w:ascii="Calibri" w:hAnsi="Calibri" w:cs="Calibri"/>
                <w:sz w:val="20"/>
              </w:rPr>
            </w:pPr>
            <w:r w:rsidRPr="00E918E1">
              <w:rPr>
                <w:rFonts w:ascii="Calibri" w:hAnsi="Calibri" w:cs="Calibri"/>
                <w:sz w:val="20"/>
              </w:rPr>
              <w:t>FG6-16</w:t>
            </w:r>
          </w:p>
        </w:tc>
        <w:tc>
          <w:tcPr>
            <w:tcW w:w="1085" w:type="pct"/>
            <w:tcBorders>
              <w:left w:val="single" w:sz="4" w:space="0" w:color="auto"/>
              <w:right w:val="single" w:sz="12" w:space="0" w:color="auto"/>
            </w:tcBorders>
            <w:shd w:val="clear" w:color="auto" w:fill="D9D9D9"/>
            <w:vAlign w:val="center"/>
          </w:tcPr>
          <w:p w14:paraId="032595C4" w14:textId="77777777" w:rsidR="00B940F4" w:rsidRPr="00E918E1" w:rsidRDefault="00B940F4" w:rsidP="00437990">
            <w:pPr>
              <w:keepNext/>
              <w:spacing w:after="0"/>
              <w:jc w:val="center"/>
              <w:rPr>
                <w:rFonts w:ascii="Calibri" w:hAnsi="Calibri" w:cs="Calibri"/>
                <w:sz w:val="20"/>
              </w:rPr>
            </w:pPr>
            <w:r w:rsidRPr="00E918E1">
              <w:rPr>
                <w:rFonts w:ascii="Calibri" w:hAnsi="Calibri" w:cs="Calibri"/>
                <w:sz w:val="20"/>
              </w:rPr>
              <w:t>Manual open</w:t>
            </w:r>
          </w:p>
        </w:tc>
      </w:tr>
      <w:tr w:rsidR="00B940F4" w:rsidRPr="00E918E1" w14:paraId="36B31F1A" w14:textId="77777777" w:rsidTr="003D3B67">
        <w:trPr>
          <w:trHeight w:val="255"/>
        </w:trPr>
        <w:tc>
          <w:tcPr>
            <w:tcW w:w="498" w:type="pct"/>
            <w:tcBorders>
              <w:left w:val="single" w:sz="12" w:space="0" w:color="auto"/>
              <w:right w:val="single" w:sz="4" w:space="0" w:color="auto"/>
            </w:tcBorders>
            <w:shd w:val="clear" w:color="auto" w:fill="auto"/>
            <w:noWrap/>
            <w:vAlign w:val="center"/>
          </w:tcPr>
          <w:p w14:paraId="1AB84AB9" w14:textId="77777777" w:rsidR="00B940F4" w:rsidRPr="00E918E1" w:rsidRDefault="00B940F4" w:rsidP="00437990">
            <w:pPr>
              <w:keepNext/>
              <w:spacing w:after="0"/>
              <w:jc w:val="center"/>
              <w:rPr>
                <w:rFonts w:ascii="Calibri" w:hAnsi="Calibri" w:cs="Calibri"/>
                <w:sz w:val="20"/>
              </w:rPr>
            </w:pPr>
            <w:r w:rsidRPr="00E918E1">
              <w:rPr>
                <w:rFonts w:ascii="Calibri" w:hAnsi="Calibri" w:cs="Calibri"/>
                <w:sz w:val="20"/>
              </w:rPr>
              <w:t>FG6-7</w:t>
            </w:r>
          </w:p>
        </w:tc>
        <w:tc>
          <w:tcPr>
            <w:tcW w:w="1085" w:type="pct"/>
            <w:tcBorders>
              <w:left w:val="single" w:sz="4" w:space="0" w:color="auto"/>
              <w:right w:val="single" w:sz="12" w:space="0" w:color="auto"/>
            </w:tcBorders>
            <w:shd w:val="clear" w:color="auto" w:fill="auto"/>
            <w:noWrap/>
            <w:vAlign w:val="center"/>
          </w:tcPr>
          <w:p w14:paraId="2B176683" w14:textId="302B629D" w:rsidR="00B940F4" w:rsidRPr="00E918E1" w:rsidRDefault="00B940F4" w:rsidP="00437990">
            <w:pPr>
              <w:keepNext/>
              <w:spacing w:after="0"/>
              <w:jc w:val="center"/>
              <w:rPr>
                <w:rFonts w:ascii="Calibri" w:hAnsi="Calibri" w:cs="Calibri"/>
                <w:sz w:val="20"/>
              </w:rPr>
            </w:pPr>
            <w:r w:rsidRPr="00E918E1">
              <w:rPr>
                <w:rFonts w:ascii="Calibri" w:hAnsi="Calibri" w:cs="Calibri"/>
                <w:sz w:val="20"/>
              </w:rPr>
              <w:t>&gt;</w:t>
            </w:r>
            <w:r w:rsidR="000F3CAF">
              <w:rPr>
                <w:rFonts w:ascii="Calibri" w:hAnsi="Calibri" w:cs="Calibri"/>
                <w:sz w:val="20"/>
              </w:rPr>
              <w:t xml:space="preserve"> </w:t>
            </w:r>
            <w:r w:rsidRPr="00E918E1">
              <w:rPr>
                <w:rFonts w:ascii="Calibri" w:hAnsi="Calibri" w:cs="Calibri"/>
                <w:sz w:val="20"/>
              </w:rPr>
              <w:t>25</w:t>
            </w:r>
          </w:p>
        </w:tc>
        <w:tc>
          <w:tcPr>
            <w:tcW w:w="126" w:type="pct"/>
            <w:tcBorders>
              <w:left w:val="single" w:sz="12" w:space="0" w:color="auto"/>
              <w:right w:val="single" w:sz="12" w:space="0" w:color="auto"/>
            </w:tcBorders>
            <w:shd w:val="clear" w:color="auto" w:fill="auto"/>
            <w:noWrap/>
            <w:vAlign w:val="center"/>
          </w:tcPr>
          <w:p w14:paraId="3BC4781F" w14:textId="77777777" w:rsidR="00B940F4" w:rsidRPr="00E918E1" w:rsidRDefault="00B940F4" w:rsidP="00437990">
            <w:pPr>
              <w:keepNext/>
              <w:spacing w:after="0"/>
              <w:jc w:val="center"/>
              <w:rPr>
                <w:rFonts w:ascii="Calibri" w:hAnsi="Calibri" w:cs="Calibri"/>
                <w:sz w:val="20"/>
              </w:rPr>
            </w:pPr>
          </w:p>
        </w:tc>
        <w:tc>
          <w:tcPr>
            <w:tcW w:w="498" w:type="pct"/>
            <w:tcBorders>
              <w:left w:val="single" w:sz="12" w:space="0" w:color="auto"/>
              <w:right w:val="single" w:sz="4" w:space="0" w:color="auto"/>
            </w:tcBorders>
            <w:vAlign w:val="center"/>
          </w:tcPr>
          <w:p w14:paraId="7B411081" w14:textId="77777777" w:rsidR="00B940F4" w:rsidRPr="00E918E1" w:rsidRDefault="00B940F4" w:rsidP="00437990">
            <w:pPr>
              <w:keepNext/>
              <w:spacing w:after="0"/>
              <w:jc w:val="center"/>
              <w:rPr>
                <w:rFonts w:ascii="Calibri" w:hAnsi="Calibri" w:cs="Calibri"/>
                <w:sz w:val="20"/>
              </w:rPr>
            </w:pPr>
            <w:r w:rsidRPr="00E918E1">
              <w:rPr>
                <w:rFonts w:ascii="Calibri" w:hAnsi="Calibri" w:cs="Calibri"/>
                <w:sz w:val="20"/>
              </w:rPr>
              <w:t>FG6-12</w:t>
            </w:r>
          </w:p>
        </w:tc>
        <w:tc>
          <w:tcPr>
            <w:tcW w:w="1085" w:type="pct"/>
            <w:tcBorders>
              <w:left w:val="single" w:sz="4" w:space="0" w:color="auto"/>
              <w:right w:val="single" w:sz="12" w:space="0" w:color="auto"/>
            </w:tcBorders>
            <w:vAlign w:val="center"/>
          </w:tcPr>
          <w:p w14:paraId="0A231D80" w14:textId="0848BB60" w:rsidR="00B940F4" w:rsidRPr="00E918E1" w:rsidRDefault="00B940F4" w:rsidP="00437990">
            <w:pPr>
              <w:keepNext/>
              <w:spacing w:after="0"/>
              <w:jc w:val="center"/>
              <w:rPr>
                <w:rFonts w:ascii="Calibri" w:hAnsi="Calibri" w:cs="Calibri"/>
                <w:sz w:val="20"/>
              </w:rPr>
            </w:pPr>
            <w:r w:rsidRPr="00E918E1">
              <w:rPr>
                <w:rFonts w:ascii="Calibri" w:hAnsi="Calibri" w:cs="Calibri"/>
                <w:sz w:val="20"/>
              </w:rPr>
              <w:t>&gt;</w:t>
            </w:r>
            <w:r w:rsidR="000F3CAF">
              <w:rPr>
                <w:rFonts w:ascii="Calibri" w:hAnsi="Calibri" w:cs="Calibri"/>
                <w:sz w:val="20"/>
              </w:rPr>
              <w:t xml:space="preserve"> </w:t>
            </w:r>
            <w:r w:rsidRPr="00E918E1">
              <w:rPr>
                <w:rFonts w:ascii="Calibri" w:hAnsi="Calibri" w:cs="Calibri"/>
                <w:sz w:val="20"/>
              </w:rPr>
              <w:t>11</w:t>
            </w:r>
          </w:p>
        </w:tc>
        <w:tc>
          <w:tcPr>
            <w:tcW w:w="126" w:type="pct"/>
            <w:tcBorders>
              <w:left w:val="single" w:sz="12" w:space="0" w:color="auto"/>
              <w:right w:val="single" w:sz="12" w:space="0" w:color="auto"/>
            </w:tcBorders>
            <w:vAlign w:val="center"/>
          </w:tcPr>
          <w:p w14:paraId="002F7C10" w14:textId="77777777" w:rsidR="00B940F4" w:rsidRPr="00E918E1" w:rsidRDefault="00B940F4" w:rsidP="00437990">
            <w:pPr>
              <w:keepNext/>
              <w:spacing w:after="0"/>
              <w:jc w:val="center"/>
              <w:rPr>
                <w:rFonts w:ascii="Calibri" w:hAnsi="Calibri" w:cs="Calibri"/>
                <w:sz w:val="20"/>
              </w:rPr>
            </w:pPr>
          </w:p>
        </w:tc>
        <w:tc>
          <w:tcPr>
            <w:tcW w:w="498" w:type="pct"/>
            <w:tcBorders>
              <w:left w:val="single" w:sz="12" w:space="0" w:color="auto"/>
              <w:right w:val="single" w:sz="4" w:space="0" w:color="auto"/>
            </w:tcBorders>
            <w:vAlign w:val="center"/>
          </w:tcPr>
          <w:p w14:paraId="38B72D02" w14:textId="77777777" w:rsidR="00B940F4" w:rsidRPr="00E918E1" w:rsidRDefault="00B940F4" w:rsidP="00437990">
            <w:pPr>
              <w:keepNext/>
              <w:spacing w:after="0"/>
              <w:jc w:val="center"/>
              <w:rPr>
                <w:rFonts w:ascii="Calibri" w:hAnsi="Calibri" w:cs="Calibri"/>
                <w:sz w:val="20"/>
              </w:rPr>
            </w:pPr>
            <w:r w:rsidRPr="00E918E1">
              <w:rPr>
                <w:rFonts w:ascii="Calibri" w:hAnsi="Calibri" w:cs="Calibri"/>
                <w:sz w:val="20"/>
              </w:rPr>
              <w:t>FG6-17</w:t>
            </w:r>
          </w:p>
        </w:tc>
        <w:tc>
          <w:tcPr>
            <w:tcW w:w="1085" w:type="pct"/>
            <w:tcBorders>
              <w:left w:val="single" w:sz="4" w:space="0" w:color="auto"/>
              <w:right w:val="single" w:sz="12" w:space="0" w:color="auto"/>
            </w:tcBorders>
            <w:vAlign w:val="center"/>
          </w:tcPr>
          <w:p w14:paraId="66466C3C" w14:textId="77777777" w:rsidR="00B940F4" w:rsidRPr="00E918E1" w:rsidRDefault="00B940F4" w:rsidP="00437990">
            <w:pPr>
              <w:keepNext/>
              <w:spacing w:after="0"/>
              <w:jc w:val="center"/>
              <w:rPr>
                <w:rFonts w:ascii="Calibri" w:hAnsi="Calibri" w:cs="Calibri"/>
                <w:sz w:val="20"/>
              </w:rPr>
            </w:pPr>
            <w:r w:rsidRPr="00E918E1">
              <w:rPr>
                <w:rFonts w:ascii="Calibri" w:hAnsi="Calibri" w:cs="Calibri"/>
                <w:sz w:val="20"/>
              </w:rPr>
              <w:t>Manual open</w:t>
            </w:r>
          </w:p>
        </w:tc>
      </w:tr>
      <w:tr w:rsidR="00B940F4" w:rsidRPr="00E918E1" w14:paraId="02D5E802" w14:textId="77777777" w:rsidTr="003D3B67">
        <w:trPr>
          <w:trHeight w:val="255"/>
        </w:trPr>
        <w:tc>
          <w:tcPr>
            <w:tcW w:w="498" w:type="pct"/>
            <w:tcBorders>
              <w:left w:val="single" w:sz="12" w:space="0" w:color="auto"/>
              <w:right w:val="single" w:sz="4" w:space="0" w:color="auto"/>
            </w:tcBorders>
            <w:shd w:val="clear" w:color="auto" w:fill="D9D9D9"/>
            <w:noWrap/>
            <w:vAlign w:val="center"/>
          </w:tcPr>
          <w:p w14:paraId="10BCF21A" w14:textId="77777777" w:rsidR="00B940F4" w:rsidRPr="00E918E1" w:rsidRDefault="00B940F4" w:rsidP="00437990">
            <w:pPr>
              <w:keepNext/>
              <w:spacing w:after="0"/>
              <w:jc w:val="center"/>
              <w:rPr>
                <w:rFonts w:ascii="Calibri" w:hAnsi="Calibri" w:cs="Calibri"/>
                <w:sz w:val="20"/>
              </w:rPr>
            </w:pPr>
            <w:r w:rsidRPr="00E918E1">
              <w:rPr>
                <w:rFonts w:ascii="Calibri" w:hAnsi="Calibri" w:cs="Calibri"/>
                <w:sz w:val="20"/>
              </w:rPr>
              <w:t>FG6-8</w:t>
            </w:r>
          </w:p>
        </w:tc>
        <w:tc>
          <w:tcPr>
            <w:tcW w:w="1085" w:type="pct"/>
            <w:tcBorders>
              <w:left w:val="single" w:sz="4" w:space="0" w:color="auto"/>
              <w:right w:val="single" w:sz="12" w:space="0" w:color="auto"/>
            </w:tcBorders>
            <w:shd w:val="clear" w:color="auto" w:fill="D9D9D9"/>
            <w:noWrap/>
            <w:vAlign w:val="center"/>
          </w:tcPr>
          <w:p w14:paraId="3BA09820" w14:textId="61E87B08" w:rsidR="00B940F4" w:rsidRPr="00E918E1" w:rsidRDefault="00B940F4" w:rsidP="00437990">
            <w:pPr>
              <w:keepNext/>
              <w:spacing w:after="0"/>
              <w:jc w:val="center"/>
              <w:rPr>
                <w:rFonts w:ascii="Calibri" w:hAnsi="Calibri" w:cs="Calibri"/>
                <w:sz w:val="20"/>
              </w:rPr>
            </w:pPr>
            <w:r w:rsidRPr="00E918E1">
              <w:rPr>
                <w:rFonts w:ascii="Calibri" w:hAnsi="Calibri" w:cs="Calibri"/>
                <w:sz w:val="20"/>
              </w:rPr>
              <w:t>&gt;</w:t>
            </w:r>
            <w:r w:rsidR="000F3CAF">
              <w:rPr>
                <w:rFonts w:ascii="Calibri" w:hAnsi="Calibri" w:cs="Calibri"/>
                <w:sz w:val="20"/>
              </w:rPr>
              <w:t xml:space="preserve"> </w:t>
            </w:r>
            <w:r w:rsidRPr="00E918E1">
              <w:rPr>
                <w:rFonts w:ascii="Calibri" w:hAnsi="Calibri" w:cs="Calibri"/>
                <w:sz w:val="20"/>
              </w:rPr>
              <w:t>23</w:t>
            </w:r>
          </w:p>
        </w:tc>
        <w:tc>
          <w:tcPr>
            <w:tcW w:w="126" w:type="pct"/>
            <w:tcBorders>
              <w:left w:val="single" w:sz="12" w:space="0" w:color="auto"/>
              <w:right w:val="single" w:sz="12" w:space="0" w:color="auto"/>
            </w:tcBorders>
            <w:shd w:val="clear" w:color="auto" w:fill="auto"/>
            <w:noWrap/>
            <w:vAlign w:val="center"/>
          </w:tcPr>
          <w:p w14:paraId="1AF8E4CF" w14:textId="77777777" w:rsidR="00B940F4" w:rsidRPr="00E918E1" w:rsidRDefault="00B940F4" w:rsidP="00437990">
            <w:pPr>
              <w:keepNext/>
              <w:spacing w:after="0"/>
              <w:jc w:val="center"/>
              <w:rPr>
                <w:rFonts w:ascii="Calibri" w:hAnsi="Calibri" w:cs="Calibri"/>
                <w:sz w:val="20"/>
              </w:rPr>
            </w:pPr>
          </w:p>
        </w:tc>
        <w:tc>
          <w:tcPr>
            <w:tcW w:w="498" w:type="pct"/>
            <w:tcBorders>
              <w:left w:val="single" w:sz="12" w:space="0" w:color="auto"/>
              <w:right w:val="single" w:sz="4" w:space="0" w:color="auto"/>
            </w:tcBorders>
            <w:shd w:val="clear" w:color="auto" w:fill="D9D9D9"/>
            <w:vAlign w:val="center"/>
          </w:tcPr>
          <w:p w14:paraId="596EA33A" w14:textId="77777777" w:rsidR="00B940F4" w:rsidRPr="00E918E1" w:rsidRDefault="00B940F4" w:rsidP="00437990">
            <w:pPr>
              <w:keepNext/>
              <w:spacing w:after="0"/>
              <w:jc w:val="center"/>
              <w:rPr>
                <w:rFonts w:ascii="Calibri" w:hAnsi="Calibri" w:cs="Calibri"/>
                <w:sz w:val="20"/>
              </w:rPr>
            </w:pPr>
            <w:r w:rsidRPr="00E918E1">
              <w:rPr>
                <w:rFonts w:ascii="Calibri" w:hAnsi="Calibri" w:cs="Calibri"/>
                <w:sz w:val="20"/>
              </w:rPr>
              <w:t>FG6-13</w:t>
            </w:r>
          </w:p>
        </w:tc>
        <w:tc>
          <w:tcPr>
            <w:tcW w:w="1085" w:type="pct"/>
            <w:tcBorders>
              <w:left w:val="single" w:sz="4" w:space="0" w:color="auto"/>
              <w:right w:val="single" w:sz="12" w:space="0" w:color="auto"/>
            </w:tcBorders>
            <w:shd w:val="clear" w:color="auto" w:fill="D9D9D9"/>
            <w:vAlign w:val="center"/>
          </w:tcPr>
          <w:p w14:paraId="0478D399" w14:textId="7A3A0376" w:rsidR="00B940F4" w:rsidRPr="00E918E1" w:rsidRDefault="00B940F4" w:rsidP="00437990">
            <w:pPr>
              <w:keepNext/>
              <w:spacing w:after="0"/>
              <w:jc w:val="center"/>
              <w:rPr>
                <w:rFonts w:ascii="Calibri" w:hAnsi="Calibri" w:cs="Calibri"/>
                <w:sz w:val="20"/>
              </w:rPr>
            </w:pPr>
            <w:r w:rsidRPr="00E918E1">
              <w:rPr>
                <w:rFonts w:ascii="Calibri" w:hAnsi="Calibri" w:cs="Calibri"/>
                <w:sz w:val="20"/>
              </w:rPr>
              <w:t>&gt;</w:t>
            </w:r>
            <w:r w:rsidR="000F3CAF">
              <w:rPr>
                <w:rFonts w:ascii="Calibri" w:hAnsi="Calibri" w:cs="Calibri"/>
                <w:sz w:val="20"/>
              </w:rPr>
              <w:t xml:space="preserve"> </w:t>
            </w:r>
            <w:r w:rsidRPr="00E918E1">
              <w:rPr>
                <w:rFonts w:ascii="Calibri" w:hAnsi="Calibri" w:cs="Calibri"/>
                <w:sz w:val="20"/>
              </w:rPr>
              <w:t>10</w:t>
            </w:r>
          </w:p>
        </w:tc>
        <w:tc>
          <w:tcPr>
            <w:tcW w:w="126" w:type="pct"/>
            <w:tcBorders>
              <w:left w:val="single" w:sz="12" w:space="0" w:color="auto"/>
              <w:right w:val="single" w:sz="12" w:space="0" w:color="auto"/>
            </w:tcBorders>
            <w:vAlign w:val="center"/>
          </w:tcPr>
          <w:p w14:paraId="2A5A3ACC" w14:textId="77777777" w:rsidR="00B940F4" w:rsidRPr="00E918E1" w:rsidRDefault="00B940F4" w:rsidP="00437990">
            <w:pPr>
              <w:keepNext/>
              <w:spacing w:after="0"/>
              <w:jc w:val="center"/>
              <w:rPr>
                <w:rFonts w:ascii="Calibri" w:hAnsi="Calibri" w:cs="Calibri"/>
                <w:sz w:val="20"/>
              </w:rPr>
            </w:pPr>
          </w:p>
        </w:tc>
        <w:tc>
          <w:tcPr>
            <w:tcW w:w="498" w:type="pct"/>
            <w:tcBorders>
              <w:left w:val="single" w:sz="12" w:space="0" w:color="auto"/>
              <w:right w:val="single" w:sz="4" w:space="0" w:color="auto"/>
            </w:tcBorders>
            <w:shd w:val="clear" w:color="auto" w:fill="D9D9D9"/>
            <w:vAlign w:val="center"/>
          </w:tcPr>
          <w:p w14:paraId="628E7003" w14:textId="77777777" w:rsidR="00B940F4" w:rsidRPr="00E918E1" w:rsidRDefault="00B940F4" w:rsidP="00437990">
            <w:pPr>
              <w:keepNext/>
              <w:spacing w:after="0"/>
              <w:jc w:val="center"/>
              <w:rPr>
                <w:rFonts w:ascii="Calibri" w:hAnsi="Calibri" w:cs="Calibri"/>
                <w:sz w:val="20"/>
              </w:rPr>
            </w:pPr>
            <w:r w:rsidRPr="00E918E1">
              <w:rPr>
                <w:rFonts w:ascii="Calibri" w:hAnsi="Calibri" w:cs="Calibri"/>
                <w:sz w:val="20"/>
              </w:rPr>
              <w:t>FG6-18</w:t>
            </w:r>
          </w:p>
        </w:tc>
        <w:tc>
          <w:tcPr>
            <w:tcW w:w="1085" w:type="pct"/>
            <w:tcBorders>
              <w:left w:val="single" w:sz="4" w:space="0" w:color="auto"/>
              <w:right w:val="single" w:sz="12" w:space="0" w:color="auto"/>
            </w:tcBorders>
            <w:shd w:val="clear" w:color="auto" w:fill="D9D9D9"/>
            <w:vAlign w:val="center"/>
          </w:tcPr>
          <w:p w14:paraId="0D6BFD02" w14:textId="133C1E3A" w:rsidR="00B940F4" w:rsidRPr="00E918E1" w:rsidRDefault="00B940F4" w:rsidP="00437990">
            <w:pPr>
              <w:keepNext/>
              <w:spacing w:after="0"/>
              <w:jc w:val="center"/>
              <w:rPr>
                <w:rFonts w:ascii="Calibri" w:hAnsi="Calibri" w:cs="Calibri"/>
                <w:sz w:val="20"/>
              </w:rPr>
            </w:pPr>
            <w:r w:rsidRPr="00E918E1">
              <w:rPr>
                <w:rFonts w:ascii="Calibri" w:hAnsi="Calibri" w:cs="Calibri"/>
                <w:sz w:val="20"/>
              </w:rPr>
              <w:t>&gt;</w:t>
            </w:r>
            <w:r w:rsidR="000F3CAF">
              <w:rPr>
                <w:rFonts w:ascii="Calibri" w:hAnsi="Calibri" w:cs="Calibri"/>
                <w:sz w:val="20"/>
              </w:rPr>
              <w:t xml:space="preserve"> </w:t>
            </w:r>
            <w:r w:rsidRPr="00E918E1">
              <w:rPr>
                <w:rFonts w:ascii="Calibri" w:hAnsi="Calibri" w:cs="Calibri"/>
                <w:sz w:val="20"/>
              </w:rPr>
              <w:t>12</w:t>
            </w:r>
          </w:p>
        </w:tc>
      </w:tr>
      <w:tr w:rsidR="00B940F4" w:rsidRPr="00E918E1" w14:paraId="001DE1EB" w14:textId="77777777" w:rsidTr="003D3B67">
        <w:trPr>
          <w:trHeight w:val="255"/>
        </w:trPr>
        <w:tc>
          <w:tcPr>
            <w:tcW w:w="498" w:type="pct"/>
            <w:tcBorders>
              <w:left w:val="single" w:sz="12" w:space="0" w:color="auto"/>
              <w:bottom w:val="single" w:sz="4" w:space="0" w:color="auto"/>
              <w:right w:val="single" w:sz="4" w:space="0" w:color="auto"/>
            </w:tcBorders>
            <w:shd w:val="clear" w:color="auto" w:fill="auto"/>
            <w:noWrap/>
            <w:vAlign w:val="center"/>
          </w:tcPr>
          <w:p w14:paraId="633243A1" w14:textId="77777777" w:rsidR="00B940F4" w:rsidRPr="00E918E1" w:rsidRDefault="00B940F4" w:rsidP="00437990">
            <w:pPr>
              <w:keepNext/>
              <w:spacing w:after="0"/>
              <w:jc w:val="center"/>
              <w:rPr>
                <w:rFonts w:ascii="Calibri" w:hAnsi="Calibri" w:cs="Calibri"/>
                <w:sz w:val="20"/>
              </w:rPr>
            </w:pPr>
            <w:r w:rsidRPr="00E918E1">
              <w:rPr>
                <w:rFonts w:ascii="Calibri" w:hAnsi="Calibri" w:cs="Calibri"/>
                <w:sz w:val="20"/>
              </w:rPr>
              <w:t>FG6-9</w:t>
            </w:r>
          </w:p>
        </w:tc>
        <w:tc>
          <w:tcPr>
            <w:tcW w:w="1085" w:type="pct"/>
            <w:tcBorders>
              <w:left w:val="single" w:sz="4" w:space="0" w:color="auto"/>
              <w:bottom w:val="single" w:sz="4" w:space="0" w:color="auto"/>
              <w:right w:val="single" w:sz="12" w:space="0" w:color="auto"/>
            </w:tcBorders>
            <w:shd w:val="clear" w:color="auto" w:fill="auto"/>
            <w:noWrap/>
            <w:vAlign w:val="center"/>
          </w:tcPr>
          <w:p w14:paraId="1A596C75" w14:textId="009673A9" w:rsidR="00B940F4" w:rsidRPr="00E918E1" w:rsidRDefault="00B940F4" w:rsidP="00437990">
            <w:pPr>
              <w:keepNext/>
              <w:spacing w:after="0"/>
              <w:jc w:val="center"/>
              <w:rPr>
                <w:rFonts w:ascii="Calibri" w:hAnsi="Calibri" w:cs="Calibri"/>
                <w:sz w:val="20"/>
              </w:rPr>
            </w:pPr>
            <w:r w:rsidRPr="00E918E1">
              <w:rPr>
                <w:rFonts w:ascii="Calibri" w:hAnsi="Calibri" w:cs="Calibri"/>
                <w:sz w:val="20"/>
              </w:rPr>
              <w:t>&gt;</w:t>
            </w:r>
            <w:r w:rsidR="000F3CAF">
              <w:rPr>
                <w:rFonts w:ascii="Calibri" w:hAnsi="Calibri" w:cs="Calibri"/>
                <w:sz w:val="20"/>
              </w:rPr>
              <w:t xml:space="preserve"> </w:t>
            </w:r>
            <w:r w:rsidRPr="00E918E1">
              <w:rPr>
                <w:rFonts w:ascii="Calibri" w:hAnsi="Calibri" w:cs="Calibri"/>
                <w:sz w:val="20"/>
              </w:rPr>
              <w:t>20</w:t>
            </w:r>
          </w:p>
        </w:tc>
        <w:tc>
          <w:tcPr>
            <w:tcW w:w="126" w:type="pct"/>
            <w:tcBorders>
              <w:left w:val="single" w:sz="12" w:space="0" w:color="auto"/>
              <w:right w:val="single" w:sz="12" w:space="0" w:color="auto"/>
            </w:tcBorders>
            <w:shd w:val="clear" w:color="auto" w:fill="auto"/>
            <w:noWrap/>
            <w:vAlign w:val="center"/>
          </w:tcPr>
          <w:p w14:paraId="73A27D5F" w14:textId="77777777" w:rsidR="00B940F4" w:rsidRPr="00E918E1" w:rsidRDefault="00B940F4" w:rsidP="00437990">
            <w:pPr>
              <w:keepNext/>
              <w:spacing w:after="0"/>
              <w:jc w:val="center"/>
              <w:rPr>
                <w:rFonts w:ascii="Calibri" w:hAnsi="Calibri" w:cs="Calibri"/>
                <w:sz w:val="20"/>
              </w:rPr>
            </w:pPr>
          </w:p>
        </w:tc>
        <w:tc>
          <w:tcPr>
            <w:tcW w:w="498" w:type="pct"/>
            <w:tcBorders>
              <w:left w:val="single" w:sz="12" w:space="0" w:color="auto"/>
              <w:bottom w:val="single" w:sz="4" w:space="0" w:color="auto"/>
              <w:right w:val="single" w:sz="4" w:space="0" w:color="auto"/>
            </w:tcBorders>
            <w:vAlign w:val="center"/>
          </w:tcPr>
          <w:p w14:paraId="3BB0A08B" w14:textId="77777777" w:rsidR="00B940F4" w:rsidRPr="00E918E1" w:rsidRDefault="00B940F4" w:rsidP="00437990">
            <w:pPr>
              <w:keepNext/>
              <w:spacing w:after="0"/>
              <w:jc w:val="center"/>
              <w:rPr>
                <w:rFonts w:ascii="Calibri" w:hAnsi="Calibri" w:cs="Calibri"/>
                <w:sz w:val="20"/>
              </w:rPr>
            </w:pPr>
            <w:r w:rsidRPr="00E918E1">
              <w:rPr>
                <w:rFonts w:ascii="Calibri" w:hAnsi="Calibri" w:cs="Calibri"/>
                <w:sz w:val="20"/>
              </w:rPr>
              <w:t>FG6-14</w:t>
            </w:r>
          </w:p>
        </w:tc>
        <w:tc>
          <w:tcPr>
            <w:tcW w:w="1085" w:type="pct"/>
            <w:tcBorders>
              <w:left w:val="single" w:sz="4" w:space="0" w:color="auto"/>
              <w:bottom w:val="single" w:sz="4" w:space="0" w:color="auto"/>
              <w:right w:val="single" w:sz="12" w:space="0" w:color="auto"/>
            </w:tcBorders>
            <w:vAlign w:val="center"/>
          </w:tcPr>
          <w:p w14:paraId="020BD83B" w14:textId="6840A60C" w:rsidR="00B940F4" w:rsidRPr="00E918E1" w:rsidRDefault="00B940F4" w:rsidP="00437990">
            <w:pPr>
              <w:keepNext/>
              <w:spacing w:after="0"/>
              <w:jc w:val="center"/>
              <w:rPr>
                <w:rFonts w:ascii="Calibri" w:hAnsi="Calibri" w:cs="Calibri"/>
                <w:sz w:val="20"/>
              </w:rPr>
            </w:pPr>
            <w:r w:rsidRPr="00E918E1">
              <w:rPr>
                <w:rFonts w:ascii="Calibri" w:hAnsi="Calibri" w:cs="Calibri"/>
                <w:sz w:val="20"/>
              </w:rPr>
              <w:t>&gt;</w:t>
            </w:r>
            <w:r w:rsidR="000F3CAF">
              <w:rPr>
                <w:rFonts w:ascii="Calibri" w:hAnsi="Calibri" w:cs="Calibri"/>
                <w:sz w:val="20"/>
              </w:rPr>
              <w:t xml:space="preserve"> </w:t>
            </w:r>
            <w:r w:rsidRPr="00E918E1">
              <w:rPr>
                <w:rFonts w:ascii="Calibri" w:hAnsi="Calibri" w:cs="Calibri"/>
                <w:sz w:val="20"/>
              </w:rPr>
              <w:t>9</w:t>
            </w:r>
          </w:p>
        </w:tc>
        <w:tc>
          <w:tcPr>
            <w:tcW w:w="126" w:type="pct"/>
            <w:tcBorders>
              <w:left w:val="single" w:sz="12" w:space="0" w:color="auto"/>
              <w:right w:val="single" w:sz="12" w:space="0" w:color="auto"/>
            </w:tcBorders>
            <w:vAlign w:val="center"/>
          </w:tcPr>
          <w:p w14:paraId="1B72F9D8" w14:textId="77777777" w:rsidR="00B940F4" w:rsidRPr="00E918E1" w:rsidRDefault="00B940F4" w:rsidP="00437990">
            <w:pPr>
              <w:keepNext/>
              <w:spacing w:after="0"/>
              <w:jc w:val="center"/>
              <w:rPr>
                <w:rFonts w:ascii="Calibri" w:hAnsi="Calibri" w:cs="Calibri"/>
                <w:sz w:val="20"/>
              </w:rPr>
            </w:pPr>
          </w:p>
        </w:tc>
        <w:tc>
          <w:tcPr>
            <w:tcW w:w="498" w:type="pct"/>
            <w:tcBorders>
              <w:left w:val="single" w:sz="12" w:space="0" w:color="auto"/>
              <w:right w:val="single" w:sz="4" w:space="0" w:color="auto"/>
            </w:tcBorders>
            <w:vAlign w:val="center"/>
          </w:tcPr>
          <w:p w14:paraId="24E7A5F8" w14:textId="77777777" w:rsidR="00B940F4" w:rsidRPr="00E918E1" w:rsidRDefault="00B940F4" w:rsidP="00437990">
            <w:pPr>
              <w:keepNext/>
              <w:spacing w:after="0"/>
              <w:jc w:val="center"/>
              <w:rPr>
                <w:rFonts w:ascii="Calibri" w:hAnsi="Calibri" w:cs="Calibri"/>
                <w:sz w:val="20"/>
              </w:rPr>
            </w:pPr>
            <w:r w:rsidRPr="00E918E1">
              <w:rPr>
                <w:rFonts w:ascii="Calibri" w:hAnsi="Calibri" w:cs="Calibri"/>
                <w:sz w:val="20"/>
              </w:rPr>
              <w:t>FG6-19</w:t>
            </w:r>
          </w:p>
        </w:tc>
        <w:tc>
          <w:tcPr>
            <w:tcW w:w="1085" w:type="pct"/>
            <w:tcBorders>
              <w:left w:val="single" w:sz="4" w:space="0" w:color="auto"/>
              <w:right w:val="single" w:sz="12" w:space="0" w:color="auto"/>
            </w:tcBorders>
            <w:vAlign w:val="center"/>
          </w:tcPr>
          <w:p w14:paraId="65D6E50C" w14:textId="1F78E2D8" w:rsidR="00B940F4" w:rsidRPr="00E918E1" w:rsidRDefault="00B940F4" w:rsidP="00437990">
            <w:pPr>
              <w:keepNext/>
              <w:spacing w:after="0"/>
              <w:jc w:val="center"/>
              <w:rPr>
                <w:rFonts w:ascii="Calibri" w:hAnsi="Calibri" w:cs="Calibri"/>
                <w:sz w:val="20"/>
              </w:rPr>
            </w:pPr>
            <w:r w:rsidRPr="00E918E1">
              <w:rPr>
                <w:rFonts w:ascii="Calibri" w:hAnsi="Calibri" w:cs="Calibri"/>
                <w:sz w:val="20"/>
              </w:rPr>
              <w:t>&gt;</w:t>
            </w:r>
            <w:r w:rsidR="000F3CAF">
              <w:rPr>
                <w:rFonts w:ascii="Calibri" w:hAnsi="Calibri" w:cs="Calibri"/>
                <w:sz w:val="20"/>
              </w:rPr>
              <w:t xml:space="preserve"> </w:t>
            </w:r>
            <w:r w:rsidRPr="00E918E1">
              <w:rPr>
                <w:rFonts w:ascii="Calibri" w:hAnsi="Calibri" w:cs="Calibri"/>
                <w:sz w:val="20"/>
              </w:rPr>
              <w:t>15</w:t>
            </w:r>
          </w:p>
        </w:tc>
      </w:tr>
      <w:tr w:rsidR="00B940F4" w:rsidRPr="00E918E1" w14:paraId="7F9366E7" w14:textId="77777777" w:rsidTr="003D3B67">
        <w:trPr>
          <w:trHeight w:val="255"/>
        </w:trPr>
        <w:tc>
          <w:tcPr>
            <w:tcW w:w="498" w:type="pct"/>
            <w:tcBorders>
              <w:top w:val="single" w:sz="4" w:space="0" w:color="auto"/>
            </w:tcBorders>
            <w:shd w:val="clear" w:color="auto" w:fill="auto"/>
            <w:noWrap/>
            <w:vAlign w:val="center"/>
          </w:tcPr>
          <w:p w14:paraId="15709EB5" w14:textId="77777777" w:rsidR="00B940F4" w:rsidRPr="00E918E1" w:rsidRDefault="00B940F4" w:rsidP="003D3B67">
            <w:pPr>
              <w:spacing w:after="0"/>
              <w:jc w:val="center"/>
              <w:rPr>
                <w:rFonts w:ascii="Calibri" w:hAnsi="Calibri" w:cs="Calibri"/>
                <w:sz w:val="20"/>
              </w:rPr>
            </w:pPr>
          </w:p>
        </w:tc>
        <w:tc>
          <w:tcPr>
            <w:tcW w:w="1085" w:type="pct"/>
            <w:tcBorders>
              <w:top w:val="single" w:sz="4" w:space="0" w:color="auto"/>
            </w:tcBorders>
            <w:shd w:val="clear" w:color="auto" w:fill="auto"/>
            <w:noWrap/>
            <w:vAlign w:val="center"/>
          </w:tcPr>
          <w:p w14:paraId="1C855149" w14:textId="77777777" w:rsidR="00B940F4" w:rsidRPr="00E918E1" w:rsidRDefault="00B940F4" w:rsidP="003D3B67">
            <w:pPr>
              <w:spacing w:after="0"/>
              <w:jc w:val="center"/>
              <w:rPr>
                <w:rFonts w:ascii="Calibri" w:hAnsi="Calibri" w:cs="Calibri"/>
                <w:sz w:val="20"/>
              </w:rPr>
            </w:pPr>
          </w:p>
        </w:tc>
        <w:tc>
          <w:tcPr>
            <w:tcW w:w="126" w:type="pct"/>
            <w:tcBorders>
              <w:top w:val="nil"/>
            </w:tcBorders>
            <w:shd w:val="clear" w:color="auto" w:fill="auto"/>
            <w:noWrap/>
            <w:vAlign w:val="center"/>
          </w:tcPr>
          <w:p w14:paraId="418C22F6" w14:textId="77777777" w:rsidR="00B940F4" w:rsidRPr="00E918E1" w:rsidRDefault="00B940F4" w:rsidP="003D3B67">
            <w:pPr>
              <w:spacing w:after="0"/>
              <w:jc w:val="center"/>
              <w:rPr>
                <w:rFonts w:ascii="Calibri" w:hAnsi="Calibri" w:cs="Calibri"/>
                <w:sz w:val="20"/>
              </w:rPr>
            </w:pPr>
          </w:p>
        </w:tc>
        <w:tc>
          <w:tcPr>
            <w:tcW w:w="498" w:type="pct"/>
            <w:tcBorders>
              <w:top w:val="single" w:sz="4" w:space="0" w:color="auto"/>
            </w:tcBorders>
            <w:vAlign w:val="center"/>
          </w:tcPr>
          <w:p w14:paraId="38260152" w14:textId="77777777" w:rsidR="00B940F4" w:rsidRPr="00E918E1" w:rsidRDefault="00B940F4" w:rsidP="003D3B67">
            <w:pPr>
              <w:spacing w:after="0"/>
              <w:jc w:val="center"/>
              <w:rPr>
                <w:rFonts w:ascii="Calibri" w:hAnsi="Calibri" w:cs="Calibri"/>
                <w:sz w:val="20"/>
              </w:rPr>
            </w:pPr>
          </w:p>
        </w:tc>
        <w:tc>
          <w:tcPr>
            <w:tcW w:w="1085" w:type="pct"/>
            <w:tcBorders>
              <w:top w:val="single" w:sz="4" w:space="0" w:color="auto"/>
            </w:tcBorders>
            <w:vAlign w:val="center"/>
          </w:tcPr>
          <w:p w14:paraId="250D8B58" w14:textId="77777777" w:rsidR="00B940F4" w:rsidRPr="00E918E1" w:rsidRDefault="00B940F4" w:rsidP="003D3B67">
            <w:pPr>
              <w:spacing w:after="0"/>
              <w:jc w:val="center"/>
              <w:rPr>
                <w:rFonts w:ascii="Calibri" w:hAnsi="Calibri" w:cs="Calibri"/>
                <w:sz w:val="20"/>
              </w:rPr>
            </w:pPr>
          </w:p>
        </w:tc>
        <w:tc>
          <w:tcPr>
            <w:tcW w:w="126" w:type="pct"/>
            <w:tcBorders>
              <w:right w:val="single" w:sz="12" w:space="0" w:color="auto"/>
            </w:tcBorders>
            <w:vAlign w:val="center"/>
          </w:tcPr>
          <w:p w14:paraId="13A77FAB" w14:textId="77777777" w:rsidR="00B940F4" w:rsidRPr="00E918E1" w:rsidRDefault="00B940F4" w:rsidP="003D3B67">
            <w:pPr>
              <w:spacing w:after="0"/>
              <w:jc w:val="center"/>
              <w:rPr>
                <w:rFonts w:ascii="Calibri" w:hAnsi="Calibri" w:cs="Calibri"/>
                <w:sz w:val="20"/>
              </w:rPr>
            </w:pPr>
          </w:p>
        </w:tc>
        <w:tc>
          <w:tcPr>
            <w:tcW w:w="498" w:type="pct"/>
            <w:tcBorders>
              <w:left w:val="single" w:sz="12" w:space="0" w:color="auto"/>
              <w:bottom w:val="single" w:sz="12" w:space="0" w:color="auto"/>
              <w:right w:val="single" w:sz="4" w:space="0" w:color="auto"/>
            </w:tcBorders>
            <w:shd w:val="clear" w:color="auto" w:fill="D9D9D9"/>
            <w:vAlign w:val="center"/>
          </w:tcPr>
          <w:p w14:paraId="1BD98EA7" w14:textId="77777777" w:rsidR="00B940F4" w:rsidRPr="00E918E1" w:rsidRDefault="00B940F4" w:rsidP="003D3B67">
            <w:pPr>
              <w:spacing w:after="0"/>
              <w:jc w:val="center"/>
              <w:rPr>
                <w:rFonts w:ascii="Calibri" w:hAnsi="Calibri" w:cs="Calibri"/>
                <w:sz w:val="20"/>
              </w:rPr>
            </w:pPr>
            <w:r w:rsidRPr="00E918E1">
              <w:rPr>
                <w:rFonts w:ascii="Calibri" w:hAnsi="Calibri" w:cs="Calibri"/>
                <w:sz w:val="20"/>
              </w:rPr>
              <w:t>FG6-20</w:t>
            </w:r>
          </w:p>
        </w:tc>
        <w:tc>
          <w:tcPr>
            <w:tcW w:w="1085" w:type="pct"/>
            <w:tcBorders>
              <w:left w:val="single" w:sz="4" w:space="0" w:color="auto"/>
              <w:bottom w:val="single" w:sz="12" w:space="0" w:color="auto"/>
              <w:right w:val="single" w:sz="12" w:space="0" w:color="auto"/>
            </w:tcBorders>
            <w:shd w:val="clear" w:color="auto" w:fill="D9D9D9"/>
            <w:vAlign w:val="center"/>
          </w:tcPr>
          <w:p w14:paraId="044253BF" w14:textId="3469576E" w:rsidR="00B940F4" w:rsidRPr="00E918E1" w:rsidRDefault="00B940F4" w:rsidP="003D3B67">
            <w:pPr>
              <w:spacing w:after="0"/>
              <w:jc w:val="center"/>
              <w:rPr>
                <w:rFonts w:ascii="Calibri" w:hAnsi="Calibri" w:cs="Calibri"/>
                <w:sz w:val="20"/>
              </w:rPr>
            </w:pPr>
            <w:r w:rsidRPr="00E918E1">
              <w:rPr>
                <w:rFonts w:ascii="Calibri" w:hAnsi="Calibri" w:cs="Calibri"/>
                <w:sz w:val="20"/>
              </w:rPr>
              <w:t>&gt;</w:t>
            </w:r>
            <w:r w:rsidR="000F3CAF">
              <w:rPr>
                <w:rFonts w:ascii="Calibri" w:hAnsi="Calibri" w:cs="Calibri"/>
                <w:sz w:val="20"/>
              </w:rPr>
              <w:t xml:space="preserve"> </w:t>
            </w:r>
            <w:r w:rsidRPr="00E918E1">
              <w:rPr>
                <w:rFonts w:ascii="Calibri" w:hAnsi="Calibri" w:cs="Calibri"/>
                <w:sz w:val="20"/>
              </w:rPr>
              <w:t>19</w:t>
            </w:r>
          </w:p>
        </w:tc>
      </w:tr>
    </w:tbl>
    <w:p w14:paraId="113CEE13" w14:textId="674189DE" w:rsidR="00410290" w:rsidRPr="00372C0D" w:rsidRDefault="00410290" w:rsidP="00410290">
      <w:pPr>
        <w:pStyle w:val="Caption"/>
        <w:spacing w:before="240"/>
        <w:rPr>
          <w:i/>
        </w:rPr>
      </w:pPr>
      <w:bookmarkStart w:id="57" w:name="_Ref33435743"/>
      <w:r>
        <w:t>Table BON-</w:t>
      </w:r>
      <w:r>
        <w:rPr>
          <w:noProof/>
        </w:rPr>
        <w:fldChar w:fldCharType="begin"/>
      </w:r>
      <w:r>
        <w:rPr>
          <w:noProof/>
        </w:rPr>
        <w:instrText xml:space="preserve"> SEQ Table_BON- \* ARABIC </w:instrText>
      </w:r>
      <w:r>
        <w:rPr>
          <w:noProof/>
        </w:rPr>
        <w:fldChar w:fldCharType="separate"/>
      </w:r>
      <w:r w:rsidR="00B940F4">
        <w:rPr>
          <w:noProof/>
        </w:rPr>
        <w:t>11</w:t>
      </w:r>
      <w:r>
        <w:rPr>
          <w:noProof/>
        </w:rPr>
        <w:fldChar w:fldCharType="end"/>
      </w:r>
      <w:bookmarkEnd w:id="56"/>
      <w:bookmarkEnd w:id="57"/>
      <w:r>
        <w:t xml:space="preserve">. </w:t>
      </w:r>
      <w:r w:rsidRPr="00D46E7D">
        <w:t>Bonneville Dam Powerhouse One</w:t>
      </w:r>
      <w:r>
        <w:t xml:space="preserve"> (PH1) C</w:t>
      </w:r>
      <w:r w:rsidRPr="00D46E7D">
        <w:t xml:space="preserve">ollection </w:t>
      </w:r>
      <w:r>
        <w:t>C</w:t>
      </w:r>
      <w:r w:rsidRPr="00D46E7D">
        <w:t xml:space="preserve">hannel </w:t>
      </w:r>
      <w:r>
        <w:t>Diffuser V</w:t>
      </w:r>
      <w:r w:rsidRPr="00D46E7D">
        <w:t>alve</w:t>
      </w:r>
      <w:r>
        <w:t xml:space="preserve"> Operation</w:t>
      </w:r>
      <w:r w:rsidRPr="00D46E7D">
        <w:t>.</w:t>
      </w:r>
      <w:r>
        <w:t xml:space="preserve"> *</w:t>
      </w:r>
      <w:r w:rsidRPr="00372C0D">
        <w:rPr>
          <w:i/>
        </w:rPr>
        <w:t xml:space="preserve">Any diffusers not listed should be </w:t>
      </w:r>
      <w:r w:rsidR="0033547E">
        <w:rPr>
          <w:i/>
        </w:rPr>
        <w:t>CLOSED</w:t>
      </w:r>
      <w:r w:rsidR="0033547E" w:rsidRPr="00372C0D">
        <w:rPr>
          <w:i/>
        </w:rPr>
        <w:t>.</w:t>
      </w:r>
      <w:r w:rsidR="0033547E">
        <w:rPr>
          <w:i/>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08"/>
        <w:gridCol w:w="2113"/>
        <w:gridCol w:w="584"/>
        <w:gridCol w:w="2413"/>
        <w:gridCol w:w="2112"/>
      </w:tblGrid>
      <w:tr w:rsidR="00410290" w:rsidRPr="00E918E1" w14:paraId="211B9336" w14:textId="77777777" w:rsidTr="003D3B67">
        <w:trPr>
          <w:cantSplit/>
          <w:trHeight w:hRule="exact" w:val="360"/>
          <w:tblHeader/>
        </w:trPr>
        <w:tc>
          <w:tcPr>
            <w:tcW w:w="1129" w:type="pct"/>
            <w:tcBorders>
              <w:top w:val="single" w:sz="12" w:space="0" w:color="auto"/>
              <w:left w:val="single" w:sz="12" w:space="0" w:color="auto"/>
              <w:bottom w:val="single" w:sz="12" w:space="0" w:color="auto"/>
            </w:tcBorders>
            <w:shd w:val="pct5" w:color="000000" w:fill="FFFFFF"/>
            <w:vAlign w:val="center"/>
          </w:tcPr>
          <w:p w14:paraId="698602C0" w14:textId="77777777" w:rsidR="00410290" w:rsidRPr="00E918E1" w:rsidRDefault="00410290" w:rsidP="003D3B67">
            <w:pPr>
              <w:keepNext/>
              <w:spacing w:after="0"/>
              <w:jc w:val="center"/>
              <w:rPr>
                <w:rFonts w:ascii="Calibri" w:hAnsi="Calibri" w:cs="Calibri"/>
                <w:b/>
                <w:sz w:val="20"/>
              </w:rPr>
            </w:pPr>
            <w:r w:rsidRPr="00E918E1">
              <w:rPr>
                <w:rFonts w:ascii="Calibri" w:hAnsi="Calibri" w:cs="Calibri"/>
                <w:b/>
                <w:sz w:val="20"/>
              </w:rPr>
              <w:t>Valve</w:t>
            </w:r>
          </w:p>
        </w:tc>
        <w:tc>
          <w:tcPr>
            <w:tcW w:w="1132" w:type="pct"/>
            <w:tcBorders>
              <w:top w:val="single" w:sz="12" w:space="0" w:color="auto"/>
              <w:bottom w:val="single" w:sz="12" w:space="0" w:color="auto"/>
              <w:right w:val="single" w:sz="12" w:space="0" w:color="auto"/>
            </w:tcBorders>
            <w:shd w:val="pct5" w:color="000000" w:fill="FFFFFF"/>
            <w:vAlign w:val="center"/>
          </w:tcPr>
          <w:p w14:paraId="55247443" w14:textId="77777777" w:rsidR="00410290" w:rsidRPr="00E918E1" w:rsidRDefault="00410290" w:rsidP="003D3B67">
            <w:pPr>
              <w:keepNext/>
              <w:spacing w:after="0"/>
              <w:jc w:val="center"/>
              <w:rPr>
                <w:rFonts w:ascii="Calibri" w:hAnsi="Calibri" w:cs="Calibri"/>
                <w:b/>
                <w:sz w:val="20"/>
              </w:rPr>
            </w:pPr>
            <w:r w:rsidRPr="00E918E1">
              <w:rPr>
                <w:rFonts w:ascii="Calibri" w:hAnsi="Calibri" w:cs="Calibri"/>
                <w:b/>
                <w:sz w:val="20"/>
              </w:rPr>
              <w:t>Setting</w:t>
            </w:r>
          </w:p>
        </w:tc>
        <w:tc>
          <w:tcPr>
            <w:tcW w:w="313" w:type="pct"/>
            <w:tcBorders>
              <w:top w:val="single" w:sz="12" w:space="0" w:color="auto"/>
              <w:left w:val="single" w:sz="12" w:space="0" w:color="auto"/>
              <w:bottom w:val="nil"/>
              <w:right w:val="single" w:sz="12" w:space="0" w:color="auto"/>
            </w:tcBorders>
            <w:shd w:val="clear" w:color="auto" w:fill="auto"/>
            <w:vAlign w:val="center"/>
          </w:tcPr>
          <w:p w14:paraId="728D197C" w14:textId="77777777" w:rsidR="00410290" w:rsidRPr="00E918E1" w:rsidRDefault="00410290" w:rsidP="003D3B67">
            <w:pPr>
              <w:keepNext/>
              <w:spacing w:after="0"/>
              <w:jc w:val="center"/>
              <w:rPr>
                <w:rFonts w:ascii="Calibri" w:hAnsi="Calibri" w:cs="Calibri"/>
                <w:b/>
                <w:sz w:val="20"/>
              </w:rPr>
            </w:pPr>
          </w:p>
        </w:tc>
        <w:tc>
          <w:tcPr>
            <w:tcW w:w="1293" w:type="pct"/>
            <w:tcBorders>
              <w:top w:val="single" w:sz="12" w:space="0" w:color="auto"/>
              <w:left w:val="single" w:sz="12" w:space="0" w:color="auto"/>
              <w:bottom w:val="single" w:sz="12" w:space="0" w:color="auto"/>
            </w:tcBorders>
            <w:shd w:val="pct5" w:color="000000" w:fill="FFFFFF"/>
            <w:vAlign w:val="center"/>
          </w:tcPr>
          <w:p w14:paraId="2A17A083" w14:textId="77777777" w:rsidR="00410290" w:rsidRPr="00E918E1" w:rsidRDefault="00410290" w:rsidP="003D3B67">
            <w:pPr>
              <w:keepNext/>
              <w:spacing w:after="0"/>
              <w:jc w:val="center"/>
              <w:rPr>
                <w:rFonts w:ascii="Calibri" w:hAnsi="Calibri" w:cs="Calibri"/>
                <w:b/>
                <w:sz w:val="20"/>
              </w:rPr>
            </w:pPr>
            <w:r w:rsidRPr="00E918E1">
              <w:rPr>
                <w:rFonts w:ascii="Calibri" w:hAnsi="Calibri" w:cs="Calibri"/>
                <w:b/>
                <w:sz w:val="20"/>
              </w:rPr>
              <w:t>Valve</w:t>
            </w:r>
          </w:p>
        </w:tc>
        <w:tc>
          <w:tcPr>
            <w:tcW w:w="1132" w:type="pct"/>
            <w:tcBorders>
              <w:top w:val="single" w:sz="12" w:space="0" w:color="auto"/>
              <w:bottom w:val="single" w:sz="12" w:space="0" w:color="auto"/>
              <w:right w:val="single" w:sz="12" w:space="0" w:color="auto"/>
            </w:tcBorders>
            <w:shd w:val="pct5" w:color="000000" w:fill="FFFFFF"/>
            <w:vAlign w:val="center"/>
          </w:tcPr>
          <w:p w14:paraId="67757BCF" w14:textId="77777777" w:rsidR="00410290" w:rsidRPr="00E918E1" w:rsidRDefault="00410290" w:rsidP="003D3B67">
            <w:pPr>
              <w:keepNext/>
              <w:spacing w:after="0"/>
              <w:jc w:val="center"/>
              <w:rPr>
                <w:rFonts w:ascii="Calibri" w:hAnsi="Calibri" w:cs="Calibri"/>
                <w:b/>
                <w:sz w:val="20"/>
              </w:rPr>
            </w:pPr>
            <w:r w:rsidRPr="00E918E1">
              <w:rPr>
                <w:rFonts w:ascii="Calibri" w:hAnsi="Calibri" w:cs="Calibri"/>
                <w:b/>
                <w:sz w:val="20"/>
              </w:rPr>
              <w:t>Setting</w:t>
            </w:r>
          </w:p>
        </w:tc>
      </w:tr>
      <w:tr w:rsidR="00410290" w:rsidRPr="00E918E1" w14:paraId="3AB5D1E1" w14:textId="77777777" w:rsidTr="003D3B67">
        <w:trPr>
          <w:cantSplit/>
          <w:trHeight w:hRule="exact" w:val="280"/>
        </w:trPr>
        <w:tc>
          <w:tcPr>
            <w:tcW w:w="1129" w:type="pct"/>
            <w:tcBorders>
              <w:top w:val="single" w:sz="12" w:space="0" w:color="auto"/>
              <w:left w:val="single" w:sz="12" w:space="0" w:color="auto"/>
              <w:bottom w:val="nil"/>
              <w:right w:val="single" w:sz="4" w:space="0" w:color="auto"/>
            </w:tcBorders>
            <w:vAlign w:val="center"/>
          </w:tcPr>
          <w:p w14:paraId="39EB3E62" w14:textId="77777777" w:rsidR="00410290" w:rsidRPr="00E918E1" w:rsidRDefault="00410290" w:rsidP="003D3B67">
            <w:pPr>
              <w:keepNext/>
              <w:spacing w:after="0"/>
              <w:jc w:val="center"/>
              <w:rPr>
                <w:rFonts w:ascii="Calibri" w:hAnsi="Calibri" w:cs="Calibri"/>
                <w:sz w:val="20"/>
              </w:rPr>
            </w:pPr>
            <w:r w:rsidRPr="00E918E1">
              <w:rPr>
                <w:rFonts w:ascii="Calibri" w:hAnsi="Calibri" w:cs="Calibri"/>
                <w:sz w:val="20"/>
              </w:rPr>
              <w:t>FG2-4</w:t>
            </w:r>
          </w:p>
        </w:tc>
        <w:tc>
          <w:tcPr>
            <w:tcW w:w="1132" w:type="pct"/>
            <w:tcBorders>
              <w:top w:val="single" w:sz="12" w:space="0" w:color="auto"/>
              <w:left w:val="single" w:sz="4" w:space="0" w:color="auto"/>
              <w:bottom w:val="nil"/>
              <w:right w:val="single" w:sz="12" w:space="0" w:color="auto"/>
            </w:tcBorders>
            <w:vAlign w:val="center"/>
          </w:tcPr>
          <w:p w14:paraId="10C4FF2F" w14:textId="77777777" w:rsidR="00410290" w:rsidRPr="00E918E1" w:rsidRDefault="00410290" w:rsidP="003D3B67">
            <w:pPr>
              <w:keepNext/>
              <w:spacing w:after="0"/>
              <w:jc w:val="center"/>
              <w:rPr>
                <w:rFonts w:ascii="Calibri" w:hAnsi="Calibri" w:cs="Calibri"/>
                <w:sz w:val="20"/>
              </w:rPr>
            </w:pPr>
            <w:r w:rsidRPr="00E918E1">
              <w:rPr>
                <w:rFonts w:ascii="Calibri" w:hAnsi="Calibri" w:cs="Calibri"/>
                <w:sz w:val="20"/>
              </w:rPr>
              <w:t>Open</w:t>
            </w:r>
          </w:p>
        </w:tc>
        <w:tc>
          <w:tcPr>
            <w:tcW w:w="313" w:type="pct"/>
            <w:tcBorders>
              <w:top w:val="nil"/>
              <w:left w:val="single" w:sz="12" w:space="0" w:color="auto"/>
              <w:bottom w:val="nil"/>
              <w:right w:val="single" w:sz="12" w:space="0" w:color="auto"/>
            </w:tcBorders>
            <w:shd w:val="clear" w:color="auto" w:fill="auto"/>
            <w:vAlign w:val="center"/>
          </w:tcPr>
          <w:p w14:paraId="707E6FC9" w14:textId="77777777" w:rsidR="00410290" w:rsidRPr="00E918E1" w:rsidRDefault="00410290" w:rsidP="003D3B67">
            <w:pPr>
              <w:keepNext/>
              <w:spacing w:after="0"/>
              <w:jc w:val="center"/>
              <w:rPr>
                <w:rFonts w:ascii="Calibri" w:hAnsi="Calibri" w:cs="Calibri"/>
                <w:sz w:val="20"/>
              </w:rPr>
            </w:pPr>
          </w:p>
        </w:tc>
        <w:tc>
          <w:tcPr>
            <w:tcW w:w="1293" w:type="pct"/>
            <w:tcBorders>
              <w:top w:val="single" w:sz="12" w:space="0" w:color="auto"/>
              <w:left w:val="single" w:sz="12" w:space="0" w:color="auto"/>
              <w:bottom w:val="nil"/>
              <w:right w:val="single" w:sz="4" w:space="0" w:color="auto"/>
            </w:tcBorders>
            <w:vAlign w:val="center"/>
          </w:tcPr>
          <w:p w14:paraId="3D935753" w14:textId="77777777" w:rsidR="00410290" w:rsidRPr="00E918E1" w:rsidRDefault="00410290" w:rsidP="003D3B67">
            <w:pPr>
              <w:keepNext/>
              <w:spacing w:after="0"/>
              <w:jc w:val="center"/>
              <w:rPr>
                <w:rFonts w:ascii="Calibri" w:hAnsi="Calibri" w:cs="Calibri"/>
                <w:sz w:val="20"/>
              </w:rPr>
            </w:pPr>
            <w:r w:rsidRPr="00E918E1">
              <w:rPr>
                <w:rFonts w:ascii="Calibri" w:hAnsi="Calibri" w:cs="Calibri"/>
                <w:sz w:val="20"/>
              </w:rPr>
              <w:t>FG2-20</w:t>
            </w:r>
          </w:p>
        </w:tc>
        <w:tc>
          <w:tcPr>
            <w:tcW w:w="1132" w:type="pct"/>
            <w:tcBorders>
              <w:top w:val="single" w:sz="12" w:space="0" w:color="auto"/>
              <w:left w:val="single" w:sz="4" w:space="0" w:color="auto"/>
              <w:bottom w:val="nil"/>
              <w:right w:val="single" w:sz="12" w:space="0" w:color="auto"/>
            </w:tcBorders>
            <w:vAlign w:val="center"/>
          </w:tcPr>
          <w:p w14:paraId="5889D4CE" w14:textId="77777777" w:rsidR="00410290" w:rsidRPr="00E918E1" w:rsidRDefault="00410290" w:rsidP="003D3B67">
            <w:pPr>
              <w:keepNext/>
              <w:spacing w:after="0"/>
              <w:jc w:val="center"/>
              <w:rPr>
                <w:rFonts w:ascii="Calibri" w:hAnsi="Calibri" w:cs="Calibri"/>
                <w:sz w:val="20"/>
              </w:rPr>
            </w:pPr>
            <w:r w:rsidRPr="00E918E1">
              <w:rPr>
                <w:rFonts w:ascii="Calibri" w:hAnsi="Calibri" w:cs="Calibri"/>
                <w:sz w:val="20"/>
              </w:rPr>
              <w:t>Open</w:t>
            </w:r>
          </w:p>
        </w:tc>
      </w:tr>
      <w:tr w:rsidR="00410290" w:rsidRPr="00E918E1" w14:paraId="02B070DB" w14:textId="77777777" w:rsidTr="003D3B67">
        <w:trPr>
          <w:cantSplit/>
          <w:trHeight w:hRule="exact" w:val="280"/>
        </w:trPr>
        <w:tc>
          <w:tcPr>
            <w:tcW w:w="1129" w:type="pct"/>
            <w:tcBorders>
              <w:top w:val="nil"/>
              <w:left w:val="single" w:sz="12" w:space="0" w:color="auto"/>
              <w:bottom w:val="nil"/>
              <w:right w:val="single" w:sz="4" w:space="0" w:color="auto"/>
            </w:tcBorders>
            <w:shd w:val="clear" w:color="auto" w:fill="D9D9D9"/>
            <w:vAlign w:val="center"/>
          </w:tcPr>
          <w:p w14:paraId="6C4185EB" w14:textId="77777777" w:rsidR="00410290" w:rsidRPr="00E918E1" w:rsidRDefault="00410290" w:rsidP="003D3B67">
            <w:pPr>
              <w:keepNext/>
              <w:spacing w:after="0"/>
              <w:jc w:val="center"/>
              <w:rPr>
                <w:rFonts w:ascii="Calibri" w:hAnsi="Calibri" w:cs="Calibri"/>
                <w:sz w:val="20"/>
              </w:rPr>
            </w:pPr>
            <w:r w:rsidRPr="00E918E1">
              <w:rPr>
                <w:rFonts w:ascii="Calibri" w:hAnsi="Calibri" w:cs="Calibri"/>
                <w:sz w:val="20"/>
              </w:rPr>
              <w:t>FG2-8</w:t>
            </w:r>
          </w:p>
        </w:tc>
        <w:tc>
          <w:tcPr>
            <w:tcW w:w="1132" w:type="pct"/>
            <w:tcBorders>
              <w:top w:val="nil"/>
              <w:left w:val="single" w:sz="4" w:space="0" w:color="auto"/>
              <w:bottom w:val="nil"/>
              <w:right w:val="single" w:sz="12" w:space="0" w:color="auto"/>
            </w:tcBorders>
            <w:shd w:val="clear" w:color="auto" w:fill="D9D9D9"/>
            <w:vAlign w:val="center"/>
          </w:tcPr>
          <w:p w14:paraId="28BB78C4" w14:textId="77777777" w:rsidR="00410290" w:rsidRPr="00E918E1" w:rsidRDefault="00410290" w:rsidP="003D3B67">
            <w:pPr>
              <w:keepNext/>
              <w:spacing w:after="0"/>
              <w:jc w:val="center"/>
              <w:rPr>
                <w:rFonts w:ascii="Calibri" w:hAnsi="Calibri" w:cs="Calibri"/>
                <w:sz w:val="20"/>
              </w:rPr>
            </w:pPr>
            <w:r w:rsidRPr="00E918E1">
              <w:rPr>
                <w:rFonts w:ascii="Calibri" w:hAnsi="Calibri" w:cs="Calibri"/>
                <w:sz w:val="20"/>
              </w:rPr>
              <w:t>Open</w:t>
            </w:r>
          </w:p>
        </w:tc>
        <w:tc>
          <w:tcPr>
            <w:tcW w:w="313" w:type="pct"/>
            <w:tcBorders>
              <w:top w:val="nil"/>
              <w:left w:val="single" w:sz="12" w:space="0" w:color="auto"/>
              <w:bottom w:val="nil"/>
              <w:right w:val="single" w:sz="12" w:space="0" w:color="auto"/>
            </w:tcBorders>
            <w:shd w:val="clear" w:color="auto" w:fill="auto"/>
            <w:vAlign w:val="center"/>
          </w:tcPr>
          <w:p w14:paraId="3B14BC5D" w14:textId="77777777" w:rsidR="00410290" w:rsidRPr="00E918E1" w:rsidRDefault="00410290" w:rsidP="003D3B67">
            <w:pPr>
              <w:keepNext/>
              <w:spacing w:after="0"/>
              <w:jc w:val="center"/>
              <w:rPr>
                <w:rFonts w:ascii="Calibri" w:hAnsi="Calibri" w:cs="Calibri"/>
                <w:sz w:val="20"/>
              </w:rPr>
            </w:pPr>
          </w:p>
        </w:tc>
        <w:tc>
          <w:tcPr>
            <w:tcW w:w="1293" w:type="pct"/>
            <w:tcBorders>
              <w:top w:val="nil"/>
              <w:left w:val="single" w:sz="12" w:space="0" w:color="auto"/>
              <w:bottom w:val="nil"/>
              <w:right w:val="single" w:sz="4" w:space="0" w:color="auto"/>
            </w:tcBorders>
            <w:shd w:val="clear" w:color="auto" w:fill="D9D9D9"/>
            <w:vAlign w:val="center"/>
          </w:tcPr>
          <w:p w14:paraId="258B085D" w14:textId="77777777" w:rsidR="00410290" w:rsidRPr="00E918E1" w:rsidRDefault="00410290" w:rsidP="003D3B67">
            <w:pPr>
              <w:keepNext/>
              <w:spacing w:after="0"/>
              <w:jc w:val="center"/>
              <w:rPr>
                <w:rFonts w:ascii="Calibri" w:hAnsi="Calibri" w:cs="Calibri"/>
                <w:sz w:val="20"/>
              </w:rPr>
            </w:pPr>
            <w:r w:rsidRPr="00E918E1">
              <w:rPr>
                <w:rFonts w:ascii="Calibri" w:hAnsi="Calibri" w:cs="Calibri"/>
                <w:sz w:val="20"/>
              </w:rPr>
              <w:t>FG2-21</w:t>
            </w:r>
          </w:p>
        </w:tc>
        <w:tc>
          <w:tcPr>
            <w:tcW w:w="1132" w:type="pct"/>
            <w:tcBorders>
              <w:top w:val="nil"/>
              <w:left w:val="single" w:sz="4" w:space="0" w:color="auto"/>
              <w:bottom w:val="nil"/>
              <w:right w:val="single" w:sz="12" w:space="0" w:color="auto"/>
            </w:tcBorders>
            <w:shd w:val="clear" w:color="auto" w:fill="D9D9D9"/>
            <w:vAlign w:val="center"/>
          </w:tcPr>
          <w:p w14:paraId="61CCA3B0" w14:textId="77777777" w:rsidR="00410290" w:rsidRPr="00E918E1" w:rsidRDefault="00410290" w:rsidP="003D3B67">
            <w:pPr>
              <w:keepNext/>
              <w:spacing w:after="0"/>
              <w:jc w:val="center"/>
              <w:rPr>
                <w:rFonts w:ascii="Calibri" w:hAnsi="Calibri" w:cs="Calibri"/>
                <w:sz w:val="20"/>
              </w:rPr>
            </w:pPr>
            <w:r w:rsidRPr="00E918E1">
              <w:rPr>
                <w:rFonts w:ascii="Calibri" w:hAnsi="Calibri" w:cs="Calibri"/>
                <w:sz w:val="20"/>
              </w:rPr>
              <w:t>Open</w:t>
            </w:r>
          </w:p>
        </w:tc>
      </w:tr>
      <w:tr w:rsidR="00410290" w:rsidRPr="00E918E1" w14:paraId="65ABAA3B" w14:textId="77777777" w:rsidTr="003D3B67">
        <w:trPr>
          <w:cantSplit/>
          <w:trHeight w:hRule="exact" w:val="280"/>
        </w:trPr>
        <w:tc>
          <w:tcPr>
            <w:tcW w:w="1129" w:type="pct"/>
            <w:tcBorders>
              <w:top w:val="nil"/>
              <w:left w:val="single" w:sz="12" w:space="0" w:color="auto"/>
              <w:bottom w:val="nil"/>
              <w:right w:val="single" w:sz="4" w:space="0" w:color="auto"/>
            </w:tcBorders>
            <w:vAlign w:val="center"/>
          </w:tcPr>
          <w:p w14:paraId="45E633D6" w14:textId="77777777" w:rsidR="00410290" w:rsidRPr="00E918E1" w:rsidRDefault="00410290" w:rsidP="003D3B67">
            <w:pPr>
              <w:keepNext/>
              <w:spacing w:after="0"/>
              <w:jc w:val="center"/>
              <w:rPr>
                <w:rFonts w:ascii="Calibri" w:hAnsi="Calibri" w:cs="Calibri"/>
                <w:sz w:val="20"/>
              </w:rPr>
            </w:pPr>
            <w:r w:rsidRPr="00E918E1">
              <w:rPr>
                <w:rFonts w:ascii="Calibri" w:hAnsi="Calibri" w:cs="Calibri"/>
                <w:sz w:val="20"/>
              </w:rPr>
              <w:t>FG2-12</w:t>
            </w:r>
          </w:p>
        </w:tc>
        <w:tc>
          <w:tcPr>
            <w:tcW w:w="1132" w:type="pct"/>
            <w:tcBorders>
              <w:top w:val="nil"/>
              <w:left w:val="single" w:sz="4" w:space="0" w:color="auto"/>
              <w:bottom w:val="nil"/>
              <w:right w:val="single" w:sz="12" w:space="0" w:color="auto"/>
            </w:tcBorders>
            <w:vAlign w:val="center"/>
          </w:tcPr>
          <w:p w14:paraId="2B5F6E04" w14:textId="77777777" w:rsidR="00410290" w:rsidRPr="00E918E1" w:rsidRDefault="00410290" w:rsidP="003D3B67">
            <w:pPr>
              <w:keepNext/>
              <w:spacing w:after="0"/>
              <w:jc w:val="center"/>
              <w:rPr>
                <w:rFonts w:ascii="Calibri" w:hAnsi="Calibri" w:cs="Calibri"/>
                <w:sz w:val="20"/>
              </w:rPr>
            </w:pPr>
            <w:r w:rsidRPr="00E918E1">
              <w:rPr>
                <w:rFonts w:ascii="Calibri" w:hAnsi="Calibri" w:cs="Calibri"/>
                <w:sz w:val="20"/>
              </w:rPr>
              <w:t>Open</w:t>
            </w:r>
          </w:p>
        </w:tc>
        <w:tc>
          <w:tcPr>
            <w:tcW w:w="313" w:type="pct"/>
            <w:tcBorders>
              <w:top w:val="nil"/>
              <w:left w:val="single" w:sz="12" w:space="0" w:color="auto"/>
              <w:bottom w:val="nil"/>
              <w:right w:val="single" w:sz="12" w:space="0" w:color="auto"/>
            </w:tcBorders>
            <w:shd w:val="clear" w:color="auto" w:fill="auto"/>
            <w:vAlign w:val="center"/>
          </w:tcPr>
          <w:p w14:paraId="070C4EB2" w14:textId="77777777" w:rsidR="00410290" w:rsidRPr="00E918E1" w:rsidRDefault="00410290" w:rsidP="003D3B67">
            <w:pPr>
              <w:keepNext/>
              <w:spacing w:after="0"/>
              <w:jc w:val="center"/>
              <w:rPr>
                <w:rFonts w:ascii="Calibri" w:hAnsi="Calibri" w:cs="Calibri"/>
                <w:sz w:val="20"/>
              </w:rPr>
            </w:pPr>
          </w:p>
        </w:tc>
        <w:tc>
          <w:tcPr>
            <w:tcW w:w="1293" w:type="pct"/>
            <w:tcBorders>
              <w:top w:val="nil"/>
              <w:left w:val="single" w:sz="12" w:space="0" w:color="auto"/>
              <w:bottom w:val="nil"/>
              <w:right w:val="single" w:sz="4" w:space="0" w:color="auto"/>
            </w:tcBorders>
            <w:vAlign w:val="center"/>
          </w:tcPr>
          <w:p w14:paraId="7E33C1D3" w14:textId="77777777" w:rsidR="00410290" w:rsidRPr="00E918E1" w:rsidRDefault="00410290" w:rsidP="003D3B67">
            <w:pPr>
              <w:keepNext/>
              <w:spacing w:after="0"/>
              <w:jc w:val="center"/>
              <w:rPr>
                <w:rFonts w:ascii="Calibri" w:hAnsi="Calibri" w:cs="Calibri"/>
                <w:sz w:val="20"/>
              </w:rPr>
            </w:pPr>
            <w:r w:rsidRPr="00E918E1">
              <w:rPr>
                <w:rFonts w:ascii="Calibri" w:hAnsi="Calibri" w:cs="Calibri"/>
                <w:sz w:val="20"/>
              </w:rPr>
              <w:t>FG2-22A</w:t>
            </w:r>
          </w:p>
        </w:tc>
        <w:tc>
          <w:tcPr>
            <w:tcW w:w="1132" w:type="pct"/>
            <w:tcBorders>
              <w:top w:val="nil"/>
              <w:left w:val="single" w:sz="4" w:space="0" w:color="auto"/>
              <w:bottom w:val="nil"/>
              <w:right w:val="single" w:sz="12" w:space="0" w:color="auto"/>
            </w:tcBorders>
            <w:vAlign w:val="center"/>
          </w:tcPr>
          <w:p w14:paraId="229FC094" w14:textId="77777777" w:rsidR="00410290" w:rsidRPr="00E918E1" w:rsidRDefault="00410290" w:rsidP="003D3B67">
            <w:pPr>
              <w:keepNext/>
              <w:spacing w:after="0"/>
              <w:jc w:val="center"/>
              <w:rPr>
                <w:rFonts w:ascii="Calibri" w:hAnsi="Calibri" w:cs="Calibri"/>
                <w:sz w:val="20"/>
              </w:rPr>
            </w:pPr>
            <w:r w:rsidRPr="00E918E1">
              <w:rPr>
                <w:rFonts w:ascii="Calibri" w:hAnsi="Calibri" w:cs="Calibri"/>
                <w:sz w:val="20"/>
              </w:rPr>
              <w:t>Open</w:t>
            </w:r>
          </w:p>
        </w:tc>
      </w:tr>
      <w:tr w:rsidR="00410290" w:rsidRPr="00E918E1" w14:paraId="6B8839D5" w14:textId="77777777" w:rsidTr="003D3B67">
        <w:trPr>
          <w:cantSplit/>
          <w:trHeight w:hRule="exact" w:val="280"/>
        </w:trPr>
        <w:tc>
          <w:tcPr>
            <w:tcW w:w="1129" w:type="pct"/>
            <w:tcBorders>
              <w:top w:val="nil"/>
              <w:left w:val="single" w:sz="12" w:space="0" w:color="auto"/>
              <w:bottom w:val="single" w:sz="12" w:space="0" w:color="auto"/>
              <w:right w:val="single" w:sz="4" w:space="0" w:color="auto"/>
            </w:tcBorders>
            <w:shd w:val="clear" w:color="auto" w:fill="D9D9D9"/>
            <w:vAlign w:val="center"/>
          </w:tcPr>
          <w:p w14:paraId="05AE89AE" w14:textId="77777777" w:rsidR="00410290" w:rsidRPr="00E918E1" w:rsidRDefault="00410290" w:rsidP="003D3B67">
            <w:pPr>
              <w:spacing w:after="0"/>
              <w:jc w:val="center"/>
              <w:rPr>
                <w:rFonts w:ascii="Calibri" w:hAnsi="Calibri" w:cs="Calibri"/>
                <w:sz w:val="20"/>
              </w:rPr>
            </w:pPr>
            <w:r w:rsidRPr="00E918E1">
              <w:rPr>
                <w:rFonts w:ascii="Calibri" w:hAnsi="Calibri" w:cs="Calibri"/>
                <w:sz w:val="20"/>
              </w:rPr>
              <w:t>FG2-19</w:t>
            </w:r>
          </w:p>
        </w:tc>
        <w:tc>
          <w:tcPr>
            <w:tcW w:w="1132" w:type="pct"/>
            <w:tcBorders>
              <w:top w:val="nil"/>
              <w:left w:val="single" w:sz="4" w:space="0" w:color="auto"/>
              <w:bottom w:val="single" w:sz="12" w:space="0" w:color="auto"/>
              <w:right w:val="single" w:sz="12" w:space="0" w:color="auto"/>
            </w:tcBorders>
            <w:shd w:val="clear" w:color="auto" w:fill="D9D9D9"/>
            <w:vAlign w:val="center"/>
          </w:tcPr>
          <w:p w14:paraId="13E48F70" w14:textId="77777777" w:rsidR="00410290" w:rsidRPr="00E918E1" w:rsidRDefault="00410290" w:rsidP="003D3B67">
            <w:pPr>
              <w:spacing w:after="0"/>
              <w:jc w:val="center"/>
              <w:rPr>
                <w:rFonts w:ascii="Calibri" w:hAnsi="Calibri" w:cs="Calibri"/>
                <w:sz w:val="20"/>
              </w:rPr>
            </w:pPr>
            <w:r w:rsidRPr="00E918E1">
              <w:rPr>
                <w:rFonts w:ascii="Calibri" w:hAnsi="Calibri" w:cs="Calibri"/>
                <w:sz w:val="20"/>
              </w:rPr>
              <w:t>Open</w:t>
            </w:r>
          </w:p>
        </w:tc>
        <w:tc>
          <w:tcPr>
            <w:tcW w:w="313" w:type="pct"/>
            <w:tcBorders>
              <w:top w:val="nil"/>
              <w:left w:val="single" w:sz="12" w:space="0" w:color="auto"/>
              <w:bottom w:val="single" w:sz="12" w:space="0" w:color="auto"/>
              <w:right w:val="single" w:sz="12" w:space="0" w:color="auto"/>
            </w:tcBorders>
            <w:shd w:val="clear" w:color="auto" w:fill="auto"/>
            <w:vAlign w:val="center"/>
          </w:tcPr>
          <w:p w14:paraId="425F6A25" w14:textId="77777777" w:rsidR="00410290" w:rsidRPr="00E918E1" w:rsidRDefault="00410290" w:rsidP="003D3B67">
            <w:pPr>
              <w:spacing w:after="0"/>
              <w:jc w:val="center"/>
              <w:rPr>
                <w:rFonts w:ascii="Calibri" w:hAnsi="Calibri" w:cs="Calibri"/>
                <w:sz w:val="20"/>
              </w:rPr>
            </w:pPr>
          </w:p>
        </w:tc>
        <w:tc>
          <w:tcPr>
            <w:tcW w:w="1293" w:type="pct"/>
            <w:tcBorders>
              <w:top w:val="nil"/>
              <w:left w:val="single" w:sz="12" w:space="0" w:color="auto"/>
              <w:bottom w:val="single" w:sz="12" w:space="0" w:color="auto"/>
              <w:right w:val="single" w:sz="4" w:space="0" w:color="auto"/>
            </w:tcBorders>
            <w:shd w:val="clear" w:color="auto" w:fill="D9D9D9"/>
            <w:vAlign w:val="center"/>
          </w:tcPr>
          <w:p w14:paraId="6177D898" w14:textId="77777777" w:rsidR="00410290" w:rsidRPr="00E918E1" w:rsidRDefault="00410290" w:rsidP="003D3B67">
            <w:pPr>
              <w:spacing w:after="0"/>
              <w:jc w:val="center"/>
              <w:rPr>
                <w:rFonts w:ascii="Calibri" w:hAnsi="Calibri" w:cs="Calibri"/>
                <w:sz w:val="20"/>
              </w:rPr>
            </w:pPr>
            <w:r w:rsidRPr="00E918E1">
              <w:rPr>
                <w:rFonts w:ascii="Calibri" w:hAnsi="Calibri" w:cs="Calibri"/>
                <w:sz w:val="20"/>
              </w:rPr>
              <w:t>FG2-22B</w:t>
            </w:r>
          </w:p>
        </w:tc>
        <w:tc>
          <w:tcPr>
            <w:tcW w:w="1132" w:type="pct"/>
            <w:tcBorders>
              <w:top w:val="nil"/>
              <w:left w:val="single" w:sz="4" w:space="0" w:color="auto"/>
              <w:bottom w:val="single" w:sz="12" w:space="0" w:color="auto"/>
              <w:right w:val="single" w:sz="12" w:space="0" w:color="auto"/>
            </w:tcBorders>
            <w:shd w:val="clear" w:color="auto" w:fill="D9D9D9"/>
            <w:vAlign w:val="center"/>
          </w:tcPr>
          <w:p w14:paraId="4DBD202D" w14:textId="77777777" w:rsidR="00410290" w:rsidRPr="00E918E1" w:rsidRDefault="00410290" w:rsidP="003D3B67">
            <w:pPr>
              <w:spacing w:after="0"/>
              <w:jc w:val="center"/>
              <w:rPr>
                <w:rFonts w:ascii="Calibri" w:hAnsi="Calibri" w:cs="Calibri"/>
                <w:sz w:val="20"/>
              </w:rPr>
            </w:pPr>
            <w:r w:rsidRPr="00E918E1">
              <w:rPr>
                <w:rFonts w:ascii="Calibri" w:hAnsi="Calibri" w:cs="Calibri"/>
                <w:sz w:val="20"/>
              </w:rPr>
              <w:t>Open</w:t>
            </w:r>
          </w:p>
        </w:tc>
      </w:tr>
    </w:tbl>
    <w:p w14:paraId="317DE28A" w14:textId="77777777" w:rsidR="00E500AB" w:rsidRDefault="000F3CAB" w:rsidP="0044269B">
      <w:pPr>
        <w:pStyle w:val="List"/>
        <w:keepNext/>
        <w:numPr>
          <w:ilvl w:val="3"/>
          <w:numId w:val="14"/>
        </w:numPr>
        <w:spacing w:before="240"/>
        <w:rPr>
          <w:b/>
        </w:rPr>
      </w:pPr>
      <w:r w:rsidRPr="002F53AE">
        <w:rPr>
          <w:b/>
        </w:rPr>
        <w:lastRenderedPageBreak/>
        <w:t>Powerhouse</w:t>
      </w:r>
      <w:r w:rsidR="00E500AB" w:rsidRPr="002F53AE">
        <w:rPr>
          <w:b/>
        </w:rPr>
        <w:t xml:space="preserve"> Two</w:t>
      </w:r>
      <w:r w:rsidR="004405BD" w:rsidRPr="002F53AE">
        <w:rPr>
          <w:b/>
        </w:rPr>
        <w:t xml:space="preserve"> (PH2)</w:t>
      </w:r>
      <w:r w:rsidR="00E500AB" w:rsidRPr="002F53AE">
        <w:rPr>
          <w:b/>
        </w:rPr>
        <w:t>.</w:t>
      </w:r>
    </w:p>
    <w:p w14:paraId="5E3AB890" w14:textId="0777A22C" w:rsidR="00437990" w:rsidRPr="00437990" w:rsidRDefault="009D798D" w:rsidP="009D798D">
      <w:pPr>
        <w:pStyle w:val="List"/>
        <w:numPr>
          <w:ilvl w:val="6"/>
          <w:numId w:val="14"/>
        </w:numPr>
        <w:spacing w:after="120"/>
        <w:rPr>
          <w:b/>
        </w:rPr>
      </w:pPr>
      <w:r>
        <w:t xml:space="preserve">During day spill </w:t>
      </w:r>
      <w:r w:rsidRPr="004D1AF1">
        <w:t>(</w:t>
      </w:r>
      <w:r w:rsidRPr="00E968FE">
        <w:rPr>
          <w:b/>
        </w:rPr>
        <w:fldChar w:fldCharType="begin"/>
      </w:r>
      <w:r w:rsidRPr="00E968FE">
        <w:rPr>
          <w:b/>
        </w:rPr>
        <w:instrText xml:space="preserve"> REF _Ref441843976 \h  \* MERGEFORMAT </w:instrText>
      </w:r>
      <w:r w:rsidRPr="00E968FE">
        <w:rPr>
          <w:b/>
        </w:rPr>
      </w:r>
      <w:r w:rsidRPr="00E968FE">
        <w:rPr>
          <w:b/>
        </w:rPr>
        <w:fldChar w:fldCharType="separate"/>
      </w:r>
      <w:r w:rsidRPr="00BF22F1">
        <w:rPr>
          <w:b/>
        </w:rPr>
        <w:t>Table BON-5</w:t>
      </w:r>
      <w:r w:rsidRPr="00E968FE">
        <w:rPr>
          <w:b/>
        </w:rPr>
        <w:fldChar w:fldCharType="end"/>
      </w:r>
      <w:r w:rsidRPr="004D1AF1">
        <w:t>)</w:t>
      </w:r>
      <w:r>
        <w:t>, o</w:t>
      </w:r>
      <w:r w:rsidR="00437990">
        <w:t>perate a</w:t>
      </w:r>
      <w:r w:rsidR="004D1AF1" w:rsidRPr="004D1AF1">
        <w:t>ll north (NUE</w:t>
      </w:r>
      <w:r w:rsidR="002F53AE">
        <w:t>,</w:t>
      </w:r>
      <w:r w:rsidR="004D1AF1" w:rsidRPr="004D1AF1">
        <w:t xml:space="preserve"> NDE) and south (SUE</w:t>
      </w:r>
      <w:r w:rsidR="002F53AE">
        <w:t>,</w:t>
      </w:r>
      <w:r w:rsidR="004D1AF1" w:rsidRPr="004D1AF1">
        <w:t xml:space="preserve"> SDE) entrances.</w:t>
      </w:r>
      <w:r w:rsidR="00063E23">
        <w:t xml:space="preserve"> </w:t>
      </w:r>
    </w:p>
    <w:p w14:paraId="4568A4BF" w14:textId="571ED10A" w:rsidR="004D1AF1" w:rsidRPr="000F25C6" w:rsidRDefault="009D798D" w:rsidP="009D798D">
      <w:pPr>
        <w:pStyle w:val="List"/>
        <w:numPr>
          <w:ilvl w:val="6"/>
          <w:numId w:val="14"/>
        </w:numPr>
        <w:spacing w:after="120"/>
        <w:rPr>
          <w:b/>
        </w:rPr>
      </w:pPr>
      <w:r>
        <w:t>At</w:t>
      </w:r>
      <w:r w:rsidRPr="004D1AF1">
        <w:t xml:space="preserve"> tailwater elevation</w:t>
      </w:r>
      <w:r>
        <w:t>s</w:t>
      </w:r>
      <w:r w:rsidRPr="004D1AF1">
        <w:t xml:space="preserve"> </w:t>
      </w:r>
      <w:r>
        <w:t xml:space="preserve">≤ </w:t>
      </w:r>
      <w:r w:rsidRPr="004D1AF1">
        <w:t>14</w:t>
      </w:r>
      <w:r>
        <w:t>’, op</w:t>
      </w:r>
      <w:r w:rsidR="00437990">
        <w:t>erate w</w:t>
      </w:r>
      <w:r w:rsidR="004D1AF1" w:rsidRPr="004D1AF1">
        <w:t>eir crests at elevation 1</w:t>
      </w:r>
      <w:r w:rsidR="00437990">
        <w:t>’</w:t>
      </w:r>
      <w:r w:rsidR="004D1AF1" w:rsidRPr="004D1AF1">
        <w:t xml:space="preserve"> (fully lowered).</w:t>
      </w:r>
      <w:r w:rsidR="00063E23">
        <w:t xml:space="preserve"> </w:t>
      </w:r>
      <w:r w:rsidR="000C169B">
        <w:t>At</w:t>
      </w:r>
      <w:r w:rsidR="004D1AF1" w:rsidRPr="004D1AF1">
        <w:t xml:space="preserve"> tailwater elevation</w:t>
      </w:r>
      <w:r w:rsidR="00437990">
        <w:t>s</w:t>
      </w:r>
      <w:r w:rsidR="004D1AF1" w:rsidRPr="004D1AF1">
        <w:t xml:space="preserve"> </w:t>
      </w:r>
      <w:r w:rsidR="002F53AE">
        <w:t>&gt;</w:t>
      </w:r>
      <w:r w:rsidR="004202CA">
        <w:t xml:space="preserve"> </w:t>
      </w:r>
      <w:r w:rsidR="004D1AF1" w:rsidRPr="004D1AF1">
        <w:t>14</w:t>
      </w:r>
      <w:r w:rsidR="00437990">
        <w:t>’</w:t>
      </w:r>
      <w:r w:rsidR="004D1AF1" w:rsidRPr="004D1AF1">
        <w:t xml:space="preserve">, </w:t>
      </w:r>
      <w:r w:rsidR="00437990">
        <w:t xml:space="preserve">operate </w:t>
      </w:r>
      <w:r w:rsidR="004D1AF1" w:rsidRPr="004D1AF1">
        <w:t>weir crest</w:t>
      </w:r>
      <w:r w:rsidR="00081EB4">
        <w:t xml:space="preserve"> at</w:t>
      </w:r>
      <w:r w:rsidR="004D1AF1" w:rsidRPr="004D1AF1">
        <w:t xml:space="preserve"> </w:t>
      </w:r>
      <w:r w:rsidR="000C169B">
        <w:t>≥</w:t>
      </w:r>
      <w:r w:rsidR="004202CA">
        <w:t xml:space="preserve"> </w:t>
      </w:r>
      <w:r w:rsidR="004D1AF1" w:rsidRPr="004D1AF1">
        <w:t>13</w:t>
      </w:r>
      <w:r w:rsidR="00437990">
        <w:t>’</w:t>
      </w:r>
      <w:r w:rsidR="004D1AF1" w:rsidRPr="004D1AF1">
        <w:t xml:space="preserve"> below tailwater.</w:t>
      </w:r>
    </w:p>
    <w:p w14:paraId="5A84FA58" w14:textId="41FFBE75" w:rsidR="004D1AF1" w:rsidRPr="000F25C6" w:rsidRDefault="00437990" w:rsidP="009D798D">
      <w:pPr>
        <w:pStyle w:val="List"/>
        <w:numPr>
          <w:ilvl w:val="6"/>
          <w:numId w:val="14"/>
        </w:numPr>
        <w:spacing w:after="120"/>
        <w:rPr>
          <w:b/>
        </w:rPr>
      </w:pPr>
      <w:r>
        <w:t>Operate a</w:t>
      </w:r>
      <w:r w:rsidR="004D1AF1" w:rsidRPr="004D1AF1">
        <w:t xml:space="preserve">ll </w:t>
      </w:r>
      <w:r w:rsidR="00B651A8">
        <w:t>twelve</w:t>
      </w:r>
      <w:r w:rsidR="004D1AF1" w:rsidRPr="004D1AF1">
        <w:t xml:space="preserve"> active </w:t>
      </w:r>
      <w:r w:rsidR="004405BD">
        <w:t>PH2</w:t>
      </w:r>
      <w:r w:rsidR="004D1AF1" w:rsidRPr="004D1AF1">
        <w:t xml:space="preserve"> floating gate fishway entrances.</w:t>
      </w:r>
    </w:p>
    <w:p w14:paraId="160584F8" w14:textId="2888B06E" w:rsidR="000F25C6" w:rsidRPr="000F25C6" w:rsidRDefault="00437990" w:rsidP="009D798D">
      <w:pPr>
        <w:pStyle w:val="List"/>
        <w:numPr>
          <w:ilvl w:val="6"/>
          <w:numId w:val="14"/>
        </w:numPr>
        <w:spacing w:after="120"/>
        <w:rPr>
          <w:b/>
        </w:rPr>
      </w:pPr>
      <w:r>
        <w:t>Measure f</w:t>
      </w:r>
      <w:r w:rsidR="003376AC" w:rsidRPr="000377C1">
        <w:t>ish unit gatewell drawdown at least once per week.</w:t>
      </w:r>
      <w:r w:rsidR="00063E23">
        <w:t xml:space="preserve"> </w:t>
      </w:r>
      <w:r w:rsidR="003376AC" w:rsidRPr="000377C1">
        <w:t>When head across trash racks exceeds 1.5</w:t>
      </w:r>
      <w:r>
        <w:t>’</w:t>
      </w:r>
      <w:r w:rsidR="003376AC" w:rsidRPr="000377C1">
        <w:t xml:space="preserve">, </w:t>
      </w:r>
      <w:r>
        <w:t xml:space="preserve">clean </w:t>
      </w:r>
      <w:r w:rsidR="003376AC" w:rsidRPr="000377C1">
        <w:t>trash racks that day</w:t>
      </w:r>
      <w:r w:rsidR="00B47401">
        <w:t xml:space="preserve"> (</w:t>
      </w:r>
      <w:r w:rsidR="003376AC" w:rsidRPr="000377C1">
        <w:t>may be done by raking late in the workday</w:t>
      </w:r>
      <w:r w:rsidR="00B47401">
        <w:t>)</w:t>
      </w:r>
      <w:r w:rsidR="003376AC" w:rsidRPr="000377C1">
        <w:t>.</w:t>
      </w:r>
      <w:r w:rsidR="00063E23">
        <w:t xml:space="preserve"> </w:t>
      </w:r>
      <w:r w:rsidR="003376AC" w:rsidRPr="000377C1">
        <w:t>However, if head exceeds 3</w:t>
      </w:r>
      <w:r>
        <w:t>’</w:t>
      </w:r>
      <w:r w:rsidR="00B47401">
        <w:rPr>
          <w:rFonts w:ascii="Calibri" w:hAnsi="Calibri" w:cs="Calibri"/>
          <w:color w:val="000000"/>
          <w:szCs w:val="24"/>
        </w:rPr>
        <w:t>,</w:t>
      </w:r>
      <w:r w:rsidR="003376AC" w:rsidRPr="000377C1">
        <w:t xml:space="preserve"> or if the adult fishway head is reduced, </w:t>
      </w:r>
      <w:r>
        <w:t xml:space="preserve">immediately rake </w:t>
      </w:r>
      <w:r w:rsidR="003376AC" w:rsidRPr="000377C1">
        <w:t>the unit’s racks even if it is early in the day.</w:t>
      </w:r>
      <w:r w:rsidR="005C10E8">
        <w:t xml:space="preserve"> </w:t>
      </w:r>
    </w:p>
    <w:p w14:paraId="6CCADAA2" w14:textId="67867F69" w:rsidR="003376AC" w:rsidRPr="00437990" w:rsidRDefault="003376AC" w:rsidP="009D798D">
      <w:pPr>
        <w:pStyle w:val="List"/>
        <w:numPr>
          <w:ilvl w:val="6"/>
          <w:numId w:val="14"/>
        </w:numPr>
        <w:spacing w:after="120"/>
        <w:rPr>
          <w:b/>
        </w:rPr>
      </w:pPr>
      <w:r>
        <w:t xml:space="preserve"> </w:t>
      </w:r>
      <w:r w:rsidR="00437990">
        <w:t>Take s</w:t>
      </w:r>
      <w:r w:rsidRPr="000F25C6">
        <w:rPr>
          <w:bCs/>
        </w:rPr>
        <w:t>oundings annually at the PH2 Fish Unit intake and the BI exit/AWS intake to determine sediment accumulation and plan for the appropriate dredging need.</w:t>
      </w:r>
      <w:r w:rsidR="00063E23">
        <w:rPr>
          <w:bCs/>
        </w:rPr>
        <w:t xml:space="preserve"> </w:t>
      </w:r>
      <w:r w:rsidRPr="000F25C6">
        <w:rPr>
          <w:bCs/>
        </w:rPr>
        <w:t xml:space="preserve">Fish Unit intake dredging is a key component to maintaining a reliable AWS system and should be prioritized during winter maintenance </w:t>
      </w:r>
      <w:r w:rsidR="00222C11">
        <w:rPr>
          <w:bCs/>
        </w:rPr>
        <w:t>(</w:t>
      </w:r>
      <w:r w:rsidR="00222C11" w:rsidRPr="00222C11">
        <w:rPr>
          <w:b/>
          <w:bCs/>
        </w:rPr>
        <w:t xml:space="preserve">section </w:t>
      </w:r>
      <w:r w:rsidR="00B00986">
        <w:rPr>
          <w:b/>
          <w:bCs/>
        </w:rPr>
        <w:fldChar w:fldCharType="begin"/>
      </w:r>
      <w:r w:rsidR="00B00986">
        <w:rPr>
          <w:b/>
          <w:bCs/>
        </w:rPr>
        <w:instrText xml:space="preserve"> REF _Ref441843776 \r \h </w:instrText>
      </w:r>
      <w:r w:rsidR="00B00986">
        <w:rPr>
          <w:b/>
          <w:bCs/>
        </w:rPr>
      </w:r>
      <w:r w:rsidR="00B00986">
        <w:rPr>
          <w:b/>
          <w:bCs/>
        </w:rPr>
        <w:fldChar w:fldCharType="separate"/>
      </w:r>
      <w:r w:rsidR="00DD759A">
        <w:rPr>
          <w:b/>
          <w:bCs/>
        </w:rPr>
        <w:t>2.4.1</w:t>
      </w:r>
      <w:r w:rsidR="00B00986">
        <w:rPr>
          <w:b/>
          <w:bCs/>
        </w:rPr>
        <w:fldChar w:fldCharType="end"/>
      </w:r>
      <w:r w:rsidR="00222C11">
        <w:rPr>
          <w:bCs/>
        </w:rPr>
        <w:t>)</w:t>
      </w:r>
      <w:r w:rsidRPr="000F25C6">
        <w:rPr>
          <w:bCs/>
        </w:rPr>
        <w:t>.</w:t>
      </w:r>
    </w:p>
    <w:p w14:paraId="097E856B" w14:textId="77777777" w:rsidR="00437990" w:rsidRPr="000F25C6" w:rsidRDefault="00437990" w:rsidP="00437990">
      <w:pPr>
        <w:pStyle w:val="List"/>
        <w:numPr>
          <w:ilvl w:val="6"/>
          <w:numId w:val="14"/>
        </w:numPr>
        <w:rPr>
          <w:b/>
        </w:rPr>
      </w:pPr>
      <w:r w:rsidRPr="000F25C6">
        <w:rPr>
          <w:b/>
        </w:rPr>
        <w:t xml:space="preserve">Lamprey Operations June 1–August 31: </w:t>
      </w:r>
      <w:r w:rsidRPr="004D1AF1">
        <w:t>Du</w:t>
      </w:r>
      <w:r>
        <w:t>ring night spill (</w:t>
      </w:r>
      <w:r w:rsidRPr="00E968FE">
        <w:rPr>
          <w:b/>
        </w:rPr>
        <w:fldChar w:fldCharType="begin"/>
      </w:r>
      <w:r w:rsidRPr="00E968FE">
        <w:rPr>
          <w:b/>
        </w:rPr>
        <w:instrText xml:space="preserve"> REF _Ref441843976 \h  \* MERGEFORMAT </w:instrText>
      </w:r>
      <w:r w:rsidRPr="00E968FE">
        <w:rPr>
          <w:b/>
        </w:rPr>
      </w:r>
      <w:r w:rsidRPr="00E968FE">
        <w:rPr>
          <w:b/>
        </w:rPr>
        <w:fldChar w:fldCharType="separate"/>
      </w:r>
      <w:r w:rsidRPr="00BF22F1">
        <w:rPr>
          <w:b/>
        </w:rPr>
        <w:t>Table BON-5</w:t>
      </w:r>
      <w:r w:rsidRPr="00E968FE">
        <w:rPr>
          <w:b/>
        </w:rPr>
        <w:fldChar w:fldCharType="end"/>
      </w:r>
      <w:r w:rsidRPr="004D1AF1">
        <w:t xml:space="preserve">), </w:t>
      </w:r>
      <w:r>
        <w:t xml:space="preserve">reduce </w:t>
      </w:r>
      <w:r w:rsidRPr="004D1AF1">
        <w:t>fish unit output to operate all north (NUE</w:t>
      </w:r>
      <w:r>
        <w:t>,</w:t>
      </w:r>
      <w:r w:rsidRPr="004D1AF1">
        <w:t xml:space="preserve"> NDE) and south (SUE</w:t>
      </w:r>
      <w:r>
        <w:t>,</w:t>
      </w:r>
      <w:r w:rsidRPr="004D1AF1">
        <w:t xml:space="preserve"> SDE) entrances at 0.5</w:t>
      </w:r>
      <w:r>
        <w:t>’</w:t>
      </w:r>
      <w:r w:rsidRPr="004D1AF1">
        <w:t xml:space="preserve"> of entrance head.</w:t>
      </w:r>
      <w:r>
        <w:t xml:space="preserve"> </w:t>
      </w:r>
      <w:r w:rsidRPr="004D1AF1">
        <w:t xml:space="preserve">To ensure proper function of fish units, B2 fish unit output can be further reduced or placed on standby to float debris as necessary </w:t>
      </w:r>
      <w:r>
        <w:t>between</w:t>
      </w:r>
      <w:r w:rsidRPr="004D1AF1">
        <w:t xml:space="preserve"> 2200</w:t>
      </w:r>
      <w:r>
        <w:t xml:space="preserve"> and </w:t>
      </w:r>
      <w:r w:rsidRPr="004D1AF1">
        <w:t>0400</w:t>
      </w:r>
      <w:r>
        <w:t xml:space="preserve"> hours</w:t>
      </w:r>
      <w:r w:rsidRPr="004D1AF1">
        <w:t>.</w:t>
      </w:r>
    </w:p>
    <w:p w14:paraId="3D327010" w14:textId="69E7152F" w:rsidR="00E500AB" w:rsidRPr="000F25C6" w:rsidRDefault="005C4884" w:rsidP="005C4884">
      <w:pPr>
        <w:pStyle w:val="FPP2"/>
      </w:pPr>
      <w:bookmarkStart w:id="58" w:name="_Toc199937831"/>
      <w:r>
        <w:t>F</w:t>
      </w:r>
      <w:r w:rsidR="00873D5E">
        <w:t xml:space="preserve">ish </w:t>
      </w:r>
      <w:r w:rsidR="00E500AB" w:rsidRPr="000F25C6">
        <w:t>Facilit</w:t>
      </w:r>
      <w:r w:rsidR="00873D5E">
        <w:t>ies</w:t>
      </w:r>
      <w:r w:rsidR="00E500AB" w:rsidRPr="000F25C6">
        <w:t xml:space="preserve"> Monitoring </w:t>
      </w:r>
      <w:r w:rsidR="000F25C6">
        <w:t>&amp;</w:t>
      </w:r>
      <w:r w:rsidR="00E500AB" w:rsidRPr="000F25C6">
        <w:t xml:space="preserve"> Reporting</w:t>
      </w:r>
      <w:bookmarkEnd w:id="58"/>
    </w:p>
    <w:p w14:paraId="5301EF5A" w14:textId="2A842B42" w:rsidR="00E500AB" w:rsidRPr="005C4884" w:rsidRDefault="005C4884" w:rsidP="008447D3">
      <w:pPr>
        <w:pStyle w:val="FPP3"/>
        <w:keepNext/>
        <w:rPr>
          <w:b/>
        </w:rPr>
      </w:pPr>
      <w:r w:rsidRPr="005C4884">
        <w:rPr>
          <w:b/>
        </w:rPr>
        <w:t>Monitoring</w:t>
      </w:r>
      <w:r>
        <w:rPr>
          <w:b/>
        </w:rPr>
        <w:t>.</w:t>
      </w:r>
    </w:p>
    <w:p w14:paraId="0F34839C" w14:textId="666E50F8" w:rsidR="008447D3" w:rsidRDefault="005C4884" w:rsidP="005C4884">
      <w:pPr>
        <w:pStyle w:val="FPP3"/>
        <w:numPr>
          <w:ilvl w:val="3"/>
          <w:numId w:val="14"/>
        </w:numPr>
      </w:pPr>
      <w:r w:rsidRPr="005C4884">
        <w:rPr>
          <w:bCs/>
        </w:rPr>
        <w:t>During</w:t>
      </w:r>
      <w:r w:rsidRPr="005C4884">
        <w:t xml:space="preserve"> fish passage season, inspect fish passage </w:t>
      </w:r>
      <w:r w:rsidR="000F07E1">
        <w:t xml:space="preserve">facilities at least three times per day, seven days a </w:t>
      </w:r>
      <w:r w:rsidRPr="005C4884">
        <w:t>week</w:t>
      </w:r>
      <w:r w:rsidR="00AD1D29">
        <w:t>,</w:t>
      </w:r>
      <w:r w:rsidRPr="005C4884">
        <w:t xml:space="preserve"> to ensure operation according to established criteria. </w:t>
      </w:r>
      <w:r w:rsidR="000F07E1" w:rsidRPr="005C4884">
        <w:t>Daily inspections will include at least one by Project Fisheries, one by Project Operators</w:t>
      </w:r>
      <w:r w:rsidR="000F07E1">
        <w:t>,</w:t>
      </w:r>
      <w:r w:rsidR="000F07E1" w:rsidRPr="005C4884">
        <w:t xml:space="preserve"> and one modi</w:t>
      </w:r>
      <w:r w:rsidR="000F07E1" w:rsidRPr="00BF717F">
        <w:t>fied (PLC check).</w:t>
      </w:r>
    </w:p>
    <w:p w14:paraId="4708C098" w14:textId="68DD0B83" w:rsidR="008447D3" w:rsidRDefault="005C4884" w:rsidP="005C4884">
      <w:pPr>
        <w:pStyle w:val="FPP3"/>
        <w:numPr>
          <w:ilvl w:val="3"/>
          <w:numId w:val="14"/>
        </w:numPr>
      </w:pPr>
      <w:r w:rsidRPr="005C4884">
        <w:t xml:space="preserve">During </w:t>
      </w:r>
      <w:r w:rsidR="00FB447A">
        <w:t xml:space="preserve">the </w:t>
      </w:r>
      <w:r w:rsidRPr="005C4884">
        <w:t xml:space="preserve">winter maintenance </w:t>
      </w:r>
      <w:r w:rsidR="00FB447A">
        <w:t>period</w:t>
      </w:r>
      <w:r w:rsidRPr="005C4884">
        <w:t xml:space="preserve">, </w:t>
      </w:r>
      <w:r>
        <w:t xml:space="preserve">inspect </w:t>
      </w:r>
      <w:r w:rsidRPr="005C4884">
        <w:t>fish p</w:t>
      </w:r>
      <w:r w:rsidR="000F07E1">
        <w:t xml:space="preserve">assage facilities at least once per day, seven days </w:t>
      </w:r>
      <w:r w:rsidR="00AD1D29">
        <w:t>a</w:t>
      </w:r>
      <w:r w:rsidR="000F07E1">
        <w:t xml:space="preserve"> </w:t>
      </w:r>
      <w:r w:rsidRPr="005C4884">
        <w:t>week, with at least three inspections per week performed by Project Fisheries.</w:t>
      </w:r>
      <w:r>
        <w:t xml:space="preserve"> </w:t>
      </w:r>
    </w:p>
    <w:p w14:paraId="188051E3" w14:textId="4700352B" w:rsidR="005C4884" w:rsidRDefault="008447D3" w:rsidP="005C4884">
      <w:pPr>
        <w:pStyle w:val="FPP3"/>
        <w:numPr>
          <w:ilvl w:val="3"/>
          <w:numId w:val="14"/>
        </w:numPr>
      </w:pPr>
      <w:r>
        <w:t xml:space="preserve">Perform </w:t>
      </w:r>
      <w:r w:rsidR="00AD1D29">
        <w:t xml:space="preserve">inspections </w:t>
      </w:r>
      <w:r>
        <w:t>more frequent</w:t>
      </w:r>
      <w:r w:rsidR="00AD1D29">
        <w:t>ly</w:t>
      </w:r>
      <w:r>
        <w:t xml:space="preserve"> </w:t>
      </w:r>
      <w:r w:rsidR="005C4884">
        <w:t>in accordance with criteria in this document</w:t>
      </w:r>
      <w:r w:rsidR="005C4884" w:rsidRPr="00FF35CE">
        <w:t>.</w:t>
      </w:r>
    </w:p>
    <w:p w14:paraId="0C482BDC" w14:textId="6889043E" w:rsidR="00E500AB" w:rsidRPr="000F25C6" w:rsidRDefault="008447D3" w:rsidP="005C4884">
      <w:pPr>
        <w:pStyle w:val="FPP3"/>
        <w:numPr>
          <w:ilvl w:val="3"/>
          <w:numId w:val="14"/>
        </w:numPr>
      </w:pPr>
      <w:r>
        <w:rPr>
          <w:bCs/>
        </w:rPr>
        <w:t>Report r</w:t>
      </w:r>
      <w:r w:rsidR="00E500AB" w:rsidRPr="000F25C6">
        <w:t xml:space="preserve">esults of all inspections and the readiness of the facilities for operation to </w:t>
      </w:r>
      <w:r w:rsidR="00D16DD9" w:rsidRPr="000F25C6">
        <w:t>FPOM</w:t>
      </w:r>
      <w:r w:rsidR="00E500AB" w:rsidRPr="000F25C6">
        <w:t xml:space="preserve"> at the meeting immediately prior to the fish passage season.</w:t>
      </w:r>
    </w:p>
    <w:p w14:paraId="284EC26B" w14:textId="42F7637B" w:rsidR="00E500AB" w:rsidRPr="00FF35CE" w:rsidRDefault="008447D3" w:rsidP="008447D3">
      <w:pPr>
        <w:pStyle w:val="FPP3"/>
        <w:numPr>
          <w:ilvl w:val="3"/>
          <w:numId w:val="14"/>
        </w:numPr>
      </w:pPr>
      <w:r>
        <w:t xml:space="preserve">Continue to implement the </w:t>
      </w:r>
      <w:r w:rsidR="00E500AB" w:rsidRPr="00FF35CE">
        <w:t>zebra mussel monitoring program.</w:t>
      </w:r>
      <w:r w:rsidR="00063E23">
        <w:t xml:space="preserve"> </w:t>
      </w:r>
      <w:r w:rsidR="00E500AB" w:rsidRPr="00FF35CE">
        <w:t xml:space="preserve">These organisms </w:t>
      </w:r>
      <w:r>
        <w:t>are</w:t>
      </w:r>
      <w:r w:rsidR="00E500AB" w:rsidRPr="00FF35CE">
        <w:t xml:space="preserve"> a serious problem elsewhere in the country and may become introduced into the Columbia River basin.</w:t>
      </w:r>
      <w:r w:rsidR="00063E23">
        <w:t xml:space="preserve"> </w:t>
      </w:r>
      <w:r w:rsidR="00E500AB" w:rsidRPr="00FF35CE">
        <w:t>Inspections should also be made when dewatering project facilities.</w:t>
      </w:r>
    </w:p>
    <w:p w14:paraId="7085458F" w14:textId="166B66C2" w:rsidR="00E500AB" w:rsidRPr="008447D3" w:rsidRDefault="00850121" w:rsidP="008447D3">
      <w:pPr>
        <w:pStyle w:val="FPP3"/>
        <w:keepNext/>
        <w:rPr>
          <w:b/>
        </w:rPr>
      </w:pPr>
      <w:bookmarkStart w:id="59" w:name="_Ref33515073"/>
      <w:r w:rsidRPr="008447D3">
        <w:rPr>
          <w:b/>
        </w:rPr>
        <w:lastRenderedPageBreak/>
        <w:t>Reporting</w:t>
      </w:r>
      <w:r w:rsidR="008447D3">
        <w:rPr>
          <w:b/>
        </w:rPr>
        <w:t>.</w:t>
      </w:r>
      <w:bookmarkEnd w:id="59"/>
    </w:p>
    <w:p w14:paraId="43CA62C1" w14:textId="5F2BE8F8" w:rsidR="00E500AB" w:rsidRPr="00FF35CE" w:rsidRDefault="008447D3" w:rsidP="008447D3">
      <w:pPr>
        <w:pStyle w:val="FPP3"/>
        <w:keepNext/>
        <w:numPr>
          <w:ilvl w:val="3"/>
          <w:numId w:val="14"/>
        </w:numPr>
        <w:spacing w:after="120"/>
      </w:pPr>
      <w:r>
        <w:rPr>
          <w:b/>
        </w:rPr>
        <w:t xml:space="preserve">Weekly Reports. </w:t>
      </w:r>
      <w:r w:rsidRPr="003B10B9">
        <w:t xml:space="preserve">Project biologists shall prepare weekly reports throughout the year </w:t>
      </w:r>
      <w:r>
        <w:t xml:space="preserve">summarizing </w:t>
      </w:r>
      <w:r w:rsidRPr="003B10B9">
        <w:t xml:space="preserve">project </w:t>
      </w:r>
      <w:r>
        <w:t xml:space="preserve">and fish facility </w:t>
      </w:r>
      <w:r w:rsidRPr="003B10B9">
        <w:t>operations</w:t>
      </w:r>
      <w:r>
        <w:t xml:space="preserve"> for each week (Sunday through Saturday), along with </w:t>
      </w:r>
      <w:r w:rsidRPr="003B10B9">
        <w:t>an evaluation of resulting fish passage conditions.</w:t>
      </w:r>
      <w:r>
        <w:t xml:space="preserve"> </w:t>
      </w:r>
      <w:r w:rsidRPr="003B10B9">
        <w:t xml:space="preserve">The reports </w:t>
      </w:r>
      <w:r>
        <w:t>will</w:t>
      </w:r>
      <w:r w:rsidRPr="003B10B9">
        <w:t xml:space="preserve"> </w:t>
      </w:r>
      <w:r>
        <w:t>be</w:t>
      </w:r>
      <w:r w:rsidRPr="003B10B9">
        <w:t xml:space="preserve"> e-mailed to CENWP-OD</w:t>
      </w:r>
      <w:r>
        <w:t xml:space="preserve">, </w:t>
      </w:r>
      <w:r w:rsidRPr="003B10B9">
        <w:t>CENWD-PDW-R (</w:t>
      </w:r>
      <w:proofErr w:type="spellStart"/>
      <w:r w:rsidRPr="003B10B9">
        <w:t>RCC</w:t>
      </w:r>
      <w:proofErr w:type="spellEnd"/>
      <w:r w:rsidRPr="003B10B9">
        <w:t>)</w:t>
      </w:r>
      <w:r>
        <w:t>,</w:t>
      </w:r>
      <w:r w:rsidRPr="003B10B9">
        <w:t xml:space="preserve"> and other interested parties as soon as possible the following week.</w:t>
      </w:r>
      <w:r>
        <w:t xml:space="preserve"> </w:t>
      </w:r>
      <w:r w:rsidRPr="003B10B9">
        <w:t xml:space="preserve">The </w:t>
      </w:r>
      <w:r>
        <w:t xml:space="preserve">weekly </w:t>
      </w:r>
      <w:r w:rsidRPr="003B10B9">
        <w:t>reports shall include:</w:t>
      </w:r>
    </w:p>
    <w:p w14:paraId="463B5DDB" w14:textId="0613FE13" w:rsidR="00E500AB" w:rsidRPr="00FF35CE" w:rsidRDefault="008447D3" w:rsidP="0044269B">
      <w:pPr>
        <w:pStyle w:val="List"/>
        <w:numPr>
          <w:ilvl w:val="6"/>
          <w:numId w:val="14"/>
        </w:numPr>
        <w:spacing w:after="120"/>
      </w:pPr>
      <w:r>
        <w:rPr>
          <w:szCs w:val="24"/>
        </w:rPr>
        <w:t>O</w:t>
      </w:r>
      <w:r w:rsidR="00E500AB" w:rsidRPr="00FF35CE">
        <w:rPr>
          <w:szCs w:val="24"/>
        </w:rPr>
        <w:t>ut-of-criteria situations and subsequent corrective actions</w:t>
      </w:r>
      <w:r w:rsidR="00866F57">
        <w:rPr>
          <w:szCs w:val="24"/>
        </w:rPr>
        <w:t>.</w:t>
      </w:r>
    </w:p>
    <w:p w14:paraId="6E8C68EE" w14:textId="45F8C4FC" w:rsidR="00E500AB" w:rsidRPr="00FF35CE" w:rsidRDefault="008447D3" w:rsidP="0044269B">
      <w:pPr>
        <w:pStyle w:val="List"/>
        <w:numPr>
          <w:ilvl w:val="6"/>
          <w:numId w:val="14"/>
        </w:numPr>
        <w:spacing w:after="120"/>
      </w:pPr>
      <w:r>
        <w:rPr>
          <w:szCs w:val="24"/>
        </w:rPr>
        <w:t>E</w:t>
      </w:r>
      <w:r w:rsidR="00E500AB" w:rsidRPr="00FF35CE">
        <w:rPr>
          <w:szCs w:val="24"/>
        </w:rPr>
        <w:t>quipment malfunctions, breakdowns, or damage along with a summary of resulting repairs</w:t>
      </w:r>
      <w:r w:rsidR="00866F57">
        <w:rPr>
          <w:szCs w:val="24"/>
        </w:rPr>
        <w:t>.</w:t>
      </w:r>
    </w:p>
    <w:p w14:paraId="1BA27284" w14:textId="52B06D35" w:rsidR="00E500AB" w:rsidRPr="00FF35CE" w:rsidRDefault="00853271" w:rsidP="0044269B">
      <w:pPr>
        <w:pStyle w:val="List"/>
        <w:numPr>
          <w:ilvl w:val="6"/>
          <w:numId w:val="14"/>
        </w:numPr>
        <w:spacing w:after="120"/>
      </w:pPr>
      <w:r w:rsidRPr="00FF35CE">
        <w:rPr>
          <w:bCs/>
          <w:szCs w:val="24"/>
        </w:rPr>
        <w:t>A</w:t>
      </w:r>
      <w:r w:rsidR="00850121" w:rsidRPr="00FF35CE">
        <w:rPr>
          <w:szCs w:val="24"/>
        </w:rPr>
        <w:t>dult</w:t>
      </w:r>
      <w:r w:rsidR="00E500AB" w:rsidRPr="00FF35CE">
        <w:rPr>
          <w:szCs w:val="24"/>
        </w:rPr>
        <w:t xml:space="preserve"> fishway control calibrations</w:t>
      </w:r>
      <w:r w:rsidR="00866F57">
        <w:rPr>
          <w:szCs w:val="24"/>
        </w:rPr>
        <w:t>.</w:t>
      </w:r>
    </w:p>
    <w:p w14:paraId="420FF5C3" w14:textId="0A092403" w:rsidR="00E500AB" w:rsidRPr="00FF35CE" w:rsidRDefault="00850121" w:rsidP="0044269B">
      <w:pPr>
        <w:pStyle w:val="List"/>
        <w:numPr>
          <w:ilvl w:val="6"/>
          <w:numId w:val="14"/>
        </w:numPr>
        <w:spacing w:after="120"/>
      </w:pPr>
      <w:r w:rsidRPr="00FF35CE">
        <w:rPr>
          <w:szCs w:val="24"/>
        </w:rPr>
        <w:t>STS</w:t>
      </w:r>
      <w:r w:rsidR="00E500AB" w:rsidRPr="00FF35CE">
        <w:rPr>
          <w:szCs w:val="24"/>
        </w:rPr>
        <w:t xml:space="preserve"> and VBS inspections</w:t>
      </w:r>
      <w:r w:rsidR="00866F57">
        <w:rPr>
          <w:szCs w:val="24"/>
        </w:rPr>
        <w:t>.</w:t>
      </w:r>
    </w:p>
    <w:p w14:paraId="79542270" w14:textId="5FBBD96E" w:rsidR="00E500AB" w:rsidRPr="00FF35CE" w:rsidRDefault="00850121" w:rsidP="0044269B">
      <w:pPr>
        <w:pStyle w:val="List"/>
        <w:numPr>
          <w:ilvl w:val="6"/>
          <w:numId w:val="14"/>
        </w:numPr>
        <w:spacing w:after="120"/>
      </w:pPr>
      <w:r w:rsidRPr="00FF35CE">
        <w:rPr>
          <w:szCs w:val="24"/>
        </w:rPr>
        <w:t>AWS</w:t>
      </w:r>
      <w:r w:rsidR="00E500AB" w:rsidRPr="00FF35CE">
        <w:rPr>
          <w:szCs w:val="24"/>
        </w:rPr>
        <w:t xml:space="preserve"> closures (</w:t>
      </w:r>
      <w:r w:rsidR="00FF35CE">
        <w:rPr>
          <w:szCs w:val="24"/>
        </w:rPr>
        <w:t xml:space="preserve">i.e., </w:t>
      </w:r>
      <w:r w:rsidR="00E500AB" w:rsidRPr="00FF35CE">
        <w:rPr>
          <w:szCs w:val="24"/>
        </w:rPr>
        <w:t>cleaning times)</w:t>
      </w:r>
      <w:r w:rsidR="00866F57">
        <w:rPr>
          <w:szCs w:val="24"/>
        </w:rPr>
        <w:t>.</w:t>
      </w:r>
    </w:p>
    <w:p w14:paraId="2BBA1268" w14:textId="15599024" w:rsidR="00E500AB" w:rsidRPr="00FF35CE" w:rsidRDefault="00853271" w:rsidP="0044269B">
      <w:pPr>
        <w:pStyle w:val="List"/>
        <w:numPr>
          <w:ilvl w:val="6"/>
          <w:numId w:val="14"/>
        </w:numPr>
        <w:spacing w:after="120"/>
      </w:pPr>
      <w:r w:rsidRPr="00FF35CE">
        <w:rPr>
          <w:bCs/>
          <w:szCs w:val="24"/>
        </w:rPr>
        <w:t>W</w:t>
      </w:r>
      <w:r w:rsidR="00850121" w:rsidRPr="00FF35CE">
        <w:rPr>
          <w:szCs w:val="24"/>
        </w:rPr>
        <w:t>hen</w:t>
      </w:r>
      <w:r w:rsidR="00E500AB" w:rsidRPr="00FF35CE">
        <w:rPr>
          <w:szCs w:val="24"/>
        </w:rPr>
        <w:t xml:space="preserve"> trapping is occurring in the AFF</w:t>
      </w:r>
      <w:r w:rsidR="00866F57">
        <w:rPr>
          <w:szCs w:val="24"/>
        </w:rPr>
        <w:t>.</w:t>
      </w:r>
    </w:p>
    <w:p w14:paraId="1C60F307" w14:textId="42C6FD45" w:rsidR="00E500AB" w:rsidRPr="00FF35CE" w:rsidRDefault="008447D3" w:rsidP="0044269B">
      <w:pPr>
        <w:pStyle w:val="List"/>
        <w:numPr>
          <w:ilvl w:val="6"/>
          <w:numId w:val="14"/>
        </w:numPr>
      </w:pPr>
      <w:r>
        <w:rPr>
          <w:szCs w:val="24"/>
        </w:rPr>
        <w:t>U</w:t>
      </w:r>
      <w:r w:rsidR="00E500AB" w:rsidRPr="00FF35CE">
        <w:rPr>
          <w:szCs w:val="24"/>
        </w:rPr>
        <w:t xml:space="preserve">nusual activities at the project </w:t>
      </w:r>
      <w:r w:rsidR="00FF35CE">
        <w:rPr>
          <w:szCs w:val="24"/>
        </w:rPr>
        <w:t>that</w:t>
      </w:r>
      <w:r w:rsidR="00E500AB" w:rsidRPr="00FF35CE">
        <w:rPr>
          <w:szCs w:val="24"/>
        </w:rPr>
        <w:t xml:space="preserve"> may affect fish passage. </w:t>
      </w:r>
    </w:p>
    <w:p w14:paraId="1F8ACD62" w14:textId="77B8F5BF" w:rsidR="002772C9" w:rsidRPr="003E0F7A" w:rsidRDefault="008447D3" w:rsidP="00B651A8">
      <w:pPr>
        <w:pStyle w:val="FPP3"/>
        <w:numPr>
          <w:ilvl w:val="3"/>
          <w:numId w:val="14"/>
        </w:numPr>
      </w:pPr>
      <w:r>
        <w:rPr>
          <w:b/>
        </w:rPr>
        <w:t xml:space="preserve">In-Season. </w:t>
      </w:r>
      <w:r>
        <w:t>A</w:t>
      </w:r>
      <w:r w:rsidRPr="00FF35CE">
        <w:t xml:space="preserve">ny </w:t>
      </w:r>
      <w:r>
        <w:t xml:space="preserve">adverse or </w:t>
      </w:r>
      <w:r w:rsidRPr="00FF35CE">
        <w:t>negative impact to fish or fishways</w:t>
      </w:r>
      <w:r>
        <w:t xml:space="preserve"> shall be reported in a </w:t>
      </w:r>
      <w:r w:rsidRPr="00FF62BB">
        <w:rPr>
          <w:i/>
        </w:rPr>
        <w:t>Memorandum for the Record</w:t>
      </w:r>
      <w:r w:rsidRPr="00FF62BB">
        <w:t xml:space="preserve"> (MFR)</w:t>
      </w:r>
      <w:r>
        <w:t xml:space="preserve"> prepared by P</w:t>
      </w:r>
      <w:r w:rsidRPr="00FF35CE">
        <w:t>roject biologists</w:t>
      </w:r>
      <w:r>
        <w:t xml:space="preserve"> and sent to FPOM by the next working day, pursuant to the coordination process and template in </w:t>
      </w:r>
      <w:r>
        <w:rPr>
          <w:b/>
        </w:rPr>
        <w:t>FPP Chapter 1 – Overview</w:t>
      </w:r>
      <w:r w:rsidR="00DD759A">
        <w:rPr>
          <w:b/>
        </w:rPr>
        <w:t xml:space="preserve"> </w:t>
      </w:r>
      <w:r w:rsidR="00DD759A">
        <w:rPr>
          <w:bCs/>
        </w:rPr>
        <w:t>(</w:t>
      </w:r>
      <w:r w:rsidRPr="00DD759A">
        <w:rPr>
          <w:bCs/>
        </w:rPr>
        <w:t>section 2.3.2</w:t>
      </w:r>
      <w:r w:rsidR="00DD759A">
        <w:t>)</w:t>
      </w:r>
      <w:r>
        <w:t>.</w:t>
      </w:r>
      <w:r w:rsidR="00BF22F1">
        <w:t xml:space="preserve"> </w:t>
      </w:r>
    </w:p>
    <w:p w14:paraId="4EFB8559" w14:textId="32F909C4" w:rsidR="009D798D" w:rsidRPr="00EC0B6E" w:rsidRDefault="00FF5339" w:rsidP="009D1E52">
      <w:pPr>
        <w:pStyle w:val="FPP3"/>
        <w:numPr>
          <w:ilvl w:val="3"/>
          <w:numId w:val="14"/>
        </w:numPr>
        <w:spacing w:after="0"/>
        <w:rPr>
          <w:rFonts w:ascii="Times New Roman Bold" w:hAnsi="Times New Roman Bold"/>
          <w:b/>
          <w:caps/>
          <w:u w:val="single"/>
        </w:rPr>
      </w:pPr>
      <w:r w:rsidRPr="00EC0B6E">
        <w:rPr>
          <w:b/>
        </w:rPr>
        <w:t>Annual R</w:t>
      </w:r>
      <w:r w:rsidR="003E0F7A" w:rsidRPr="00EC0B6E">
        <w:rPr>
          <w:b/>
        </w:rPr>
        <w:t>eport</w:t>
      </w:r>
      <w:r w:rsidR="000B6B32" w:rsidRPr="00EC0B6E">
        <w:rPr>
          <w:b/>
        </w:rPr>
        <w:t>.</w:t>
      </w:r>
      <w:r w:rsidR="008447D3" w:rsidRPr="00EC0B6E">
        <w:rPr>
          <w:b/>
        </w:rPr>
        <w:t xml:space="preserve"> </w:t>
      </w:r>
      <w:r w:rsidR="008447D3">
        <w:t>P</w:t>
      </w:r>
      <w:r w:rsidR="008447D3" w:rsidRPr="00292E25">
        <w:t xml:space="preserve">roject biologists shall prepare an annual report by January 31 </w:t>
      </w:r>
      <w:r w:rsidR="008447D3">
        <w:t xml:space="preserve">each year, </w:t>
      </w:r>
      <w:r w:rsidR="008447D3" w:rsidRPr="00292E25">
        <w:t xml:space="preserve">summarizing </w:t>
      </w:r>
      <w:r w:rsidR="008447D3">
        <w:t xml:space="preserve">fish facility </w:t>
      </w:r>
      <w:r w:rsidR="008447D3" w:rsidRPr="00292E25">
        <w:t>operation</w:t>
      </w:r>
      <w:r w:rsidR="008447D3">
        <w:t>s</w:t>
      </w:r>
      <w:r w:rsidR="008447D3" w:rsidRPr="00292E25">
        <w:t xml:space="preserve"> </w:t>
      </w:r>
      <w:r w:rsidR="008447D3">
        <w:t xml:space="preserve">for </w:t>
      </w:r>
      <w:r w:rsidR="008447D3" w:rsidRPr="00292E25">
        <w:t>the previous year</w:t>
      </w:r>
      <w:r w:rsidR="008447D3">
        <w:t>’s winter maintenance period and fish passage season, December 1 through November 30</w:t>
      </w:r>
      <w:r w:rsidR="008447D3" w:rsidRPr="00292E25">
        <w:t>.</w:t>
      </w:r>
      <w:r w:rsidR="008447D3">
        <w:t xml:space="preserve"> </w:t>
      </w:r>
      <w:r w:rsidR="008447D3" w:rsidRPr="00292E25">
        <w:t>The annual report will also include all actions taken to discourage avian predation at the project, with an overview of the effectiveness</w:t>
      </w:r>
      <w:r w:rsidR="008447D3">
        <w:t xml:space="preserve"> of the actions</w:t>
      </w:r>
      <w:r w:rsidR="008447D3" w:rsidRPr="00292E25">
        <w:t>.</w:t>
      </w:r>
      <w:r w:rsidR="008447D3">
        <w:t xml:space="preserve"> </w:t>
      </w:r>
      <w:r w:rsidR="008447D3" w:rsidRPr="00292E25">
        <w:t>The annual report will be provided to CENWP-OD in time for distribution to FPOM members at the February meeting.</w:t>
      </w:r>
      <w:r w:rsidR="003E0F7A">
        <w:t xml:space="preserve"> </w:t>
      </w:r>
      <w:bookmarkStart w:id="60" w:name="_Ref439237539"/>
      <w:r w:rsidR="009D798D" w:rsidRPr="00EC0B6E">
        <w:br w:type="page"/>
      </w:r>
    </w:p>
    <w:p w14:paraId="6143F6D2" w14:textId="642A89F6" w:rsidR="00E500AB" w:rsidRPr="003E0F7A" w:rsidRDefault="00E500AB" w:rsidP="00841D4F">
      <w:pPr>
        <w:pStyle w:val="FPP1"/>
      </w:pPr>
      <w:bookmarkStart w:id="61" w:name="_Ref91693608"/>
      <w:bookmarkStart w:id="62" w:name="_Toc199937832"/>
      <w:r w:rsidRPr="003E0F7A">
        <w:rPr>
          <w:szCs w:val="24"/>
        </w:rPr>
        <w:lastRenderedPageBreak/>
        <w:t>Fish Facilities Maintenance</w:t>
      </w:r>
      <w:bookmarkEnd w:id="60"/>
      <w:bookmarkEnd w:id="61"/>
      <w:bookmarkEnd w:id="62"/>
    </w:p>
    <w:p w14:paraId="0760C94F" w14:textId="574C0137" w:rsidR="00E500AB" w:rsidRDefault="00A95084" w:rsidP="00841D4F">
      <w:pPr>
        <w:pStyle w:val="FPP2"/>
      </w:pPr>
      <w:bookmarkStart w:id="63" w:name="_Toc199937833"/>
      <w:r>
        <w:t xml:space="preserve">Fish </w:t>
      </w:r>
      <w:r w:rsidR="00A823E9">
        <w:t>Facilities</w:t>
      </w:r>
      <w:r>
        <w:t xml:space="preserve"> Routine Maintenance</w:t>
      </w:r>
      <w:bookmarkEnd w:id="63"/>
    </w:p>
    <w:p w14:paraId="0D4F2BE7" w14:textId="29CF3198" w:rsidR="00A95084" w:rsidRDefault="00A95084" w:rsidP="00970EA5">
      <w:pPr>
        <w:pStyle w:val="FPP3"/>
      </w:pPr>
      <w:r w:rsidRPr="002E31F8">
        <w:t>Routine maintenance</w:t>
      </w:r>
      <w:r>
        <w:t xml:space="preserve"> of fish facilities </w:t>
      </w:r>
      <w:r w:rsidRPr="002E31F8">
        <w:t xml:space="preserve">will be conducted when </w:t>
      </w:r>
      <w:r>
        <w:t xml:space="preserve">fish </w:t>
      </w:r>
      <w:r w:rsidRPr="002E31F8">
        <w:t>passage has been documented to be at its lowest</w:t>
      </w:r>
      <w:r>
        <w:t xml:space="preserve"> during the regular scheduled workday, to the extent practicable,</w:t>
      </w:r>
      <w:r w:rsidRPr="002E31F8">
        <w:t xml:space="preserve"> to minimize </w:t>
      </w:r>
      <w:r>
        <w:t>fish impacts</w:t>
      </w:r>
      <w:r w:rsidRPr="002E31F8">
        <w:t>.</w:t>
      </w:r>
      <w:r>
        <w:t xml:space="preserve"> M</w:t>
      </w:r>
      <w:r w:rsidRPr="002E31F8">
        <w:t>aintenance that occur</w:t>
      </w:r>
      <w:r>
        <w:t>s</w:t>
      </w:r>
      <w:r w:rsidRPr="002E31F8">
        <w:t xml:space="preserve"> during </w:t>
      </w:r>
      <w:r>
        <w:t xml:space="preserve">juvenile or adult passage season </w:t>
      </w:r>
      <w:r w:rsidRPr="002E31F8">
        <w:t xml:space="preserve">that may affect fish passage will be </w:t>
      </w:r>
      <w:r>
        <w:t>included</w:t>
      </w:r>
      <w:r w:rsidRPr="002E31F8">
        <w:t xml:space="preserve"> in the weekly reports</w:t>
      </w:r>
      <w:r>
        <w:t xml:space="preserve">, per </w:t>
      </w:r>
      <w:r w:rsidRPr="00927AD7">
        <w:rPr>
          <w:b/>
        </w:rPr>
        <w:t>section</w:t>
      </w:r>
      <w:r>
        <w:rPr>
          <w:b/>
        </w:rPr>
        <w:t xml:space="preserve"> </w:t>
      </w:r>
      <w:r>
        <w:rPr>
          <w:b/>
        </w:rPr>
        <w:fldChar w:fldCharType="begin"/>
      </w:r>
      <w:r>
        <w:rPr>
          <w:b/>
        </w:rPr>
        <w:instrText xml:space="preserve"> REF _Ref33515073 \n \h </w:instrText>
      </w:r>
      <w:r>
        <w:rPr>
          <w:b/>
        </w:rPr>
      </w:r>
      <w:r>
        <w:rPr>
          <w:b/>
        </w:rPr>
        <w:fldChar w:fldCharType="separate"/>
      </w:r>
      <w:r w:rsidR="00DD759A">
        <w:rPr>
          <w:b/>
        </w:rPr>
        <w:t>2.5.2</w:t>
      </w:r>
      <w:r>
        <w:rPr>
          <w:b/>
        </w:rPr>
        <w:fldChar w:fldCharType="end"/>
      </w:r>
      <w:r w:rsidRPr="002E31F8">
        <w:t>.</w:t>
      </w:r>
      <w:r>
        <w:t xml:space="preserve"> If maintenance requires operating outside of FPP criteria, the work will be coordinated with FPOM per the procedures defined in </w:t>
      </w:r>
      <w:r w:rsidRPr="00557D4D">
        <w:rPr>
          <w:b/>
        </w:rPr>
        <w:t>FPP Chapter 1–Overview</w:t>
      </w:r>
      <w:r w:rsidR="00DD759A">
        <w:rPr>
          <w:b/>
        </w:rPr>
        <w:t xml:space="preserve"> </w:t>
      </w:r>
      <w:r w:rsidR="00DD759A">
        <w:rPr>
          <w:bCs/>
        </w:rPr>
        <w:t>(</w:t>
      </w:r>
      <w:r w:rsidRPr="00DD759A">
        <w:rPr>
          <w:bCs/>
        </w:rPr>
        <w:t>section 2.3</w:t>
      </w:r>
      <w:r w:rsidR="00DD759A" w:rsidRPr="00DD759A">
        <w:rPr>
          <w:bCs/>
        </w:rPr>
        <w:t>)</w:t>
      </w:r>
      <w:r>
        <w:t>.</w:t>
      </w:r>
    </w:p>
    <w:p w14:paraId="4CD12F0C" w14:textId="3160DBBF" w:rsidR="00E500AB" w:rsidRPr="003E0F7A" w:rsidRDefault="00A95084" w:rsidP="00970EA5">
      <w:pPr>
        <w:pStyle w:val="FPP3"/>
      </w:pPr>
      <w:r>
        <w:t>S</w:t>
      </w:r>
      <w:r w:rsidR="00850121" w:rsidRPr="003E0F7A">
        <w:t>taff</w:t>
      </w:r>
      <w:r w:rsidR="00E500AB" w:rsidRPr="003E0F7A">
        <w:t xml:space="preserve"> ga</w:t>
      </w:r>
      <w:r w:rsidR="00925B7E">
        <w:t>u</w:t>
      </w:r>
      <w:r w:rsidR="00E500AB" w:rsidRPr="003E0F7A">
        <w:t>ges and other water</w:t>
      </w:r>
      <w:r w:rsidR="00FE4ED4">
        <w:t xml:space="preserve"> </w:t>
      </w:r>
      <w:r w:rsidR="00E500AB" w:rsidRPr="003E0F7A">
        <w:t>level sensors</w:t>
      </w:r>
      <w:r w:rsidR="008A79DF">
        <w:t xml:space="preserve"> </w:t>
      </w:r>
      <w:r>
        <w:t>will be installed, cleaned, and</w:t>
      </w:r>
      <w:r w:rsidR="000B44D4">
        <w:t xml:space="preserve"> repaired as </w:t>
      </w:r>
      <w:r w:rsidR="00FE4ED4">
        <w:t>needed</w:t>
      </w:r>
      <w:r w:rsidR="008A79DF">
        <w:t xml:space="preserve">. </w:t>
      </w:r>
    </w:p>
    <w:p w14:paraId="63A30673" w14:textId="77777777" w:rsidR="00A95084" w:rsidRDefault="00850121" w:rsidP="00D9235C">
      <w:pPr>
        <w:pStyle w:val="FPP3"/>
        <w:keepNext/>
        <w:spacing w:after="120"/>
      </w:pPr>
      <w:r w:rsidRPr="003E0F7A">
        <w:rPr>
          <w:b/>
        </w:rPr>
        <w:t>Submersible</w:t>
      </w:r>
      <w:r w:rsidR="00E500AB" w:rsidRPr="003E0F7A">
        <w:rPr>
          <w:b/>
        </w:rPr>
        <w:t xml:space="preserve"> Traveling Screens</w:t>
      </w:r>
      <w:r w:rsidR="003E0F7A">
        <w:rPr>
          <w:b/>
        </w:rPr>
        <w:t xml:space="preserve"> (STS)</w:t>
      </w:r>
      <w:r w:rsidR="00E500AB" w:rsidRPr="003E0F7A">
        <w:rPr>
          <w:b/>
        </w:rPr>
        <w:t>.</w:t>
      </w:r>
      <w:r w:rsidR="00063E23">
        <w:t xml:space="preserve"> </w:t>
      </w:r>
    </w:p>
    <w:p w14:paraId="7ED6FC76" w14:textId="77777777" w:rsidR="00A95084" w:rsidRDefault="00E500AB" w:rsidP="00D9235C">
      <w:pPr>
        <w:pStyle w:val="FPP3"/>
        <w:numPr>
          <w:ilvl w:val="6"/>
          <w:numId w:val="14"/>
        </w:numPr>
        <w:spacing w:after="120"/>
      </w:pPr>
      <w:r w:rsidRPr="003E0F7A">
        <w:t>The STS system will receive preventive maintenance or repair at all times of the year, including the winter maintenance period.</w:t>
      </w:r>
      <w:r w:rsidR="00063E23">
        <w:t xml:space="preserve"> </w:t>
      </w:r>
    </w:p>
    <w:p w14:paraId="5469144B" w14:textId="77777777" w:rsidR="00A95084" w:rsidRDefault="00E500AB" w:rsidP="00D9235C">
      <w:pPr>
        <w:pStyle w:val="FPP3"/>
        <w:numPr>
          <w:ilvl w:val="6"/>
          <w:numId w:val="14"/>
        </w:numPr>
        <w:spacing w:after="120"/>
      </w:pPr>
      <w:r w:rsidRPr="003E0F7A">
        <w:t>Whenever a generator malfunctions or is scheduled for maintenance, the three STSs in that turbine may be maintained, repaired, or exchanged for other STSs needing maintenance or repair.</w:t>
      </w:r>
      <w:r w:rsidR="00063E23">
        <w:t xml:space="preserve"> </w:t>
      </w:r>
    </w:p>
    <w:p w14:paraId="29518505" w14:textId="5E3C6ECA" w:rsidR="00E500AB" w:rsidRPr="003E0F7A" w:rsidRDefault="00E500AB" w:rsidP="00A95084">
      <w:pPr>
        <w:pStyle w:val="FPP3"/>
        <w:numPr>
          <w:ilvl w:val="6"/>
          <w:numId w:val="14"/>
        </w:numPr>
      </w:pPr>
      <w:r w:rsidRPr="003E0F7A">
        <w:t>One third of the STSs at Bonneville are scheduled for complete overhaul each year resulting in a three-year maintenance cycle unless future developments indicate that longer life expectancy is possible.</w:t>
      </w:r>
    </w:p>
    <w:p w14:paraId="54C68F73" w14:textId="77777777" w:rsidR="00A95084" w:rsidRPr="00A95084" w:rsidRDefault="00850121" w:rsidP="00D9235C">
      <w:pPr>
        <w:pStyle w:val="FPP3"/>
        <w:spacing w:after="120"/>
      </w:pPr>
      <w:r w:rsidRPr="003E0F7A">
        <w:rPr>
          <w:b/>
        </w:rPr>
        <w:t>Juvenile</w:t>
      </w:r>
      <w:r w:rsidR="00E500AB" w:rsidRPr="003E0F7A">
        <w:rPr>
          <w:b/>
        </w:rPr>
        <w:t xml:space="preserve"> Bypass System</w:t>
      </w:r>
      <w:r w:rsidR="00EB7F1F" w:rsidRPr="003E0F7A">
        <w:rPr>
          <w:b/>
        </w:rPr>
        <w:t>s (JBS)</w:t>
      </w:r>
      <w:r w:rsidR="00E500AB" w:rsidRPr="003E0F7A">
        <w:rPr>
          <w:b/>
        </w:rPr>
        <w:t>.</w:t>
      </w:r>
      <w:r w:rsidR="00063E23">
        <w:rPr>
          <w:b/>
        </w:rPr>
        <w:t xml:space="preserve"> </w:t>
      </w:r>
    </w:p>
    <w:p w14:paraId="48A0196B" w14:textId="77777777" w:rsidR="00A95084" w:rsidRDefault="00E500AB" w:rsidP="00D9235C">
      <w:pPr>
        <w:pStyle w:val="FPP3"/>
        <w:numPr>
          <w:ilvl w:val="6"/>
          <w:numId w:val="14"/>
        </w:numPr>
        <w:spacing w:after="120"/>
      </w:pPr>
      <w:r w:rsidRPr="003E0F7A">
        <w:t xml:space="preserve">The </w:t>
      </w:r>
      <w:r w:rsidR="00EB7F1F" w:rsidRPr="003E0F7A">
        <w:t>JBS</w:t>
      </w:r>
      <w:r w:rsidRPr="003E0F7A">
        <w:t xml:space="preserve"> will receive preventive maintenance throughout the year.</w:t>
      </w:r>
      <w:r w:rsidR="00063E23">
        <w:t xml:space="preserve"> </w:t>
      </w:r>
    </w:p>
    <w:p w14:paraId="1DBF6E44" w14:textId="78ECBC6A" w:rsidR="00A95084" w:rsidRDefault="00E500AB" w:rsidP="00D9235C">
      <w:pPr>
        <w:pStyle w:val="FPP3"/>
        <w:numPr>
          <w:ilvl w:val="6"/>
          <w:numId w:val="14"/>
        </w:numPr>
        <w:spacing w:after="120"/>
      </w:pPr>
      <w:r w:rsidRPr="003E0F7A">
        <w:t xml:space="preserve">During the juvenile fish passage season, </w:t>
      </w:r>
      <w:r w:rsidR="00BF1AC9">
        <w:t>maintenance</w:t>
      </w:r>
      <w:r w:rsidRPr="003E0F7A">
        <w:t xml:space="preserve"> will normally be above-water work</w:t>
      </w:r>
      <w:r w:rsidR="00BF1AC9">
        <w:t>,</w:t>
      </w:r>
      <w:r w:rsidRPr="003E0F7A">
        <w:t xml:space="preserve"> such as maintenance of automatic systems, air lines, electrical systems, and monitoring equipment.</w:t>
      </w:r>
      <w:r w:rsidR="00063E23">
        <w:t xml:space="preserve"> </w:t>
      </w:r>
    </w:p>
    <w:p w14:paraId="3768D108" w14:textId="6D795AF3" w:rsidR="00E500AB" w:rsidRPr="003E0F7A" w:rsidRDefault="00E500AB" w:rsidP="00D9235C">
      <w:pPr>
        <w:pStyle w:val="FPP3"/>
        <w:numPr>
          <w:ilvl w:val="6"/>
          <w:numId w:val="14"/>
        </w:numPr>
        <w:spacing w:after="120"/>
      </w:pPr>
      <w:r w:rsidRPr="003E0F7A">
        <w:t>During the winter maintenance period, systems may be dewatered downstream of the gatewell orifices</w:t>
      </w:r>
      <w:r w:rsidR="00A95084">
        <w:t xml:space="preserve">, </w:t>
      </w:r>
      <w:r w:rsidRPr="003E0F7A">
        <w:t>then visually inspected in all accessible areas for damaged equipment and in areas that may cause problems to juvenile fish.</w:t>
      </w:r>
      <w:r w:rsidR="00063E23">
        <w:t xml:space="preserve"> </w:t>
      </w:r>
      <w:r w:rsidRPr="003E0F7A">
        <w:t xml:space="preserve">Any problem areas identified </w:t>
      </w:r>
      <w:r w:rsidR="00A95084">
        <w:t>will</w:t>
      </w:r>
      <w:r w:rsidRPr="003E0F7A">
        <w:t xml:space="preserve"> be repaired if the project is able.</w:t>
      </w:r>
      <w:r w:rsidR="00063E23">
        <w:t xml:space="preserve"> </w:t>
      </w:r>
      <w:r w:rsidRPr="003E0F7A">
        <w:t>In extreme cases, the work will be contracted as soon as possible or repaired during the next winter maintenance period. Channel modifications and general maintenance also should be completed at this time.</w:t>
      </w:r>
    </w:p>
    <w:p w14:paraId="4B27ECEF" w14:textId="384F4994" w:rsidR="00E500AB" w:rsidRPr="003E0F7A" w:rsidRDefault="003E0F7A" w:rsidP="00A95084">
      <w:pPr>
        <w:pStyle w:val="List"/>
        <w:numPr>
          <w:ilvl w:val="6"/>
          <w:numId w:val="14"/>
        </w:numPr>
      </w:pPr>
      <w:r>
        <w:rPr>
          <w:szCs w:val="24"/>
        </w:rPr>
        <w:t>T</w:t>
      </w:r>
      <w:r w:rsidR="00E500AB" w:rsidRPr="003E0F7A">
        <w:rPr>
          <w:szCs w:val="24"/>
        </w:rPr>
        <w:t xml:space="preserve">rash racks </w:t>
      </w:r>
      <w:r w:rsidR="00A95084">
        <w:rPr>
          <w:szCs w:val="24"/>
        </w:rPr>
        <w:t>will</w:t>
      </w:r>
      <w:r w:rsidR="00E500AB" w:rsidRPr="003E0F7A">
        <w:rPr>
          <w:szCs w:val="24"/>
        </w:rPr>
        <w:t xml:space="preserve"> be raked just prior to the juvenile fish passage season and whenever trash accumulations are suspected because of increased head </w:t>
      </w:r>
      <w:r w:rsidR="00A95084">
        <w:rPr>
          <w:szCs w:val="24"/>
        </w:rPr>
        <w:t xml:space="preserve">&gt; 1.5’ </w:t>
      </w:r>
      <w:r w:rsidR="00E500AB" w:rsidRPr="003E0F7A">
        <w:rPr>
          <w:szCs w:val="24"/>
        </w:rPr>
        <w:t>across the trash racks or increased juvenile fish descaling.</w:t>
      </w:r>
      <w:r w:rsidR="00063E23">
        <w:rPr>
          <w:szCs w:val="24"/>
        </w:rPr>
        <w:t xml:space="preserve"> </w:t>
      </w:r>
      <w:r w:rsidR="00E500AB" w:rsidRPr="003E0F7A">
        <w:rPr>
          <w:szCs w:val="24"/>
        </w:rPr>
        <w:t>Additional trash rack raking may be necessary when a storm brings large quantities of debris down river to the project.</w:t>
      </w:r>
      <w:r w:rsidR="00063E23">
        <w:rPr>
          <w:szCs w:val="24"/>
        </w:rPr>
        <w:t xml:space="preserve"> </w:t>
      </w:r>
      <w:r w:rsidR="00E500AB" w:rsidRPr="003E0F7A">
        <w:rPr>
          <w:szCs w:val="24"/>
        </w:rPr>
        <w:t>Gatewell orifices in the unit being raked will be closed during the procedure.</w:t>
      </w:r>
    </w:p>
    <w:p w14:paraId="3F51559A" w14:textId="77777777" w:rsidR="00341499" w:rsidRDefault="00850121" w:rsidP="00D9235C">
      <w:pPr>
        <w:pStyle w:val="FPP3"/>
        <w:keepNext/>
        <w:spacing w:after="120"/>
      </w:pPr>
      <w:r w:rsidRPr="003E0F7A">
        <w:rPr>
          <w:b/>
        </w:rPr>
        <w:lastRenderedPageBreak/>
        <w:t>Turbines</w:t>
      </w:r>
      <w:r w:rsidR="00E500AB" w:rsidRPr="003E0F7A">
        <w:rPr>
          <w:b/>
        </w:rPr>
        <w:t xml:space="preserve"> and Spill</w:t>
      </w:r>
      <w:r w:rsidR="00A95084">
        <w:rPr>
          <w:b/>
        </w:rPr>
        <w:t>b</w:t>
      </w:r>
      <w:r w:rsidR="00E500AB" w:rsidRPr="003E0F7A">
        <w:rPr>
          <w:b/>
        </w:rPr>
        <w:t>ays.</w:t>
      </w:r>
      <w:r w:rsidR="00063E23">
        <w:t xml:space="preserve"> </w:t>
      </w:r>
    </w:p>
    <w:p w14:paraId="467645CF" w14:textId="44B0C13B" w:rsidR="00341499" w:rsidRPr="003E0F7A" w:rsidRDefault="00A95084" w:rsidP="00D9235C">
      <w:pPr>
        <w:pStyle w:val="List"/>
        <w:numPr>
          <w:ilvl w:val="6"/>
          <w:numId w:val="14"/>
        </w:numPr>
        <w:spacing w:after="120"/>
      </w:pPr>
      <w:r>
        <w:t>Routine m</w:t>
      </w:r>
      <w:r w:rsidRPr="005170C3">
        <w:t>aintenance and repai</w:t>
      </w:r>
      <w:r>
        <w:t>r of turbines and spillb</w:t>
      </w:r>
      <w:r w:rsidRPr="005170C3">
        <w:t xml:space="preserve">ays is a regular and recurring process </w:t>
      </w:r>
      <w:r>
        <w:t>that</w:t>
      </w:r>
      <w:r w:rsidRPr="005170C3">
        <w:t xml:space="preserve"> requires </w:t>
      </w:r>
      <w:r>
        <w:t>extended outages</w:t>
      </w:r>
      <w:r w:rsidR="00000803">
        <w:t xml:space="preserve">, as defined in </w:t>
      </w:r>
      <w:r w:rsidRPr="002C5805">
        <w:rPr>
          <w:b/>
        </w:rPr>
        <w:t>Turbine Maintenance section</w:t>
      </w:r>
      <w:r w:rsidR="00341499" w:rsidRPr="002C5805">
        <w:rPr>
          <w:b/>
        </w:rPr>
        <w:t xml:space="preserve"> </w:t>
      </w:r>
      <w:r w:rsidR="00DD759A">
        <w:rPr>
          <w:b/>
        </w:rPr>
        <w:fldChar w:fldCharType="begin"/>
      </w:r>
      <w:r w:rsidR="00DD759A">
        <w:rPr>
          <w:b/>
        </w:rPr>
        <w:instrText xml:space="preserve"> REF _Ref91693812 \r \h </w:instrText>
      </w:r>
      <w:r w:rsidR="00DD759A">
        <w:rPr>
          <w:b/>
        </w:rPr>
      </w:r>
      <w:r w:rsidR="00DD759A">
        <w:rPr>
          <w:b/>
        </w:rPr>
        <w:fldChar w:fldCharType="separate"/>
      </w:r>
      <w:r w:rsidR="00DD759A">
        <w:rPr>
          <w:b/>
        </w:rPr>
        <w:t>4.3</w:t>
      </w:r>
      <w:r w:rsidR="00DD759A">
        <w:rPr>
          <w:b/>
        </w:rPr>
        <w:fldChar w:fldCharType="end"/>
      </w:r>
      <w:r>
        <w:rPr>
          <w:b/>
        </w:rPr>
        <w:t xml:space="preserve"> </w:t>
      </w:r>
      <w:r>
        <w:t>and</w:t>
      </w:r>
      <w:r w:rsidRPr="00000803">
        <w:rPr>
          <w:i/>
        </w:rPr>
        <w:t xml:space="preserve"> </w:t>
      </w:r>
      <w:r w:rsidRPr="002C5805">
        <w:rPr>
          <w:b/>
        </w:rPr>
        <w:t>Dewatering Plans sec</w:t>
      </w:r>
      <w:r>
        <w:rPr>
          <w:b/>
        </w:rPr>
        <w:t>tion</w:t>
      </w:r>
      <w:r w:rsidR="00341499">
        <w:rPr>
          <w:b/>
        </w:rPr>
        <w:t xml:space="preserve"> </w:t>
      </w:r>
      <w:r w:rsidR="00341499">
        <w:rPr>
          <w:b/>
        </w:rPr>
        <w:fldChar w:fldCharType="begin"/>
      </w:r>
      <w:r w:rsidR="00341499">
        <w:rPr>
          <w:b/>
        </w:rPr>
        <w:instrText xml:space="preserve"> REF _Ref33515692 \n \h </w:instrText>
      </w:r>
      <w:r w:rsidR="00341499">
        <w:rPr>
          <w:b/>
        </w:rPr>
      </w:r>
      <w:r w:rsidR="00341499">
        <w:rPr>
          <w:b/>
        </w:rPr>
        <w:fldChar w:fldCharType="separate"/>
      </w:r>
      <w:r w:rsidR="00DD759A">
        <w:rPr>
          <w:b/>
        </w:rPr>
        <w:t>5</w:t>
      </w:r>
      <w:r w:rsidR="00341499">
        <w:rPr>
          <w:b/>
        </w:rPr>
        <w:fldChar w:fldCharType="end"/>
      </w:r>
      <w:r>
        <w:t xml:space="preserve">. </w:t>
      </w:r>
      <w:r w:rsidR="00000803">
        <w:t>If maintenance requires operating outside of FPP criteria, work will be coordinated with FPOM.</w:t>
      </w:r>
    </w:p>
    <w:p w14:paraId="4E9E5B02" w14:textId="59010F5B" w:rsidR="00341499" w:rsidRDefault="00341499" w:rsidP="00D9235C">
      <w:pPr>
        <w:pStyle w:val="List"/>
        <w:numPr>
          <w:ilvl w:val="6"/>
          <w:numId w:val="14"/>
        </w:numPr>
        <w:spacing w:after="120"/>
      </w:pPr>
      <w:r w:rsidRPr="003E0F7A">
        <w:rPr>
          <w:bCs/>
          <w:szCs w:val="24"/>
        </w:rPr>
        <w:t>Certain</w:t>
      </w:r>
      <w:r>
        <w:rPr>
          <w:szCs w:val="24"/>
        </w:rPr>
        <w:t xml:space="preserve"> turbine and spillb</w:t>
      </w:r>
      <w:r w:rsidRPr="003E0F7A">
        <w:rPr>
          <w:szCs w:val="24"/>
        </w:rPr>
        <w:t xml:space="preserve">ay </w:t>
      </w:r>
      <w:r>
        <w:rPr>
          <w:szCs w:val="24"/>
        </w:rPr>
        <w:t>flows</w:t>
      </w:r>
      <w:r w:rsidRPr="003E0F7A">
        <w:rPr>
          <w:szCs w:val="24"/>
        </w:rPr>
        <w:t xml:space="preserve"> are secondarily used to attract adult fish to fishway entrances, to keep predator fish </w:t>
      </w:r>
      <w:r>
        <w:rPr>
          <w:szCs w:val="24"/>
        </w:rPr>
        <w:t>away from</w:t>
      </w:r>
      <w:r w:rsidRPr="003E0F7A">
        <w:rPr>
          <w:szCs w:val="24"/>
        </w:rPr>
        <w:t xml:space="preserve"> juvenile release sites, and</w:t>
      </w:r>
      <w:r>
        <w:rPr>
          <w:szCs w:val="24"/>
        </w:rPr>
        <w:t>/or</w:t>
      </w:r>
      <w:r w:rsidRPr="003E0F7A">
        <w:rPr>
          <w:szCs w:val="24"/>
        </w:rPr>
        <w:t xml:space="preserve"> to move juveniles downstream </w:t>
      </w:r>
      <w:r>
        <w:rPr>
          <w:szCs w:val="24"/>
        </w:rPr>
        <w:t>of</w:t>
      </w:r>
      <w:r w:rsidRPr="003E0F7A">
        <w:rPr>
          <w:szCs w:val="24"/>
        </w:rPr>
        <w:t xml:space="preserve"> the project.</w:t>
      </w:r>
      <w:r>
        <w:rPr>
          <w:szCs w:val="24"/>
        </w:rPr>
        <w:t xml:space="preserve"> </w:t>
      </w:r>
      <w:r w:rsidR="002C5805">
        <w:rPr>
          <w:bCs/>
          <w:szCs w:val="24"/>
        </w:rPr>
        <w:t>M</w:t>
      </w:r>
      <w:r w:rsidR="002C5805" w:rsidRPr="003E0F7A">
        <w:rPr>
          <w:szCs w:val="24"/>
        </w:rPr>
        <w:t xml:space="preserve">aintenance schedules for </w:t>
      </w:r>
      <w:r w:rsidR="002C5805">
        <w:rPr>
          <w:szCs w:val="24"/>
        </w:rPr>
        <w:t xml:space="preserve">these </w:t>
      </w:r>
      <w:r w:rsidR="002C5805" w:rsidRPr="003E0F7A">
        <w:rPr>
          <w:szCs w:val="24"/>
        </w:rPr>
        <w:t>turbines and spill</w:t>
      </w:r>
      <w:r w:rsidR="002C5805">
        <w:rPr>
          <w:szCs w:val="24"/>
        </w:rPr>
        <w:t>b</w:t>
      </w:r>
      <w:r w:rsidR="002C5805" w:rsidRPr="003E0F7A">
        <w:rPr>
          <w:szCs w:val="24"/>
        </w:rPr>
        <w:t>ays will reflect equal weighting given to fish, power, and water management and coordinated with the appropriate fish and resource agencies through FPOM.</w:t>
      </w:r>
      <w:r w:rsidR="002C5805" w:rsidRPr="00000803">
        <w:t xml:space="preserve"> </w:t>
      </w:r>
      <w:r w:rsidRPr="003E0F7A">
        <w:rPr>
          <w:szCs w:val="24"/>
        </w:rPr>
        <w:t xml:space="preserve">During fish passage season, </w:t>
      </w:r>
      <w:r>
        <w:rPr>
          <w:szCs w:val="24"/>
        </w:rPr>
        <w:t>U</w:t>
      </w:r>
      <w:r w:rsidRPr="003E0F7A">
        <w:rPr>
          <w:szCs w:val="24"/>
        </w:rPr>
        <w:t xml:space="preserve">nits F1, F2, 1, 3, 11, and 18 </w:t>
      </w:r>
      <w:r>
        <w:rPr>
          <w:szCs w:val="24"/>
        </w:rPr>
        <w:t xml:space="preserve">will not be taken </w:t>
      </w:r>
      <w:r w:rsidRPr="003E0F7A">
        <w:rPr>
          <w:szCs w:val="24"/>
        </w:rPr>
        <w:t>out of service, when practicable.</w:t>
      </w:r>
    </w:p>
    <w:p w14:paraId="23633089" w14:textId="5FF5301B" w:rsidR="00E500AB" w:rsidRPr="003E0F7A" w:rsidRDefault="00341499" w:rsidP="00D9235C">
      <w:pPr>
        <w:pStyle w:val="List"/>
        <w:numPr>
          <w:ilvl w:val="6"/>
          <w:numId w:val="14"/>
        </w:numPr>
        <w:spacing w:after="120"/>
      </w:pPr>
      <w:r>
        <w:rPr>
          <w:bCs/>
          <w:szCs w:val="24"/>
        </w:rPr>
        <w:t xml:space="preserve">From </w:t>
      </w:r>
      <w:r w:rsidRPr="003E0F7A">
        <w:rPr>
          <w:szCs w:val="24"/>
        </w:rPr>
        <w:t>June 21</w:t>
      </w:r>
      <w:r>
        <w:rPr>
          <w:szCs w:val="24"/>
        </w:rPr>
        <w:t>–</w:t>
      </w:r>
      <w:r w:rsidRPr="003E0F7A">
        <w:rPr>
          <w:szCs w:val="24"/>
        </w:rPr>
        <w:t>September 15</w:t>
      </w:r>
      <w:r>
        <w:rPr>
          <w:szCs w:val="24"/>
        </w:rPr>
        <w:t xml:space="preserve">, </w:t>
      </w:r>
      <w:r w:rsidRPr="003E0F7A">
        <w:rPr>
          <w:szCs w:val="24"/>
        </w:rPr>
        <w:t>except during split flow operation</w:t>
      </w:r>
      <w:r>
        <w:rPr>
          <w:szCs w:val="24"/>
        </w:rPr>
        <w:t xml:space="preserve">s, PH2 units will not be taken out of service </w:t>
      </w:r>
      <w:r w:rsidR="008973CA">
        <w:rPr>
          <w:szCs w:val="24"/>
        </w:rPr>
        <w:t xml:space="preserve">to the extent practicable </w:t>
      </w:r>
      <w:proofErr w:type="gramStart"/>
      <w:r>
        <w:rPr>
          <w:szCs w:val="24"/>
        </w:rPr>
        <w:t>in order to</w:t>
      </w:r>
      <w:proofErr w:type="gramEnd"/>
      <w:r>
        <w:rPr>
          <w:szCs w:val="24"/>
        </w:rPr>
        <w:t xml:space="preserve"> minimize PH1 operation</w:t>
      </w:r>
      <w:r w:rsidR="00E500AB" w:rsidRPr="003E0F7A">
        <w:rPr>
          <w:szCs w:val="24"/>
        </w:rPr>
        <w:t>.</w:t>
      </w:r>
      <w:r w:rsidR="00063E23">
        <w:rPr>
          <w:szCs w:val="24"/>
        </w:rPr>
        <w:t xml:space="preserve"> </w:t>
      </w:r>
    </w:p>
    <w:p w14:paraId="2F49BDD4" w14:textId="18B2B5F7" w:rsidR="00951017" w:rsidRPr="00341499" w:rsidRDefault="00850121" w:rsidP="00341499">
      <w:pPr>
        <w:pStyle w:val="List"/>
        <w:numPr>
          <w:ilvl w:val="6"/>
          <w:numId w:val="14"/>
        </w:numPr>
      </w:pPr>
      <w:r w:rsidRPr="003E0F7A">
        <w:rPr>
          <w:bCs/>
          <w:szCs w:val="24"/>
        </w:rPr>
        <w:t>Fish</w:t>
      </w:r>
      <w:r w:rsidR="00E500AB" w:rsidRPr="003E0F7A">
        <w:rPr>
          <w:szCs w:val="24"/>
        </w:rPr>
        <w:t xml:space="preserve"> units may be taken out of service to facilitate cleaning of the fish unit brush rigging.</w:t>
      </w:r>
      <w:r w:rsidR="00063E23">
        <w:rPr>
          <w:szCs w:val="24"/>
        </w:rPr>
        <w:t xml:space="preserve"> </w:t>
      </w:r>
      <w:r w:rsidR="00E500AB" w:rsidRPr="003E0F7A">
        <w:rPr>
          <w:szCs w:val="24"/>
        </w:rPr>
        <w:t>Through trial and error, it has been determined that the rigging should be cleaned twice during the passage season.</w:t>
      </w:r>
      <w:r w:rsidR="00063E23">
        <w:rPr>
          <w:szCs w:val="24"/>
        </w:rPr>
        <w:t xml:space="preserve"> </w:t>
      </w:r>
      <w:r w:rsidR="00E500AB" w:rsidRPr="003E0F7A">
        <w:rPr>
          <w:szCs w:val="24"/>
        </w:rPr>
        <w:t>One cleaning operation is performed in conjunction with the mid-year collection channel diffuser grating inspection, and the second stands alone on the outage schedule</w:t>
      </w:r>
      <w:r w:rsidR="00951017" w:rsidRPr="003E0F7A">
        <w:rPr>
          <w:szCs w:val="24"/>
        </w:rPr>
        <w:t>.</w:t>
      </w:r>
    </w:p>
    <w:p w14:paraId="0EAB9DB3" w14:textId="77777777" w:rsidR="00AF5FB5" w:rsidRPr="00AF5FB5" w:rsidRDefault="00341499" w:rsidP="00D9235C">
      <w:pPr>
        <w:pStyle w:val="FPP3"/>
        <w:spacing w:after="120"/>
      </w:pPr>
      <w:r w:rsidRPr="00261012">
        <w:rPr>
          <w:b/>
        </w:rPr>
        <w:t>Adult Fish Collection Systems.</w:t>
      </w:r>
      <w:r>
        <w:rPr>
          <w:b/>
        </w:rPr>
        <w:t xml:space="preserve"> </w:t>
      </w:r>
    </w:p>
    <w:p w14:paraId="2FFBC590" w14:textId="7F4FBFAE" w:rsidR="00AF5FB5" w:rsidRDefault="00341499" w:rsidP="00D9235C">
      <w:pPr>
        <w:pStyle w:val="FPP3"/>
        <w:numPr>
          <w:ilvl w:val="6"/>
          <w:numId w:val="14"/>
        </w:numPr>
        <w:spacing w:after="120"/>
      </w:pPr>
      <w:r w:rsidRPr="00261012">
        <w:t>Preventive maintenance and repair</w:t>
      </w:r>
      <w:r w:rsidR="0033547E">
        <w:t>s</w:t>
      </w:r>
      <w:r w:rsidRPr="00261012">
        <w:t xml:space="preserve"> occur throughout the year.</w:t>
      </w:r>
      <w:r>
        <w:t xml:space="preserve"> </w:t>
      </w:r>
      <w:r w:rsidRPr="00261012">
        <w:t>During the adult fish passage season</w:t>
      </w:r>
      <w:r w:rsidR="00AF5FB5">
        <w:t>,</w:t>
      </w:r>
      <w:r w:rsidRPr="00261012">
        <w:t xml:space="preserve"> this maintenance will not involve any operations </w:t>
      </w:r>
      <w:r w:rsidR="00AF5FB5">
        <w:t>that would</w:t>
      </w:r>
      <w:r w:rsidRPr="00261012">
        <w:t xml:space="preserve"> cause failure to comply with fishway criteria except as specially coordinated or as needed for semi-annual maintenance.</w:t>
      </w:r>
      <w:r>
        <w:t xml:space="preserve"> </w:t>
      </w:r>
    </w:p>
    <w:p w14:paraId="451520B3" w14:textId="030F8260" w:rsidR="00AF5FB5" w:rsidRDefault="00341499" w:rsidP="00D9235C">
      <w:pPr>
        <w:pStyle w:val="FPP3"/>
        <w:numPr>
          <w:ilvl w:val="6"/>
          <w:numId w:val="14"/>
        </w:numPr>
        <w:spacing w:after="120"/>
      </w:pPr>
      <w:r w:rsidRPr="00261012">
        <w:t xml:space="preserve">Inspection of those parts of the adult collection channel systems </w:t>
      </w:r>
      <w:r w:rsidR="00AF5FB5">
        <w:t>that</w:t>
      </w:r>
      <w:r w:rsidRPr="00261012">
        <w:t xml:space="preserve"> require dewatering</w:t>
      </w:r>
      <w:r w:rsidR="00AF5FB5">
        <w:t xml:space="preserve"> (e.g., </w:t>
      </w:r>
      <w:r w:rsidRPr="00261012">
        <w:t>diffusion gratings, leads, and entrance gates</w:t>
      </w:r>
      <w:r w:rsidR="00AF5FB5">
        <w:t>)</w:t>
      </w:r>
      <w:r w:rsidRPr="00261012">
        <w:t xml:space="preserve"> will be scheduled once per year during the winter maintenance </w:t>
      </w:r>
      <w:r w:rsidR="00FB447A">
        <w:t>period</w:t>
      </w:r>
      <w:r w:rsidRPr="00261012">
        <w:t xml:space="preserve"> while the system is dewatered, with one additional inspection during fish passage season, unless a channel must be dewatered for fishway modifications or to correct problems.</w:t>
      </w:r>
      <w:r>
        <w:t xml:space="preserve"> </w:t>
      </w:r>
    </w:p>
    <w:p w14:paraId="35E0C074" w14:textId="050951EE" w:rsidR="00341499" w:rsidRDefault="00341499" w:rsidP="00D9235C">
      <w:pPr>
        <w:pStyle w:val="FPP3"/>
        <w:numPr>
          <w:ilvl w:val="6"/>
          <w:numId w:val="14"/>
        </w:numPr>
        <w:spacing w:after="120"/>
      </w:pPr>
      <w:r w:rsidRPr="00341499">
        <w:t xml:space="preserve">An underwater video system or diver may be used for underwater inspections. This scheduled inspection and any associated maintenance will occur during </w:t>
      </w:r>
      <w:r w:rsidR="00FB447A">
        <w:t xml:space="preserve">the </w:t>
      </w:r>
      <w:r w:rsidRPr="00341499">
        <w:t xml:space="preserve">winter maintenance period and once during fish passage season unless specially coordinated. </w:t>
      </w:r>
      <w:r w:rsidRPr="00341499">
        <w:rPr>
          <w:bCs/>
        </w:rPr>
        <w:t>A</w:t>
      </w:r>
      <w:r w:rsidRPr="00341499">
        <w:t xml:space="preserve"> Project Biologist will attend all dewatering activities potentially involving fish, as well </w:t>
      </w:r>
      <w:r w:rsidR="00AF5FB5">
        <w:t>as inspections, to provide fish-</w:t>
      </w:r>
      <w:r w:rsidRPr="00341499">
        <w:t>related input.</w:t>
      </w:r>
    </w:p>
    <w:p w14:paraId="5CDBDBD6" w14:textId="75E60B45" w:rsidR="00AF5FB5" w:rsidRDefault="00AF5FB5" w:rsidP="00D9235C">
      <w:pPr>
        <w:pStyle w:val="FPP3"/>
        <w:numPr>
          <w:ilvl w:val="6"/>
          <w:numId w:val="14"/>
        </w:numPr>
        <w:spacing w:after="120"/>
      </w:pPr>
      <w:r w:rsidRPr="00261012">
        <w:t xml:space="preserve">Bonneville </w:t>
      </w:r>
      <w:r>
        <w:t xml:space="preserve">fishway </w:t>
      </w:r>
      <w:r w:rsidRPr="00261012">
        <w:t>auxiliary water systems consist of gravity flow and hydroelectric generating systems.</w:t>
      </w:r>
      <w:r>
        <w:t xml:space="preserve"> </w:t>
      </w:r>
      <w:r w:rsidRPr="00261012">
        <w:t>Preventive maintenance and normal repair are carried out as needed throughout the year.</w:t>
      </w:r>
      <w:r>
        <w:t xml:space="preserve"> </w:t>
      </w:r>
      <w:r w:rsidRPr="00261012">
        <w:t>Trash racks for the AWS intakes will be raked when drawdown exceeds criteria.</w:t>
      </w:r>
      <w:r>
        <w:t xml:space="preserve"> </w:t>
      </w:r>
      <w:r w:rsidRPr="00261012">
        <w:t xml:space="preserve">When practicable, trash racks </w:t>
      </w:r>
      <w:r>
        <w:t xml:space="preserve">will be raked </w:t>
      </w:r>
      <w:r w:rsidRPr="00261012">
        <w:t>during the time of day when fish passage is least affected.</w:t>
      </w:r>
    </w:p>
    <w:p w14:paraId="2BC091A0" w14:textId="5FADC1E1" w:rsidR="00AF5FB5" w:rsidRPr="00AF5FB5" w:rsidRDefault="00341499" w:rsidP="00D9235C">
      <w:pPr>
        <w:pStyle w:val="List"/>
        <w:numPr>
          <w:ilvl w:val="6"/>
          <w:numId w:val="14"/>
        </w:numPr>
        <w:spacing w:after="120"/>
      </w:pPr>
      <w:r w:rsidRPr="00261012">
        <w:rPr>
          <w:szCs w:val="24"/>
        </w:rPr>
        <w:t>Diffuser chambers for adding auxiliary water to fish ladders and collection channels are covered by gratings attached by several different methods.</w:t>
      </w:r>
      <w:r>
        <w:rPr>
          <w:szCs w:val="24"/>
        </w:rPr>
        <w:t xml:space="preserve"> </w:t>
      </w:r>
      <w:r w:rsidRPr="00261012">
        <w:rPr>
          <w:szCs w:val="24"/>
        </w:rPr>
        <w:t xml:space="preserve">Diffuser </w:t>
      </w:r>
      <w:r w:rsidRPr="00261012">
        <w:rPr>
          <w:szCs w:val="24"/>
        </w:rPr>
        <w:lastRenderedPageBreak/>
        <w:t xml:space="preserve">gratings are normally checked during the winter maintenance period to </w:t>
      </w:r>
      <w:r w:rsidR="00AF5FB5">
        <w:rPr>
          <w:szCs w:val="24"/>
        </w:rPr>
        <w:t>confirm</w:t>
      </w:r>
      <w:r w:rsidRPr="00261012">
        <w:rPr>
          <w:szCs w:val="24"/>
        </w:rPr>
        <w:t xml:space="preserve"> they are in place</w:t>
      </w:r>
      <w:r w:rsidR="00AF5FB5">
        <w:rPr>
          <w:szCs w:val="24"/>
        </w:rPr>
        <w:t xml:space="preserve">, </w:t>
      </w:r>
      <w:r w:rsidRPr="00261012">
        <w:rPr>
          <w:szCs w:val="24"/>
        </w:rPr>
        <w:t xml:space="preserve">either </w:t>
      </w:r>
      <w:r w:rsidR="00AF5FB5">
        <w:rPr>
          <w:szCs w:val="24"/>
        </w:rPr>
        <w:t xml:space="preserve">by </w:t>
      </w:r>
      <w:r w:rsidRPr="00261012">
        <w:rPr>
          <w:szCs w:val="24"/>
        </w:rPr>
        <w:t xml:space="preserve">dewatering the fish </w:t>
      </w:r>
      <w:r w:rsidR="00866F57" w:rsidRPr="00261012">
        <w:rPr>
          <w:szCs w:val="24"/>
        </w:rPr>
        <w:t>passageway</w:t>
      </w:r>
      <w:r w:rsidRPr="00261012">
        <w:rPr>
          <w:szCs w:val="24"/>
        </w:rPr>
        <w:t xml:space="preserve"> and physically inspecting the diffuser gratings, or by other methods.</w:t>
      </w:r>
      <w:r>
        <w:rPr>
          <w:szCs w:val="24"/>
        </w:rPr>
        <w:t xml:space="preserve"> </w:t>
      </w:r>
    </w:p>
    <w:p w14:paraId="5265F6D2" w14:textId="033FFA09" w:rsidR="00341499" w:rsidRPr="00261012" w:rsidRDefault="00341499" w:rsidP="00D9235C">
      <w:pPr>
        <w:pStyle w:val="List"/>
        <w:numPr>
          <w:ilvl w:val="6"/>
          <w:numId w:val="14"/>
        </w:numPr>
        <w:spacing w:after="120"/>
      </w:pPr>
      <w:r w:rsidRPr="00261012">
        <w:rPr>
          <w:szCs w:val="24"/>
        </w:rPr>
        <w:t>Diffuser gratings may come loose during fish passage season.</w:t>
      </w:r>
      <w:r>
        <w:rPr>
          <w:szCs w:val="24"/>
        </w:rPr>
        <w:t xml:space="preserve"> </w:t>
      </w:r>
      <w:r w:rsidRPr="00AF5FB5">
        <w:rPr>
          <w:bCs/>
        </w:rPr>
        <w:t>Daily</w:t>
      </w:r>
      <w:r w:rsidRPr="00261012">
        <w:t xml:space="preserve"> inspections of fish ladders and collection systems should include looking for any flow changes that may indicate problems with diffuser gratings. </w:t>
      </w:r>
      <w:r w:rsidR="00AF5FB5" w:rsidRPr="00261012">
        <w:rPr>
          <w:szCs w:val="24"/>
        </w:rPr>
        <w:t>If a diffuser grating is known to or suspected of having moved, creating an opening into a diffuser chamber, efforts must immediately be taken to correct the situation and minimize impacts on adult fish in the fishway.</w:t>
      </w:r>
      <w:r w:rsidR="00AF5FB5">
        <w:rPr>
          <w:szCs w:val="24"/>
        </w:rPr>
        <w:t xml:space="preserve"> </w:t>
      </w:r>
      <w:r w:rsidR="00AF5FB5" w:rsidRPr="00261012">
        <w:rPr>
          <w:bCs/>
          <w:szCs w:val="24"/>
        </w:rPr>
        <w:t>If</w:t>
      </w:r>
      <w:r w:rsidR="00AF5FB5" w:rsidRPr="00261012">
        <w:rPr>
          <w:szCs w:val="24"/>
        </w:rPr>
        <w:t xml:space="preserve"> possible, a video inspection should be made ASAP to determine the extent of the problem.</w:t>
      </w:r>
      <w:r w:rsidR="00AF5FB5">
        <w:rPr>
          <w:szCs w:val="24"/>
        </w:rPr>
        <w:t xml:space="preserve"> </w:t>
      </w:r>
      <w:r w:rsidR="00AF5FB5" w:rsidRPr="00261012">
        <w:rPr>
          <w:szCs w:val="24"/>
        </w:rPr>
        <w:t>If diffuser gratings are found to be missing or displaced, creating openings into the diffuser chambers, a method of repair shall be developed and coordinated with the fish agencies and tribes through the established FPOM coordination procedure.</w:t>
      </w:r>
      <w:r w:rsidR="00C21DA9" w:rsidRPr="00C21DA9">
        <w:rPr>
          <w:bCs/>
          <w:szCs w:val="24"/>
        </w:rPr>
        <w:t xml:space="preserve"> </w:t>
      </w:r>
      <w:r w:rsidR="00C21DA9" w:rsidRPr="00261012">
        <w:rPr>
          <w:bCs/>
          <w:szCs w:val="24"/>
        </w:rPr>
        <w:t>Repairs</w:t>
      </w:r>
      <w:r w:rsidR="00C21DA9" w:rsidRPr="00261012">
        <w:rPr>
          <w:szCs w:val="24"/>
        </w:rPr>
        <w:t xml:space="preserve"> </w:t>
      </w:r>
      <w:r w:rsidR="00C21DA9">
        <w:rPr>
          <w:szCs w:val="24"/>
        </w:rPr>
        <w:t>will</w:t>
      </w:r>
      <w:r w:rsidR="00C21DA9" w:rsidRPr="00261012">
        <w:rPr>
          <w:szCs w:val="24"/>
        </w:rPr>
        <w:t xml:space="preserve"> be made as quickly as possible unless coordinated differently.</w:t>
      </w:r>
    </w:p>
    <w:p w14:paraId="788D2687" w14:textId="6F263869" w:rsidR="00341499" w:rsidRPr="00261012" w:rsidRDefault="00C21DA9" w:rsidP="00D9235C">
      <w:pPr>
        <w:pStyle w:val="List"/>
        <w:numPr>
          <w:ilvl w:val="6"/>
          <w:numId w:val="14"/>
        </w:numPr>
        <w:spacing w:after="120"/>
      </w:pPr>
      <w:r>
        <w:t>Diffuser pits will be cleaned of debris by</w:t>
      </w:r>
      <w:r w:rsidR="00341499">
        <w:t xml:space="preserve"> using a rolling</w:t>
      </w:r>
      <w:r w:rsidR="00341499" w:rsidRPr="00BC5666">
        <w:t xml:space="preserve"> operation.</w:t>
      </w:r>
      <w:r w:rsidR="00341499">
        <w:t xml:space="preserve"> </w:t>
      </w:r>
      <w:r w:rsidR="00341499" w:rsidRPr="00BC5666">
        <w:t>Diffusers are opened</w:t>
      </w:r>
      <w:r w:rsidR="00341499">
        <w:t xml:space="preserve"> </w:t>
      </w:r>
      <w:r>
        <w:t xml:space="preserve">one-at-a-time </w:t>
      </w:r>
      <w:r w:rsidR="00341499">
        <w:t>for a period of ~5 minutes</w:t>
      </w:r>
      <w:r w:rsidR="00341499" w:rsidRPr="00BC5666">
        <w:t>,</w:t>
      </w:r>
      <w:r w:rsidR="00341499">
        <w:t xml:space="preserve"> starting with</w:t>
      </w:r>
      <w:r w:rsidR="00341499" w:rsidRPr="00BC5666">
        <w:t xml:space="preserve"> the furthest </w:t>
      </w:r>
      <w:r w:rsidR="00341499">
        <w:t xml:space="preserve">diffuser </w:t>
      </w:r>
      <w:r w:rsidR="00341499" w:rsidRPr="00BC5666">
        <w:t>upstream</w:t>
      </w:r>
      <w:r w:rsidR="00341499">
        <w:t xml:space="preserve"> </w:t>
      </w:r>
      <w:r w:rsidR="00341499" w:rsidRPr="00BC5666">
        <w:t xml:space="preserve">to allow debris </w:t>
      </w:r>
      <w:r w:rsidR="00341499">
        <w:t>in the pits to be fl</w:t>
      </w:r>
      <w:r w:rsidR="00341499" w:rsidRPr="00BC5666">
        <w:t>ushed down the ladder.</w:t>
      </w:r>
      <w:r w:rsidR="00341499">
        <w:rPr>
          <w:b/>
        </w:rPr>
        <w:t xml:space="preserve"> </w:t>
      </w:r>
      <w:r w:rsidR="00341499" w:rsidRPr="00190ED8">
        <w:t>This should be done at A-branch, B-branch, Cascades Island, and</w:t>
      </w:r>
      <w:r w:rsidR="00341499">
        <w:t xml:space="preserve"> any other diffuser deemed necessary by Project Fisheries. This should be done in November before the start of winter maintenance and in summer </w:t>
      </w:r>
      <w:r>
        <w:t>concurrent with</w:t>
      </w:r>
      <w:r w:rsidR="00341499">
        <w:t xml:space="preserve"> ROV inspections </w:t>
      </w:r>
      <w:r w:rsidR="000668F8">
        <w:t>to</w:t>
      </w:r>
      <w:r w:rsidR="00341499">
        <w:t xml:space="preserve"> minimize impacts on fish passage.</w:t>
      </w:r>
    </w:p>
    <w:p w14:paraId="4C5EC0E3" w14:textId="77777777" w:rsidR="00C21DA9" w:rsidRDefault="00341499" w:rsidP="00D9235C">
      <w:pPr>
        <w:pStyle w:val="FPP3"/>
        <w:keepNext/>
        <w:spacing w:after="120"/>
      </w:pPr>
      <w:r w:rsidRPr="00261012">
        <w:rPr>
          <w:b/>
        </w:rPr>
        <w:t xml:space="preserve">Adult Fish Ladders </w:t>
      </w:r>
      <w:r>
        <w:rPr>
          <w:b/>
        </w:rPr>
        <w:t>&amp;</w:t>
      </w:r>
      <w:r w:rsidRPr="00261012">
        <w:rPr>
          <w:b/>
        </w:rPr>
        <w:t xml:space="preserve"> Counting Stations.</w:t>
      </w:r>
      <w:r>
        <w:t xml:space="preserve"> </w:t>
      </w:r>
    </w:p>
    <w:p w14:paraId="1CA1EC35" w14:textId="5198BBA7" w:rsidR="00C21DA9" w:rsidRDefault="00341499" w:rsidP="00D9235C">
      <w:pPr>
        <w:pStyle w:val="FPP3"/>
        <w:numPr>
          <w:ilvl w:val="6"/>
          <w:numId w:val="14"/>
        </w:numPr>
        <w:spacing w:after="120"/>
      </w:pPr>
      <w:r>
        <w:t>Also s</w:t>
      </w:r>
      <w:r w:rsidRPr="00261012">
        <w:t xml:space="preserve">ee </w:t>
      </w:r>
      <w:r w:rsidRPr="00261012">
        <w:rPr>
          <w:i/>
        </w:rPr>
        <w:t>Adult Fish Trapping Protocols</w:t>
      </w:r>
      <w:r>
        <w:rPr>
          <w:i/>
        </w:rPr>
        <w:t xml:space="preserve"> </w:t>
      </w:r>
      <w:r w:rsidR="00C21DA9">
        <w:t xml:space="preserve">in </w:t>
      </w:r>
      <w:r w:rsidRPr="00261012">
        <w:rPr>
          <w:b/>
        </w:rPr>
        <w:t>Appendix G</w:t>
      </w:r>
      <w:r w:rsidRPr="00261012">
        <w:t>.</w:t>
      </w:r>
      <w:r>
        <w:rPr>
          <w:i/>
        </w:rPr>
        <w:t xml:space="preserve"> </w:t>
      </w:r>
      <w:r w:rsidRPr="00BE38CE">
        <w:t>A</w:t>
      </w:r>
      <w:r w:rsidRPr="00261012">
        <w:t>dult ladders will be dewatered once each year during winter maintenance.</w:t>
      </w:r>
      <w:r>
        <w:t xml:space="preserve"> </w:t>
      </w:r>
      <w:r w:rsidRPr="00261012">
        <w:t xml:space="preserve">During this time, ladders will be inspected for blocked orifices, projections into the fishway that may injure fish, </w:t>
      </w:r>
      <w:r>
        <w:t xml:space="preserve">weir </w:t>
      </w:r>
      <w:r w:rsidRPr="00261012">
        <w:t xml:space="preserve">stability, damaged picket leads, exit gate problems, loose diffusion gratings, unreadable or damaged staff gauges, defective diffusion valves, malfunctioning </w:t>
      </w:r>
      <w:r w:rsidR="00C21DA9">
        <w:t xml:space="preserve">counting station </w:t>
      </w:r>
      <w:r w:rsidRPr="00261012">
        <w:t>equipment, as well as other potential problems.</w:t>
      </w:r>
      <w:r>
        <w:t xml:space="preserve"> </w:t>
      </w:r>
      <w:r w:rsidRPr="00261012">
        <w:t>Problems identified throughout the passage year that do not affect fish passage, as well as those identified during the dewatered period, may then be repaired.</w:t>
      </w:r>
      <w:r>
        <w:t xml:space="preserve"> </w:t>
      </w:r>
    </w:p>
    <w:p w14:paraId="1BC09EB9" w14:textId="605BE42B" w:rsidR="00C21DA9" w:rsidRDefault="00341499" w:rsidP="00D9235C">
      <w:pPr>
        <w:pStyle w:val="FPP3"/>
        <w:numPr>
          <w:ilvl w:val="6"/>
          <w:numId w:val="14"/>
        </w:numPr>
        <w:spacing w:after="120"/>
      </w:pPr>
      <w:r w:rsidRPr="00261012">
        <w:t xml:space="preserve">Trash racks at the ladder exits will be raked when criteria </w:t>
      </w:r>
      <w:r w:rsidR="00FB447A">
        <w:t>are</w:t>
      </w:r>
      <w:r w:rsidRPr="00261012">
        <w:t xml:space="preserve"> approached or exceeded.</w:t>
      </w:r>
      <w:r>
        <w:t xml:space="preserve"> </w:t>
      </w:r>
      <w:r w:rsidRPr="00261012">
        <w:t xml:space="preserve">When practicable, trash racks </w:t>
      </w:r>
      <w:r w:rsidR="00C21DA9">
        <w:t xml:space="preserve">will be raked </w:t>
      </w:r>
      <w:r w:rsidRPr="00261012">
        <w:t>during the time of day when fish passage is least affected, usually late morning</w:t>
      </w:r>
      <w:r>
        <w:t xml:space="preserve">. </w:t>
      </w:r>
    </w:p>
    <w:p w14:paraId="5A0C0426" w14:textId="14DD01D1" w:rsidR="00984112" w:rsidRDefault="00341499" w:rsidP="00C21DA9">
      <w:pPr>
        <w:pStyle w:val="FPP3"/>
        <w:numPr>
          <w:ilvl w:val="6"/>
          <w:numId w:val="14"/>
        </w:numPr>
      </w:pPr>
      <w:r>
        <w:t>F</w:t>
      </w:r>
      <w:r w:rsidRPr="00261012">
        <w:t>ish count station windows, light panels, and crowder panels will be cleaned as needed to achieve accurate counts and, when practicable, during the time of day when fish passage is least affected, usually late morning.</w:t>
      </w:r>
    </w:p>
    <w:p w14:paraId="182D1721" w14:textId="7DA3955C" w:rsidR="00341499" w:rsidRPr="00984112" w:rsidRDefault="00984112" w:rsidP="00984112">
      <w:pPr>
        <w:spacing w:after="0"/>
        <w:rPr>
          <w:szCs w:val="24"/>
        </w:rPr>
      </w:pPr>
      <w:r>
        <w:br w:type="page"/>
      </w:r>
    </w:p>
    <w:p w14:paraId="18539341" w14:textId="254B49F5" w:rsidR="00C21DA9" w:rsidRPr="00C21DA9" w:rsidRDefault="00C21DA9" w:rsidP="00C21DA9">
      <w:pPr>
        <w:pStyle w:val="FPP2"/>
      </w:pPr>
      <w:bookmarkStart w:id="64" w:name="_Toc199937834"/>
      <w:r>
        <w:lastRenderedPageBreak/>
        <w:t xml:space="preserve">Fish </w:t>
      </w:r>
      <w:r w:rsidR="00A823E9">
        <w:t>Facilities</w:t>
      </w:r>
      <w:r>
        <w:t xml:space="preserve"> </w:t>
      </w:r>
      <w:r w:rsidR="00850121" w:rsidRPr="003E0F7A">
        <w:t>Non</w:t>
      </w:r>
      <w:r w:rsidR="00E500AB" w:rsidRPr="003E0F7A">
        <w:t>-Routine Maintenance.</w:t>
      </w:r>
      <w:bookmarkEnd w:id="64"/>
      <w:r w:rsidR="00063E23">
        <w:t xml:space="preserve"> </w:t>
      </w:r>
    </w:p>
    <w:p w14:paraId="6EE187AC" w14:textId="72A881ED" w:rsidR="00C21DA9" w:rsidRDefault="00C21DA9" w:rsidP="00634E10">
      <w:pPr>
        <w:pStyle w:val="FPP3"/>
      </w:pPr>
      <w:r>
        <w:t>Non-routine or unscheduled</w:t>
      </w:r>
      <w:r w:rsidRPr="00723477">
        <w:t xml:space="preserve"> </w:t>
      </w:r>
      <w:r>
        <w:t xml:space="preserve">fish facility </w:t>
      </w:r>
      <w:r w:rsidRPr="00723477">
        <w:t xml:space="preserve">maintenance that </w:t>
      </w:r>
      <w:r w:rsidRPr="00A70610">
        <w:t>will have a significant</w:t>
      </w:r>
      <w:r w:rsidRPr="00723477">
        <w:t xml:space="preserve"> impact </w:t>
      </w:r>
      <w:r>
        <w:t xml:space="preserve">on </w:t>
      </w:r>
      <w:r w:rsidR="003B00D0">
        <w:t xml:space="preserve">adult or juvenile </w:t>
      </w:r>
      <w:r w:rsidRPr="00723477">
        <w:t xml:space="preserve">fish passage </w:t>
      </w:r>
      <w:r>
        <w:t xml:space="preserve">or operation of fish facilities (e.g., repair of fish screens, diffuser gratings, etc.) </w:t>
      </w:r>
      <w:r w:rsidRPr="00723477">
        <w:t xml:space="preserve">shall be coordinated through FPOM </w:t>
      </w:r>
      <w:r>
        <w:t xml:space="preserve">and </w:t>
      </w:r>
      <w:proofErr w:type="spellStart"/>
      <w:r>
        <w:t>RCC</w:t>
      </w:r>
      <w:proofErr w:type="spellEnd"/>
      <w:r>
        <w:t xml:space="preserve"> </w:t>
      </w:r>
      <w:r w:rsidRPr="00723477">
        <w:t xml:space="preserve">on a case-by-case basis by </w:t>
      </w:r>
      <w:r>
        <w:t>P</w:t>
      </w:r>
      <w:r w:rsidRPr="00723477">
        <w:t>roject and CENWP-OD biologists</w:t>
      </w:r>
      <w:r>
        <w:t xml:space="preserve">, per the coordination process described in </w:t>
      </w:r>
      <w:r w:rsidRPr="002B5203">
        <w:rPr>
          <w:b/>
        </w:rPr>
        <w:t>FPP Chapter 1–Overview</w:t>
      </w:r>
      <w:r w:rsidR="00DD759A">
        <w:rPr>
          <w:b/>
        </w:rPr>
        <w:t xml:space="preserve"> </w:t>
      </w:r>
      <w:r w:rsidR="00DD759A">
        <w:rPr>
          <w:bCs/>
        </w:rPr>
        <w:t>(</w:t>
      </w:r>
      <w:r w:rsidRPr="00DD759A">
        <w:rPr>
          <w:bCs/>
        </w:rPr>
        <w:t>section 2.3</w:t>
      </w:r>
      <w:r w:rsidR="00DD759A">
        <w:rPr>
          <w:bCs/>
        </w:rPr>
        <w:t>)</w:t>
      </w:r>
      <w:r>
        <w:t>.</w:t>
      </w:r>
      <w:r w:rsidRPr="00723477">
        <w:t xml:space="preserve"> The CENWP-OD biologists will be notified as soon as possible after it becomes apparent that </w:t>
      </w:r>
      <w:r>
        <w:t xml:space="preserve">non-routine </w:t>
      </w:r>
      <w:r w:rsidRPr="00723477">
        <w:t xml:space="preserve">maintenance </w:t>
      </w:r>
      <w:r>
        <w:t xml:space="preserve">or </w:t>
      </w:r>
      <w:r w:rsidRPr="00723477">
        <w:t>repairs are required.</w:t>
      </w:r>
      <w:r>
        <w:t xml:space="preserve"> </w:t>
      </w:r>
      <w:r w:rsidRPr="00723477">
        <w:t>The Operations Project Manager has the authority to initiate work prior to notifying CENWP-OD when delay of work will result in unsafe situations for people, property, or fish.</w:t>
      </w:r>
    </w:p>
    <w:p w14:paraId="705D9F0A" w14:textId="77777777" w:rsidR="003B00D0" w:rsidRDefault="00C21DA9" w:rsidP="00C21DA9">
      <w:pPr>
        <w:pStyle w:val="FPP3"/>
      </w:pPr>
      <w:r>
        <w:t>Non-routine maintenance that affects fish passage will be included in the weekly reports.</w:t>
      </w:r>
    </w:p>
    <w:p w14:paraId="2BEF17A0" w14:textId="3CAE9882" w:rsidR="00C21DA9" w:rsidRDefault="003B00D0" w:rsidP="00C21DA9">
      <w:pPr>
        <w:pStyle w:val="FPP3"/>
      </w:pPr>
      <w:r w:rsidRPr="00261012">
        <w:t xml:space="preserve">If a spill gate becomes inoperable, the operator will make the changes necessary to accommodate the spill and then immediately notify the operations supervisor and </w:t>
      </w:r>
      <w:r>
        <w:t>Project Biologist</w:t>
      </w:r>
      <w:r w:rsidRPr="00261012">
        <w:t xml:space="preserve"> to determine the best </w:t>
      </w:r>
      <w:r>
        <w:t xml:space="preserve">spill </w:t>
      </w:r>
      <w:r w:rsidRPr="00261012">
        <w:t>pattern to follow until repairs are completed.</w:t>
      </w:r>
      <w:r>
        <w:t xml:space="preserve"> </w:t>
      </w:r>
      <w:r w:rsidRPr="00261012">
        <w:t>This interim operation shall be coordinated with FPOM through the district biologist who will provide additional guidance to the project.</w:t>
      </w:r>
      <w:r w:rsidR="00C21DA9">
        <w:t xml:space="preserve"> </w:t>
      </w:r>
    </w:p>
    <w:p w14:paraId="5F8D8E33" w14:textId="111D8ABF" w:rsidR="00E500AB" w:rsidRPr="00C21DA9" w:rsidRDefault="004405BD" w:rsidP="007A0BF9">
      <w:pPr>
        <w:pStyle w:val="FPP3"/>
        <w:rPr>
          <w:b/>
        </w:rPr>
      </w:pPr>
      <w:r w:rsidRPr="00C21DA9">
        <w:rPr>
          <w:b/>
        </w:rPr>
        <w:t>Juvenile Bypass System</w:t>
      </w:r>
      <w:r w:rsidR="00EB7F1F" w:rsidRPr="00C21DA9">
        <w:rPr>
          <w:b/>
        </w:rPr>
        <w:t xml:space="preserve"> (JBS)</w:t>
      </w:r>
      <w:r w:rsidRPr="00C21DA9">
        <w:rPr>
          <w:b/>
        </w:rPr>
        <w:t>.</w:t>
      </w:r>
      <w:r w:rsidR="00063E23" w:rsidRPr="00C21DA9">
        <w:rPr>
          <w:b/>
        </w:rPr>
        <w:t xml:space="preserve"> </w:t>
      </w:r>
    </w:p>
    <w:p w14:paraId="48CCDA60" w14:textId="5A620996" w:rsidR="00C21DA9" w:rsidRDefault="00C21DA9" w:rsidP="007A0BF9">
      <w:pPr>
        <w:pStyle w:val="List"/>
        <w:numPr>
          <w:ilvl w:val="6"/>
          <w:numId w:val="14"/>
        </w:numPr>
      </w:pPr>
      <w:r w:rsidRPr="00261012">
        <w:t>If an STS or VBS is damaged</w:t>
      </w:r>
      <w:r w:rsidR="003B00D0">
        <w:t>, plugged,</w:t>
      </w:r>
      <w:r w:rsidRPr="00261012">
        <w:t xml:space="preserve"> </w:t>
      </w:r>
      <w:r w:rsidR="003B00D0">
        <w:t xml:space="preserve">malfunctioning, </w:t>
      </w:r>
      <w:r w:rsidRPr="00261012">
        <w:t>or inoperative in an operating unit, the unit will be regarded as an unscreened unit</w:t>
      </w:r>
      <w:r w:rsidR="00634E10">
        <w:t xml:space="preserve"> and </w:t>
      </w:r>
      <w:r w:rsidR="003B00D0">
        <w:t>taken out of service</w:t>
      </w:r>
      <w:r w:rsidR="00634E10">
        <w:t xml:space="preserve">, per </w:t>
      </w:r>
      <w:r w:rsidR="00634E10">
        <w:rPr>
          <w:b/>
        </w:rPr>
        <w:t xml:space="preserve">section </w:t>
      </w:r>
      <w:r w:rsidR="00634E10">
        <w:rPr>
          <w:b/>
        </w:rPr>
        <w:fldChar w:fldCharType="begin"/>
      </w:r>
      <w:r w:rsidR="00634E10">
        <w:rPr>
          <w:b/>
        </w:rPr>
        <w:instrText xml:space="preserve"> REF _Ref33517585 \n \h </w:instrText>
      </w:r>
      <w:r w:rsidR="00634E10">
        <w:rPr>
          <w:b/>
        </w:rPr>
      </w:r>
      <w:r w:rsidR="00634E10">
        <w:rPr>
          <w:b/>
        </w:rPr>
        <w:fldChar w:fldCharType="separate"/>
      </w:r>
      <w:r w:rsidR="00DD759A">
        <w:rPr>
          <w:b/>
        </w:rPr>
        <w:t>2.3.2.5</w:t>
      </w:r>
      <w:r w:rsidR="00634E10">
        <w:rPr>
          <w:b/>
        </w:rPr>
        <w:fldChar w:fldCharType="end"/>
      </w:r>
      <w:r w:rsidRPr="00261012">
        <w:t>.</w:t>
      </w:r>
      <w:r>
        <w:t xml:space="preserve"> </w:t>
      </w:r>
      <w:r w:rsidRPr="00261012">
        <w:t>The screen will be repaired or replaced before returning the unit to service.</w:t>
      </w:r>
      <w:r w:rsidR="003B00D0" w:rsidRPr="003B00D0">
        <w:rPr>
          <w:szCs w:val="24"/>
        </w:rPr>
        <w:t xml:space="preserve"> </w:t>
      </w:r>
      <w:r w:rsidR="003B00D0" w:rsidRPr="00261012">
        <w:rPr>
          <w:szCs w:val="24"/>
        </w:rPr>
        <w:t>If screens are pulled and replaced, the underwater video inspection camera will be deployed to check the screens for proper seating.</w:t>
      </w:r>
    </w:p>
    <w:p w14:paraId="52B09522" w14:textId="77777777" w:rsidR="00D9235C" w:rsidRPr="00D9235C" w:rsidRDefault="00EB7F1F" w:rsidP="007A0BF9">
      <w:pPr>
        <w:pStyle w:val="List"/>
        <w:numPr>
          <w:ilvl w:val="6"/>
          <w:numId w:val="14"/>
        </w:numPr>
      </w:pPr>
      <w:r w:rsidRPr="00261012">
        <w:rPr>
          <w:szCs w:val="24"/>
        </w:rPr>
        <w:t>The JBS</w:t>
      </w:r>
      <w:r w:rsidR="00E500AB" w:rsidRPr="00261012">
        <w:rPr>
          <w:szCs w:val="24"/>
        </w:rPr>
        <w:t xml:space="preserve"> </w:t>
      </w:r>
      <w:r w:rsidRPr="00261012">
        <w:rPr>
          <w:szCs w:val="24"/>
        </w:rPr>
        <w:t>is</w:t>
      </w:r>
      <w:r w:rsidR="00E500AB" w:rsidRPr="00261012">
        <w:rPr>
          <w:szCs w:val="24"/>
        </w:rPr>
        <w:t xml:space="preserve"> controlled automatically (PLC).</w:t>
      </w:r>
      <w:r w:rsidR="00063E23">
        <w:rPr>
          <w:szCs w:val="24"/>
        </w:rPr>
        <w:t xml:space="preserve"> </w:t>
      </w:r>
      <w:r w:rsidR="00E500AB" w:rsidRPr="00261012">
        <w:rPr>
          <w:szCs w:val="24"/>
        </w:rPr>
        <w:t>When an automatic system fails, it can usually be operated manually</w:t>
      </w:r>
      <w:r w:rsidR="00D9235C">
        <w:rPr>
          <w:szCs w:val="24"/>
        </w:rPr>
        <w:t xml:space="preserve"> so that the</w:t>
      </w:r>
      <w:r w:rsidR="00E500AB" w:rsidRPr="00261012">
        <w:rPr>
          <w:szCs w:val="24"/>
        </w:rPr>
        <w:t xml:space="preserve"> facility </w:t>
      </w:r>
      <w:r w:rsidR="00D9235C">
        <w:rPr>
          <w:szCs w:val="24"/>
        </w:rPr>
        <w:t>continues to</w:t>
      </w:r>
      <w:r w:rsidR="00E500AB" w:rsidRPr="00261012">
        <w:rPr>
          <w:szCs w:val="24"/>
        </w:rPr>
        <w:t xml:space="preserve"> operate according to criteria while the automatic system is </w:t>
      </w:r>
      <w:r w:rsidR="00D9235C">
        <w:rPr>
          <w:szCs w:val="24"/>
        </w:rPr>
        <w:t>repaired</w:t>
      </w:r>
      <w:r w:rsidR="00E500AB" w:rsidRPr="00261012">
        <w:rPr>
          <w:szCs w:val="24"/>
        </w:rPr>
        <w:t>.</w:t>
      </w:r>
      <w:r w:rsidR="00063E23">
        <w:rPr>
          <w:szCs w:val="24"/>
        </w:rPr>
        <w:t xml:space="preserve"> </w:t>
      </w:r>
    </w:p>
    <w:p w14:paraId="7947CDD6" w14:textId="3A5BD6A8" w:rsidR="00D9235C" w:rsidRPr="00261012" w:rsidRDefault="00D9235C" w:rsidP="007A0BF9">
      <w:pPr>
        <w:pStyle w:val="List"/>
        <w:numPr>
          <w:ilvl w:val="6"/>
          <w:numId w:val="14"/>
        </w:numPr>
      </w:pPr>
      <w:r w:rsidRPr="00261012">
        <w:rPr>
          <w:bCs/>
          <w:szCs w:val="24"/>
        </w:rPr>
        <w:t>If</w:t>
      </w:r>
      <w:r w:rsidRPr="00261012">
        <w:rPr>
          <w:szCs w:val="24"/>
        </w:rPr>
        <w:t xml:space="preserve"> automatic systems fail and the system is operated manually, facility inspections should increase </w:t>
      </w:r>
      <w:r>
        <w:rPr>
          <w:szCs w:val="24"/>
        </w:rPr>
        <w:t>in</w:t>
      </w:r>
      <w:r w:rsidRPr="00261012">
        <w:rPr>
          <w:szCs w:val="24"/>
        </w:rPr>
        <w:t xml:space="preserve"> frequency </w:t>
      </w:r>
      <w:r>
        <w:rPr>
          <w:szCs w:val="24"/>
        </w:rPr>
        <w:t>to</w:t>
      </w:r>
      <w:r w:rsidRPr="00261012">
        <w:rPr>
          <w:szCs w:val="24"/>
        </w:rPr>
        <w:t xml:space="preserve"> ensure systems operate within criteria.</w:t>
      </w:r>
    </w:p>
    <w:p w14:paraId="76A58708" w14:textId="35382C50" w:rsidR="003A0645" w:rsidRPr="00261012" w:rsidRDefault="00850121" w:rsidP="007A0BF9">
      <w:pPr>
        <w:pStyle w:val="List"/>
        <w:numPr>
          <w:ilvl w:val="6"/>
          <w:numId w:val="14"/>
        </w:numPr>
      </w:pPr>
      <w:r w:rsidRPr="00261012">
        <w:rPr>
          <w:bCs/>
          <w:szCs w:val="24"/>
        </w:rPr>
        <w:t>Orifices</w:t>
      </w:r>
      <w:r w:rsidR="00E500AB" w:rsidRPr="00261012">
        <w:rPr>
          <w:szCs w:val="24"/>
        </w:rPr>
        <w:t xml:space="preserve"> allow fish out of the gatewells into </w:t>
      </w:r>
      <w:r w:rsidR="00634E10">
        <w:rPr>
          <w:szCs w:val="24"/>
        </w:rPr>
        <w:t>the</w:t>
      </w:r>
      <w:r w:rsidR="00E500AB" w:rsidRPr="00261012">
        <w:rPr>
          <w:szCs w:val="24"/>
        </w:rPr>
        <w:t xml:space="preserve"> bypass channel.</w:t>
      </w:r>
      <w:r w:rsidR="00063E23">
        <w:rPr>
          <w:szCs w:val="24"/>
        </w:rPr>
        <w:t xml:space="preserve"> </w:t>
      </w:r>
      <w:r w:rsidR="00E500AB" w:rsidRPr="00261012">
        <w:rPr>
          <w:szCs w:val="24"/>
        </w:rPr>
        <w:t>If an orifice valve system becomes inoperative, it will be repaired expeditiously.</w:t>
      </w:r>
      <w:r w:rsidR="00063E23">
        <w:rPr>
          <w:szCs w:val="24"/>
        </w:rPr>
        <w:t xml:space="preserve"> </w:t>
      </w:r>
      <w:r w:rsidR="00D9235C">
        <w:rPr>
          <w:szCs w:val="24"/>
        </w:rPr>
        <w:t>O</w:t>
      </w:r>
      <w:r w:rsidR="00E500AB" w:rsidRPr="00261012">
        <w:rPr>
          <w:szCs w:val="24"/>
        </w:rPr>
        <w:t xml:space="preserve">rifices </w:t>
      </w:r>
      <w:r w:rsidR="00D9235C">
        <w:rPr>
          <w:szCs w:val="24"/>
        </w:rPr>
        <w:t xml:space="preserve">that </w:t>
      </w:r>
      <w:r w:rsidR="00E500AB" w:rsidRPr="00261012">
        <w:rPr>
          <w:szCs w:val="24"/>
        </w:rPr>
        <w:t xml:space="preserve">become plugged with debris </w:t>
      </w:r>
      <w:r w:rsidR="00FB447A">
        <w:rPr>
          <w:szCs w:val="24"/>
        </w:rPr>
        <w:t>will be</w:t>
      </w:r>
      <w:r w:rsidR="00E500AB" w:rsidRPr="00261012">
        <w:rPr>
          <w:szCs w:val="24"/>
        </w:rPr>
        <w:t xml:space="preserve"> pneumatically flushed.</w:t>
      </w:r>
      <w:r w:rsidR="00063E23">
        <w:rPr>
          <w:szCs w:val="24"/>
        </w:rPr>
        <w:t xml:space="preserve"> </w:t>
      </w:r>
    </w:p>
    <w:p w14:paraId="56F8DED7" w14:textId="515FABA0" w:rsidR="003B00D0" w:rsidRPr="003B00D0" w:rsidRDefault="00850121" w:rsidP="007A0BF9">
      <w:pPr>
        <w:pStyle w:val="List"/>
        <w:numPr>
          <w:ilvl w:val="6"/>
          <w:numId w:val="14"/>
        </w:numPr>
      </w:pPr>
      <w:r w:rsidRPr="00261012">
        <w:rPr>
          <w:bCs/>
          <w:szCs w:val="24"/>
        </w:rPr>
        <w:t>All</w:t>
      </w:r>
      <w:r w:rsidR="00E500AB" w:rsidRPr="00261012">
        <w:rPr>
          <w:szCs w:val="24"/>
        </w:rPr>
        <w:t xml:space="preserve"> STS </w:t>
      </w:r>
      <w:r w:rsidR="00093300" w:rsidRPr="00261012">
        <w:rPr>
          <w:szCs w:val="24"/>
        </w:rPr>
        <w:t>g</w:t>
      </w:r>
      <w:r w:rsidRPr="00261012">
        <w:rPr>
          <w:szCs w:val="24"/>
        </w:rPr>
        <w:t>atewells</w:t>
      </w:r>
      <w:r w:rsidR="00E500AB" w:rsidRPr="00261012">
        <w:rPr>
          <w:szCs w:val="24"/>
        </w:rPr>
        <w:t xml:space="preserve"> will be inspected daily and </w:t>
      </w:r>
      <w:r w:rsidR="00805827" w:rsidRPr="00261012">
        <w:rPr>
          <w:szCs w:val="24"/>
        </w:rPr>
        <w:t>cleaned</w:t>
      </w:r>
      <w:r w:rsidR="00E500AB" w:rsidRPr="00261012">
        <w:rPr>
          <w:szCs w:val="24"/>
        </w:rPr>
        <w:t xml:space="preserve"> before they become </w:t>
      </w:r>
      <w:r w:rsidR="00805827" w:rsidRPr="00261012">
        <w:rPr>
          <w:szCs w:val="24"/>
        </w:rPr>
        <w:t>50%</w:t>
      </w:r>
      <w:r w:rsidR="00E500AB" w:rsidRPr="00261012">
        <w:rPr>
          <w:szCs w:val="24"/>
        </w:rPr>
        <w:t xml:space="preserve"> covered with debris.</w:t>
      </w:r>
      <w:r w:rsidR="00063E23">
        <w:rPr>
          <w:szCs w:val="24"/>
        </w:rPr>
        <w:t xml:space="preserve"> </w:t>
      </w:r>
      <w:r w:rsidR="00E500AB" w:rsidRPr="00261012">
        <w:rPr>
          <w:szCs w:val="24"/>
        </w:rPr>
        <w:t xml:space="preserve">If due to </w:t>
      </w:r>
      <w:r w:rsidR="00D9235C">
        <w:rPr>
          <w:szCs w:val="24"/>
        </w:rPr>
        <w:t xml:space="preserve">the </w:t>
      </w:r>
      <w:r w:rsidR="00E500AB" w:rsidRPr="00261012">
        <w:rPr>
          <w:szCs w:val="24"/>
        </w:rPr>
        <w:t xml:space="preserve">volume of debris it is not possible to keep the gatewell surfaces at least </w:t>
      </w:r>
      <w:r w:rsidR="00805827" w:rsidRPr="00261012">
        <w:rPr>
          <w:szCs w:val="24"/>
        </w:rPr>
        <w:t>50%</w:t>
      </w:r>
      <w:r w:rsidR="00E500AB" w:rsidRPr="00261012">
        <w:rPr>
          <w:szCs w:val="24"/>
        </w:rPr>
        <w:t xml:space="preserve"> clear, they will be cleaned at least once daily.</w:t>
      </w:r>
      <w:r w:rsidR="00063E23">
        <w:rPr>
          <w:szCs w:val="24"/>
        </w:rPr>
        <w:t xml:space="preserve"> </w:t>
      </w:r>
      <w:r w:rsidR="00E500AB" w:rsidRPr="00261012">
        <w:rPr>
          <w:szCs w:val="24"/>
        </w:rPr>
        <w:t xml:space="preserve">Turbines with a gatewell fully covered with debris will not be operated, except on a </w:t>
      </w:r>
      <w:r w:rsidR="00805827" w:rsidRPr="00261012">
        <w:rPr>
          <w:szCs w:val="24"/>
        </w:rPr>
        <w:t>last-on/first-</w:t>
      </w:r>
      <w:r w:rsidR="007C5089" w:rsidRPr="00261012">
        <w:rPr>
          <w:szCs w:val="24"/>
        </w:rPr>
        <w:t>off basis</w:t>
      </w:r>
      <w:r w:rsidR="00E500AB" w:rsidRPr="00261012">
        <w:rPr>
          <w:szCs w:val="24"/>
        </w:rPr>
        <w:t xml:space="preserve"> if required to </w:t>
      </w:r>
      <w:r w:rsidR="000668F8">
        <w:rPr>
          <w:szCs w:val="24"/>
        </w:rPr>
        <w:t>comply</w:t>
      </w:r>
      <w:r w:rsidR="00E500AB" w:rsidRPr="00261012">
        <w:rPr>
          <w:szCs w:val="24"/>
        </w:rPr>
        <w:t xml:space="preserve"> with other coordinated fish measures.</w:t>
      </w:r>
      <w:r w:rsidR="00063E23">
        <w:rPr>
          <w:szCs w:val="24"/>
        </w:rPr>
        <w:t xml:space="preserve"> </w:t>
      </w:r>
      <w:r w:rsidR="00E500AB" w:rsidRPr="00261012">
        <w:rPr>
          <w:szCs w:val="24"/>
        </w:rPr>
        <w:t>This is to maintain clean orifices and minimize fish injury.</w:t>
      </w:r>
      <w:r w:rsidR="00063E23">
        <w:rPr>
          <w:szCs w:val="24"/>
        </w:rPr>
        <w:t xml:space="preserve"> </w:t>
      </w:r>
      <w:r w:rsidR="00E500AB" w:rsidRPr="00261012">
        <w:rPr>
          <w:szCs w:val="24"/>
        </w:rPr>
        <w:t>The gatewell orifices will be closed during the cleaning operation.</w:t>
      </w:r>
      <w:r w:rsidR="00063E23">
        <w:rPr>
          <w:szCs w:val="24"/>
        </w:rPr>
        <w:t xml:space="preserve"> </w:t>
      </w:r>
      <w:r w:rsidR="00D9235C">
        <w:rPr>
          <w:szCs w:val="24"/>
        </w:rPr>
        <w:t>G</w:t>
      </w:r>
      <w:r w:rsidR="00E500AB" w:rsidRPr="00261012">
        <w:rPr>
          <w:szCs w:val="24"/>
        </w:rPr>
        <w:t xml:space="preserve">atewell drawdown </w:t>
      </w:r>
      <w:r w:rsidR="00D9235C">
        <w:rPr>
          <w:szCs w:val="24"/>
        </w:rPr>
        <w:t xml:space="preserve">will be checked </w:t>
      </w:r>
      <w:r w:rsidR="00E500AB" w:rsidRPr="00261012">
        <w:rPr>
          <w:szCs w:val="24"/>
        </w:rPr>
        <w:t xml:space="preserve">and </w:t>
      </w:r>
      <w:r w:rsidR="00D9235C" w:rsidRPr="00261012">
        <w:rPr>
          <w:szCs w:val="24"/>
        </w:rPr>
        <w:t xml:space="preserve">trashracks </w:t>
      </w:r>
      <w:r w:rsidR="00E500AB" w:rsidRPr="00261012">
        <w:rPr>
          <w:szCs w:val="24"/>
        </w:rPr>
        <w:t>clean</w:t>
      </w:r>
      <w:r w:rsidR="00D9235C">
        <w:rPr>
          <w:szCs w:val="24"/>
        </w:rPr>
        <w:t>ed</w:t>
      </w:r>
      <w:r w:rsidR="00E500AB" w:rsidRPr="00261012">
        <w:rPr>
          <w:szCs w:val="24"/>
        </w:rPr>
        <w:t xml:space="preserve"> if necessary.</w:t>
      </w:r>
    </w:p>
    <w:p w14:paraId="2F8D5759" w14:textId="69CDC509" w:rsidR="00E500AB" w:rsidRPr="00261012" w:rsidRDefault="00E500AB" w:rsidP="003B00D0">
      <w:pPr>
        <w:pStyle w:val="List"/>
        <w:numPr>
          <w:ilvl w:val="6"/>
          <w:numId w:val="14"/>
        </w:numPr>
      </w:pPr>
      <w:r w:rsidRPr="00261012">
        <w:lastRenderedPageBreak/>
        <w:t>If the bypass system fails in the dewatering section or release pipe, fish may be released through the emergency relief conduit.</w:t>
      </w:r>
      <w:r w:rsidR="00063E23">
        <w:t xml:space="preserve"> </w:t>
      </w:r>
      <w:r w:rsidRPr="00261012">
        <w:t xml:space="preserve">This operation will continue until repairs are </w:t>
      </w:r>
      <w:r w:rsidR="00D9235C">
        <w:t>completed</w:t>
      </w:r>
      <w:r w:rsidRPr="00261012">
        <w:t xml:space="preserve"> or until the end of fish passage season.</w:t>
      </w:r>
      <w:r w:rsidR="00063E23">
        <w:t xml:space="preserve"> </w:t>
      </w:r>
      <w:r w:rsidRPr="00261012">
        <w:t xml:space="preserve">Any decision on </w:t>
      </w:r>
      <w:r w:rsidR="000668F8" w:rsidRPr="00261012">
        <w:t>whether</w:t>
      </w:r>
      <w:r w:rsidRPr="00261012">
        <w:t xml:space="preserve"> to shut th</w:t>
      </w:r>
      <w:r w:rsidR="00D9235C">
        <w:t>e</w:t>
      </w:r>
      <w:r w:rsidRPr="00261012">
        <w:t xml:space="preserve"> system down for dewatering and repairs will be made in coordination with the FPOM.</w:t>
      </w:r>
      <w:r w:rsidR="00063E23">
        <w:t xml:space="preserve"> </w:t>
      </w:r>
      <w:r w:rsidRPr="00261012">
        <w:t xml:space="preserve">During this emergency operating mode, power generation will be minimized at </w:t>
      </w:r>
      <w:r w:rsidR="004405BD" w:rsidRPr="00261012">
        <w:t>PH2</w:t>
      </w:r>
      <w:r w:rsidRPr="00261012">
        <w:t>.</w:t>
      </w:r>
      <w:r w:rsidR="00063E23">
        <w:t xml:space="preserve"> </w:t>
      </w:r>
      <w:r w:rsidRPr="00261012">
        <w:t>Repairs will receive high priority.</w:t>
      </w:r>
    </w:p>
    <w:p w14:paraId="6806482C" w14:textId="6A9F6507" w:rsidR="00E500AB" w:rsidRPr="00261012" w:rsidRDefault="003B00D0" w:rsidP="007A0BF9">
      <w:pPr>
        <w:pStyle w:val="FPP3"/>
      </w:pPr>
      <w:r>
        <w:rPr>
          <w:b/>
        </w:rPr>
        <w:t xml:space="preserve">Adult </w:t>
      </w:r>
      <w:r w:rsidR="00850121" w:rsidRPr="00261012">
        <w:rPr>
          <w:b/>
        </w:rPr>
        <w:t>Fishway</w:t>
      </w:r>
      <w:r w:rsidR="00E500AB" w:rsidRPr="00261012">
        <w:rPr>
          <w:b/>
        </w:rPr>
        <w:t xml:space="preserve"> Auxiliary Water Systems.</w:t>
      </w:r>
      <w:r w:rsidR="00063E23">
        <w:t xml:space="preserve"> </w:t>
      </w:r>
      <w:r w:rsidR="00E500AB" w:rsidRPr="00261012">
        <w:t>Most fishway auxiliary water systems are operated automatically.</w:t>
      </w:r>
      <w:r w:rsidR="00063E23">
        <w:t xml:space="preserve"> </w:t>
      </w:r>
      <w:r w:rsidR="00E500AB" w:rsidRPr="00261012">
        <w:t xml:space="preserve">If the automatic system fails, </w:t>
      </w:r>
      <w:r w:rsidR="00144066" w:rsidRPr="00261012">
        <w:t xml:space="preserve">project personnel will manually operate </w:t>
      </w:r>
      <w:r w:rsidR="00E500AB" w:rsidRPr="00261012">
        <w:t xml:space="preserve">the system to maintain criteria </w:t>
      </w:r>
      <w:r w:rsidR="00144066">
        <w:t>and increase surveillance of the system to ensure criteria are being met until</w:t>
      </w:r>
      <w:r w:rsidR="00E500AB" w:rsidRPr="00261012">
        <w:t xml:space="preserve"> the automatic system is </w:t>
      </w:r>
      <w:r w:rsidR="00144066">
        <w:t>repaired</w:t>
      </w:r>
      <w:r w:rsidR="00E500AB" w:rsidRPr="00261012">
        <w:t>.</w:t>
      </w:r>
      <w:r w:rsidR="00063E23">
        <w:t xml:space="preserve"> </w:t>
      </w:r>
      <w:r w:rsidR="00E500AB" w:rsidRPr="00261012">
        <w:t>In the event of AWS failure, FPOM will be used in an advisory capacity to assist the project as needed.</w:t>
      </w:r>
    </w:p>
    <w:p w14:paraId="711E1788" w14:textId="77777777" w:rsidR="00EB7BFF" w:rsidRPr="00EB7BFF" w:rsidRDefault="00EB7BFF" w:rsidP="007A0BF9">
      <w:pPr>
        <w:pStyle w:val="List"/>
        <w:numPr>
          <w:ilvl w:val="6"/>
          <w:numId w:val="14"/>
        </w:numPr>
      </w:pPr>
      <w:r w:rsidRPr="00261012">
        <w:rPr>
          <w:b/>
          <w:szCs w:val="24"/>
        </w:rPr>
        <w:t>Spillway.</w:t>
      </w:r>
      <w:r>
        <w:rPr>
          <w:b/>
          <w:szCs w:val="24"/>
        </w:rPr>
        <w:t xml:space="preserve"> </w:t>
      </w:r>
      <w:r w:rsidRPr="00261012">
        <w:rPr>
          <w:szCs w:val="24"/>
        </w:rPr>
        <w:t>Two separate fishway auxiliary valves add water to each spillway ladder (Cascades Island and B-branch).</w:t>
      </w:r>
      <w:r>
        <w:rPr>
          <w:szCs w:val="24"/>
        </w:rPr>
        <w:t xml:space="preserve"> </w:t>
      </w:r>
      <w:r w:rsidRPr="00261012">
        <w:rPr>
          <w:szCs w:val="24"/>
        </w:rPr>
        <w:t xml:space="preserve">If one of these valves or any other part of the system malfunctions, the functioning parts of the system </w:t>
      </w:r>
      <w:r>
        <w:rPr>
          <w:szCs w:val="24"/>
        </w:rPr>
        <w:t>will</w:t>
      </w:r>
      <w:r w:rsidRPr="00261012">
        <w:rPr>
          <w:szCs w:val="24"/>
        </w:rPr>
        <w:t xml:space="preserve"> be adjusted to compensate.</w:t>
      </w:r>
      <w:r>
        <w:rPr>
          <w:szCs w:val="24"/>
        </w:rPr>
        <w:t xml:space="preserve"> </w:t>
      </w:r>
      <w:r w:rsidRPr="00261012">
        <w:rPr>
          <w:szCs w:val="24"/>
        </w:rPr>
        <w:t>If repairs cannot be made in 24 hours, the sluice gate entrance</w:t>
      </w:r>
      <w:r>
        <w:rPr>
          <w:szCs w:val="24"/>
        </w:rPr>
        <w:t xml:space="preserve"> will be closed (</w:t>
      </w:r>
      <w:r w:rsidRPr="00261012">
        <w:rPr>
          <w:szCs w:val="24"/>
        </w:rPr>
        <w:t>if open</w:t>
      </w:r>
      <w:r>
        <w:rPr>
          <w:szCs w:val="24"/>
        </w:rPr>
        <w:t xml:space="preserve">) to </w:t>
      </w:r>
      <w:r w:rsidRPr="00261012">
        <w:rPr>
          <w:szCs w:val="24"/>
        </w:rPr>
        <w:t>divert the reduced available water to the entrance slots.</w:t>
      </w:r>
      <w:r>
        <w:rPr>
          <w:szCs w:val="24"/>
        </w:rPr>
        <w:t xml:space="preserve"> </w:t>
      </w:r>
      <w:r w:rsidRPr="00261012">
        <w:rPr>
          <w:szCs w:val="24"/>
        </w:rPr>
        <w:t>If a head of 1</w:t>
      </w:r>
      <w:r>
        <w:rPr>
          <w:szCs w:val="24"/>
        </w:rPr>
        <w:t>’</w:t>
      </w:r>
      <w:r w:rsidRPr="00261012">
        <w:rPr>
          <w:szCs w:val="24"/>
        </w:rPr>
        <w:t xml:space="preserve"> is still not achieved, stop logs </w:t>
      </w:r>
      <w:r>
        <w:rPr>
          <w:szCs w:val="24"/>
        </w:rPr>
        <w:t>will</w:t>
      </w:r>
      <w:r w:rsidRPr="00261012">
        <w:rPr>
          <w:szCs w:val="24"/>
        </w:rPr>
        <w:t xml:space="preserve"> be added to the entrance slots until the desired head or a weir depth </w:t>
      </w:r>
      <w:r>
        <w:rPr>
          <w:szCs w:val="24"/>
        </w:rPr>
        <w:t>of</w:t>
      </w:r>
      <w:r w:rsidRPr="00261012">
        <w:rPr>
          <w:szCs w:val="24"/>
        </w:rPr>
        <w:t xml:space="preserve"> no less than 6</w:t>
      </w:r>
      <w:r>
        <w:rPr>
          <w:szCs w:val="24"/>
        </w:rPr>
        <w:t>’</w:t>
      </w:r>
      <w:r w:rsidRPr="00261012">
        <w:rPr>
          <w:szCs w:val="24"/>
        </w:rPr>
        <w:t xml:space="preserve"> below tailwater</w:t>
      </w:r>
      <w:r>
        <w:rPr>
          <w:szCs w:val="24"/>
        </w:rPr>
        <w:t xml:space="preserve"> is reached</w:t>
      </w:r>
      <w:r w:rsidRPr="00261012">
        <w:rPr>
          <w:szCs w:val="24"/>
        </w:rPr>
        <w:t>.</w:t>
      </w:r>
      <w:r>
        <w:rPr>
          <w:szCs w:val="24"/>
        </w:rPr>
        <w:t xml:space="preserve"> </w:t>
      </w:r>
      <w:r w:rsidRPr="00261012">
        <w:rPr>
          <w:szCs w:val="24"/>
        </w:rPr>
        <w:t>At this point</w:t>
      </w:r>
      <w:r>
        <w:rPr>
          <w:szCs w:val="24"/>
        </w:rPr>
        <w:t>,</w:t>
      </w:r>
      <w:r w:rsidRPr="00261012">
        <w:rPr>
          <w:szCs w:val="24"/>
        </w:rPr>
        <w:t xml:space="preserve"> the gate positions </w:t>
      </w:r>
      <w:r>
        <w:rPr>
          <w:szCs w:val="24"/>
        </w:rPr>
        <w:t xml:space="preserve">will be maintained </w:t>
      </w:r>
      <w:r w:rsidRPr="00261012">
        <w:rPr>
          <w:szCs w:val="24"/>
        </w:rPr>
        <w:t>until the system is repaired.</w:t>
      </w:r>
    </w:p>
    <w:p w14:paraId="540BB432" w14:textId="2A79B305" w:rsidR="00613025" w:rsidRPr="00261012" w:rsidRDefault="00850121" w:rsidP="007A0BF9">
      <w:pPr>
        <w:pStyle w:val="List"/>
        <w:numPr>
          <w:ilvl w:val="6"/>
          <w:numId w:val="14"/>
        </w:numPr>
      </w:pPr>
      <w:r w:rsidRPr="00261012">
        <w:rPr>
          <w:b/>
          <w:szCs w:val="24"/>
        </w:rPr>
        <w:t>Powerhouse</w:t>
      </w:r>
      <w:r w:rsidR="00E500AB" w:rsidRPr="00261012">
        <w:rPr>
          <w:b/>
          <w:szCs w:val="24"/>
        </w:rPr>
        <w:t xml:space="preserve"> One</w:t>
      </w:r>
      <w:r w:rsidR="004405BD" w:rsidRPr="00261012">
        <w:rPr>
          <w:b/>
          <w:szCs w:val="24"/>
        </w:rPr>
        <w:t xml:space="preserve"> (PH1)</w:t>
      </w:r>
      <w:r w:rsidR="00E500AB" w:rsidRPr="00261012">
        <w:rPr>
          <w:b/>
          <w:szCs w:val="24"/>
        </w:rPr>
        <w:t>.</w:t>
      </w:r>
      <w:r w:rsidR="00063E23">
        <w:rPr>
          <w:b/>
          <w:szCs w:val="24"/>
        </w:rPr>
        <w:t xml:space="preserve"> </w:t>
      </w:r>
      <w:r w:rsidR="00E500AB" w:rsidRPr="00261012">
        <w:rPr>
          <w:szCs w:val="24"/>
        </w:rPr>
        <w:t xml:space="preserve">If any valves or other part of the system fails, the project </w:t>
      </w:r>
      <w:r w:rsidR="006F4734" w:rsidRPr="00261012">
        <w:rPr>
          <w:szCs w:val="24"/>
        </w:rPr>
        <w:t>shall</w:t>
      </w:r>
      <w:r w:rsidR="00E500AB" w:rsidRPr="00261012">
        <w:rPr>
          <w:szCs w:val="24"/>
        </w:rPr>
        <w:t xml:space="preserve"> attempt to maintain criteria by adjusting </w:t>
      </w:r>
      <w:r w:rsidR="00261012">
        <w:rPr>
          <w:szCs w:val="24"/>
        </w:rPr>
        <w:t>functioning</w:t>
      </w:r>
      <w:r w:rsidR="00E500AB" w:rsidRPr="00261012">
        <w:rPr>
          <w:szCs w:val="24"/>
        </w:rPr>
        <w:t xml:space="preserve"> valves.</w:t>
      </w:r>
      <w:r w:rsidR="00063E23">
        <w:rPr>
          <w:szCs w:val="24"/>
        </w:rPr>
        <w:t xml:space="preserve"> </w:t>
      </w:r>
      <w:r w:rsidR="00E500AB" w:rsidRPr="00261012">
        <w:rPr>
          <w:szCs w:val="24"/>
        </w:rPr>
        <w:t>Conduit pressure must be monitored and not allowed to exceed established limits.</w:t>
      </w:r>
      <w:r w:rsidR="00063E23">
        <w:rPr>
          <w:szCs w:val="24"/>
        </w:rPr>
        <w:t xml:space="preserve"> </w:t>
      </w:r>
    </w:p>
    <w:p w14:paraId="7ED72B21" w14:textId="77777777" w:rsidR="001032FA" w:rsidRDefault="00850121" w:rsidP="00D9235C">
      <w:pPr>
        <w:pStyle w:val="List"/>
        <w:keepNext/>
        <w:numPr>
          <w:ilvl w:val="6"/>
          <w:numId w:val="14"/>
        </w:numPr>
        <w:spacing w:after="120"/>
      </w:pPr>
      <w:r w:rsidRPr="00261012">
        <w:rPr>
          <w:b/>
          <w:szCs w:val="24"/>
        </w:rPr>
        <w:t>Powerhouse</w:t>
      </w:r>
      <w:r w:rsidR="0062029A" w:rsidRPr="00261012">
        <w:rPr>
          <w:b/>
          <w:szCs w:val="24"/>
        </w:rPr>
        <w:t xml:space="preserve"> Two</w:t>
      </w:r>
      <w:r w:rsidR="004405BD" w:rsidRPr="00261012">
        <w:rPr>
          <w:b/>
          <w:szCs w:val="24"/>
        </w:rPr>
        <w:t xml:space="preserve"> (PH2)</w:t>
      </w:r>
      <w:r w:rsidR="0062029A" w:rsidRPr="00261012">
        <w:rPr>
          <w:b/>
          <w:szCs w:val="24"/>
        </w:rPr>
        <w:t>.</w:t>
      </w:r>
      <w:r w:rsidR="001032FA">
        <w:t xml:space="preserve"> </w:t>
      </w:r>
    </w:p>
    <w:p w14:paraId="2C9B760E" w14:textId="1C40E55F" w:rsidR="001032FA" w:rsidRPr="001032FA" w:rsidRDefault="00E500AB" w:rsidP="00D9235C">
      <w:pPr>
        <w:pStyle w:val="List"/>
        <w:numPr>
          <w:ilvl w:val="0"/>
          <w:numId w:val="28"/>
        </w:numPr>
        <w:spacing w:after="120"/>
      </w:pPr>
      <w:r w:rsidRPr="001032FA">
        <w:rPr>
          <w:szCs w:val="24"/>
        </w:rPr>
        <w:t xml:space="preserve">If either </w:t>
      </w:r>
      <w:r w:rsidR="006C107B" w:rsidRPr="001032FA">
        <w:rPr>
          <w:szCs w:val="24"/>
        </w:rPr>
        <w:t xml:space="preserve">or both </w:t>
      </w:r>
      <w:r w:rsidRPr="001032FA">
        <w:rPr>
          <w:szCs w:val="24"/>
        </w:rPr>
        <w:t xml:space="preserve">fishway auxiliary water turbines </w:t>
      </w:r>
      <w:r w:rsidR="002779BD" w:rsidRPr="001032FA">
        <w:rPr>
          <w:szCs w:val="24"/>
        </w:rPr>
        <w:t>do not</w:t>
      </w:r>
      <w:r w:rsidRPr="001032FA">
        <w:rPr>
          <w:szCs w:val="24"/>
        </w:rPr>
        <w:t xml:space="preserve"> provide </w:t>
      </w:r>
      <w:r w:rsidR="002779BD" w:rsidRPr="001032FA">
        <w:rPr>
          <w:szCs w:val="24"/>
        </w:rPr>
        <w:t xml:space="preserve">sufficient </w:t>
      </w:r>
      <w:r w:rsidRPr="001032FA">
        <w:rPr>
          <w:szCs w:val="24"/>
        </w:rPr>
        <w:t xml:space="preserve">water to meet full criteria, the adult facilities will be operated according to </w:t>
      </w:r>
      <w:r w:rsidR="002779BD" w:rsidRPr="001032FA">
        <w:rPr>
          <w:i/>
          <w:szCs w:val="24"/>
        </w:rPr>
        <w:t xml:space="preserve">Emergency Operations </w:t>
      </w:r>
      <w:r w:rsidR="001032FA">
        <w:rPr>
          <w:szCs w:val="24"/>
        </w:rPr>
        <w:t xml:space="preserve">defined in </w:t>
      </w:r>
      <w:r w:rsidR="00E968FE" w:rsidRPr="001032FA">
        <w:rPr>
          <w:b/>
          <w:szCs w:val="24"/>
        </w:rPr>
        <w:fldChar w:fldCharType="begin"/>
      </w:r>
      <w:r w:rsidR="00E968FE" w:rsidRPr="001032FA">
        <w:rPr>
          <w:b/>
          <w:szCs w:val="24"/>
        </w:rPr>
        <w:instrText xml:space="preserve"> REF _Ref441844448 \h  \* MERGEFORMAT </w:instrText>
      </w:r>
      <w:r w:rsidR="00E968FE" w:rsidRPr="001032FA">
        <w:rPr>
          <w:b/>
          <w:szCs w:val="24"/>
        </w:rPr>
      </w:r>
      <w:r w:rsidR="00E968FE" w:rsidRPr="001032FA">
        <w:rPr>
          <w:b/>
          <w:szCs w:val="24"/>
        </w:rPr>
        <w:fldChar w:fldCharType="separate"/>
      </w:r>
      <w:r w:rsidR="006D3799" w:rsidRPr="001032FA">
        <w:rPr>
          <w:b/>
        </w:rPr>
        <w:t>Table BON-12</w:t>
      </w:r>
      <w:r w:rsidR="00E968FE" w:rsidRPr="001032FA">
        <w:rPr>
          <w:b/>
          <w:szCs w:val="24"/>
        </w:rPr>
        <w:fldChar w:fldCharType="end"/>
      </w:r>
      <w:r w:rsidR="001032FA">
        <w:rPr>
          <w:szCs w:val="24"/>
        </w:rPr>
        <w:t>,</w:t>
      </w:r>
      <w:r w:rsidRPr="001032FA">
        <w:rPr>
          <w:szCs w:val="24"/>
        </w:rPr>
        <w:t xml:space="preserve"> or until a fishway head of 1</w:t>
      </w:r>
      <w:r w:rsidR="001032FA">
        <w:rPr>
          <w:szCs w:val="24"/>
        </w:rPr>
        <w:t>’</w:t>
      </w:r>
      <w:r w:rsidRPr="001032FA">
        <w:rPr>
          <w:szCs w:val="24"/>
        </w:rPr>
        <w:t xml:space="preserve"> is achieved.</w:t>
      </w:r>
      <w:r w:rsidR="00063E23" w:rsidRPr="001032FA">
        <w:rPr>
          <w:szCs w:val="24"/>
        </w:rPr>
        <w:t xml:space="preserve"> </w:t>
      </w:r>
    </w:p>
    <w:p w14:paraId="0F99F907" w14:textId="087FEE53" w:rsidR="001032FA" w:rsidRDefault="001032FA" w:rsidP="00D9235C">
      <w:pPr>
        <w:pStyle w:val="List"/>
        <w:numPr>
          <w:ilvl w:val="0"/>
          <w:numId w:val="28"/>
        </w:numPr>
        <w:spacing w:after="120"/>
      </w:pPr>
      <w:r>
        <w:rPr>
          <w:szCs w:val="24"/>
        </w:rPr>
        <w:t>If</w:t>
      </w:r>
      <w:r w:rsidR="002779BD" w:rsidRPr="001032FA">
        <w:rPr>
          <w:szCs w:val="24"/>
        </w:rPr>
        <w:t xml:space="preserve"> one of the fish turbines fail</w:t>
      </w:r>
      <w:r>
        <w:rPr>
          <w:szCs w:val="24"/>
        </w:rPr>
        <w:t>s</w:t>
      </w:r>
      <w:r w:rsidR="002779BD" w:rsidRPr="001032FA">
        <w:rPr>
          <w:szCs w:val="24"/>
        </w:rPr>
        <w:t xml:space="preserve"> or </w:t>
      </w:r>
      <w:r>
        <w:rPr>
          <w:szCs w:val="24"/>
        </w:rPr>
        <w:t xml:space="preserve">is </w:t>
      </w:r>
      <w:r w:rsidR="002779BD" w:rsidRPr="001032FA">
        <w:rPr>
          <w:szCs w:val="24"/>
        </w:rPr>
        <w:t xml:space="preserve">taken out of service, </w:t>
      </w:r>
      <w:r w:rsidR="00A91CC1">
        <w:rPr>
          <w:szCs w:val="24"/>
        </w:rPr>
        <w:t xml:space="preserve">emergency operating criteria for </w:t>
      </w:r>
      <w:r w:rsidR="00A91CC1" w:rsidRPr="001032FA">
        <w:rPr>
          <w:szCs w:val="24"/>
        </w:rPr>
        <w:t>turbine</w:t>
      </w:r>
      <w:r w:rsidR="00A91CC1">
        <w:rPr>
          <w:szCs w:val="24"/>
        </w:rPr>
        <w:t>s</w:t>
      </w:r>
      <w:r w:rsidR="00A91CC1" w:rsidRPr="001032FA">
        <w:rPr>
          <w:szCs w:val="24"/>
        </w:rPr>
        <w:t xml:space="preserve">, floating orifices, diffuser gates, and main gates </w:t>
      </w:r>
      <w:r w:rsidR="00A91CC1">
        <w:rPr>
          <w:szCs w:val="24"/>
        </w:rPr>
        <w:t xml:space="preserve">defined in </w:t>
      </w:r>
      <w:r w:rsidR="00E968FE" w:rsidRPr="001032FA">
        <w:rPr>
          <w:b/>
          <w:szCs w:val="24"/>
        </w:rPr>
        <w:fldChar w:fldCharType="begin"/>
      </w:r>
      <w:r w:rsidR="00E968FE" w:rsidRPr="001032FA">
        <w:rPr>
          <w:b/>
          <w:szCs w:val="24"/>
        </w:rPr>
        <w:instrText xml:space="preserve"> REF _Ref441844448 \h  \* MERGEFORMAT </w:instrText>
      </w:r>
      <w:r w:rsidR="00E968FE" w:rsidRPr="001032FA">
        <w:rPr>
          <w:b/>
          <w:szCs w:val="24"/>
        </w:rPr>
      </w:r>
      <w:r w:rsidR="00E968FE" w:rsidRPr="001032FA">
        <w:rPr>
          <w:b/>
          <w:szCs w:val="24"/>
        </w:rPr>
        <w:fldChar w:fldCharType="separate"/>
      </w:r>
      <w:r w:rsidR="00BF22F1" w:rsidRPr="001032FA">
        <w:rPr>
          <w:b/>
        </w:rPr>
        <w:t>Table BON-12</w:t>
      </w:r>
      <w:r w:rsidR="00E968FE" w:rsidRPr="001032FA">
        <w:rPr>
          <w:b/>
          <w:szCs w:val="24"/>
        </w:rPr>
        <w:fldChar w:fldCharType="end"/>
      </w:r>
      <w:r w:rsidR="00E500AB" w:rsidRPr="001032FA">
        <w:rPr>
          <w:szCs w:val="24"/>
        </w:rPr>
        <w:t xml:space="preserve"> </w:t>
      </w:r>
      <w:r w:rsidR="00A91CC1">
        <w:rPr>
          <w:szCs w:val="24"/>
        </w:rPr>
        <w:t xml:space="preserve">will be </w:t>
      </w:r>
      <w:r w:rsidR="00D50028" w:rsidRPr="001032FA">
        <w:rPr>
          <w:szCs w:val="24"/>
        </w:rPr>
        <w:t>followed to the extent practicable, and shore entrance weirs should be raised in increments or closed as needed to maintain the proper fishway head.</w:t>
      </w:r>
      <w:r>
        <w:t xml:space="preserve"> </w:t>
      </w:r>
    </w:p>
    <w:p w14:paraId="2EC1416B" w14:textId="0C969CE2" w:rsidR="001032FA" w:rsidRPr="001032FA" w:rsidRDefault="00EB7BFF" w:rsidP="00D9235C">
      <w:pPr>
        <w:pStyle w:val="List"/>
        <w:numPr>
          <w:ilvl w:val="0"/>
          <w:numId w:val="28"/>
        </w:numPr>
        <w:spacing w:after="120"/>
      </w:pPr>
      <w:r>
        <w:rPr>
          <w:szCs w:val="24"/>
        </w:rPr>
        <w:t xml:space="preserve">From September 1 through </w:t>
      </w:r>
      <w:r w:rsidR="00074EC4" w:rsidRPr="001032FA">
        <w:rPr>
          <w:szCs w:val="24"/>
        </w:rPr>
        <w:t>March 31, i</w:t>
      </w:r>
      <w:r w:rsidR="00E500AB" w:rsidRPr="001032FA">
        <w:rPr>
          <w:szCs w:val="24"/>
        </w:rPr>
        <w:t xml:space="preserve">f both fish turbines fail and </w:t>
      </w:r>
      <w:r>
        <w:rPr>
          <w:szCs w:val="24"/>
        </w:rPr>
        <w:t xml:space="preserve">cannot be repaired </w:t>
      </w:r>
      <w:r w:rsidR="00E500AB" w:rsidRPr="001032FA">
        <w:rPr>
          <w:szCs w:val="24"/>
        </w:rPr>
        <w:t xml:space="preserve">within 8 hours, coordination with FPOM will occur to develop operational guidelines that may include </w:t>
      </w:r>
      <w:r w:rsidR="00DB6C16" w:rsidRPr="001032FA">
        <w:rPr>
          <w:szCs w:val="24"/>
        </w:rPr>
        <w:t>modified</w:t>
      </w:r>
      <w:r w:rsidR="00E500AB" w:rsidRPr="001032FA">
        <w:rPr>
          <w:szCs w:val="24"/>
        </w:rPr>
        <w:t xml:space="preserve"> powerhouse priority.</w:t>
      </w:r>
      <w:r w:rsidR="00063E23" w:rsidRPr="001032FA">
        <w:rPr>
          <w:szCs w:val="24"/>
        </w:rPr>
        <w:t xml:space="preserve"> </w:t>
      </w:r>
    </w:p>
    <w:p w14:paraId="1917B45F" w14:textId="0029ADDA" w:rsidR="00A63520" w:rsidRPr="00261012" w:rsidRDefault="004405BD" w:rsidP="00D9235C">
      <w:pPr>
        <w:pStyle w:val="List"/>
        <w:numPr>
          <w:ilvl w:val="0"/>
          <w:numId w:val="28"/>
        </w:numPr>
        <w:spacing w:after="120"/>
      </w:pPr>
      <w:r w:rsidRPr="001032FA">
        <w:rPr>
          <w:bCs/>
          <w:szCs w:val="24"/>
        </w:rPr>
        <w:t>PH2</w:t>
      </w:r>
      <w:r w:rsidR="00A63520" w:rsidRPr="001032FA">
        <w:rPr>
          <w:szCs w:val="24"/>
        </w:rPr>
        <w:t xml:space="preserve"> adult fishway diffusion system valves A3</w:t>
      </w:r>
      <w:r w:rsidR="00074EC4" w:rsidRPr="001032FA">
        <w:rPr>
          <w:szCs w:val="24"/>
        </w:rPr>
        <w:t>,</w:t>
      </w:r>
      <w:r w:rsidR="00A63520" w:rsidRPr="001032FA">
        <w:rPr>
          <w:szCs w:val="24"/>
        </w:rPr>
        <w:t xml:space="preserve"> A4 have been removed</w:t>
      </w:r>
      <w:r w:rsidR="002779BD" w:rsidRPr="001032FA">
        <w:rPr>
          <w:szCs w:val="24"/>
        </w:rPr>
        <w:t xml:space="preserve"> due to damage</w:t>
      </w:r>
      <w:r w:rsidR="00A63520" w:rsidRPr="001032FA">
        <w:rPr>
          <w:szCs w:val="24"/>
        </w:rPr>
        <w:t>.</w:t>
      </w:r>
      <w:r w:rsidR="00074EC4" w:rsidRPr="001032FA">
        <w:rPr>
          <w:szCs w:val="24"/>
        </w:rPr>
        <w:t xml:space="preserve"> </w:t>
      </w:r>
      <w:r w:rsidR="00A63520" w:rsidRPr="001032FA">
        <w:rPr>
          <w:szCs w:val="24"/>
        </w:rPr>
        <w:t>These valves were designed to be closed when tailwater drops below 11</w:t>
      </w:r>
      <w:r w:rsidR="001032FA">
        <w:rPr>
          <w:szCs w:val="24"/>
        </w:rPr>
        <w:t>’</w:t>
      </w:r>
      <w:r w:rsidR="00A63520" w:rsidRPr="001032FA">
        <w:rPr>
          <w:szCs w:val="24"/>
        </w:rPr>
        <w:t xml:space="preserve"> and 9</w:t>
      </w:r>
      <w:r w:rsidR="001032FA">
        <w:rPr>
          <w:szCs w:val="24"/>
        </w:rPr>
        <w:t>’</w:t>
      </w:r>
      <w:r w:rsidR="00A63520" w:rsidRPr="001032FA">
        <w:rPr>
          <w:szCs w:val="24"/>
        </w:rPr>
        <w:t>, respectively.</w:t>
      </w:r>
      <w:r w:rsidR="00063E23" w:rsidRPr="001032FA">
        <w:rPr>
          <w:szCs w:val="24"/>
        </w:rPr>
        <w:t xml:space="preserve"> </w:t>
      </w:r>
      <w:r w:rsidR="00A63520" w:rsidRPr="001032FA">
        <w:rPr>
          <w:szCs w:val="24"/>
        </w:rPr>
        <w:t>Even though the valves cannot be closed, velocity in the channel has remained in criteria.</w:t>
      </w:r>
    </w:p>
    <w:p w14:paraId="3D6F6D63" w14:textId="0CB72421" w:rsidR="00372C0D" w:rsidRDefault="007048F3" w:rsidP="00261012">
      <w:pPr>
        <w:pStyle w:val="Caption"/>
      </w:pPr>
      <w:bookmarkStart w:id="65" w:name="_Ref441844448"/>
      <w:r>
        <w:lastRenderedPageBreak/>
        <w:t>Table BON-</w:t>
      </w:r>
      <w:r w:rsidR="00E44807">
        <w:rPr>
          <w:noProof/>
        </w:rPr>
        <w:fldChar w:fldCharType="begin"/>
      </w:r>
      <w:r w:rsidR="00E44807">
        <w:rPr>
          <w:noProof/>
        </w:rPr>
        <w:instrText xml:space="preserve"> SEQ Table_BON- \* ARABIC </w:instrText>
      </w:r>
      <w:r w:rsidR="00E44807">
        <w:rPr>
          <w:noProof/>
        </w:rPr>
        <w:fldChar w:fldCharType="separate"/>
      </w:r>
      <w:r w:rsidR="00AD02F0">
        <w:rPr>
          <w:noProof/>
        </w:rPr>
        <w:t>12</w:t>
      </w:r>
      <w:r w:rsidR="00E44807">
        <w:rPr>
          <w:noProof/>
        </w:rPr>
        <w:fldChar w:fldCharType="end"/>
      </w:r>
      <w:bookmarkEnd w:id="65"/>
      <w:r w:rsidR="00372C0D">
        <w:t>.</w:t>
      </w:r>
      <w:r w:rsidR="005C10E8">
        <w:t xml:space="preserve"> </w:t>
      </w:r>
      <w:r w:rsidR="000035AD" w:rsidRPr="002E3FFA">
        <w:t xml:space="preserve">Bonneville Dam </w:t>
      </w:r>
      <w:r w:rsidR="000035AD">
        <w:t>PH2</w:t>
      </w:r>
      <w:r w:rsidR="000035AD" w:rsidRPr="002E3FFA">
        <w:t xml:space="preserve"> Auxiliary Water Supply </w:t>
      </w:r>
      <w:r w:rsidR="000035AD">
        <w:t>Emergency Operations</w:t>
      </w:r>
      <w:r w:rsidR="00372C0D" w:rsidRPr="002E3FFA">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08"/>
        <w:gridCol w:w="1190"/>
        <w:gridCol w:w="1223"/>
        <w:gridCol w:w="884"/>
        <w:gridCol w:w="1571"/>
        <w:gridCol w:w="1385"/>
        <w:gridCol w:w="1369"/>
      </w:tblGrid>
      <w:tr w:rsidR="00D95897" w:rsidRPr="001032FA" w14:paraId="317B1BA9" w14:textId="77777777" w:rsidTr="00D9235C">
        <w:trPr>
          <w:cantSplit/>
          <w:trHeight w:val="141"/>
          <w:tblHeader/>
          <w:jc w:val="center"/>
        </w:trPr>
        <w:tc>
          <w:tcPr>
            <w:tcW w:w="0" w:type="auto"/>
            <w:vMerge w:val="restart"/>
            <w:tcBorders>
              <w:top w:val="single" w:sz="12" w:space="0" w:color="auto"/>
              <w:left w:val="single" w:sz="12" w:space="0" w:color="auto"/>
              <w:bottom w:val="double" w:sz="4" w:space="0" w:color="auto"/>
              <w:right w:val="single" w:sz="4" w:space="0" w:color="auto"/>
            </w:tcBorders>
            <w:shd w:val="clear" w:color="auto" w:fill="F2F2F2"/>
            <w:vAlign w:val="center"/>
          </w:tcPr>
          <w:p w14:paraId="76C456BD" w14:textId="77777777" w:rsidR="00F21ED9" w:rsidRPr="001032FA" w:rsidRDefault="00F21ED9" w:rsidP="00261012">
            <w:pPr>
              <w:keepNext/>
              <w:spacing w:after="0"/>
              <w:jc w:val="center"/>
              <w:rPr>
                <w:rFonts w:ascii="Calibri" w:hAnsi="Calibri" w:cs="Calibri"/>
                <w:b/>
                <w:sz w:val="20"/>
              </w:rPr>
            </w:pPr>
            <w:r w:rsidRPr="001032FA">
              <w:rPr>
                <w:rFonts w:ascii="Calibri" w:hAnsi="Calibri" w:cs="Calibri"/>
                <w:b/>
                <w:sz w:val="20"/>
              </w:rPr>
              <w:t>Tailwater Elevation (ft)</w:t>
            </w:r>
          </w:p>
        </w:tc>
        <w:tc>
          <w:tcPr>
            <w:tcW w:w="0" w:type="auto"/>
            <w:vMerge w:val="restart"/>
            <w:tcBorders>
              <w:top w:val="single" w:sz="12" w:space="0" w:color="auto"/>
              <w:left w:val="single" w:sz="4" w:space="0" w:color="auto"/>
              <w:bottom w:val="double" w:sz="4" w:space="0" w:color="auto"/>
              <w:right w:val="single" w:sz="4" w:space="0" w:color="auto"/>
            </w:tcBorders>
            <w:shd w:val="clear" w:color="auto" w:fill="F2F2F2"/>
            <w:vAlign w:val="center"/>
          </w:tcPr>
          <w:p w14:paraId="65408074" w14:textId="77777777" w:rsidR="00F21ED9" w:rsidRPr="001032FA" w:rsidRDefault="00F21ED9" w:rsidP="00261012">
            <w:pPr>
              <w:keepNext/>
              <w:spacing w:after="0"/>
              <w:jc w:val="center"/>
              <w:rPr>
                <w:rFonts w:ascii="Calibri" w:hAnsi="Calibri" w:cs="Calibri"/>
                <w:b/>
                <w:sz w:val="20"/>
              </w:rPr>
            </w:pPr>
            <w:r w:rsidRPr="001032FA">
              <w:rPr>
                <w:rFonts w:ascii="Calibri" w:hAnsi="Calibri" w:cs="Calibri"/>
                <w:b/>
                <w:sz w:val="20"/>
              </w:rPr>
              <w:t>Turbine (MW)</w:t>
            </w:r>
          </w:p>
        </w:tc>
        <w:tc>
          <w:tcPr>
            <w:tcW w:w="0" w:type="auto"/>
            <w:vMerge w:val="restart"/>
            <w:tcBorders>
              <w:top w:val="single" w:sz="12" w:space="0" w:color="auto"/>
              <w:left w:val="single" w:sz="4" w:space="0" w:color="auto"/>
              <w:bottom w:val="single" w:sz="12" w:space="0" w:color="auto"/>
              <w:right w:val="single" w:sz="12" w:space="0" w:color="auto"/>
            </w:tcBorders>
            <w:shd w:val="clear" w:color="auto" w:fill="F2F2F2"/>
            <w:vAlign w:val="center"/>
          </w:tcPr>
          <w:p w14:paraId="768CBC47" w14:textId="77777777" w:rsidR="00F21ED9" w:rsidRPr="001032FA" w:rsidRDefault="00F21ED9" w:rsidP="00261012">
            <w:pPr>
              <w:keepNext/>
              <w:spacing w:after="0"/>
              <w:jc w:val="center"/>
              <w:rPr>
                <w:rFonts w:ascii="Calibri" w:hAnsi="Calibri" w:cs="Calibri"/>
                <w:b/>
                <w:sz w:val="20"/>
              </w:rPr>
            </w:pPr>
            <w:r w:rsidRPr="001032FA">
              <w:rPr>
                <w:rFonts w:ascii="Calibri" w:hAnsi="Calibri" w:cs="Calibri"/>
                <w:b/>
                <w:sz w:val="20"/>
              </w:rPr>
              <w:t>Turbine Q (cfs)</w:t>
            </w:r>
          </w:p>
        </w:tc>
        <w:tc>
          <w:tcPr>
            <w:tcW w:w="0" w:type="auto"/>
            <w:gridSpan w:val="4"/>
            <w:tcBorders>
              <w:top w:val="single" w:sz="12" w:space="0" w:color="auto"/>
              <w:left w:val="single" w:sz="12" w:space="0" w:color="auto"/>
              <w:bottom w:val="nil"/>
              <w:right w:val="single" w:sz="12" w:space="0" w:color="auto"/>
            </w:tcBorders>
            <w:shd w:val="clear" w:color="auto" w:fill="F2F2F2"/>
            <w:vAlign w:val="center"/>
          </w:tcPr>
          <w:p w14:paraId="101FDD57" w14:textId="77777777" w:rsidR="00F21ED9" w:rsidRPr="001032FA" w:rsidRDefault="00D95897" w:rsidP="00261012">
            <w:pPr>
              <w:keepNext/>
              <w:spacing w:after="0"/>
              <w:jc w:val="center"/>
              <w:rPr>
                <w:rFonts w:ascii="Calibri" w:hAnsi="Calibri" w:cs="Calibri"/>
                <w:b/>
                <w:sz w:val="20"/>
              </w:rPr>
            </w:pPr>
            <w:r w:rsidRPr="001032FA">
              <w:rPr>
                <w:rFonts w:ascii="Calibri" w:hAnsi="Calibri" w:cs="Calibri"/>
                <w:b/>
                <w:sz w:val="20"/>
              </w:rPr>
              <w:t>******************</w:t>
            </w:r>
            <w:r w:rsidR="00F21ED9" w:rsidRPr="001032FA">
              <w:rPr>
                <w:rFonts w:ascii="Calibri" w:hAnsi="Calibri" w:cs="Calibri"/>
                <w:b/>
                <w:sz w:val="20"/>
              </w:rPr>
              <w:t>CLOSED</w:t>
            </w:r>
            <w:r w:rsidRPr="001032FA">
              <w:rPr>
                <w:rFonts w:ascii="Calibri" w:hAnsi="Calibri" w:cs="Calibri"/>
                <w:b/>
                <w:sz w:val="20"/>
              </w:rPr>
              <w:t>****************</w:t>
            </w:r>
          </w:p>
        </w:tc>
      </w:tr>
      <w:tr w:rsidR="00D95897" w:rsidRPr="001032FA" w14:paraId="280037BE" w14:textId="77777777" w:rsidTr="00D9235C">
        <w:trPr>
          <w:cantSplit/>
          <w:trHeight w:val="384"/>
          <w:tblHeader/>
          <w:jc w:val="center"/>
        </w:trPr>
        <w:tc>
          <w:tcPr>
            <w:tcW w:w="0" w:type="auto"/>
            <w:vMerge/>
            <w:tcBorders>
              <w:left w:val="single" w:sz="12" w:space="0" w:color="auto"/>
              <w:bottom w:val="single" w:sz="12" w:space="0" w:color="auto"/>
              <w:right w:val="single" w:sz="4" w:space="0" w:color="auto"/>
            </w:tcBorders>
            <w:shd w:val="clear" w:color="auto" w:fill="F2F2F2"/>
            <w:vAlign w:val="center"/>
          </w:tcPr>
          <w:p w14:paraId="5AE1000E" w14:textId="77777777" w:rsidR="00F21ED9" w:rsidRPr="001032FA" w:rsidRDefault="00F21ED9" w:rsidP="00261012">
            <w:pPr>
              <w:keepNext/>
              <w:spacing w:after="0"/>
              <w:jc w:val="center"/>
              <w:rPr>
                <w:rFonts w:ascii="Calibri" w:hAnsi="Calibri" w:cs="Calibri"/>
                <w:b/>
                <w:sz w:val="20"/>
              </w:rPr>
            </w:pPr>
          </w:p>
        </w:tc>
        <w:tc>
          <w:tcPr>
            <w:tcW w:w="0" w:type="auto"/>
            <w:vMerge/>
            <w:tcBorders>
              <w:left w:val="single" w:sz="4" w:space="0" w:color="auto"/>
              <w:bottom w:val="single" w:sz="12" w:space="0" w:color="auto"/>
              <w:right w:val="single" w:sz="4" w:space="0" w:color="auto"/>
            </w:tcBorders>
            <w:shd w:val="clear" w:color="auto" w:fill="F2F2F2"/>
            <w:vAlign w:val="center"/>
          </w:tcPr>
          <w:p w14:paraId="04CBF4E1" w14:textId="77777777" w:rsidR="00F21ED9" w:rsidRPr="001032FA" w:rsidRDefault="00F21ED9" w:rsidP="00261012">
            <w:pPr>
              <w:keepNext/>
              <w:spacing w:after="0"/>
              <w:jc w:val="center"/>
              <w:rPr>
                <w:rFonts w:ascii="Calibri" w:hAnsi="Calibri" w:cs="Calibri"/>
                <w:b/>
                <w:sz w:val="20"/>
              </w:rPr>
            </w:pPr>
          </w:p>
        </w:tc>
        <w:tc>
          <w:tcPr>
            <w:tcW w:w="0" w:type="auto"/>
            <w:vMerge/>
            <w:tcBorders>
              <w:top w:val="double" w:sz="4" w:space="0" w:color="auto"/>
              <w:left w:val="single" w:sz="4" w:space="0" w:color="auto"/>
              <w:bottom w:val="single" w:sz="12" w:space="0" w:color="auto"/>
              <w:right w:val="single" w:sz="12" w:space="0" w:color="auto"/>
            </w:tcBorders>
            <w:shd w:val="clear" w:color="auto" w:fill="F2F2F2"/>
            <w:vAlign w:val="center"/>
          </w:tcPr>
          <w:p w14:paraId="1F7DFC69" w14:textId="77777777" w:rsidR="00F21ED9" w:rsidRPr="001032FA" w:rsidRDefault="00F21ED9" w:rsidP="00261012">
            <w:pPr>
              <w:keepNext/>
              <w:spacing w:after="0"/>
              <w:jc w:val="center"/>
              <w:rPr>
                <w:rFonts w:ascii="Calibri" w:hAnsi="Calibri" w:cs="Calibri"/>
                <w:b/>
                <w:sz w:val="20"/>
              </w:rPr>
            </w:pPr>
          </w:p>
        </w:tc>
        <w:tc>
          <w:tcPr>
            <w:tcW w:w="0" w:type="auto"/>
            <w:tcBorders>
              <w:top w:val="nil"/>
              <w:left w:val="single" w:sz="12" w:space="0" w:color="auto"/>
              <w:bottom w:val="single" w:sz="12" w:space="0" w:color="auto"/>
              <w:right w:val="single" w:sz="4" w:space="0" w:color="auto"/>
            </w:tcBorders>
            <w:shd w:val="clear" w:color="auto" w:fill="F2F2F2"/>
            <w:vAlign w:val="center"/>
          </w:tcPr>
          <w:p w14:paraId="3F49031D" w14:textId="77777777" w:rsidR="00D95897" w:rsidRPr="001032FA" w:rsidRDefault="00F21ED9" w:rsidP="00261012">
            <w:pPr>
              <w:keepNext/>
              <w:spacing w:after="0"/>
              <w:jc w:val="center"/>
              <w:rPr>
                <w:rFonts w:ascii="Calibri" w:hAnsi="Calibri" w:cs="Calibri"/>
                <w:b/>
                <w:sz w:val="20"/>
              </w:rPr>
            </w:pPr>
            <w:r w:rsidRPr="001032FA">
              <w:rPr>
                <w:rFonts w:ascii="Calibri" w:hAnsi="Calibri" w:cs="Calibri"/>
                <w:b/>
                <w:sz w:val="20"/>
              </w:rPr>
              <w:t>Floating</w:t>
            </w:r>
          </w:p>
          <w:p w14:paraId="6F094780" w14:textId="77777777" w:rsidR="00F21ED9" w:rsidRPr="001032FA" w:rsidRDefault="00F21ED9" w:rsidP="00261012">
            <w:pPr>
              <w:keepNext/>
              <w:spacing w:after="0"/>
              <w:jc w:val="center"/>
              <w:rPr>
                <w:rFonts w:ascii="Calibri" w:hAnsi="Calibri" w:cs="Calibri"/>
                <w:b/>
                <w:sz w:val="20"/>
              </w:rPr>
            </w:pPr>
            <w:r w:rsidRPr="001032FA">
              <w:rPr>
                <w:rFonts w:ascii="Calibri" w:hAnsi="Calibri" w:cs="Calibri"/>
                <w:b/>
                <w:sz w:val="20"/>
              </w:rPr>
              <w:t>Orifices</w:t>
            </w:r>
          </w:p>
        </w:tc>
        <w:tc>
          <w:tcPr>
            <w:tcW w:w="0" w:type="auto"/>
            <w:tcBorders>
              <w:top w:val="nil"/>
              <w:left w:val="single" w:sz="4" w:space="0" w:color="auto"/>
              <w:bottom w:val="single" w:sz="12" w:space="0" w:color="auto"/>
              <w:right w:val="single" w:sz="4" w:space="0" w:color="auto"/>
            </w:tcBorders>
            <w:shd w:val="clear" w:color="auto" w:fill="F2F2F2"/>
            <w:vAlign w:val="center"/>
          </w:tcPr>
          <w:p w14:paraId="5208DCC7" w14:textId="77777777" w:rsidR="00F21ED9" w:rsidRPr="001032FA" w:rsidRDefault="00F21ED9" w:rsidP="00261012">
            <w:pPr>
              <w:keepNext/>
              <w:spacing w:after="0"/>
              <w:jc w:val="center"/>
              <w:rPr>
                <w:rFonts w:ascii="Calibri" w:hAnsi="Calibri" w:cs="Calibri"/>
                <w:b/>
                <w:sz w:val="20"/>
              </w:rPr>
            </w:pPr>
            <w:r w:rsidRPr="001032FA">
              <w:rPr>
                <w:rFonts w:ascii="Calibri" w:hAnsi="Calibri" w:cs="Calibri"/>
                <w:b/>
                <w:sz w:val="20"/>
              </w:rPr>
              <w:t>South “B” Diffusers</w:t>
            </w:r>
          </w:p>
        </w:tc>
        <w:tc>
          <w:tcPr>
            <w:tcW w:w="0" w:type="auto"/>
            <w:tcBorders>
              <w:top w:val="nil"/>
              <w:left w:val="single" w:sz="4" w:space="0" w:color="auto"/>
              <w:bottom w:val="single" w:sz="12" w:space="0" w:color="auto"/>
              <w:right w:val="single" w:sz="4" w:space="0" w:color="auto"/>
            </w:tcBorders>
            <w:shd w:val="clear" w:color="auto" w:fill="F2F2F2"/>
            <w:vAlign w:val="center"/>
          </w:tcPr>
          <w:p w14:paraId="390AB20F" w14:textId="77777777" w:rsidR="00F21ED9" w:rsidRPr="001032FA" w:rsidRDefault="00F21ED9" w:rsidP="00261012">
            <w:pPr>
              <w:keepNext/>
              <w:spacing w:after="0"/>
              <w:jc w:val="center"/>
              <w:rPr>
                <w:rFonts w:ascii="Calibri" w:hAnsi="Calibri" w:cs="Calibri"/>
                <w:b/>
                <w:sz w:val="20"/>
              </w:rPr>
            </w:pPr>
            <w:r w:rsidRPr="001032FA">
              <w:rPr>
                <w:rFonts w:ascii="Calibri" w:hAnsi="Calibri" w:cs="Calibri"/>
                <w:b/>
                <w:sz w:val="20"/>
              </w:rPr>
              <w:t>PH “C” Diffusers</w:t>
            </w:r>
          </w:p>
        </w:tc>
        <w:tc>
          <w:tcPr>
            <w:tcW w:w="0" w:type="auto"/>
            <w:tcBorders>
              <w:top w:val="nil"/>
              <w:left w:val="single" w:sz="4" w:space="0" w:color="auto"/>
              <w:bottom w:val="single" w:sz="12" w:space="0" w:color="auto"/>
              <w:right w:val="single" w:sz="12" w:space="0" w:color="auto"/>
            </w:tcBorders>
            <w:shd w:val="clear" w:color="auto" w:fill="F2F2F2"/>
            <w:vAlign w:val="center"/>
          </w:tcPr>
          <w:p w14:paraId="6A5DB546" w14:textId="77777777" w:rsidR="00F21ED9" w:rsidRPr="001032FA" w:rsidRDefault="00F21ED9" w:rsidP="00261012">
            <w:pPr>
              <w:keepNext/>
              <w:spacing w:after="0"/>
              <w:jc w:val="center"/>
              <w:rPr>
                <w:rFonts w:ascii="Calibri" w:hAnsi="Calibri" w:cs="Calibri"/>
                <w:b/>
                <w:sz w:val="20"/>
              </w:rPr>
            </w:pPr>
            <w:r w:rsidRPr="001032FA">
              <w:rPr>
                <w:rFonts w:ascii="Calibri" w:hAnsi="Calibri" w:cs="Calibri"/>
                <w:b/>
                <w:sz w:val="20"/>
              </w:rPr>
              <w:t>Main Entrances</w:t>
            </w:r>
          </w:p>
        </w:tc>
      </w:tr>
      <w:tr w:rsidR="00D95897" w:rsidRPr="001032FA" w14:paraId="6DFA42E8" w14:textId="77777777" w:rsidTr="00316C56">
        <w:trPr>
          <w:cantSplit/>
          <w:jc w:val="center"/>
        </w:trPr>
        <w:tc>
          <w:tcPr>
            <w:tcW w:w="0" w:type="auto"/>
            <w:tcBorders>
              <w:top w:val="single" w:sz="12" w:space="0" w:color="auto"/>
              <w:left w:val="single" w:sz="12" w:space="0" w:color="auto"/>
              <w:bottom w:val="nil"/>
              <w:right w:val="single" w:sz="4" w:space="0" w:color="auto"/>
            </w:tcBorders>
            <w:vAlign w:val="center"/>
          </w:tcPr>
          <w:p w14:paraId="2B672A6C"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8</w:t>
            </w:r>
          </w:p>
        </w:tc>
        <w:tc>
          <w:tcPr>
            <w:tcW w:w="0" w:type="auto"/>
            <w:tcBorders>
              <w:top w:val="single" w:sz="12" w:space="0" w:color="auto"/>
              <w:left w:val="single" w:sz="4" w:space="0" w:color="auto"/>
              <w:bottom w:val="nil"/>
              <w:right w:val="single" w:sz="4" w:space="0" w:color="auto"/>
            </w:tcBorders>
            <w:vAlign w:val="center"/>
          </w:tcPr>
          <w:p w14:paraId="2FD34621"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13.90</w:t>
            </w:r>
          </w:p>
        </w:tc>
        <w:tc>
          <w:tcPr>
            <w:tcW w:w="0" w:type="auto"/>
            <w:tcBorders>
              <w:top w:val="single" w:sz="12" w:space="0" w:color="auto"/>
              <w:left w:val="single" w:sz="4" w:space="0" w:color="auto"/>
              <w:bottom w:val="nil"/>
              <w:right w:val="single" w:sz="12" w:space="0" w:color="auto"/>
            </w:tcBorders>
            <w:vAlign w:val="center"/>
          </w:tcPr>
          <w:p w14:paraId="5736321C"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2</w:t>
            </w:r>
            <w:r w:rsidR="00D95897" w:rsidRPr="001032FA">
              <w:rPr>
                <w:rFonts w:ascii="Calibri" w:hAnsi="Calibri" w:cs="Calibri"/>
                <w:sz w:val="20"/>
              </w:rPr>
              <w:t>,</w:t>
            </w:r>
            <w:r w:rsidRPr="001032FA">
              <w:rPr>
                <w:rFonts w:ascii="Calibri" w:hAnsi="Calibri" w:cs="Calibri"/>
                <w:sz w:val="20"/>
              </w:rPr>
              <w:t>950</w:t>
            </w:r>
          </w:p>
        </w:tc>
        <w:tc>
          <w:tcPr>
            <w:tcW w:w="0" w:type="auto"/>
            <w:tcBorders>
              <w:top w:val="single" w:sz="12" w:space="0" w:color="auto"/>
              <w:left w:val="single" w:sz="12" w:space="0" w:color="auto"/>
              <w:bottom w:val="nil"/>
              <w:right w:val="single" w:sz="4" w:space="0" w:color="auto"/>
            </w:tcBorders>
            <w:vAlign w:val="center"/>
          </w:tcPr>
          <w:p w14:paraId="552D3902"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All</w:t>
            </w:r>
          </w:p>
        </w:tc>
        <w:tc>
          <w:tcPr>
            <w:tcW w:w="0" w:type="auto"/>
            <w:tcBorders>
              <w:top w:val="single" w:sz="12" w:space="0" w:color="auto"/>
              <w:left w:val="single" w:sz="4" w:space="0" w:color="auto"/>
              <w:bottom w:val="nil"/>
              <w:right w:val="single" w:sz="4" w:space="0" w:color="auto"/>
            </w:tcBorders>
            <w:vAlign w:val="center"/>
          </w:tcPr>
          <w:p w14:paraId="42F0DD97"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B3-8</w:t>
            </w:r>
          </w:p>
        </w:tc>
        <w:tc>
          <w:tcPr>
            <w:tcW w:w="0" w:type="auto"/>
            <w:tcBorders>
              <w:top w:val="single" w:sz="12" w:space="0" w:color="auto"/>
              <w:left w:val="single" w:sz="4" w:space="0" w:color="auto"/>
              <w:bottom w:val="nil"/>
              <w:right w:val="single" w:sz="4" w:space="0" w:color="auto"/>
            </w:tcBorders>
            <w:vAlign w:val="center"/>
          </w:tcPr>
          <w:p w14:paraId="2D71B7DB"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C1-5</w:t>
            </w:r>
          </w:p>
        </w:tc>
        <w:tc>
          <w:tcPr>
            <w:tcW w:w="0" w:type="auto"/>
            <w:tcBorders>
              <w:top w:val="single" w:sz="12" w:space="0" w:color="auto"/>
              <w:left w:val="single" w:sz="4" w:space="0" w:color="auto"/>
              <w:bottom w:val="nil"/>
              <w:right w:val="single" w:sz="12" w:space="0" w:color="auto"/>
            </w:tcBorders>
            <w:vAlign w:val="center"/>
          </w:tcPr>
          <w:p w14:paraId="7EA729C4"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None</w:t>
            </w:r>
          </w:p>
        </w:tc>
      </w:tr>
      <w:tr w:rsidR="00D95897" w:rsidRPr="001032FA" w14:paraId="047E5329" w14:textId="77777777" w:rsidTr="00316C56">
        <w:trPr>
          <w:cantSplit/>
          <w:jc w:val="center"/>
        </w:trPr>
        <w:tc>
          <w:tcPr>
            <w:tcW w:w="0" w:type="auto"/>
            <w:tcBorders>
              <w:top w:val="nil"/>
              <w:left w:val="single" w:sz="12" w:space="0" w:color="auto"/>
              <w:bottom w:val="nil"/>
              <w:right w:val="single" w:sz="4" w:space="0" w:color="auto"/>
            </w:tcBorders>
            <w:shd w:val="clear" w:color="auto" w:fill="D9D9D9"/>
            <w:vAlign w:val="center"/>
          </w:tcPr>
          <w:p w14:paraId="34E59E1E"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9</w:t>
            </w:r>
          </w:p>
        </w:tc>
        <w:tc>
          <w:tcPr>
            <w:tcW w:w="0" w:type="auto"/>
            <w:tcBorders>
              <w:top w:val="nil"/>
              <w:left w:val="single" w:sz="4" w:space="0" w:color="auto"/>
              <w:bottom w:val="nil"/>
              <w:right w:val="single" w:sz="4" w:space="0" w:color="auto"/>
            </w:tcBorders>
            <w:shd w:val="clear" w:color="auto" w:fill="D9D9D9"/>
            <w:vAlign w:val="center"/>
          </w:tcPr>
          <w:p w14:paraId="67EFA4A9"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13.95</w:t>
            </w:r>
          </w:p>
        </w:tc>
        <w:tc>
          <w:tcPr>
            <w:tcW w:w="0" w:type="auto"/>
            <w:tcBorders>
              <w:top w:val="nil"/>
              <w:left w:val="single" w:sz="4" w:space="0" w:color="auto"/>
              <w:bottom w:val="nil"/>
              <w:right w:val="single" w:sz="12" w:space="0" w:color="auto"/>
            </w:tcBorders>
            <w:shd w:val="clear" w:color="auto" w:fill="D9D9D9"/>
            <w:vAlign w:val="center"/>
          </w:tcPr>
          <w:p w14:paraId="6F8CD756"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3</w:t>
            </w:r>
            <w:r w:rsidR="00D95897" w:rsidRPr="001032FA">
              <w:rPr>
                <w:rFonts w:ascii="Calibri" w:hAnsi="Calibri" w:cs="Calibri"/>
                <w:sz w:val="20"/>
              </w:rPr>
              <w:t>,</w:t>
            </w:r>
            <w:r w:rsidRPr="001032FA">
              <w:rPr>
                <w:rFonts w:ascii="Calibri" w:hAnsi="Calibri" w:cs="Calibri"/>
                <w:sz w:val="20"/>
              </w:rPr>
              <w:t>010</w:t>
            </w:r>
          </w:p>
        </w:tc>
        <w:tc>
          <w:tcPr>
            <w:tcW w:w="0" w:type="auto"/>
            <w:tcBorders>
              <w:top w:val="nil"/>
              <w:left w:val="single" w:sz="12" w:space="0" w:color="auto"/>
              <w:bottom w:val="nil"/>
              <w:right w:val="single" w:sz="4" w:space="0" w:color="auto"/>
            </w:tcBorders>
            <w:shd w:val="clear" w:color="auto" w:fill="D9D9D9"/>
            <w:vAlign w:val="center"/>
          </w:tcPr>
          <w:p w14:paraId="092DE652"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All</w:t>
            </w:r>
          </w:p>
        </w:tc>
        <w:tc>
          <w:tcPr>
            <w:tcW w:w="0" w:type="auto"/>
            <w:tcBorders>
              <w:top w:val="nil"/>
              <w:left w:val="single" w:sz="4" w:space="0" w:color="auto"/>
              <w:bottom w:val="nil"/>
              <w:right w:val="single" w:sz="4" w:space="0" w:color="auto"/>
            </w:tcBorders>
            <w:shd w:val="clear" w:color="auto" w:fill="D9D9D9"/>
            <w:vAlign w:val="center"/>
          </w:tcPr>
          <w:p w14:paraId="40E996CE"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B3-8</w:t>
            </w:r>
          </w:p>
        </w:tc>
        <w:tc>
          <w:tcPr>
            <w:tcW w:w="0" w:type="auto"/>
            <w:tcBorders>
              <w:top w:val="nil"/>
              <w:left w:val="single" w:sz="4" w:space="0" w:color="auto"/>
              <w:bottom w:val="nil"/>
              <w:right w:val="single" w:sz="4" w:space="0" w:color="auto"/>
            </w:tcBorders>
            <w:shd w:val="clear" w:color="auto" w:fill="D9D9D9"/>
            <w:vAlign w:val="center"/>
          </w:tcPr>
          <w:p w14:paraId="5C4B2D75"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C1-5</w:t>
            </w:r>
          </w:p>
        </w:tc>
        <w:tc>
          <w:tcPr>
            <w:tcW w:w="0" w:type="auto"/>
            <w:tcBorders>
              <w:top w:val="nil"/>
              <w:left w:val="single" w:sz="4" w:space="0" w:color="auto"/>
              <w:bottom w:val="nil"/>
              <w:right w:val="single" w:sz="12" w:space="0" w:color="auto"/>
            </w:tcBorders>
            <w:shd w:val="clear" w:color="auto" w:fill="D9D9D9"/>
            <w:vAlign w:val="center"/>
          </w:tcPr>
          <w:p w14:paraId="4B1BCC6D"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None</w:t>
            </w:r>
          </w:p>
        </w:tc>
      </w:tr>
      <w:tr w:rsidR="00D95897" w:rsidRPr="001032FA" w14:paraId="4B9CD630" w14:textId="77777777" w:rsidTr="00316C56">
        <w:trPr>
          <w:cantSplit/>
          <w:jc w:val="center"/>
        </w:trPr>
        <w:tc>
          <w:tcPr>
            <w:tcW w:w="0" w:type="auto"/>
            <w:tcBorders>
              <w:top w:val="nil"/>
              <w:left w:val="single" w:sz="12" w:space="0" w:color="auto"/>
              <w:bottom w:val="nil"/>
              <w:right w:val="single" w:sz="4" w:space="0" w:color="auto"/>
            </w:tcBorders>
            <w:vAlign w:val="center"/>
          </w:tcPr>
          <w:p w14:paraId="7D48EC09"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10</w:t>
            </w:r>
          </w:p>
        </w:tc>
        <w:tc>
          <w:tcPr>
            <w:tcW w:w="0" w:type="auto"/>
            <w:tcBorders>
              <w:top w:val="nil"/>
              <w:left w:val="single" w:sz="4" w:space="0" w:color="auto"/>
              <w:bottom w:val="nil"/>
              <w:right w:val="single" w:sz="4" w:space="0" w:color="auto"/>
            </w:tcBorders>
            <w:vAlign w:val="center"/>
          </w:tcPr>
          <w:p w14:paraId="7194128C"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14.05</w:t>
            </w:r>
          </w:p>
        </w:tc>
        <w:tc>
          <w:tcPr>
            <w:tcW w:w="0" w:type="auto"/>
            <w:tcBorders>
              <w:top w:val="nil"/>
              <w:left w:val="single" w:sz="4" w:space="0" w:color="auto"/>
              <w:bottom w:val="nil"/>
              <w:right w:val="single" w:sz="12" w:space="0" w:color="auto"/>
            </w:tcBorders>
            <w:vAlign w:val="center"/>
          </w:tcPr>
          <w:p w14:paraId="589879AC"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3</w:t>
            </w:r>
            <w:r w:rsidR="00D95897" w:rsidRPr="001032FA">
              <w:rPr>
                <w:rFonts w:ascii="Calibri" w:hAnsi="Calibri" w:cs="Calibri"/>
                <w:sz w:val="20"/>
              </w:rPr>
              <w:t>,</w:t>
            </w:r>
            <w:r w:rsidRPr="001032FA">
              <w:rPr>
                <w:rFonts w:ascii="Calibri" w:hAnsi="Calibri" w:cs="Calibri"/>
                <w:sz w:val="20"/>
              </w:rPr>
              <w:t>090</w:t>
            </w:r>
          </w:p>
        </w:tc>
        <w:tc>
          <w:tcPr>
            <w:tcW w:w="0" w:type="auto"/>
            <w:tcBorders>
              <w:top w:val="nil"/>
              <w:left w:val="single" w:sz="12" w:space="0" w:color="auto"/>
              <w:bottom w:val="nil"/>
              <w:right w:val="single" w:sz="4" w:space="0" w:color="auto"/>
            </w:tcBorders>
            <w:vAlign w:val="center"/>
          </w:tcPr>
          <w:p w14:paraId="6C809C37"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All</w:t>
            </w:r>
          </w:p>
        </w:tc>
        <w:tc>
          <w:tcPr>
            <w:tcW w:w="0" w:type="auto"/>
            <w:tcBorders>
              <w:top w:val="nil"/>
              <w:left w:val="single" w:sz="4" w:space="0" w:color="auto"/>
              <w:bottom w:val="nil"/>
              <w:right w:val="single" w:sz="4" w:space="0" w:color="auto"/>
            </w:tcBorders>
            <w:vAlign w:val="center"/>
          </w:tcPr>
          <w:p w14:paraId="1CF5D6EE"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B3-8</w:t>
            </w:r>
          </w:p>
        </w:tc>
        <w:tc>
          <w:tcPr>
            <w:tcW w:w="0" w:type="auto"/>
            <w:tcBorders>
              <w:top w:val="nil"/>
              <w:left w:val="single" w:sz="4" w:space="0" w:color="auto"/>
              <w:bottom w:val="nil"/>
              <w:right w:val="single" w:sz="4" w:space="0" w:color="auto"/>
            </w:tcBorders>
            <w:vAlign w:val="center"/>
          </w:tcPr>
          <w:p w14:paraId="1E432023"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C1-5</w:t>
            </w:r>
          </w:p>
        </w:tc>
        <w:tc>
          <w:tcPr>
            <w:tcW w:w="0" w:type="auto"/>
            <w:tcBorders>
              <w:top w:val="nil"/>
              <w:left w:val="single" w:sz="4" w:space="0" w:color="auto"/>
              <w:bottom w:val="nil"/>
              <w:right w:val="single" w:sz="12" w:space="0" w:color="auto"/>
            </w:tcBorders>
            <w:vAlign w:val="center"/>
          </w:tcPr>
          <w:p w14:paraId="1034909F"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None</w:t>
            </w:r>
          </w:p>
        </w:tc>
      </w:tr>
      <w:tr w:rsidR="00D95897" w:rsidRPr="001032FA" w14:paraId="36B658D2" w14:textId="77777777" w:rsidTr="00316C56">
        <w:trPr>
          <w:cantSplit/>
          <w:jc w:val="center"/>
        </w:trPr>
        <w:tc>
          <w:tcPr>
            <w:tcW w:w="0" w:type="auto"/>
            <w:tcBorders>
              <w:top w:val="nil"/>
              <w:left w:val="single" w:sz="12" w:space="0" w:color="auto"/>
              <w:bottom w:val="nil"/>
              <w:right w:val="single" w:sz="4" w:space="0" w:color="auto"/>
            </w:tcBorders>
            <w:shd w:val="clear" w:color="auto" w:fill="D9D9D9"/>
            <w:vAlign w:val="center"/>
          </w:tcPr>
          <w:p w14:paraId="5AD1D2A4"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11</w:t>
            </w:r>
          </w:p>
        </w:tc>
        <w:tc>
          <w:tcPr>
            <w:tcW w:w="0" w:type="auto"/>
            <w:tcBorders>
              <w:top w:val="nil"/>
              <w:left w:val="single" w:sz="4" w:space="0" w:color="auto"/>
              <w:bottom w:val="nil"/>
              <w:right w:val="single" w:sz="4" w:space="0" w:color="auto"/>
            </w:tcBorders>
            <w:shd w:val="clear" w:color="auto" w:fill="D9D9D9"/>
            <w:vAlign w:val="center"/>
          </w:tcPr>
          <w:p w14:paraId="3E8ACA4D"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14.15</w:t>
            </w:r>
          </w:p>
        </w:tc>
        <w:tc>
          <w:tcPr>
            <w:tcW w:w="0" w:type="auto"/>
            <w:tcBorders>
              <w:top w:val="nil"/>
              <w:left w:val="single" w:sz="4" w:space="0" w:color="auto"/>
              <w:bottom w:val="nil"/>
              <w:right w:val="single" w:sz="12" w:space="0" w:color="auto"/>
            </w:tcBorders>
            <w:shd w:val="clear" w:color="auto" w:fill="D9D9D9"/>
            <w:vAlign w:val="center"/>
          </w:tcPr>
          <w:p w14:paraId="6D7FB4F3"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3</w:t>
            </w:r>
            <w:r w:rsidR="00D95897" w:rsidRPr="001032FA">
              <w:rPr>
                <w:rFonts w:ascii="Calibri" w:hAnsi="Calibri" w:cs="Calibri"/>
                <w:sz w:val="20"/>
              </w:rPr>
              <w:t>,</w:t>
            </w:r>
            <w:r w:rsidRPr="001032FA">
              <w:rPr>
                <w:rFonts w:ascii="Calibri" w:hAnsi="Calibri" w:cs="Calibri"/>
                <w:sz w:val="20"/>
              </w:rPr>
              <w:t>165</w:t>
            </w:r>
          </w:p>
        </w:tc>
        <w:tc>
          <w:tcPr>
            <w:tcW w:w="0" w:type="auto"/>
            <w:tcBorders>
              <w:top w:val="nil"/>
              <w:left w:val="single" w:sz="12" w:space="0" w:color="auto"/>
              <w:bottom w:val="nil"/>
              <w:right w:val="single" w:sz="4" w:space="0" w:color="auto"/>
            </w:tcBorders>
            <w:shd w:val="clear" w:color="auto" w:fill="D9D9D9"/>
            <w:vAlign w:val="center"/>
          </w:tcPr>
          <w:p w14:paraId="574DCB55"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All</w:t>
            </w:r>
          </w:p>
        </w:tc>
        <w:tc>
          <w:tcPr>
            <w:tcW w:w="0" w:type="auto"/>
            <w:tcBorders>
              <w:top w:val="nil"/>
              <w:left w:val="single" w:sz="4" w:space="0" w:color="auto"/>
              <w:bottom w:val="nil"/>
              <w:right w:val="single" w:sz="4" w:space="0" w:color="auto"/>
            </w:tcBorders>
            <w:shd w:val="clear" w:color="auto" w:fill="D9D9D9"/>
            <w:vAlign w:val="center"/>
          </w:tcPr>
          <w:p w14:paraId="5E7E5BDC"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B3-8</w:t>
            </w:r>
          </w:p>
        </w:tc>
        <w:tc>
          <w:tcPr>
            <w:tcW w:w="0" w:type="auto"/>
            <w:tcBorders>
              <w:top w:val="nil"/>
              <w:left w:val="single" w:sz="4" w:space="0" w:color="auto"/>
              <w:bottom w:val="nil"/>
              <w:right w:val="single" w:sz="4" w:space="0" w:color="auto"/>
            </w:tcBorders>
            <w:shd w:val="clear" w:color="auto" w:fill="D9D9D9"/>
            <w:vAlign w:val="center"/>
          </w:tcPr>
          <w:p w14:paraId="3096FAEA"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C1-5</w:t>
            </w:r>
          </w:p>
        </w:tc>
        <w:tc>
          <w:tcPr>
            <w:tcW w:w="0" w:type="auto"/>
            <w:tcBorders>
              <w:top w:val="nil"/>
              <w:left w:val="single" w:sz="4" w:space="0" w:color="auto"/>
              <w:bottom w:val="nil"/>
              <w:right w:val="single" w:sz="12" w:space="0" w:color="auto"/>
            </w:tcBorders>
            <w:shd w:val="clear" w:color="auto" w:fill="D9D9D9"/>
            <w:vAlign w:val="center"/>
          </w:tcPr>
          <w:p w14:paraId="2B249D61"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None</w:t>
            </w:r>
          </w:p>
        </w:tc>
      </w:tr>
      <w:tr w:rsidR="00D95897" w:rsidRPr="001032FA" w14:paraId="39ED54DA" w14:textId="77777777" w:rsidTr="00316C56">
        <w:trPr>
          <w:cantSplit/>
          <w:jc w:val="center"/>
        </w:trPr>
        <w:tc>
          <w:tcPr>
            <w:tcW w:w="0" w:type="auto"/>
            <w:tcBorders>
              <w:top w:val="nil"/>
              <w:left w:val="single" w:sz="12" w:space="0" w:color="auto"/>
              <w:bottom w:val="nil"/>
              <w:right w:val="single" w:sz="4" w:space="0" w:color="auto"/>
            </w:tcBorders>
            <w:vAlign w:val="center"/>
          </w:tcPr>
          <w:p w14:paraId="0C7A4E2D"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12</w:t>
            </w:r>
          </w:p>
        </w:tc>
        <w:tc>
          <w:tcPr>
            <w:tcW w:w="0" w:type="auto"/>
            <w:tcBorders>
              <w:top w:val="nil"/>
              <w:left w:val="single" w:sz="4" w:space="0" w:color="auto"/>
              <w:bottom w:val="nil"/>
              <w:right w:val="single" w:sz="4" w:space="0" w:color="auto"/>
            </w:tcBorders>
            <w:vAlign w:val="center"/>
          </w:tcPr>
          <w:p w14:paraId="4B15DEAD"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14.20</w:t>
            </w:r>
          </w:p>
        </w:tc>
        <w:tc>
          <w:tcPr>
            <w:tcW w:w="0" w:type="auto"/>
            <w:tcBorders>
              <w:top w:val="nil"/>
              <w:left w:val="single" w:sz="4" w:space="0" w:color="auto"/>
              <w:bottom w:val="nil"/>
              <w:right w:val="single" w:sz="12" w:space="0" w:color="auto"/>
            </w:tcBorders>
            <w:vAlign w:val="center"/>
          </w:tcPr>
          <w:p w14:paraId="210C73E2"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3</w:t>
            </w:r>
            <w:r w:rsidR="00D95897" w:rsidRPr="001032FA">
              <w:rPr>
                <w:rFonts w:ascii="Calibri" w:hAnsi="Calibri" w:cs="Calibri"/>
                <w:sz w:val="20"/>
              </w:rPr>
              <w:t>,</w:t>
            </w:r>
            <w:r w:rsidRPr="001032FA">
              <w:rPr>
                <w:rFonts w:ascii="Calibri" w:hAnsi="Calibri" w:cs="Calibri"/>
                <w:sz w:val="20"/>
              </w:rPr>
              <w:t>230</w:t>
            </w:r>
          </w:p>
        </w:tc>
        <w:tc>
          <w:tcPr>
            <w:tcW w:w="0" w:type="auto"/>
            <w:tcBorders>
              <w:top w:val="nil"/>
              <w:left w:val="single" w:sz="12" w:space="0" w:color="auto"/>
              <w:bottom w:val="nil"/>
              <w:right w:val="single" w:sz="4" w:space="0" w:color="auto"/>
            </w:tcBorders>
            <w:vAlign w:val="center"/>
          </w:tcPr>
          <w:p w14:paraId="75C66131"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All</w:t>
            </w:r>
          </w:p>
        </w:tc>
        <w:tc>
          <w:tcPr>
            <w:tcW w:w="0" w:type="auto"/>
            <w:tcBorders>
              <w:top w:val="nil"/>
              <w:left w:val="single" w:sz="4" w:space="0" w:color="auto"/>
              <w:bottom w:val="nil"/>
              <w:right w:val="single" w:sz="4" w:space="0" w:color="auto"/>
            </w:tcBorders>
            <w:vAlign w:val="center"/>
          </w:tcPr>
          <w:p w14:paraId="568B8890"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B3-8</w:t>
            </w:r>
          </w:p>
        </w:tc>
        <w:tc>
          <w:tcPr>
            <w:tcW w:w="0" w:type="auto"/>
            <w:tcBorders>
              <w:top w:val="nil"/>
              <w:left w:val="single" w:sz="4" w:space="0" w:color="auto"/>
              <w:bottom w:val="nil"/>
              <w:right w:val="single" w:sz="4" w:space="0" w:color="auto"/>
            </w:tcBorders>
            <w:vAlign w:val="center"/>
          </w:tcPr>
          <w:p w14:paraId="4202EE94"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C1-5</w:t>
            </w:r>
          </w:p>
        </w:tc>
        <w:tc>
          <w:tcPr>
            <w:tcW w:w="0" w:type="auto"/>
            <w:tcBorders>
              <w:top w:val="nil"/>
              <w:left w:val="single" w:sz="4" w:space="0" w:color="auto"/>
              <w:bottom w:val="nil"/>
              <w:right w:val="single" w:sz="12" w:space="0" w:color="auto"/>
            </w:tcBorders>
            <w:vAlign w:val="center"/>
          </w:tcPr>
          <w:p w14:paraId="05877DAF"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None</w:t>
            </w:r>
          </w:p>
        </w:tc>
      </w:tr>
      <w:tr w:rsidR="00D95897" w:rsidRPr="001032FA" w14:paraId="712C519D" w14:textId="77777777" w:rsidTr="00316C56">
        <w:trPr>
          <w:cantSplit/>
          <w:jc w:val="center"/>
        </w:trPr>
        <w:tc>
          <w:tcPr>
            <w:tcW w:w="0" w:type="auto"/>
            <w:tcBorders>
              <w:top w:val="nil"/>
              <w:left w:val="single" w:sz="12" w:space="0" w:color="auto"/>
              <w:bottom w:val="nil"/>
              <w:right w:val="single" w:sz="4" w:space="0" w:color="auto"/>
            </w:tcBorders>
            <w:shd w:val="clear" w:color="auto" w:fill="D9D9D9"/>
            <w:vAlign w:val="center"/>
          </w:tcPr>
          <w:p w14:paraId="60DD0476"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13</w:t>
            </w:r>
          </w:p>
        </w:tc>
        <w:tc>
          <w:tcPr>
            <w:tcW w:w="0" w:type="auto"/>
            <w:tcBorders>
              <w:top w:val="nil"/>
              <w:left w:val="single" w:sz="4" w:space="0" w:color="auto"/>
              <w:bottom w:val="nil"/>
              <w:right w:val="single" w:sz="4" w:space="0" w:color="auto"/>
            </w:tcBorders>
            <w:shd w:val="clear" w:color="auto" w:fill="D9D9D9"/>
            <w:vAlign w:val="center"/>
          </w:tcPr>
          <w:p w14:paraId="1A0117D5"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14.40</w:t>
            </w:r>
          </w:p>
        </w:tc>
        <w:tc>
          <w:tcPr>
            <w:tcW w:w="0" w:type="auto"/>
            <w:tcBorders>
              <w:top w:val="nil"/>
              <w:left w:val="single" w:sz="4" w:space="0" w:color="auto"/>
              <w:bottom w:val="nil"/>
              <w:right w:val="single" w:sz="12" w:space="0" w:color="auto"/>
            </w:tcBorders>
            <w:shd w:val="clear" w:color="auto" w:fill="D9D9D9"/>
            <w:vAlign w:val="center"/>
          </w:tcPr>
          <w:p w14:paraId="36FC0E9C"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3</w:t>
            </w:r>
            <w:r w:rsidR="00D95897" w:rsidRPr="001032FA">
              <w:rPr>
                <w:rFonts w:ascii="Calibri" w:hAnsi="Calibri" w:cs="Calibri"/>
                <w:sz w:val="20"/>
              </w:rPr>
              <w:t>,</w:t>
            </w:r>
            <w:r w:rsidRPr="001032FA">
              <w:rPr>
                <w:rFonts w:ascii="Calibri" w:hAnsi="Calibri" w:cs="Calibri"/>
                <w:sz w:val="20"/>
              </w:rPr>
              <w:t>340</w:t>
            </w:r>
          </w:p>
        </w:tc>
        <w:tc>
          <w:tcPr>
            <w:tcW w:w="0" w:type="auto"/>
            <w:tcBorders>
              <w:top w:val="nil"/>
              <w:left w:val="single" w:sz="12" w:space="0" w:color="auto"/>
              <w:bottom w:val="nil"/>
              <w:right w:val="single" w:sz="4" w:space="0" w:color="auto"/>
            </w:tcBorders>
            <w:shd w:val="clear" w:color="auto" w:fill="D9D9D9"/>
            <w:vAlign w:val="center"/>
          </w:tcPr>
          <w:p w14:paraId="7EC95467"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All</w:t>
            </w:r>
          </w:p>
        </w:tc>
        <w:tc>
          <w:tcPr>
            <w:tcW w:w="0" w:type="auto"/>
            <w:tcBorders>
              <w:top w:val="nil"/>
              <w:left w:val="single" w:sz="4" w:space="0" w:color="auto"/>
              <w:bottom w:val="nil"/>
              <w:right w:val="single" w:sz="4" w:space="0" w:color="auto"/>
            </w:tcBorders>
            <w:shd w:val="clear" w:color="auto" w:fill="D9D9D9"/>
            <w:vAlign w:val="center"/>
          </w:tcPr>
          <w:p w14:paraId="0CB7FC8A"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B3-8</w:t>
            </w:r>
          </w:p>
        </w:tc>
        <w:tc>
          <w:tcPr>
            <w:tcW w:w="0" w:type="auto"/>
            <w:tcBorders>
              <w:top w:val="nil"/>
              <w:left w:val="single" w:sz="4" w:space="0" w:color="auto"/>
              <w:bottom w:val="nil"/>
              <w:right w:val="single" w:sz="4" w:space="0" w:color="auto"/>
            </w:tcBorders>
            <w:shd w:val="clear" w:color="auto" w:fill="D9D9D9"/>
            <w:vAlign w:val="center"/>
          </w:tcPr>
          <w:p w14:paraId="095FFD33"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C1-5</w:t>
            </w:r>
          </w:p>
        </w:tc>
        <w:tc>
          <w:tcPr>
            <w:tcW w:w="0" w:type="auto"/>
            <w:tcBorders>
              <w:top w:val="nil"/>
              <w:left w:val="single" w:sz="4" w:space="0" w:color="auto"/>
              <w:bottom w:val="nil"/>
              <w:right w:val="single" w:sz="12" w:space="0" w:color="auto"/>
            </w:tcBorders>
            <w:shd w:val="clear" w:color="auto" w:fill="D9D9D9"/>
            <w:vAlign w:val="center"/>
          </w:tcPr>
          <w:p w14:paraId="42813072"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None</w:t>
            </w:r>
          </w:p>
        </w:tc>
      </w:tr>
      <w:tr w:rsidR="00D95897" w:rsidRPr="001032FA" w14:paraId="392B754D" w14:textId="77777777" w:rsidTr="00316C56">
        <w:trPr>
          <w:cantSplit/>
          <w:jc w:val="center"/>
        </w:trPr>
        <w:tc>
          <w:tcPr>
            <w:tcW w:w="0" w:type="auto"/>
            <w:tcBorders>
              <w:top w:val="nil"/>
              <w:left w:val="single" w:sz="12" w:space="0" w:color="auto"/>
              <w:bottom w:val="nil"/>
              <w:right w:val="single" w:sz="4" w:space="0" w:color="auto"/>
            </w:tcBorders>
            <w:vAlign w:val="center"/>
          </w:tcPr>
          <w:p w14:paraId="4C43E9D2"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14</w:t>
            </w:r>
          </w:p>
        </w:tc>
        <w:tc>
          <w:tcPr>
            <w:tcW w:w="0" w:type="auto"/>
            <w:tcBorders>
              <w:top w:val="nil"/>
              <w:left w:val="single" w:sz="4" w:space="0" w:color="auto"/>
              <w:bottom w:val="nil"/>
              <w:right w:val="single" w:sz="4" w:space="0" w:color="auto"/>
            </w:tcBorders>
            <w:vAlign w:val="center"/>
          </w:tcPr>
          <w:p w14:paraId="646E0BCE"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14.40</w:t>
            </w:r>
          </w:p>
        </w:tc>
        <w:tc>
          <w:tcPr>
            <w:tcW w:w="0" w:type="auto"/>
            <w:tcBorders>
              <w:top w:val="nil"/>
              <w:left w:val="single" w:sz="4" w:space="0" w:color="auto"/>
              <w:bottom w:val="nil"/>
              <w:right w:val="single" w:sz="12" w:space="0" w:color="auto"/>
            </w:tcBorders>
            <w:vAlign w:val="center"/>
          </w:tcPr>
          <w:p w14:paraId="6CC7DAF7"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3</w:t>
            </w:r>
            <w:r w:rsidR="00D95897" w:rsidRPr="001032FA">
              <w:rPr>
                <w:rFonts w:ascii="Calibri" w:hAnsi="Calibri" w:cs="Calibri"/>
                <w:sz w:val="20"/>
              </w:rPr>
              <w:t>,</w:t>
            </w:r>
            <w:r w:rsidRPr="001032FA">
              <w:rPr>
                <w:rFonts w:ascii="Calibri" w:hAnsi="Calibri" w:cs="Calibri"/>
                <w:sz w:val="20"/>
              </w:rPr>
              <w:t>400</w:t>
            </w:r>
          </w:p>
        </w:tc>
        <w:tc>
          <w:tcPr>
            <w:tcW w:w="0" w:type="auto"/>
            <w:tcBorders>
              <w:top w:val="nil"/>
              <w:left w:val="single" w:sz="12" w:space="0" w:color="auto"/>
              <w:bottom w:val="nil"/>
              <w:right w:val="single" w:sz="4" w:space="0" w:color="auto"/>
            </w:tcBorders>
            <w:vAlign w:val="center"/>
          </w:tcPr>
          <w:p w14:paraId="4A281C9B"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All</w:t>
            </w:r>
          </w:p>
        </w:tc>
        <w:tc>
          <w:tcPr>
            <w:tcW w:w="0" w:type="auto"/>
            <w:tcBorders>
              <w:top w:val="nil"/>
              <w:left w:val="single" w:sz="4" w:space="0" w:color="auto"/>
              <w:bottom w:val="nil"/>
              <w:right w:val="single" w:sz="4" w:space="0" w:color="auto"/>
            </w:tcBorders>
            <w:vAlign w:val="center"/>
          </w:tcPr>
          <w:p w14:paraId="7FDE4F48"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B3-8</w:t>
            </w:r>
          </w:p>
        </w:tc>
        <w:tc>
          <w:tcPr>
            <w:tcW w:w="0" w:type="auto"/>
            <w:tcBorders>
              <w:top w:val="nil"/>
              <w:left w:val="single" w:sz="4" w:space="0" w:color="auto"/>
              <w:bottom w:val="nil"/>
              <w:right w:val="single" w:sz="4" w:space="0" w:color="auto"/>
            </w:tcBorders>
            <w:vAlign w:val="center"/>
          </w:tcPr>
          <w:p w14:paraId="0E94695B"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C1-5</w:t>
            </w:r>
          </w:p>
        </w:tc>
        <w:tc>
          <w:tcPr>
            <w:tcW w:w="0" w:type="auto"/>
            <w:tcBorders>
              <w:top w:val="nil"/>
              <w:left w:val="single" w:sz="4" w:space="0" w:color="auto"/>
              <w:bottom w:val="nil"/>
              <w:right w:val="single" w:sz="12" w:space="0" w:color="auto"/>
            </w:tcBorders>
            <w:vAlign w:val="center"/>
          </w:tcPr>
          <w:p w14:paraId="6E9A869F"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None</w:t>
            </w:r>
          </w:p>
        </w:tc>
      </w:tr>
      <w:tr w:rsidR="00D95897" w:rsidRPr="001032FA" w14:paraId="30BA8EC7" w14:textId="77777777" w:rsidTr="00316C56">
        <w:trPr>
          <w:cantSplit/>
          <w:jc w:val="center"/>
        </w:trPr>
        <w:tc>
          <w:tcPr>
            <w:tcW w:w="0" w:type="auto"/>
            <w:tcBorders>
              <w:top w:val="nil"/>
              <w:left w:val="single" w:sz="12" w:space="0" w:color="auto"/>
              <w:bottom w:val="nil"/>
              <w:right w:val="single" w:sz="4" w:space="0" w:color="auto"/>
            </w:tcBorders>
            <w:shd w:val="clear" w:color="auto" w:fill="D9D9D9"/>
            <w:vAlign w:val="center"/>
          </w:tcPr>
          <w:p w14:paraId="533FE868"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15</w:t>
            </w:r>
          </w:p>
        </w:tc>
        <w:tc>
          <w:tcPr>
            <w:tcW w:w="0" w:type="auto"/>
            <w:tcBorders>
              <w:top w:val="nil"/>
              <w:left w:val="single" w:sz="4" w:space="0" w:color="auto"/>
              <w:bottom w:val="nil"/>
              <w:right w:val="single" w:sz="4" w:space="0" w:color="auto"/>
            </w:tcBorders>
            <w:shd w:val="clear" w:color="auto" w:fill="D9D9D9"/>
            <w:vAlign w:val="center"/>
          </w:tcPr>
          <w:p w14:paraId="55C3CB07"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14.60</w:t>
            </w:r>
          </w:p>
        </w:tc>
        <w:tc>
          <w:tcPr>
            <w:tcW w:w="0" w:type="auto"/>
            <w:tcBorders>
              <w:top w:val="nil"/>
              <w:left w:val="single" w:sz="4" w:space="0" w:color="auto"/>
              <w:bottom w:val="nil"/>
              <w:right w:val="single" w:sz="12" w:space="0" w:color="auto"/>
            </w:tcBorders>
            <w:shd w:val="clear" w:color="auto" w:fill="D9D9D9"/>
            <w:vAlign w:val="center"/>
          </w:tcPr>
          <w:p w14:paraId="53509EF0"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3</w:t>
            </w:r>
            <w:r w:rsidR="00D95897" w:rsidRPr="001032FA">
              <w:rPr>
                <w:rFonts w:ascii="Calibri" w:hAnsi="Calibri" w:cs="Calibri"/>
                <w:sz w:val="20"/>
              </w:rPr>
              <w:t>,</w:t>
            </w:r>
            <w:r w:rsidRPr="001032FA">
              <w:rPr>
                <w:rFonts w:ascii="Calibri" w:hAnsi="Calibri" w:cs="Calibri"/>
                <w:sz w:val="20"/>
              </w:rPr>
              <w:t>520</w:t>
            </w:r>
          </w:p>
        </w:tc>
        <w:tc>
          <w:tcPr>
            <w:tcW w:w="0" w:type="auto"/>
            <w:tcBorders>
              <w:top w:val="nil"/>
              <w:left w:val="single" w:sz="12" w:space="0" w:color="auto"/>
              <w:bottom w:val="nil"/>
              <w:right w:val="single" w:sz="4" w:space="0" w:color="auto"/>
            </w:tcBorders>
            <w:shd w:val="clear" w:color="auto" w:fill="D9D9D9"/>
            <w:vAlign w:val="center"/>
          </w:tcPr>
          <w:p w14:paraId="56EE3D65"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All</w:t>
            </w:r>
          </w:p>
        </w:tc>
        <w:tc>
          <w:tcPr>
            <w:tcW w:w="0" w:type="auto"/>
            <w:tcBorders>
              <w:top w:val="nil"/>
              <w:left w:val="single" w:sz="4" w:space="0" w:color="auto"/>
              <w:bottom w:val="nil"/>
              <w:right w:val="single" w:sz="4" w:space="0" w:color="auto"/>
            </w:tcBorders>
            <w:shd w:val="clear" w:color="auto" w:fill="D9D9D9"/>
            <w:vAlign w:val="center"/>
          </w:tcPr>
          <w:p w14:paraId="0CB62E3A"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B3-8</w:t>
            </w:r>
          </w:p>
        </w:tc>
        <w:tc>
          <w:tcPr>
            <w:tcW w:w="0" w:type="auto"/>
            <w:tcBorders>
              <w:top w:val="nil"/>
              <w:left w:val="single" w:sz="4" w:space="0" w:color="auto"/>
              <w:bottom w:val="nil"/>
              <w:right w:val="single" w:sz="4" w:space="0" w:color="auto"/>
            </w:tcBorders>
            <w:shd w:val="clear" w:color="auto" w:fill="D9D9D9"/>
            <w:vAlign w:val="center"/>
          </w:tcPr>
          <w:p w14:paraId="44181514"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C1-5</w:t>
            </w:r>
          </w:p>
        </w:tc>
        <w:tc>
          <w:tcPr>
            <w:tcW w:w="0" w:type="auto"/>
            <w:tcBorders>
              <w:top w:val="nil"/>
              <w:left w:val="single" w:sz="4" w:space="0" w:color="auto"/>
              <w:bottom w:val="nil"/>
              <w:right w:val="single" w:sz="12" w:space="0" w:color="auto"/>
            </w:tcBorders>
            <w:shd w:val="clear" w:color="auto" w:fill="D9D9D9"/>
            <w:vAlign w:val="center"/>
          </w:tcPr>
          <w:p w14:paraId="6AED67F8"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None</w:t>
            </w:r>
          </w:p>
        </w:tc>
      </w:tr>
      <w:tr w:rsidR="00D95897" w:rsidRPr="001032FA" w14:paraId="1F705414" w14:textId="77777777" w:rsidTr="00316C56">
        <w:trPr>
          <w:cantSplit/>
          <w:jc w:val="center"/>
        </w:trPr>
        <w:tc>
          <w:tcPr>
            <w:tcW w:w="0" w:type="auto"/>
            <w:tcBorders>
              <w:top w:val="nil"/>
              <w:left w:val="single" w:sz="12" w:space="0" w:color="auto"/>
              <w:bottom w:val="nil"/>
              <w:right w:val="single" w:sz="4" w:space="0" w:color="auto"/>
            </w:tcBorders>
            <w:vAlign w:val="center"/>
          </w:tcPr>
          <w:p w14:paraId="00044189"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16</w:t>
            </w:r>
          </w:p>
        </w:tc>
        <w:tc>
          <w:tcPr>
            <w:tcW w:w="0" w:type="auto"/>
            <w:tcBorders>
              <w:top w:val="nil"/>
              <w:left w:val="single" w:sz="4" w:space="0" w:color="auto"/>
              <w:bottom w:val="nil"/>
              <w:right w:val="single" w:sz="4" w:space="0" w:color="auto"/>
            </w:tcBorders>
            <w:vAlign w:val="center"/>
          </w:tcPr>
          <w:p w14:paraId="3E52E50F"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14.30</w:t>
            </w:r>
          </w:p>
        </w:tc>
        <w:tc>
          <w:tcPr>
            <w:tcW w:w="0" w:type="auto"/>
            <w:tcBorders>
              <w:top w:val="nil"/>
              <w:left w:val="single" w:sz="4" w:space="0" w:color="auto"/>
              <w:bottom w:val="nil"/>
              <w:right w:val="single" w:sz="12" w:space="0" w:color="auto"/>
            </w:tcBorders>
            <w:vAlign w:val="center"/>
          </w:tcPr>
          <w:p w14:paraId="0D2A4473"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3</w:t>
            </w:r>
            <w:r w:rsidR="00D95897" w:rsidRPr="001032FA">
              <w:rPr>
                <w:rFonts w:ascii="Calibri" w:hAnsi="Calibri" w:cs="Calibri"/>
                <w:sz w:val="20"/>
              </w:rPr>
              <w:t>,</w:t>
            </w:r>
            <w:r w:rsidRPr="001032FA">
              <w:rPr>
                <w:rFonts w:ascii="Calibri" w:hAnsi="Calibri" w:cs="Calibri"/>
                <w:sz w:val="20"/>
              </w:rPr>
              <w:t>515</w:t>
            </w:r>
          </w:p>
        </w:tc>
        <w:tc>
          <w:tcPr>
            <w:tcW w:w="0" w:type="auto"/>
            <w:tcBorders>
              <w:top w:val="nil"/>
              <w:left w:val="single" w:sz="12" w:space="0" w:color="auto"/>
              <w:bottom w:val="nil"/>
              <w:right w:val="single" w:sz="4" w:space="0" w:color="auto"/>
            </w:tcBorders>
            <w:vAlign w:val="center"/>
          </w:tcPr>
          <w:p w14:paraId="2990A281"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All</w:t>
            </w:r>
          </w:p>
        </w:tc>
        <w:tc>
          <w:tcPr>
            <w:tcW w:w="0" w:type="auto"/>
            <w:tcBorders>
              <w:top w:val="nil"/>
              <w:left w:val="single" w:sz="4" w:space="0" w:color="auto"/>
              <w:bottom w:val="nil"/>
              <w:right w:val="single" w:sz="4" w:space="0" w:color="auto"/>
            </w:tcBorders>
            <w:vAlign w:val="center"/>
          </w:tcPr>
          <w:p w14:paraId="2CB70794"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B3-8</w:t>
            </w:r>
          </w:p>
        </w:tc>
        <w:tc>
          <w:tcPr>
            <w:tcW w:w="0" w:type="auto"/>
            <w:tcBorders>
              <w:top w:val="nil"/>
              <w:left w:val="single" w:sz="4" w:space="0" w:color="auto"/>
              <w:bottom w:val="nil"/>
              <w:right w:val="single" w:sz="4" w:space="0" w:color="auto"/>
            </w:tcBorders>
            <w:vAlign w:val="center"/>
          </w:tcPr>
          <w:p w14:paraId="04AA9502"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C1-5</w:t>
            </w:r>
          </w:p>
        </w:tc>
        <w:tc>
          <w:tcPr>
            <w:tcW w:w="0" w:type="auto"/>
            <w:tcBorders>
              <w:top w:val="nil"/>
              <w:left w:val="single" w:sz="4" w:space="0" w:color="auto"/>
              <w:bottom w:val="nil"/>
              <w:right w:val="single" w:sz="12" w:space="0" w:color="auto"/>
            </w:tcBorders>
            <w:vAlign w:val="center"/>
          </w:tcPr>
          <w:p w14:paraId="1F2311D8"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None</w:t>
            </w:r>
          </w:p>
        </w:tc>
      </w:tr>
      <w:tr w:rsidR="00D95897" w:rsidRPr="001032FA" w14:paraId="5544F5B5" w14:textId="77777777" w:rsidTr="00316C56">
        <w:trPr>
          <w:cantSplit/>
          <w:jc w:val="center"/>
        </w:trPr>
        <w:tc>
          <w:tcPr>
            <w:tcW w:w="0" w:type="auto"/>
            <w:tcBorders>
              <w:top w:val="nil"/>
              <w:left w:val="single" w:sz="12" w:space="0" w:color="auto"/>
              <w:bottom w:val="nil"/>
              <w:right w:val="single" w:sz="4" w:space="0" w:color="auto"/>
            </w:tcBorders>
            <w:shd w:val="clear" w:color="auto" w:fill="D9D9D9"/>
            <w:vAlign w:val="center"/>
          </w:tcPr>
          <w:p w14:paraId="3356371E"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17</w:t>
            </w:r>
          </w:p>
        </w:tc>
        <w:tc>
          <w:tcPr>
            <w:tcW w:w="0" w:type="auto"/>
            <w:tcBorders>
              <w:top w:val="nil"/>
              <w:left w:val="single" w:sz="4" w:space="0" w:color="auto"/>
              <w:bottom w:val="nil"/>
              <w:right w:val="single" w:sz="4" w:space="0" w:color="auto"/>
            </w:tcBorders>
            <w:shd w:val="clear" w:color="auto" w:fill="D9D9D9"/>
            <w:vAlign w:val="center"/>
          </w:tcPr>
          <w:p w14:paraId="0D8D480D"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14.20</w:t>
            </w:r>
          </w:p>
        </w:tc>
        <w:tc>
          <w:tcPr>
            <w:tcW w:w="0" w:type="auto"/>
            <w:tcBorders>
              <w:top w:val="nil"/>
              <w:left w:val="single" w:sz="4" w:space="0" w:color="auto"/>
              <w:bottom w:val="nil"/>
              <w:right w:val="single" w:sz="12" w:space="0" w:color="auto"/>
            </w:tcBorders>
            <w:shd w:val="clear" w:color="auto" w:fill="D9D9D9"/>
            <w:vAlign w:val="center"/>
          </w:tcPr>
          <w:p w14:paraId="0011DF83"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3</w:t>
            </w:r>
            <w:r w:rsidR="00D95897" w:rsidRPr="001032FA">
              <w:rPr>
                <w:rFonts w:ascii="Calibri" w:hAnsi="Calibri" w:cs="Calibri"/>
                <w:sz w:val="20"/>
              </w:rPr>
              <w:t>,</w:t>
            </w:r>
            <w:r w:rsidRPr="001032FA">
              <w:rPr>
                <w:rFonts w:ascii="Calibri" w:hAnsi="Calibri" w:cs="Calibri"/>
                <w:sz w:val="20"/>
              </w:rPr>
              <w:t>560</w:t>
            </w:r>
          </w:p>
        </w:tc>
        <w:tc>
          <w:tcPr>
            <w:tcW w:w="0" w:type="auto"/>
            <w:tcBorders>
              <w:top w:val="nil"/>
              <w:left w:val="single" w:sz="12" w:space="0" w:color="auto"/>
              <w:bottom w:val="nil"/>
              <w:right w:val="single" w:sz="4" w:space="0" w:color="auto"/>
            </w:tcBorders>
            <w:shd w:val="clear" w:color="auto" w:fill="D9D9D9"/>
            <w:vAlign w:val="center"/>
          </w:tcPr>
          <w:p w14:paraId="48B84E53"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All</w:t>
            </w:r>
          </w:p>
        </w:tc>
        <w:tc>
          <w:tcPr>
            <w:tcW w:w="0" w:type="auto"/>
            <w:tcBorders>
              <w:top w:val="nil"/>
              <w:left w:val="single" w:sz="4" w:space="0" w:color="auto"/>
              <w:bottom w:val="nil"/>
              <w:right w:val="single" w:sz="4" w:space="0" w:color="auto"/>
            </w:tcBorders>
            <w:shd w:val="clear" w:color="auto" w:fill="D9D9D9"/>
            <w:vAlign w:val="center"/>
          </w:tcPr>
          <w:p w14:paraId="61A1A6A9"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B3-8</w:t>
            </w:r>
          </w:p>
        </w:tc>
        <w:tc>
          <w:tcPr>
            <w:tcW w:w="0" w:type="auto"/>
            <w:tcBorders>
              <w:top w:val="nil"/>
              <w:left w:val="single" w:sz="4" w:space="0" w:color="auto"/>
              <w:bottom w:val="nil"/>
              <w:right w:val="single" w:sz="4" w:space="0" w:color="auto"/>
            </w:tcBorders>
            <w:shd w:val="clear" w:color="auto" w:fill="D9D9D9"/>
            <w:vAlign w:val="center"/>
          </w:tcPr>
          <w:p w14:paraId="11838713"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C1-5</w:t>
            </w:r>
          </w:p>
        </w:tc>
        <w:tc>
          <w:tcPr>
            <w:tcW w:w="0" w:type="auto"/>
            <w:tcBorders>
              <w:top w:val="nil"/>
              <w:left w:val="single" w:sz="4" w:space="0" w:color="auto"/>
              <w:bottom w:val="nil"/>
              <w:right w:val="single" w:sz="12" w:space="0" w:color="auto"/>
            </w:tcBorders>
            <w:shd w:val="clear" w:color="auto" w:fill="D9D9D9"/>
            <w:vAlign w:val="center"/>
          </w:tcPr>
          <w:p w14:paraId="7DE1AA08"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None</w:t>
            </w:r>
          </w:p>
        </w:tc>
      </w:tr>
      <w:tr w:rsidR="00D95897" w:rsidRPr="001032FA" w14:paraId="65F12614" w14:textId="77777777" w:rsidTr="00316C56">
        <w:trPr>
          <w:cantSplit/>
          <w:jc w:val="center"/>
        </w:trPr>
        <w:tc>
          <w:tcPr>
            <w:tcW w:w="0" w:type="auto"/>
            <w:tcBorders>
              <w:top w:val="nil"/>
              <w:left w:val="single" w:sz="12" w:space="0" w:color="auto"/>
              <w:bottom w:val="nil"/>
              <w:right w:val="single" w:sz="4" w:space="0" w:color="auto"/>
            </w:tcBorders>
            <w:vAlign w:val="center"/>
          </w:tcPr>
          <w:p w14:paraId="519303E2"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18</w:t>
            </w:r>
          </w:p>
        </w:tc>
        <w:tc>
          <w:tcPr>
            <w:tcW w:w="0" w:type="auto"/>
            <w:tcBorders>
              <w:top w:val="nil"/>
              <w:left w:val="single" w:sz="4" w:space="0" w:color="auto"/>
              <w:bottom w:val="nil"/>
              <w:right w:val="single" w:sz="4" w:space="0" w:color="auto"/>
            </w:tcBorders>
            <w:vAlign w:val="center"/>
          </w:tcPr>
          <w:p w14:paraId="1008DADC"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14.00</w:t>
            </w:r>
          </w:p>
        </w:tc>
        <w:tc>
          <w:tcPr>
            <w:tcW w:w="0" w:type="auto"/>
            <w:tcBorders>
              <w:top w:val="nil"/>
              <w:left w:val="single" w:sz="4" w:space="0" w:color="auto"/>
              <w:bottom w:val="nil"/>
              <w:right w:val="single" w:sz="12" w:space="0" w:color="auto"/>
            </w:tcBorders>
            <w:vAlign w:val="center"/>
          </w:tcPr>
          <w:p w14:paraId="3EC0D0A9"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3</w:t>
            </w:r>
            <w:r w:rsidR="00D95897" w:rsidRPr="001032FA">
              <w:rPr>
                <w:rFonts w:ascii="Calibri" w:hAnsi="Calibri" w:cs="Calibri"/>
                <w:sz w:val="20"/>
              </w:rPr>
              <w:t>,</w:t>
            </w:r>
            <w:r w:rsidRPr="001032FA">
              <w:rPr>
                <w:rFonts w:ascii="Calibri" w:hAnsi="Calibri" w:cs="Calibri"/>
                <w:sz w:val="20"/>
              </w:rPr>
              <w:t>575</w:t>
            </w:r>
          </w:p>
        </w:tc>
        <w:tc>
          <w:tcPr>
            <w:tcW w:w="0" w:type="auto"/>
            <w:tcBorders>
              <w:top w:val="nil"/>
              <w:left w:val="single" w:sz="12" w:space="0" w:color="auto"/>
              <w:bottom w:val="nil"/>
              <w:right w:val="single" w:sz="4" w:space="0" w:color="auto"/>
            </w:tcBorders>
            <w:vAlign w:val="center"/>
          </w:tcPr>
          <w:p w14:paraId="0611B9B7"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All</w:t>
            </w:r>
          </w:p>
        </w:tc>
        <w:tc>
          <w:tcPr>
            <w:tcW w:w="0" w:type="auto"/>
            <w:tcBorders>
              <w:top w:val="nil"/>
              <w:left w:val="single" w:sz="4" w:space="0" w:color="auto"/>
              <w:bottom w:val="nil"/>
              <w:right w:val="single" w:sz="4" w:space="0" w:color="auto"/>
            </w:tcBorders>
            <w:vAlign w:val="center"/>
          </w:tcPr>
          <w:p w14:paraId="710E5E8B"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B5-8</w:t>
            </w:r>
          </w:p>
        </w:tc>
        <w:tc>
          <w:tcPr>
            <w:tcW w:w="0" w:type="auto"/>
            <w:tcBorders>
              <w:top w:val="nil"/>
              <w:left w:val="single" w:sz="4" w:space="0" w:color="auto"/>
              <w:bottom w:val="nil"/>
              <w:right w:val="single" w:sz="4" w:space="0" w:color="auto"/>
            </w:tcBorders>
            <w:vAlign w:val="center"/>
          </w:tcPr>
          <w:p w14:paraId="4F4DFC1F"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None</w:t>
            </w:r>
          </w:p>
        </w:tc>
        <w:tc>
          <w:tcPr>
            <w:tcW w:w="0" w:type="auto"/>
            <w:tcBorders>
              <w:top w:val="nil"/>
              <w:left w:val="single" w:sz="4" w:space="0" w:color="auto"/>
              <w:bottom w:val="nil"/>
              <w:right w:val="single" w:sz="12" w:space="0" w:color="auto"/>
            </w:tcBorders>
            <w:vAlign w:val="center"/>
          </w:tcPr>
          <w:p w14:paraId="7DCE1463"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NU-E</w:t>
            </w:r>
          </w:p>
        </w:tc>
      </w:tr>
      <w:tr w:rsidR="00D95897" w:rsidRPr="001032FA" w14:paraId="0F521B0F" w14:textId="77777777" w:rsidTr="00316C56">
        <w:trPr>
          <w:cantSplit/>
          <w:jc w:val="center"/>
        </w:trPr>
        <w:tc>
          <w:tcPr>
            <w:tcW w:w="0" w:type="auto"/>
            <w:tcBorders>
              <w:top w:val="nil"/>
              <w:left w:val="single" w:sz="12" w:space="0" w:color="auto"/>
              <w:bottom w:val="nil"/>
              <w:right w:val="single" w:sz="4" w:space="0" w:color="auto"/>
            </w:tcBorders>
            <w:shd w:val="clear" w:color="auto" w:fill="D9D9D9"/>
            <w:vAlign w:val="center"/>
          </w:tcPr>
          <w:p w14:paraId="6F4EC0E1"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19</w:t>
            </w:r>
          </w:p>
        </w:tc>
        <w:tc>
          <w:tcPr>
            <w:tcW w:w="0" w:type="auto"/>
            <w:tcBorders>
              <w:top w:val="nil"/>
              <w:left w:val="single" w:sz="4" w:space="0" w:color="auto"/>
              <w:bottom w:val="nil"/>
              <w:right w:val="single" w:sz="4" w:space="0" w:color="auto"/>
            </w:tcBorders>
            <w:shd w:val="clear" w:color="auto" w:fill="D9D9D9"/>
            <w:vAlign w:val="center"/>
          </w:tcPr>
          <w:p w14:paraId="3B4A5BFE"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13.60</w:t>
            </w:r>
          </w:p>
        </w:tc>
        <w:tc>
          <w:tcPr>
            <w:tcW w:w="0" w:type="auto"/>
            <w:tcBorders>
              <w:top w:val="nil"/>
              <w:left w:val="single" w:sz="4" w:space="0" w:color="auto"/>
              <w:bottom w:val="nil"/>
              <w:right w:val="single" w:sz="12" w:space="0" w:color="auto"/>
            </w:tcBorders>
            <w:shd w:val="clear" w:color="auto" w:fill="D9D9D9"/>
            <w:vAlign w:val="center"/>
          </w:tcPr>
          <w:p w14:paraId="2EB7FA9D"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3</w:t>
            </w:r>
            <w:r w:rsidR="00D95897" w:rsidRPr="001032FA">
              <w:rPr>
                <w:rFonts w:ascii="Calibri" w:hAnsi="Calibri" w:cs="Calibri"/>
                <w:sz w:val="20"/>
              </w:rPr>
              <w:t>,</w:t>
            </w:r>
            <w:r w:rsidRPr="001032FA">
              <w:rPr>
                <w:rFonts w:ascii="Calibri" w:hAnsi="Calibri" w:cs="Calibri"/>
                <w:sz w:val="20"/>
              </w:rPr>
              <w:t>535</w:t>
            </w:r>
          </w:p>
        </w:tc>
        <w:tc>
          <w:tcPr>
            <w:tcW w:w="0" w:type="auto"/>
            <w:tcBorders>
              <w:top w:val="nil"/>
              <w:left w:val="single" w:sz="12" w:space="0" w:color="auto"/>
              <w:bottom w:val="nil"/>
              <w:right w:val="single" w:sz="4" w:space="0" w:color="auto"/>
            </w:tcBorders>
            <w:shd w:val="clear" w:color="auto" w:fill="D9D9D9"/>
            <w:vAlign w:val="center"/>
          </w:tcPr>
          <w:p w14:paraId="63161C9E"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All</w:t>
            </w:r>
          </w:p>
        </w:tc>
        <w:tc>
          <w:tcPr>
            <w:tcW w:w="0" w:type="auto"/>
            <w:tcBorders>
              <w:top w:val="nil"/>
              <w:left w:val="single" w:sz="4" w:space="0" w:color="auto"/>
              <w:bottom w:val="nil"/>
              <w:right w:val="single" w:sz="4" w:space="0" w:color="auto"/>
            </w:tcBorders>
            <w:shd w:val="clear" w:color="auto" w:fill="D9D9D9"/>
            <w:vAlign w:val="center"/>
          </w:tcPr>
          <w:p w14:paraId="6254D374"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B5-8</w:t>
            </w:r>
          </w:p>
        </w:tc>
        <w:tc>
          <w:tcPr>
            <w:tcW w:w="0" w:type="auto"/>
            <w:tcBorders>
              <w:top w:val="nil"/>
              <w:left w:val="single" w:sz="4" w:space="0" w:color="auto"/>
              <w:bottom w:val="nil"/>
              <w:right w:val="single" w:sz="4" w:space="0" w:color="auto"/>
            </w:tcBorders>
            <w:shd w:val="clear" w:color="auto" w:fill="D9D9D9"/>
            <w:vAlign w:val="center"/>
          </w:tcPr>
          <w:p w14:paraId="6B410538"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None</w:t>
            </w:r>
          </w:p>
        </w:tc>
        <w:tc>
          <w:tcPr>
            <w:tcW w:w="0" w:type="auto"/>
            <w:tcBorders>
              <w:top w:val="nil"/>
              <w:left w:val="single" w:sz="4" w:space="0" w:color="auto"/>
              <w:bottom w:val="nil"/>
              <w:right w:val="single" w:sz="12" w:space="0" w:color="auto"/>
            </w:tcBorders>
            <w:shd w:val="clear" w:color="auto" w:fill="D9D9D9"/>
            <w:vAlign w:val="center"/>
          </w:tcPr>
          <w:p w14:paraId="38722DC1"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NU-E</w:t>
            </w:r>
          </w:p>
        </w:tc>
      </w:tr>
      <w:tr w:rsidR="00D95897" w:rsidRPr="001032FA" w14:paraId="36C36E64" w14:textId="77777777" w:rsidTr="00316C56">
        <w:trPr>
          <w:cantSplit/>
          <w:jc w:val="center"/>
        </w:trPr>
        <w:tc>
          <w:tcPr>
            <w:tcW w:w="0" w:type="auto"/>
            <w:tcBorders>
              <w:top w:val="nil"/>
              <w:left w:val="single" w:sz="12" w:space="0" w:color="auto"/>
              <w:bottom w:val="nil"/>
              <w:right w:val="single" w:sz="4" w:space="0" w:color="auto"/>
            </w:tcBorders>
            <w:vAlign w:val="center"/>
          </w:tcPr>
          <w:p w14:paraId="5BE4CF09"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20</w:t>
            </w:r>
          </w:p>
        </w:tc>
        <w:tc>
          <w:tcPr>
            <w:tcW w:w="0" w:type="auto"/>
            <w:tcBorders>
              <w:top w:val="nil"/>
              <w:left w:val="single" w:sz="4" w:space="0" w:color="auto"/>
              <w:bottom w:val="nil"/>
              <w:right w:val="single" w:sz="4" w:space="0" w:color="auto"/>
            </w:tcBorders>
            <w:vAlign w:val="center"/>
          </w:tcPr>
          <w:p w14:paraId="73E77C22"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13.30</w:t>
            </w:r>
          </w:p>
        </w:tc>
        <w:tc>
          <w:tcPr>
            <w:tcW w:w="0" w:type="auto"/>
            <w:tcBorders>
              <w:top w:val="nil"/>
              <w:left w:val="single" w:sz="4" w:space="0" w:color="auto"/>
              <w:bottom w:val="nil"/>
              <w:right w:val="single" w:sz="12" w:space="0" w:color="auto"/>
            </w:tcBorders>
            <w:vAlign w:val="center"/>
          </w:tcPr>
          <w:p w14:paraId="12922BD3"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3</w:t>
            </w:r>
            <w:r w:rsidR="00D95897" w:rsidRPr="001032FA">
              <w:rPr>
                <w:rFonts w:ascii="Calibri" w:hAnsi="Calibri" w:cs="Calibri"/>
                <w:sz w:val="20"/>
              </w:rPr>
              <w:t>,</w:t>
            </w:r>
            <w:r w:rsidRPr="001032FA">
              <w:rPr>
                <w:rFonts w:ascii="Calibri" w:hAnsi="Calibri" w:cs="Calibri"/>
                <w:sz w:val="20"/>
              </w:rPr>
              <w:t>520</w:t>
            </w:r>
          </w:p>
        </w:tc>
        <w:tc>
          <w:tcPr>
            <w:tcW w:w="0" w:type="auto"/>
            <w:tcBorders>
              <w:top w:val="nil"/>
              <w:left w:val="single" w:sz="12" w:space="0" w:color="auto"/>
              <w:bottom w:val="nil"/>
              <w:right w:val="single" w:sz="4" w:space="0" w:color="auto"/>
            </w:tcBorders>
            <w:vAlign w:val="center"/>
          </w:tcPr>
          <w:p w14:paraId="0CA800B7"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All</w:t>
            </w:r>
          </w:p>
        </w:tc>
        <w:tc>
          <w:tcPr>
            <w:tcW w:w="0" w:type="auto"/>
            <w:tcBorders>
              <w:top w:val="nil"/>
              <w:left w:val="single" w:sz="4" w:space="0" w:color="auto"/>
              <w:bottom w:val="nil"/>
              <w:right w:val="single" w:sz="4" w:space="0" w:color="auto"/>
            </w:tcBorders>
            <w:vAlign w:val="center"/>
          </w:tcPr>
          <w:p w14:paraId="243035C3"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B4-8</w:t>
            </w:r>
          </w:p>
        </w:tc>
        <w:tc>
          <w:tcPr>
            <w:tcW w:w="0" w:type="auto"/>
            <w:tcBorders>
              <w:top w:val="nil"/>
              <w:left w:val="single" w:sz="4" w:space="0" w:color="auto"/>
              <w:bottom w:val="nil"/>
              <w:right w:val="single" w:sz="4" w:space="0" w:color="auto"/>
            </w:tcBorders>
            <w:vAlign w:val="center"/>
          </w:tcPr>
          <w:p w14:paraId="688B460A"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None</w:t>
            </w:r>
          </w:p>
        </w:tc>
        <w:tc>
          <w:tcPr>
            <w:tcW w:w="0" w:type="auto"/>
            <w:tcBorders>
              <w:top w:val="nil"/>
              <w:left w:val="single" w:sz="4" w:space="0" w:color="auto"/>
              <w:bottom w:val="nil"/>
              <w:right w:val="single" w:sz="12" w:space="0" w:color="auto"/>
            </w:tcBorders>
            <w:vAlign w:val="center"/>
          </w:tcPr>
          <w:p w14:paraId="420AE36C"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NU-E</w:t>
            </w:r>
          </w:p>
        </w:tc>
      </w:tr>
      <w:tr w:rsidR="00D95897" w:rsidRPr="001032FA" w14:paraId="2A889DBD" w14:textId="77777777" w:rsidTr="00316C56">
        <w:trPr>
          <w:cantSplit/>
          <w:jc w:val="center"/>
        </w:trPr>
        <w:tc>
          <w:tcPr>
            <w:tcW w:w="0" w:type="auto"/>
            <w:tcBorders>
              <w:top w:val="nil"/>
              <w:left w:val="single" w:sz="12" w:space="0" w:color="auto"/>
              <w:bottom w:val="nil"/>
              <w:right w:val="single" w:sz="4" w:space="0" w:color="auto"/>
            </w:tcBorders>
            <w:shd w:val="clear" w:color="auto" w:fill="D9D9D9"/>
            <w:vAlign w:val="center"/>
          </w:tcPr>
          <w:p w14:paraId="026EC919"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21</w:t>
            </w:r>
          </w:p>
        </w:tc>
        <w:tc>
          <w:tcPr>
            <w:tcW w:w="0" w:type="auto"/>
            <w:tcBorders>
              <w:top w:val="nil"/>
              <w:left w:val="single" w:sz="4" w:space="0" w:color="auto"/>
              <w:bottom w:val="nil"/>
              <w:right w:val="single" w:sz="4" w:space="0" w:color="auto"/>
            </w:tcBorders>
            <w:shd w:val="clear" w:color="auto" w:fill="D9D9D9"/>
            <w:vAlign w:val="center"/>
          </w:tcPr>
          <w:p w14:paraId="6F258498"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13.00</w:t>
            </w:r>
          </w:p>
        </w:tc>
        <w:tc>
          <w:tcPr>
            <w:tcW w:w="0" w:type="auto"/>
            <w:tcBorders>
              <w:top w:val="nil"/>
              <w:left w:val="single" w:sz="4" w:space="0" w:color="auto"/>
              <w:bottom w:val="nil"/>
              <w:right w:val="single" w:sz="12" w:space="0" w:color="auto"/>
            </w:tcBorders>
            <w:shd w:val="clear" w:color="auto" w:fill="D9D9D9"/>
            <w:vAlign w:val="center"/>
          </w:tcPr>
          <w:p w14:paraId="0D5CA420"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3</w:t>
            </w:r>
            <w:r w:rsidR="00D95897" w:rsidRPr="001032FA">
              <w:rPr>
                <w:rFonts w:ascii="Calibri" w:hAnsi="Calibri" w:cs="Calibri"/>
                <w:sz w:val="20"/>
              </w:rPr>
              <w:t>,</w:t>
            </w:r>
            <w:r w:rsidRPr="001032FA">
              <w:rPr>
                <w:rFonts w:ascii="Calibri" w:hAnsi="Calibri" w:cs="Calibri"/>
                <w:sz w:val="20"/>
              </w:rPr>
              <w:t>510</w:t>
            </w:r>
          </w:p>
        </w:tc>
        <w:tc>
          <w:tcPr>
            <w:tcW w:w="0" w:type="auto"/>
            <w:tcBorders>
              <w:top w:val="nil"/>
              <w:left w:val="single" w:sz="12" w:space="0" w:color="auto"/>
              <w:bottom w:val="nil"/>
              <w:right w:val="single" w:sz="4" w:space="0" w:color="auto"/>
            </w:tcBorders>
            <w:shd w:val="clear" w:color="auto" w:fill="D9D9D9"/>
            <w:vAlign w:val="center"/>
          </w:tcPr>
          <w:p w14:paraId="36110F35"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All</w:t>
            </w:r>
          </w:p>
        </w:tc>
        <w:tc>
          <w:tcPr>
            <w:tcW w:w="0" w:type="auto"/>
            <w:tcBorders>
              <w:top w:val="nil"/>
              <w:left w:val="single" w:sz="4" w:space="0" w:color="auto"/>
              <w:bottom w:val="nil"/>
              <w:right w:val="single" w:sz="4" w:space="0" w:color="auto"/>
            </w:tcBorders>
            <w:shd w:val="clear" w:color="auto" w:fill="D9D9D9"/>
            <w:vAlign w:val="center"/>
          </w:tcPr>
          <w:p w14:paraId="478124D8"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B4-8</w:t>
            </w:r>
          </w:p>
        </w:tc>
        <w:tc>
          <w:tcPr>
            <w:tcW w:w="0" w:type="auto"/>
            <w:tcBorders>
              <w:top w:val="nil"/>
              <w:left w:val="single" w:sz="4" w:space="0" w:color="auto"/>
              <w:bottom w:val="nil"/>
              <w:right w:val="single" w:sz="4" w:space="0" w:color="auto"/>
            </w:tcBorders>
            <w:shd w:val="clear" w:color="auto" w:fill="D9D9D9"/>
            <w:vAlign w:val="center"/>
          </w:tcPr>
          <w:p w14:paraId="406F3BF9"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None</w:t>
            </w:r>
          </w:p>
        </w:tc>
        <w:tc>
          <w:tcPr>
            <w:tcW w:w="0" w:type="auto"/>
            <w:tcBorders>
              <w:top w:val="nil"/>
              <w:left w:val="single" w:sz="4" w:space="0" w:color="auto"/>
              <w:bottom w:val="nil"/>
              <w:right w:val="single" w:sz="12" w:space="0" w:color="auto"/>
            </w:tcBorders>
            <w:shd w:val="clear" w:color="auto" w:fill="D9D9D9"/>
            <w:vAlign w:val="center"/>
          </w:tcPr>
          <w:p w14:paraId="065CA091"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NU-E</w:t>
            </w:r>
          </w:p>
        </w:tc>
      </w:tr>
      <w:tr w:rsidR="00D95897" w:rsidRPr="001032FA" w14:paraId="55E6C8E6" w14:textId="77777777" w:rsidTr="00316C56">
        <w:trPr>
          <w:cantSplit/>
          <w:jc w:val="center"/>
        </w:trPr>
        <w:tc>
          <w:tcPr>
            <w:tcW w:w="0" w:type="auto"/>
            <w:tcBorders>
              <w:top w:val="nil"/>
              <w:left w:val="single" w:sz="12" w:space="0" w:color="auto"/>
              <w:bottom w:val="nil"/>
              <w:right w:val="single" w:sz="4" w:space="0" w:color="auto"/>
            </w:tcBorders>
            <w:vAlign w:val="center"/>
          </w:tcPr>
          <w:p w14:paraId="561824F0"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22</w:t>
            </w:r>
          </w:p>
        </w:tc>
        <w:tc>
          <w:tcPr>
            <w:tcW w:w="0" w:type="auto"/>
            <w:tcBorders>
              <w:top w:val="nil"/>
              <w:left w:val="single" w:sz="4" w:space="0" w:color="auto"/>
              <w:bottom w:val="nil"/>
              <w:right w:val="single" w:sz="4" w:space="0" w:color="auto"/>
            </w:tcBorders>
            <w:vAlign w:val="center"/>
          </w:tcPr>
          <w:p w14:paraId="774DFDC0"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12.70</w:t>
            </w:r>
          </w:p>
        </w:tc>
        <w:tc>
          <w:tcPr>
            <w:tcW w:w="0" w:type="auto"/>
            <w:tcBorders>
              <w:top w:val="nil"/>
              <w:left w:val="single" w:sz="4" w:space="0" w:color="auto"/>
              <w:bottom w:val="nil"/>
              <w:right w:val="single" w:sz="12" w:space="0" w:color="auto"/>
            </w:tcBorders>
            <w:vAlign w:val="center"/>
          </w:tcPr>
          <w:p w14:paraId="060CA48B"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3</w:t>
            </w:r>
            <w:r w:rsidR="00D95897" w:rsidRPr="001032FA">
              <w:rPr>
                <w:rFonts w:ascii="Calibri" w:hAnsi="Calibri" w:cs="Calibri"/>
                <w:sz w:val="20"/>
              </w:rPr>
              <w:t>,</w:t>
            </w:r>
            <w:r w:rsidRPr="001032FA">
              <w:rPr>
                <w:rFonts w:ascii="Calibri" w:hAnsi="Calibri" w:cs="Calibri"/>
                <w:sz w:val="20"/>
              </w:rPr>
              <w:t>505</w:t>
            </w:r>
          </w:p>
        </w:tc>
        <w:tc>
          <w:tcPr>
            <w:tcW w:w="0" w:type="auto"/>
            <w:tcBorders>
              <w:top w:val="nil"/>
              <w:left w:val="single" w:sz="12" w:space="0" w:color="auto"/>
              <w:bottom w:val="nil"/>
              <w:right w:val="single" w:sz="4" w:space="0" w:color="auto"/>
            </w:tcBorders>
            <w:vAlign w:val="center"/>
          </w:tcPr>
          <w:p w14:paraId="2E110A4A"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All</w:t>
            </w:r>
          </w:p>
        </w:tc>
        <w:tc>
          <w:tcPr>
            <w:tcW w:w="0" w:type="auto"/>
            <w:tcBorders>
              <w:top w:val="nil"/>
              <w:left w:val="single" w:sz="4" w:space="0" w:color="auto"/>
              <w:bottom w:val="nil"/>
              <w:right w:val="single" w:sz="4" w:space="0" w:color="auto"/>
            </w:tcBorders>
            <w:vAlign w:val="center"/>
          </w:tcPr>
          <w:p w14:paraId="5EC48FA6"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B4-8</w:t>
            </w:r>
          </w:p>
        </w:tc>
        <w:tc>
          <w:tcPr>
            <w:tcW w:w="0" w:type="auto"/>
            <w:tcBorders>
              <w:top w:val="nil"/>
              <w:left w:val="single" w:sz="4" w:space="0" w:color="auto"/>
              <w:bottom w:val="nil"/>
              <w:right w:val="single" w:sz="4" w:space="0" w:color="auto"/>
            </w:tcBorders>
            <w:vAlign w:val="center"/>
          </w:tcPr>
          <w:p w14:paraId="35C7BA2F"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None</w:t>
            </w:r>
          </w:p>
        </w:tc>
        <w:tc>
          <w:tcPr>
            <w:tcW w:w="0" w:type="auto"/>
            <w:tcBorders>
              <w:top w:val="nil"/>
              <w:left w:val="single" w:sz="4" w:space="0" w:color="auto"/>
              <w:bottom w:val="nil"/>
              <w:right w:val="single" w:sz="12" w:space="0" w:color="auto"/>
            </w:tcBorders>
            <w:vAlign w:val="center"/>
          </w:tcPr>
          <w:p w14:paraId="4A3E5F9C"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NU-E</w:t>
            </w:r>
          </w:p>
        </w:tc>
      </w:tr>
      <w:tr w:rsidR="00D95897" w:rsidRPr="001032FA" w14:paraId="5AC1ED14" w14:textId="77777777" w:rsidTr="00316C56">
        <w:trPr>
          <w:cantSplit/>
          <w:jc w:val="center"/>
        </w:trPr>
        <w:tc>
          <w:tcPr>
            <w:tcW w:w="0" w:type="auto"/>
            <w:tcBorders>
              <w:top w:val="nil"/>
              <w:left w:val="single" w:sz="12" w:space="0" w:color="auto"/>
              <w:bottom w:val="nil"/>
              <w:right w:val="single" w:sz="4" w:space="0" w:color="auto"/>
            </w:tcBorders>
            <w:shd w:val="clear" w:color="auto" w:fill="D9D9D9"/>
            <w:vAlign w:val="center"/>
          </w:tcPr>
          <w:p w14:paraId="11B6089B"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23</w:t>
            </w:r>
          </w:p>
        </w:tc>
        <w:tc>
          <w:tcPr>
            <w:tcW w:w="0" w:type="auto"/>
            <w:tcBorders>
              <w:top w:val="nil"/>
              <w:left w:val="single" w:sz="4" w:space="0" w:color="auto"/>
              <w:bottom w:val="nil"/>
              <w:right w:val="single" w:sz="4" w:space="0" w:color="auto"/>
            </w:tcBorders>
            <w:shd w:val="clear" w:color="auto" w:fill="D9D9D9"/>
            <w:vAlign w:val="center"/>
          </w:tcPr>
          <w:p w14:paraId="0F74EF1D"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12.40</w:t>
            </w:r>
          </w:p>
        </w:tc>
        <w:tc>
          <w:tcPr>
            <w:tcW w:w="0" w:type="auto"/>
            <w:tcBorders>
              <w:top w:val="nil"/>
              <w:left w:val="single" w:sz="4" w:space="0" w:color="auto"/>
              <w:bottom w:val="nil"/>
              <w:right w:val="single" w:sz="12" w:space="0" w:color="auto"/>
            </w:tcBorders>
            <w:shd w:val="clear" w:color="auto" w:fill="D9D9D9"/>
            <w:vAlign w:val="center"/>
          </w:tcPr>
          <w:p w14:paraId="1405E5FB"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3</w:t>
            </w:r>
            <w:r w:rsidR="00D95897" w:rsidRPr="001032FA">
              <w:rPr>
                <w:rFonts w:ascii="Calibri" w:hAnsi="Calibri" w:cs="Calibri"/>
                <w:sz w:val="20"/>
              </w:rPr>
              <w:t>,</w:t>
            </w:r>
            <w:r w:rsidRPr="001032FA">
              <w:rPr>
                <w:rFonts w:ascii="Calibri" w:hAnsi="Calibri" w:cs="Calibri"/>
                <w:sz w:val="20"/>
              </w:rPr>
              <w:t>505</w:t>
            </w:r>
          </w:p>
        </w:tc>
        <w:tc>
          <w:tcPr>
            <w:tcW w:w="0" w:type="auto"/>
            <w:tcBorders>
              <w:top w:val="nil"/>
              <w:left w:val="single" w:sz="12" w:space="0" w:color="auto"/>
              <w:bottom w:val="nil"/>
              <w:right w:val="single" w:sz="4" w:space="0" w:color="auto"/>
            </w:tcBorders>
            <w:shd w:val="clear" w:color="auto" w:fill="D9D9D9"/>
            <w:vAlign w:val="center"/>
          </w:tcPr>
          <w:p w14:paraId="41549BBC"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All</w:t>
            </w:r>
          </w:p>
        </w:tc>
        <w:tc>
          <w:tcPr>
            <w:tcW w:w="0" w:type="auto"/>
            <w:tcBorders>
              <w:top w:val="nil"/>
              <w:left w:val="single" w:sz="4" w:space="0" w:color="auto"/>
              <w:bottom w:val="nil"/>
              <w:right w:val="single" w:sz="4" w:space="0" w:color="auto"/>
            </w:tcBorders>
            <w:shd w:val="clear" w:color="auto" w:fill="D9D9D9"/>
            <w:vAlign w:val="center"/>
          </w:tcPr>
          <w:p w14:paraId="65E7550F"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B4-8</w:t>
            </w:r>
          </w:p>
        </w:tc>
        <w:tc>
          <w:tcPr>
            <w:tcW w:w="0" w:type="auto"/>
            <w:tcBorders>
              <w:top w:val="nil"/>
              <w:left w:val="single" w:sz="4" w:space="0" w:color="auto"/>
              <w:bottom w:val="nil"/>
              <w:right w:val="single" w:sz="4" w:space="0" w:color="auto"/>
            </w:tcBorders>
            <w:shd w:val="clear" w:color="auto" w:fill="D9D9D9"/>
            <w:vAlign w:val="center"/>
          </w:tcPr>
          <w:p w14:paraId="76B71183"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None</w:t>
            </w:r>
          </w:p>
        </w:tc>
        <w:tc>
          <w:tcPr>
            <w:tcW w:w="0" w:type="auto"/>
            <w:tcBorders>
              <w:top w:val="nil"/>
              <w:left w:val="single" w:sz="4" w:space="0" w:color="auto"/>
              <w:bottom w:val="nil"/>
              <w:right w:val="single" w:sz="12" w:space="0" w:color="auto"/>
            </w:tcBorders>
            <w:shd w:val="clear" w:color="auto" w:fill="D9D9D9"/>
            <w:vAlign w:val="center"/>
          </w:tcPr>
          <w:p w14:paraId="6827D276"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NU-E</w:t>
            </w:r>
          </w:p>
        </w:tc>
      </w:tr>
      <w:tr w:rsidR="00D95897" w:rsidRPr="001032FA" w14:paraId="13F1ACD2" w14:textId="77777777" w:rsidTr="00316C56">
        <w:trPr>
          <w:cantSplit/>
          <w:jc w:val="center"/>
        </w:trPr>
        <w:tc>
          <w:tcPr>
            <w:tcW w:w="0" w:type="auto"/>
            <w:tcBorders>
              <w:top w:val="nil"/>
              <w:left w:val="single" w:sz="12" w:space="0" w:color="auto"/>
              <w:bottom w:val="nil"/>
              <w:right w:val="single" w:sz="4" w:space="0" w:color="auto"/>
            </w:tcBorders>
            <w:vAlign w:val="center"/>
          </w:tcPr>
          <w:p w14:paraId="5CB10DE7"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24</w:t>
            </w:r>
          </w:p>
        </w:tc>
        <w:tc>
          <w:tcPr>
            <w:tcW w:w="0" w:type="auto"/>
            <w:tcBorders>
              <w:top w:val="nil"/>
              <w:left w:val="single" w:sz="4" w:space="0" w:color="auto"/>
              <w:bottom w:val="nil"/>
              <w:right w:val="single" w:sz="4" w:space="0" w:color="auto"/>
            </w:tcBorders>
            <w:vAlign w:val="center"/>
          </w:tcPr>
          <w:p w14:paraId="0F6F3781"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12.20</w:t>
            </w:r>
          </w:p>
        </w:tc>
        <w:tc>
          <w:tcPr>
            <w:tcW w:w="0" w:type="auto"/>
            <w:tcBorders>
              <w:top w:val="nil"/>
              <w:left w:val="single" w:sz="4" w:space="0" w:color="auto"/>
              <w:bottom w:val="nil"/>
              <w:right w:val="single" w:sz="12" w:space="0" w:color="auto"/>
            </w:tcBorders>
            <w:vAlign w:val="center"/>
          </w:tcPr>
          <w:p w14:paraId="38B10883"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3</w:t>
            </w:r>
            <w:r w:rsidR="00D95897" w:rsidRPr="001032FA">
              <w:rPr>
                <w:rFonts w:ascii="Calibri" w:hAnsi="Calibri" w:cs="Calibri"/>
                <w:sz w:val="20"/>
              </w:rPr>
              <w:t>,</w:t>
            </w:r>
            <w:r w:rsidRPr="001032FA">
              <w:rPr>
                <w:rFonts w:ascii="Calibri" w:hAnsi="Calibri" w:cs="Calibri"/>
                <w:sz w:val="20"/>
              </w:rPr>
              <w:t>535</w:t>
            </w:r>
          </w:p>
        </w:tc>
        <w:tc>
          <w:tcPr>
            <w:tcW w:w="0" w:type="auto"/>
            <w:tcBorders>
              <w:top w:val="nil"/>
              <w:left w:val="single" w:sz="12" w:space="0" w:color="auto"/>
              <w:bottom w:val="nil"/>
              <w:right w:val="single" w:sz="4" w:space="0" w:color="auto"/>
            </w:tcBorders>
            <w:vAlign w:val="center"/>
          </w:tcPr>
          <w:p w14:paraId="7AA0495A"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All</w:t>
            </w:r>
          </w:p>
        </w:tc>
        <w:tc>
          <w:tcPr>
            <w:tcW w:w="0" w:type="auto"/>
            <w:tcBorders>
              <w:top w:val="nil"/>
              <w:left w:val="single" w:sz="4" w:space="0" w:color="auto"/>
              <w:bottom w:val="nil"/>
              <w:right w:val="single" w:sz="4" w:space="0" w:color="auto"/>
            </w:tcBorders>
            <w:vAlign w:val="center"/>
          </w:tcPr>
          <w:p w14:paraId="722AF1A3"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B4-8</w:t>
            </w:r>
          </w:p>
        </w:tc>
        <w:tc>
          <w:tcPr>
            <w:tcW w:w="0" w:type="auto"/>
            <w:tcBorders>
              <w:top w:val="nil"/>
              <w:left w:val="single" w:sz="4" w:space="0" w:color="auto"/>
              <w:bottom w:val="nil"/>
              <w:right w:val="single" w:sz="4" w:space="0" w:color="auto"/>
            </w:tcBorders>
            <w:vAlign w:val="center"/>
          </w:tcPr>
          <w:p w14:paraId="7484E270"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None</w:t>
            </w:r>
          </w:p>
        </w:tc>
        <w:tc>
          <w:tcPr>
            <w:tcW w:w="0" w:type="auto"/>
            <w:tcBorders>
              <w:top w:val="nil"/>
              <w:left w:val="single" w:sz="4" w:space="0" w:color="auto"/>
              <w:bottom w:val="nil"/>
              <w:right w:val="single" w:sz="12" w:space="0" w:color="auto"/>
            </w:tcBorders>
            <w:vAlign w:val="center"/>
          </w:tcPr>
          <w:p w14:paraId="28EFD601"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NU-E</w:t>
            </w:r>
          </w:p>
        </w:tc>
      </w:tr>
      <w:tr w:rsidR="00D95897" w:rsidRPr="001032FA" w14:paraId="25FFD5D0" w14:textId="77777777" w:rsidTr="00316C56">
        <w:trPr>
          <w:cantSplit/>
          <w:jc w:val="center"/>
        </w:trPr>
        <w:tc>
          <w:tcPr>
            <w:tcW w:w="0" w:type="auto"/>
            <w:tcBorders>
              <w:top w:val="nil"/>
              <w:left w:val="single" w:sz="12" w:space="0" w:color="auto"/>
              <w:bottom w:val="nil"/>
              <w:right w:val="single" w:sz="4" w:space="0" w:color="auto"/>
            </w:tcBorders>
            <w:shd w:val="clear" w:color="auto" w:fill="D9D9D9"/>
            <w:vAlign w:val="center"/>
          </w:tcPr>
          <w:p w14:paraId="397FC091"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25</w:t>
            </w:r>
          </w:p>
        </w:tc>
        <w:tc>
          <w:tcPr>
            <w:tcW w:w="0" w:type="auto"/>
            <w:tcBorders>
              <w:top w:val="nil"/>
              <w:left w:val="single" w:sz="4" w:space="0" w:color="auto"/>
              <w:bottom w:val="nil"/>
              <w:right w:val="single" w:sz="4" w:space="0" w:color="auto"/>
            </w:tcBorders>
            <w:shd w:val="clear" w:color="auto" w:fill="D9D9D9"/>
            <w:vAlign w:val="center"/>
          </w:tcPr>
          <w:p w14:paraId="750B5111"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11.60</w:t>
            </w:r>
          </w:p>
        </w:tc>
        <w:tc>
          <w:tcPr>
            <w:tcW w:w="0" w:type="auto"/>
            <w:tcBorders>
              <w:top w:val="nil"/>
              <w:left w:val="single" w:sz="4" w:space="0" w:color="auto"/>
              <w:bottom w:val="nil"/>
              <w:right w:val="single" w:sz="12" w:space="0" w:color="auto"/>
            </w:tcBorders>
            <w:shd w:val="clear" w:color="auto" w:fill="D9D9D9"/>
            <w:vAlign w:val="center"/>
          </w:tcPr>
          <w:p w14:paraId="4E31E393"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3</w:t>
            </w:r>
            <w:r w:rsidR="00D95897" w:rsidRPr="001032FA">
              <w:rPr>
                <w:rFonts w:ascii="Calibri" w:hAnsi="Calibri" w:cs="Calibri"/>
                <w:sz w:val="20"/>
              </w:rPr>
              <w:t>,</w:t>
            </w:r>
            <w:r w:rsidRPr="001032FA">
              <w:rPr>
                <w:rFonts w:ascii="Calibri" w:hAnsi="Calibri" w:cs="Calibri"/>
                <w:sz w:val="20"/>
              </w:rPr>
              <w:t>535</w:t>
            </w:r>
          </w:p>
        </w:tc>
        <w:tc>
          <w:tcPr>
            <w:tcW w:w="0" w:type="auto"/>
            <w:tcBorders>
              <w:top w:val="nil"/>
              <w:left w:val="single" w:sz="12" w:space="0" w:color="auto"/>
              <w:bottom w:val="nil"/>
              <w:right w:val="single" w:sz="4" w:space="0" w:color="auto"/>
            </w:tcBorders>
            <w:shd w:val="clear" w:color="auto" w:fill="D9D9D9"/>
            <w:vAlign w:val="center"/>
          </w:tcPr>
          <w:p w14:paraId="6AF4558B"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All</w:t>
            </w:r>
          </w:p>
        </w:tc>
        <w:tc>
          <w:tcPr>
            <w:tcW w:w="0" w:type="auto"/>
            <w:tcBorders>
              <w:top w:val="nil"/>
              <w:left w:val="single" w:sz="4" w:space="0" w:color="auto"/>
              <w:bottom w:val="nil"/>
              <w:right w:val="single" w:sz="4" w:space="0" w:color="auto"/>
            </w:tcBorders>
            <w:shd w:val="clear" w:color="auto" w:fill="D9D9D9"/>
            <w:vAlign w:val="center"/>
          </w:tcPr>
          <w:p w14:paraId="3A8298DA"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B4-8</w:t>
            </w:r>
          </w:p>
        </w:tc>
        <w:tc>
          <w:tcPr>
            <w:tcW w:w="0" w:type="auto"/>
            <w:tcBorders>
              <w:top w:val="nil"/>
              <w:left w:val="single" w:sz="4" w:space="0" w:color="auto"/>
              <w:bottom w:val="nil"/>
              <w:right w:val="single" w:sz="4" w:space="0" w:color="auto"/>
            </w:tcBorders>
            <w:shd w:val="clear" w:color="auto" w:fill="D9D9D9"/>
            <w:vAlign w:val="center"/>
          </w:tcPr>
          <w:p w14:paraId="3F2EB7A4"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None</w:t>
            </w:r>
          </w:p>
        </w:tc>
        <w:tc>
          <w:tcPr>
            <w:tcW w:w="0" w:type="auto"/>
            <w:tcBorders>
              <w:top w:val="nil"/>
              <w:left w:val="single" w:sz="4" w:space="0" w:color="auto"/>
              <w:bottom w:val="nil"/>
              <w:right w:val="single" w:sz="12" w:space="0" w:color="auto"/>
            </w:tcBorders>
            <w:shd w:val="clear" w:color="auto" w:fill="D9D9D9"/>
            <w:vAlign w:val="center"/>
          </w:tcPr>
          <w:p w14:paraId="7E47DD40"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NU-E</w:t>
            </w:r>
          </w:p>
        </w:tc>
      </w:tr>
      <w:tr w:rsidR="00D95897" w:rsidRPr="001032FA" w14:paraId="15350303" w14:textId="77777777" w:rsidTr="00316C56">
        <w:trPr>
          <w:cantSplit/>
          <w:jc w:val="center"/>
        </w:trPr>
        <w:tc>
          <w:tcPr>
            <w:tcW w:w="0" w:type="auto"/>
            <w:tcBorders>
              <w:top w:val="nil"/>
              <w:left w:val="single" w:sz="12" w:space="0" w:color="auto"/>
              <w:bottom w:val="nil"/>
              <w:right w:val="single" w:sz="4" w:space="0" w:color="auto"/>
            </w:tcBorders>
            <w:vAlign w:val="center"/>
          </w:tcPr>
          <w:p w14:paraId="62BA6640"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26</w:t>
            </w:r>
          </w:p>
        </w:tc>
        <w:tc>
          <w:tcPr>
            <w:tcW w:w="0" w:type="auto"/>
            <w:tcBorders>
              <w:top w:val="nil"/>
              <w:left w:val="single" w:sz="4" w:space="0" w:color="auto"/>
              <w:bottom w:val="nil"/>
              <w:right w:val="single" w:sz="4" w:space="0" w:color="auto"/>
            </w:tcBorders>
            <w:vAlign w:val="center"/>
          </w:tcPr>
          <w:p w14:paraId="23F18F5A"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11.10</w:t>
            </w:r>
          </w:p>
        </w:tc>
        <w:tc>
          <w:tcPr>
            <w:tcW w:w="0" w:type="auto"/>
            <w:tcBorders>
              <w:top w:val="nil"/>
              <w:left w:val="single" w:sz="4" w:space="0" w:color="auto"/>
              <w:bottom w:val="nil"/>
              <w:right w:val="single" w:sz="12" w:space="0" w:color="auto"/>
            </w:tcBorders>
            <w:vAlign w:val="center"/>
          </w:tcPr>
          <w:p w14:paraId="05152AF8"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3</w:t>
            </w:r>
            <w:r w:rsidR="00D95897" w:rsidRPr="001032FA">
              <w:rPr>
                <w:rFonts w:ascii="Calibri" w:hAnsi="Calibri" w:cs="Calibri"/>
                <w:sz w:val="20"/>
              </w:rPr>
              <w:t>,</w:t>
            </w:r>
            <w:r w:rsidRPr="001032FA">
              <w:rPr>
                <w:rFonts w:ascii="Calibri" w:hAnsi="Calibri" w:cs="Calibri"/>
                <w:sz w:val="20"/>
              </w:rPr>
              <w:t>365</w:t>
            </w:r>
          </w:p>
        </w:tc>
        <w:tc>
          <w:tcPr>
            <w:tcW w:w="0" w:type="auto"/>
            <w:tcBorders>
              <w:top w:val="nil"/>
              <w:left w:val="single" w:sz="12" w:space="0" w:color="auto"/>
              <w:bottom w:val="nil"/>
              <w:right w:val="single" w:sz="4" w:space="0" w:color="auto"/>
            </w:tcBorders>
            <w:vAlign w:val="center"/>
          </w:tcPr>
          <w:p w14:paraId="181E1336"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All</w:t>
            </w:r>
          </w:p>
        </w:tc>
        <w:tc>
          <w:tcPr>
            <w:tcW w:w="0" w:type="auto"/>
            <w:tcBorders>
              <w:top w:val="nil"/>
              <w:left w:val="single" w:sz="4" w:space="0" w:color="auto"/>
              <w:bottom w:val="nil"/>
              <w:right w:val="single" w:sz="4" w:space="0" w:color="auto"/>
            </w:tcBorders>
            <w:vAlign w:val="center"/>
          </w:tcPr>
          <w:p w14:paraId="54D3AB0C"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B4-8</w:t>
            </w:r>
          </w:p>
        </w:tc>
        <w:tc>
          <w:tcPr>
            <w:tcW w:w="0" w:type="auto"/>
            <w:tcBorders>
              <w:top w:val="nil"/>
              <w:left w:val="single" w:sz="4" w:space="0" w:color="auto"/>
              <w:bottom w:val="nil"/>
              <w:right w:val="single" w:sz="4" w:space="0" w:color="auto"/>
            </w:tcBorders>
            <w:vAlign w:val="center"/>
          </w:tcPr>
          <w:p w14:paraId="5755E08C"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None</w:t>
            </w:r>
          </w:p>
        </w:tc>
        <w:tc>
          <w:tcPr>
            <w:tcW w:w="0" w:type="auto"/>
            <w:tcBorders>
              <w:top w:val="nil"/>
              <w:left w:val="single" w:sz="4" w:space="0" w:color="auto"/>
              <w:bottom w:val="nil"/>
              <w:right w:val="single" w:sz="12" w:space="0" w:color="auto"/>
            </w:tcBorders>
            <w:vAlign w:val="center"/>
          </w:tcPr>
          <w:p w14:paraId="14943800"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NU-E</w:t>
            </w:r>
          </w:p>
        </w:tc>
      </w:tr>
      <w:tr w:rsidR="00D95897" w:rsidRPr="001032FA" w14:paraId="6BAC2825" w14:textId="77777777" w:rsidTr="00316C56">
        <w:trPr>
          <w:cantSplit/>
          <w:jc w:val="center"/>
        </w:trPr>
        <w:tc>
          <w:tcPr>
            <w:tcW w:w="0" w:type="auto"/>
            <w:tcBorders>
              <w:top w:val="nil"/>
              <w:left w:val="single" w:sz="12" w:space="0" w:color="auto"/>
              <w:bottom w:val="nil"/>
              <w:right w:val="single" w:sz="4" w:space="0" w:color="auto"/>
            </w:tcBorders>
            <w:shd w:val="clear" w:color="auto" w:fill="D9D9D9"/>
            <w:vAlign w:val="center"/>
          </w:tcPr>
          <w:p w14:paraId="2DC1479B"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27</w:t>
            </w:r>
          </w:p>
        </w:tc>
        <w:tc>
          <w:tcPr>
            <w:tcW w:w="0" w:type="auto"/>
            <w:tcBorders>
              <w:top w:val="nil"/>
              <w:left w:val="single" w:sz="4" w:space="0" w:color="auto"/>
              <w:bottom w:val="nil"/>
              <w:right w:val="single" w:sz="4" w:space="0" w:color="auto"/>
            </w:tcBorders>
            <w:shd w:val="clear" w:color="auto" w:fill="D9D9D9"/>
            <w:vAlign w:val="center"/>
          </w:tcPr>
          <w:p w14:paraId="6AE4E404"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10.60</w:t>
            </w:r>
          </w:p>
        </w:tc>
        <w:tc>
          <w:tcPr>
            <w:tcW w:w="0" w:type="auto"/>
            <w:tcBorders>
              <w:top w:val="nil"/>
              <w:left w:val="single" w:sz="4" w:space="0" w:color="auto"/>
              <w:bottom w:val="nil"/>
              <w:right w:val="single" w:sz="12" w:space="0" w:color="auto"/>
            </w:tcBorders>
            <w:shd w:val="clear" w:color="auto" w:fill="D9D9D9"/>
            <w:vAlign w:val="center"/>
          </w:tcPr>
          <w:p w14:paraId="6A0C5E11"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3</w:t>
            </w:r>
            <w:r w:rsidR="00D95897" w:rsidRPr="001032FA">
              <w:rPr>
                <w:rFonts w:ascii="Calibri" w:hAnsi="Calibri" w:cs="Calibri"/>
                <w:sz w:val="20"/>
              </w:rPr>
              <w:t>,</w:t>
            </w:r>
            <w:r w:rsidRPr="001032FA">
              <w:rPr>
                <w:rFonts w:ascii="Calibri" w:hAnsi="Calibri" w:cs="Calibri"/>
                <w:sz w:val="20"/>
              </w:rPr>
              <w:t>285</w:t>
            </w:r>
          </w:p>
        </w:tc>
        <w:tc>
          <w:tcPr>
            <w:tcW w:w="0" w:type="auto"/>
            <w:tcBorders>
              <w:top w:val="nil"/>
              <w:left w:val="single" w:sz="12" w:space="0" w:color="auto"/>
              <w:bottom w:val="nil"/>
              <w:right w:val="single" w:sz="4" w:space="0" w:color="auto"/>
            </w:tcBorders>
            <w:shd w:val="clear" w:color="auto" w:fill="D9D9D9"/>
            <w:vAlign w:val="center"/>
          </w:tcPr>
          <w:p w14:paraId="7781B2AD"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All</w:t>
            </w:r>
          </w:p>
        </w:tc>
        <w:tc>
          <w:tcPr>
            <w:tcW w:w="0" w:type="auto"/>
            <w:tcBorders>
              <w:top w:val="nil"/>
              <w:left w:val="single" w:sz="4" w:space="0" w:color="auto"/>
              <w:bottom w:val="nil"/>
              <w:right w:val="single" w:sz="4" w:space="0" w:color="auto"/>
            </w:tcBorders>
            <w:shd w:val="clear" w:color="auto" w:fill="D9D9D9"/>
            <w:vAlign w:val="center"/>
          </w:tcPr>
          <w:p w14:paraId="45B08465"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B4-8</w:t>
            </w:r>
          </w:p>
        </w:tc>
        <w:tc>
          <w:tcPr>
            <w:tcW w:w="0" w:type="auto"/>
            <w:tcBorders>
              <w:top w:val="nil"/>
              <w:left w:val="single" w:sz="4" w:space="0" w:color="auto"/>
              <w:bottom w:val="nil"/>
              <w:right w:val="single" w:sz="4" w:space="0" w:color="auto"/>
            </w:tcBorders>
            <w:shd w:val="clear" w:color="auto" w:fill="D9D9D9"/>
            <w:vAlign w:val="center"/>
          </w:tcPr>
          <w:p w14:paraId="1FD3DFC0"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None</w:t>
            </w:r>
          </w:p>
        </w:tc>
        <w:tc>
          <w:tcPr>
            <w:tcW w:w="0" w:type="auto"/>
            <w:tcBorders>
              <w:top w:val="nil"/>
              <w:left w:val="single" w:sz="4" w:space="0" w:color="auto"/>
              <w:bottom w:val="nil"/>
              <w:right w:val="single" w:sz="12" w:space="0" w:color="auto"/>
            </w:tcBorders>
            <w:shd w:val="clear" w:color="auto" w:fill="D9D9D9"/>
            <w:vAlign w:val="center"/>
          </w:tcPr>
          <w:p w14:paraId="1E3B800D"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NU-E</w:t>
            </w:r>
          </w:p>
        </w:tc>
      </w:tr>
      <w:tr w:rsidR="00D95897" w:rsidRPr="001032FA" w14:paraId="53B4293E" w14:textId="77777777" w:rsidTr="00316C56">
        <w:trPr>
          <w:cantSplit/>
          <w:jc w:val="center"/>
        </w:trPr>
        <w:tc>
          <w:tcPr>
            <w:tcW w:w="0" w:type="auto"/>
            <w:tcBorders>
              <w:top w:val="nil"/>
              <w:left w:val="single" w:sz="12" w:space="0" w:color="auto"/>
              <w:bottom w:val="single" w:sz="12" w:space="0" w:color="auto"/>
              <w:right w:val="single" w:sz="4" w:space="0" w:color="auto"/>
            </w:tcBorders>
            <w:vAlign w:val="center"/>
          </w:tcPr>
          <w:p w14:paraId="468D00D6" w14:textId="77777777" w:rsidR="00E500AB" w:rsidRPr="001032FA" w:rsidRDefault="00E500AB" w:rsidP="00261012">
            <w:pPr>
              <w:spacing w:after="0"/>
              <w:jc w:val="center"/>
              <w:rPr>
                <w:rFonts w:ascii="Calibri" w:hAnsi="Calibri" w:cs="Calibri"/>
                <w:sz w:val="20"/>
              </w:rPr>
            </w:pPr>
            <w:r w:rsidRPr="001032FA">
              <w:rPr>
                <w:rFonts w:ascii="Calibri" w:hAnsi="Calibri" w:cs="Calibri"/>
                <w:sz w:val="20"/>
              </w:rPr>
              <w:t>28</w:t>
            </w:r>
          </w:p>
        </w:tc>
        <w:tc>
          <w:tcPr>
            <w:tcW w:w="0" w:type="auto"/>
            <w:tcBorders>
              <w:top w:val="nil"/>
              <w:left w:val="single" w:sz="4" w:space="0" w:color="auto"/>
              <w:bottom w:val="single" w:sz="12" w:space="0" w:color="auto"/>
              <w:right w:val="single" w:sz="4" w:space="0" w:color="auto"/>
            </w:tcBorders>
            <w:vAlign w:val="center"/>
          </w:tcPr>
          <w:p w14:paraId="2A65F313" w14:textId="77777777" w:rsidR="00E500AB" w:rsidRPr="001032FA" w:rsidRDefault="00E500AB" w:rsidP="00261012">
            <w:pPr>
              <w:spacing w:after="0"/>
              <w:jc w:val="center"/>
              <w:rPr>
                <w:rFonts w:ascii="Calibri" w:hAnsi="Calibri" w:cs="Calibri"/>
                <w:sz w:val="20"/>
              </w:rPr>
            </w:pPr>
            <w:r w:rsidRPr="001032FA">
              <w:rPr>
                <w:rFonts w:ascii="Calibri" w:hAnsi="Calibri" w:cs="Calibri"/>
                <w:sz w:val="20"/>
              </w:rPr>
              <w:t>10.00</w:t>
            </w:r>
          </w:p>
        </w:tc>
        <w:tc>
          <w:tcPr>
            <w:tcW w:w="0" w:type="auto"/>
            <w:tcBorders>
              <w:top w:val="nil"/>
              <w:left w:val="single" w:sz="4" w:space="0" w:color="auto"/>
              <w:bottom w:val="single" w:sz="12" w:space="0" w:color="auto"/>
              <w:right w:val="single" w:sz="12" w:space="0" w:color="auto"/>
            </w:tcBorders>
            <w:vAlign w:val="center"/>
          </w:tcPr>
          <w:p w14:paraId="242AF7DF" w14:textId="77777777" w:rsidR="00E500AB" w:rsidRPr="001032FA" w:rsidRDefault="00E500AB" w:rsidP="00261012">
            <w:pPr>
              <w:spacing w:after="0"/>
              <w:jc w:val="center"/>
              <w:rPr>
                <w:rFonts w:ascii="Calibri" w:hAnsi="Calibri" w:cs="Calibri"/>
                <w:sz w:val="20"/>
              </w:rPr>
            </w:pPr>
            <w:r w:rsidRPr="001032FA">
              <w:rPr>
                <w:rFonts w:ascii="Calibri" w:hAnsi="Calibri" w:cs="Calibri"/>
                <w:sz w:val="20"/>
              </w:rPr>
              <w:t>3</w:t>
            </w:r>
            <w:r w:rsidR="00D95897" w:rsidRPr="001032FA">
              <w:rPr>
                <w:rFonts w:ascii="Calibri" w:hAnsi="Calibri" w:cs="Calibri"/>
                <w:sz w:val="20"/>
              </w:rPr>
              <w:t>,</w:t>
            </w:r>
            <w:r w:rsidRPr="001032FA">
              <w:rPr>
                <w:rFonts w:ascii="Calibri" w:hAnsi="Calibri" w:cs="Calibri"/>
                <w:sz w:val="20"/>
              </w:rPr>
              <w:t>160</w:t>
            </w:r>
          </w:p>
        </w:tc>
        <w:tc>
          <w:tcPr>
            <w:tcW w:w="0" w:type="auto"/>
            <w:tcBorders>
              <w:top w:val="nil"/>
              <w:left w:val="single" w:sz="12" w:space="0" w:color="auto"/>
              <w:bottom w:val="single" w:sz="12" w:space="0" w:color="auto"/>
              <w:right w:val="single" w:sz="4" w:space="0" w:color="auto"/>
            </w:tcBorders>
            <w:vAlign w:val="center"/>
          </w:tcPr>
          <w:p w14:paraId="1F73E2EE" w14:textId="77777777" w:rsidR="00E500AB" w:rsidRPr="001032FA" w:rsidRDefault="00E500AB" w:rsidP="00261012">
            <w:pPr>
              <w:spacing w:after="0"/>
              <w:jc w:val="center"/>
              <w:rPr>
                <w:rFonts w:ascii="Calibri" w:hAnsi="Calibri" w:cs="Calibri"/>
                <w:sz w:val="20"/>
              </w:rPr>
            </w:pPr>
            <w:r w:rsidRPr="001032FA">
              <w:rPr>
                <w:rFonts w:ascii="Calibri" w:hAnsi="Calibri" w:cs="Calibri"/>
                <w:sz w:val="20"/>
              </w:rPr>
              <w:t>All</w:t>
            </w:r>
          </w:p>
        </w:tc>
        <w:tc>
          <w:tcPr>
            <w:tcW w:w="0" w:type="auto"/>
            <w:tcBorders>
              <w:top w:val="nil"/>
              <w:left w:val="single" w:sz="4" w:space="0" w:color="auto"/>
              <w:bottom w:val="single" w:sz="12" w:space="0" w:color="auto"/>
              <w:right w:val="single" w:sz="4" w:space="0" w:color="auto"/>
            </w:tcBorders>
            <w:vAlign w:val="center"/>
          </w:tcPr>
          <w:p w14:paraId="3BD591CA" w14:textId="77777777" w:rsidR="00E500AB" w:rsidRPr="001032FA" w:rsidRDefault="00E500AB" w:rsidP="00261012">
            <w:pPr>
              <w:spacing w:after="0"/>
              <w:jc w:val="center"/>
              <w:rPr>
                <w:rFonts w:ascii="Calibri" w:hAnsi="Calibri" w:cs="Calibri"/>
                <w:sz w:val="20"/>
              </w:rPr>
            </w:pPr>
            <w:r w:rsidRPr="001032FA">
              <w:rPr>
                <w:rFonts w:ascii="Calibri" w:hAnsi="Calibri" w:cs="Calibri"/>
                <w:sz w:val="20"/>
              </w:rPr>
              <w:t>B3-8</w:t>
            </w:r>
          </w:p>
        </w:tc>
        <w:tc>
          <w:tcPr>
            <w:tcW w:w="0" w:type="auto"/>
            <w:tcBorders>
              <w:top w:val="nil"/>
              <w:left w:val="single" w:sz="4" w:space="0" w:color="auto"/>
              <w:bottom w:val="single" w:sz="12" w:space="0" w:color="auto"/>
              <w:right w:val="single" w:sz="4" w:space="0" w:color="auto"/>
            </w:tcBorders>
            <w:vAlign w:val="center"/>
          </w:tcPr>
          <w:p w14:paraId="0B46B73F" w14:textId="77777777" w:rsidR="00E500AB" w:rsidRPr="001032FA" w:rsidRDefault="00E500AB" w:rsidP="00261012">
            <w:pPr>
              <w:spacing w:after="0"/>
              <w:jc w:val="center"/>
              <w:rPr>
                <w:rFonts w:ascii="Calibri" w:hAnsi="Calibri" w:cs="Calibri"/>
                <w:sz w:val="20"/>
              </w:rPr>
            </w:pPr>
            <w:r w:rsidRPr="001032FA">
              <w:rPr>
                <w:rFonts w:ascii="Calibri" w:hAnsi="Calibri" w:cs="Calibri"/>
                <w:sz w:val="20"/>
              </w:rPr>
              <w:t>None</w:t>
            </w:r>
          </w:p>
        </w:tc>
        <w:tc>
          <w:tcPr>
            <w:tcW w:w="0" w:type="auto"/>
            <w:tcBorders>
              <w:top w:val="nil"/>
              <w:left w:val="single" w:sz="4" w:space="0" w:color="auto"/>
              <w:bottom w:val="single" w:sz="12" w:space="0" w:color="auto"/>
              <w:right w:val="single" w:sz="12" w:space="0" w:color="auto"/>
            </w:tcBorders>
            <w:vAlign w:val="center"/>
          </w:tcPr>
          <w:p w14:paraId="32F09C97" w14:textId="77777777" w:rsidR="00E500AB" w:rsidRPr="001032FA" w:rsidRDefault="00E500AB" w:rsidP="00261012">
            <w:pPr>
              <w:spacing w:after="0"/>
              <w:jc w:val="center"/>
              <w:rPr>
                <w:rFonts w:ascii="Calibri" w:hAnsi="Calibri" w:cs="Calibri"/>
                <w:sz w:val="20"/>
              </w:rPr>
            </w:pPr>
            <w:r w:rsidRPr="001032FA">
              <w:rPr>
                <w:rFonts w:ascii="Calibri" w:hAnsi="Calibri" w:cs="Calibri"/>
                <w:sz w:val="20"/>
              </w:rPr>
              <w:t>NU-E</w:t>
            </w:r>
          </w:p>
        </w:tc>
      </w:tr>
    </w:tbl>
    <w:p w14:paraId="2BE96600" w14:textId="77777777" w:rsidR="007B037F" w:rsidRDefault="00850121" w:rsidP="007A0BF9">
      <w:pPr>
        <w:pStyle w:val="FPP3"/>
        <w:spacing w:before="240"/>
      </w:pPr>
      <w:r w:rsidRPr="00261012">
        <w:rPr>
          <w:b/>
        </w:rPr>
        <w:t>Adult</w:t>
      </w:r>
      <w:r w:rsidR="00E500AB" w:rsidRPr="00261012">
        <w:rPr>
          <w:b/>
        </w:rPr>
        <w:t xml:space="preserve"> Fish Ladders </w:t>
      </w:r>
      <w:r w:rsidR="00256E83">
        <w:rPr>
          <w:b/>
        </w:rPr>
        <w:t>&amp;</w:t>
      </w:r>
      <w:r w:rsidR="00E500AB" w:rsidRPr="00261012">
        <w:rPr>
          <w:b/>
        </w:rPr>
        <w:t xml:space="preserve"> Counting Stations.</w:t>
      </w:r>
      <w:r w:rsidR="00063E23">
        <w:t xml:space="preserve"> </w:t>
      </w:r>
    </w:p>
    <w:p w14:paraId="5F046F29" w14:textId="26A6CDD5" w:rsidR="00D75433" w:rsidRDefault="00D75433" w:rsidP="007A0BF9">
      <w:pPr>
        <w:pStyle w:val="FPP3"/>
        <w:numPr>
          <w:ilvl w:val="6"/>
          <w:numId w:val="14"/>
        </w:numPr>
      </w:pPr>
      <w:r w:rsidRPr="006F4734">
        <w:t xml:space="preserve">In most cases, if </w:t>
      </w:r>
      <w:r>
        <w:t xml:space="preserve">fishway entrance </w:t>
      </w:r>
      <w:r w:rsidRPr="006F4734">
        <w:t xml:space="preserve">failures occur, </w:t>
      </w:r>
      <w:r w:rsidR="00A02E7F" w:rsidRPr="006F4734">
        <w:t xml:space="preserve">project personnel </w:t>
      </w:r>
      <w:r w:rsidRPr="006F4734">
        <w:t xml:space="preserve">will </w:t>
      </w:r>
      <w:r w:rsidR="00A02E7F">
        <w:t xml:space="preserve">manually </w:t>
      </w:r>
      <w:r w:rsidRPr="006F4734">
        <w:t xml:space="preserve">operate </w:t>
      </w:r>
      <w:r w:rsidR="00A02E7F">
        <w:t>the entrance</w:t>
      </w:r>
      <w:r w:rsidRPr="006F4734">
        <w:t xml:space="preserve"> </w:t>
      </w:r>
      <w:r w:rsidR="00A02E7F">
        <w:t xml:space="preserve">and </w:t>
      </w:r>
      <w:r w:rsidR="00A02E7F" w:rsidRPr="006F4734">
        <w:t xml:space="preserve">increase surveillance of the system to ensure that criteria are being met </w:t>
      </w:r>
      <w:r w:rsidRPr="006F4734">
        <w:t>until repairs are made.</w:t>
      </w:r>
      <w:r>
        <w:t xml:space="preserve"> </w:t>
      </w:r>
      <w:r w:rsidR="00A02E7F">
        <w:t xml:space="preserve">If </w:t>
      </w:r>
      <w:r w:rsidRPr="006F4734">
        <w:t xml:space="preserve">the entrance </w:t>
      </w:r>
      <w:r w:rsidR="00A02E7F">
        <w:t>cannot</w:t>
      </w:r>
      <w:r w:rsidRPr="006F4734">
        <w:t xml:space="preserve"> be </w:t>
      </w:r>
      <w:r w:rsidR="00A02E7F" w:rsidRPr="006F4734">
        <w:t xml:space="preserve">manually </w:t>
      </w:r>
      <w:r w:rsidRPr="006F4734">
        <w:t>operated, the gate will be mai</w:t>
      </w:r>
      <w:r w:rsidR="00A02E7F">
        <w:t>ntained</w:t>
      </w:r>
      <w:r w:rsidR="00A02E7F" w:rsidRPr="00A02E7F">
        <w:t xml:space="preserve"> </w:t>
      </w:r>
      <w:r w:rsidR="00A02E7F" w:rsidRPr="006F4734">
        <w:t>in an operational position</w:t>
      </w:r>
      <w:r w:rsidR="00A02E7F">
        <w:t xml:space="preserve"> to the extent possible</w:t>
      </w:r>
      <w:r w:rsidRPr="006F4734">
        <w:t>.</w:t>
      </w:r>
      <w:r>
        <w:t xml:space="preserve"> </w:t>
      </w:r>
      <w:r w:rsidRPr="006F4734">
        <w:t xml:space="preserve">If not possible, the entrance will be repaired expediently and returned to manual or automatic control </w:t>
      </w:r>
      <w:proofErr w:type="gramStart"/>
      <w:r w:rsidRPr="006F4734">
        <w:t>at the earliest possible date</w:t>
      </w:r>
      <w:proofErr w:type="gramEnd"/>
      <w:r w:rsidRPr="006F4734">
        <w:t>.</w:t>
      </w:r>
    </w:p>
    <w:p w14:paraId="0D0068EB" w14:textId="035BF162" w:rsidR="00E500AB" w:rsidRPr="00261012" w:rsidRDefault="00E500AB" w:rsidP="007A0BF9">
      <w:pPr>
        <w:pStyle w:val="FPP3"/>
        <w:numPr>
          <w:ilvl w:val="6"/>
          <w:numId w:val="14"/>
        </w:numPr>
      </w:pPr>
      <w:r w:rsidRPr="00261012">
        <w:t>Picket</w:t>
      </w:r>
      <w:r w:rsidR="007B037F">
        <w:t xml:space="preserve"> lead</w:t>
      </w:r>
      <w:r w:rsidRPr="00261012">
        <w:t>s with excessive spacing (greater than 1</w:t>
      </w:r>
      <w:r w:rsidR="00A02E7F">
        <w:t>”</w:t>
      </w:r>
      <w:r w:rsidRPr="00261012">
        <w:t>), concrete erosion around the leads, or missing pickets can allow fish into areas where escape is difficult.</w:t>
      </w:r>
      <w:r w:rsidR="00063E23">
        <w:t xml:space="preserve"> </w:t>
      </w:r>
      <w:r w:rsidRPr="00261012">
        <w:t xml:space="preserve">In some instances of picket lead failure, spare leads and spare installation slots </w:t>
      </w:r>
      <w:r w:rsidR="00A02E7F">
        <w:t xml:space="preserve">are available to replace </w:t>
      </w:r>
      <w:r w:rsidRPr="00261012">
        <w:t>damaged leads</w:t>
      </w:r>
      <w:r w:rsidR="00A02E7F">
        <w:t xml:space="preserve"> so they can be removed and re</w:t>
      </w:r>
      <w:r w:rsidRPr="00261012">
        <w:t>paired.</w:t>
      </w:r>
      <w:r w:rsidR="00063E23">
        <w:t xml:space="preserve"> </w:t>
      </w:r>
      <w:r w:rsidRPr="00261012">
        <w:t>In the remaining instances of picket lead failure or concrete erosion, the timing and method of repair will depend upon the severity of the problem.</w:t>
      </w:r>
      <w:r w:rsidR="00063E23">
        <w:t xml:space="preserve"> </w:t>
      </w:r>
      <w:r w:rsidRPr="00261012">
        <w:t xml:space="preserve">The decision of </w:t>
      </w:r>
      <w:r w:rsidR="000668F8" w:rsidRPr="00261012">
        <w:t>whether</w:t>
      </w:r>
      <w:r w:rsidRPr="00261012">
        <w:t xml:space="preserve"> to dewater the fishway and repair any problems will be made in coordination with FPOM.</w:t>
      </w:r>
    </w:p>
    <w:p w14:paraId="22BD3F65" w14:textId="7A9E3265" w:rsidR="00A63520" w:rsidRPr="00261012" w:rsidRDefault="00E500AB" w:rsidP="007A0BF9">
      <w:pPr>
        <w:pStyle w:val="List"/>
        <w:numPr>
          <w:ilvl w:val="6"/>
          <w:numId w:val="14"/>
        </w:numPr>
      </w:pPr>
      <w:r w:rsidRPr="00261012">
        <w:rPr>
          <w:szCs w:val="24"/>
        </w:rPr>
        <w:t>Diffuser gratings may come loose during fish passage season.</w:t>
      </w:r>
      <w:r w:rsidR="007B037F">
        <w:t xml:space="preserve"> </w:t>
      </w:r>
      <w:r w:rsidR="00850121" w:rsidRPr="007B037F">
        <w:rPr>
          <w:bCs/>
          <w:szCs w:val="24"/>
        </w:rPr>
        <w:t>Daily</w:t>
      </w:r>
      <w:r w:rsidRPr="007B037F">
        <w:rPr>
          <w:szCs w:val="24"/>
        </w:rPr>
        <w:t xml:space="preserve"> inspections of fish ladders and collection systems should include looking for flow changes that may indicate problems with diffuser gratings.</w:t>
      </w:r>
      <w:r w:rsidR="00063E23" w:rsidRPr="007B037F">
        <w:rPr>
          <w:szCs w:val="24"/>
        </w:rPr>
        <w:t xml:space="preserve"> </w:t>
      </w:r>
      <w:r w:rsidRPr="007B037F">
        <w:rPr>
          <w:szCs w:val="24"/>
        </w:rPr>
        <w:t xml:space="preserve">If a diffuser grating is known to or suspected of having moved, creating an opening into a diffuser chamber, efforts must immediately be taken to correct the situation and minimize </w:t>
      </w:r>
      <w:r w:rsidRPr="007B037F">
        <w:rPr>
          <w:szCs w:val="24"/>
        </w:rPr>
        <w:lastRenderedPageBreak/>
        <w:t>impacts on adult fish in the fishway.</w:t>
      </w:r>
      <w:r w:rsidR="00063E23" w:rsidRPr="007B037F">
        <w:rPr>
          <w:szCs w:val="24"/>
        </w:rPr>
        <w:t xml:space="preserve"> </w:t>
      </w:r>
      <w:r w:rsidR="00850121" w:rsidRPr="007B037F">
        <w:rPr>
          <w:szCs w:val="24"/>
        </w:rPr>
        <w:t>If</w:t>
      </w:r>
      <w:r w:rsidRPr="007B037F">
        <w:rPr>
          <w:szCs w:val="24"/>
        </w:rPr>
        <w:t xml:space="preserve"> possible, a video inspection should be made as soon as possible to determine the extent of the problem.</w:t>
      </w:r>
      <w:r w:rsidR="00063E23" w:rsidRPr="007B037F">
        <w:rPr>
          <w:szCs w:val="24"/>
        </w:rPr>
        <w:t xml:space="preserve"> </w:t>
      </w:r>
      <w:r w:rsidRPr="007B037F">
        <w:rPr>
          <w:szCs w:val="24"/>
        </w:rPr>
        <w:t>If diffuser gratings are found to be missing or displaced, creating openings into the diffuser chambers, a method of repair shall be developed and coordinated with FPOM.</w:t>
      </w:r>
      <w:r w:rsidR="00063E23" w:rsidRPr="007B037F">
        <w:rPr>
          <w:szCs w:val="24"/>
        </w:rPr>
        <w:t xml:space="preserve"> </w:t>
      </w:r>
      <w:r w:rsidR="00850121" w:rsidRPr="007B037F">
        <w:rPr>
          <w:bCs/>
          <w:szCs w:val="24"/>
        </w:rPr>
        <w:t>Repairs</w:t>
      </w:r>
      <w:r w:rsidRPr="007B037F">
        <w:rPr>
          <w:szCs w:val="24"/>
        </w:rPr>
        <w:t xml:space="preserve"> shall be made as quickly as possible unless coordinated differently.</w:t>
      </w:r>
    </w:p>
    <w:p w14:paraId="5135CF7F" w14:textId="7680DCCE" w:rsidR="00E500AB" w:rsidRPr="00261012" w:rsidRDefault="00E500AB" w:rsidP="00841D4F">
      <w:pPr>
        <w:pStyle w:val="FPP1"/>
      </w:pPr>
      <w:bookmarkStart w:id="66" w:name="_Ref441842345"/>
      <w:bookmarkStart w:id="67" w:name="_Ref441842377"/>
      <w:bookmarkStart w:id="68" w:name="_Toc199937835"/>
      <w:r w:rsidRPr="00261012">
        <w:rPr>
          <w:szCs w:val="24"/>
        </w:rPr>
        <w:t xml:space="preserve">Turbine Unit Operation </w:t>
      </w:r>
      <w:r w:rsidR="007517B1">
        <w:rPr>
          <w:szCs w:val="24"/>
        </w:rPr>
        <w:t>&amp;</w:t>
      </w:r>
      <w:r w:rsidRPr="00261012">
        <w:rPr>
          <w:szCs w:val="24"/>
        </w:rPr>
        <w:t xml:space="preserve"> Maintenance</w:t>
      </w:r>
      <w:bookmarkEnd w:id="66"/>
      <w:bookmarkEnd w:id="67"/>
      <w:bookmarkEnd w:id="68"/>
    </w:p>
    <w:p w14:paraId="186628C2" w14:textId="2639454E" w:rsidR="00547DC6" w:rsidRDefault="007517B1" w:rsidP="00F27171">
      <w:pPr>
        <w:pStyle w:val="FPP2"/>
      </w:pPr>
      <w:bookmarkStart w:id="69" w:name="_Ref33523125"/>
      <w:bookmarkStart w:id="70" w:name="_Toc199937836"/>
      <w:r w:rsidRPr="007517B1">
        <w:t>Turbine Unit P</w:t>
      </w:r>
      <w:r w:rsidR="00327648" w:rsidRPr="007517B1">
        <w:t>riority</w:t>
      </w:r>
      <w:r w:rsidR="00E04E2B">
        <w:t xml:space="preserve"> Order</w:t>
      </w:r>
      <w:bookmarkEnd w:id="69"/>
      <w:bookmarkEnd w:id="70"/>
    </w:p>
    <w:p w14:paraId="1E169B0B" w14:textId="31D3378C" w:rsidR="000F5290" w:rsidRDefault="00681484" w:rsidP="00D637A3">
      <w:pPr>
        <w:pStyle w:val="FPP3"/>
      </w:pPr>
      <w:r>
        <w:t>Turbine units will be operated in the order of priority defined in</w:t>
      </w:r>
      <w:r w:rsidR="007517B1" w:rsidRPr="00F27171">
        <w:t xml:space="preserve"> </w:t>
      </w:r>
      <w:r w:rsidR="00B00986" w:rsidRPr="00B00986">
        <w:rPr>
          <w:b/>
        </w:rPr>
        <w:fldChar w:fldCharType="begin"/>
      </w:r>
      <w:r w:rsidR="00B00986" w:rsidRPr="00B00986">
        <w:rPr>
          <w:b/>
        </w:rPr>
        <w:instrText xml:space="preserve"> REF _Ref441844117 \h </w:instrText>
      </w:r>
      <w:r w:rsidR="00B00986">
        <w:rPr>
          <w:b/>
        </w:rPr>
        <w:instrText xml:space="preserve"> \* MERGEFORMAT </w:instrText>
      </w:r>
      <w:r w:rsidR="00B00986" w:rsidRPr="00B00986">
        <w:rPr>
          <w:b/>
        </w:rPr>
      </w:r>
      <w:r w:rsidR="00B00986" w:rsidRPr="00B00986">
        <w:rPr>
          <w:b/>
        </w:rPr>
        <w:fldChar w:fldCharType="separate"/>
      </w:r>
      <w:r w:rsidR="006D3799" w:rsidRPr="006D3799">
        <w:rPr>
          <w:b/>
        </w:rPr>
        <w:t>Table BON-13</w:t>
      </w:r>
      <w:r w:rsidR="00B00986" w:rsidRPr="00B00986">
        <w:rPr>
          <w:b/>
        </w:rPr>
        <w:fldChar w:fldCharType="end"/>
      </w:r>
      <w:r>
        <w:rPr>
          <w:b/>
        </w:rPr>
        <w:t xml:space="preserve"> </w:t>
      </w:r>
      <w:r>
        <w:t>to optimize fish passage conditions</w:t>
      </w:r>
      <w:r w:rsidR="00327648" w:rsidRPr="00F27171">
        <w:t>.</w:t>
      </w:r>
      <w:r w:rsidR="002646BE">
        <w:t xml:space="preserve"> </w:t>
      </w:r>
      <w:r w:rsidRPr="001D4C83">
        <w:t xml:space="preserve">If a unit is out of service, the next </w:t>
      </w:r>
      <w:r w:rsidR="00E918E1">
        <w:t xml:space="preserve">available </w:t>
      </w:r>
      <w:r w:rsidRPr="001D4C83">
        <w:t xml:space="preserve">unit in the priority </w:t>
      </w:r>
      <w:r>
        <w:t>order</w:t>
      </w:r>
      <w:r w:rsidRPr="001D4C83">
        <w:t xml:space="preserve"> </w:t>
      </w:r>
      <w:r>
        <w:t>will</w:t>
      </w:r>
      <w:r w:rsidRPr="001D4C83">
        <w:t xml:space="preserve"> be operated.</w:t>
      </w:r>
      <w:r w:rsidR="00063E23">
        <w:t xml:space="preserve"> </w:t>
      </w:r>
      <w:r w:rsidRPr="00FF0CC7">
        <w:t xml:space="preserve">Unit priority </w:t>
      </w:r>
      <w:r>
        <w:t xml:space="preserve">order </w:t>
      </w:r>
      <w:r w:rsidRPr="00FF0CC7">
        <w:t>may be coordinated differently for fish research, construction, or project maintenance.</w:t>
      </w:r>
    </w:p>
    <w:p w14:paraId="22366A5A" w14:textId="53827EC5" w:rsidR="00F27171" w:rsidRDefault="00327648" w:rsidP="00D637A3">
      <w:pPr>
        <w:pStyle w:val="FPP3"/>
      </w:pPr>
      <w:r w:rsidRPr="00F27171">
        <w:t xml:space="preserve">When splitting flows </w:t>
      </w:r>
      <w:r w:rsidR="00FF5339">
        <w:t>(</w:t>
      </w:r>
      <w:r w:rsidRPr="002646BE">
        <w:rPr>
          <w:b/>
        </w:rPr>
        <w:t>section</w:t>
      </w:r>
      <w:r w:rsidR="000F5290">
        <w:rPr>
          <w:b/>
        </w:rPr>
        <w:t xml:space="preserve"> </w:t>
      </w:r>
      <w:r w:rsidR="000F5290">
        <w:rPr>
          <w:b/>
        </w:rPr>
        <w:fldChar w:fldCharType="begin"/>
      </w:r>
      <w:r w:rsidR="000F5290">
        <w:rPr>
          <w:b/>
        </w:rPr>
        <w:instrText xml:space="preserve"> REF _Ref441846091 \r \h </w:instrText>
      </w:r>
      <w:r w:rsidR="000F5290">
        <w:rPr>
          <w:b/>
        </w:rPr>
      </w:r>
      <w:r w:rsidR="000F5290">
        <w:rPr>
          <w:b/>
        </w:rPr>
        <w:fldChar w:fldCharType="separate"/>
      </w:r>
      <w:r w:rsidR="00DD759A">
        <w:rPr>
          <w:b/>
        </w:rPr>
        <w:t>2.1.5</w:t>
      </w:r>
      <w:r w:rsidR="000F5290">
        <w:rPr>
          <w:b/>
        </w:rPr>
        <w:fldChar w:fldCharType="end"/>
      </w:r>
      <w:r w:rsidR="00FF5339" w:rsidRPr="00FF5339">
        <w:t>)</w:t>
      </w:r>
      <w:r w:rsidRPr="00F27171">
        <w:t xml:space="preserve">, the top </w:t>
      </w:r>
      <w:r w:rsidR="002646BE">
        <w:t>two</w:t>
      </w:r>
      <w:r w:rsidRPr="00F27171">
        <w:t xml:space="preserve"> available </w:t>
      </w:r>
      <w:r w:rsidR="002646BE">
        <w:t xml:space="preserve">PH1 </w:t>
      </w:r>
      <w:r w:rsidRPr="00F27171">
        <w:t>priority units will be operated first</w:t>
      </w:r>
      <w:r w:rsidR="002646BE">
        <w:t>,</w:t>
      </w:r>
      <w:r w:rsidRPr="00F27171">
        <w:t xml:space="preserve"> followed by normal </w:t>
      </w:r>
      <w:r w:rsidR="002646BE" w:rsidRPr="00F27171">
        <w:t>PH2</w:t>
      </w:r>
      <w:r w:rsidR="002646BE">
        <w:t xml:space="preserve"> </w:t>
      </w:r>
      <w:r w:rsidRPr="00F27171">
        <w:t>unit priority.</w:t>
      </w:r>
      <w:r w:rsidR="002646BE">
        <w:t xml:space="preserve"> </w:t>
      </w:r>
      <w:r w:rsidRPr="00F27171">
        <w:t xml:space="preserve">If </w:t>
      </w:r>
      <w:r w:rsidR="00681484">
        <w:t xml:space="preserve">more units are needed </w:t>
      </w:r>
      <w:r w:rsidR="00635F0F">
        <w:t xml:space="preserve">after </w:t>
      </w:r>
      <w:r w:rsidRPr="00F27171">
        <w:t xml:space="preserve">all available </w:t>
      </w:r>
      <w:r w:rsidR="002646BE" w:rsidRPr="00F27171">
        <w:t xml:space="preserve">PH2 </w:t>
      </w:r>
      <w:r w:rsidRPr="00F27171">
        <w:t xml:space="preserve">units are </w:t>
      </w:r>
      <w:r w:rsidR="002646BE">
        <w:t>operating</w:t>
      </w:r>
      <w:r w:rsidRPr="00F27171">
        <w:t xml:space="preserve">, proceed with normal </w:t>
      </w:r>
      <w:r w:rsidR="002646BE" w:rsidRPr="00F27171">
        <w:t>PH1</w:t>
      </w:r>
      <w:r w:rsidR="002646BE">
        <w:t xml:space="preserve"> </w:t>
      </w:r>
      <w:r w:rsidRPr="00F27171">
        <w:t>unit priority.</w:t>
      </w:r>
      <w:r w:rsidRPr="00261012">
        <w:t xml:space="preserve"> </w:t>
      </w:r>
    </w:p>
    <w:p w14:paraId="12ADA64C" w14:textId="5CA6395C" w:rsidR="000F5290" w:rsidRPr="00F27171" w:rsidRDefault="000F5290" w:rsidP="000F5290">
      <w:pPr>
        <w:pStyle w:val="FPP3"/>
      </w:pPr>
      <w:r w:rsidRPr="008B0EA5">
        <w:t>During high head events (</w:t>
      </w:r>
      <w:r>
        <w:t xml:space="preserve">e.g., </w:t>
      </w:r>
      <w:r w:rsidRPr="008B0EA5">
        <w:t>higher than normal forebay)</w:t>
      </w:r>
      <w:r>
        <w:t>,</w:t>
      </w:r>
      <w:r w:rsidRPr="008B0EA5">
        <w:t xml:space="preserve"> the top priority unit at PH1 may be operated when necessary to keep PH2 units within the 1% range.</w:t>
      </w:r>
    </w:p>
    <w:p w14:paraId="1C9ACA4D" w14:textId="68F1B3EB" w:rsidR="00F27171" w:rsidRDefault="00F27171" w:rsidP="00841D4F">
      <w:pPr>
        <w:pStyle w:val="Caption"/>
      </w:pPr>
      <w:bookmarkStart w:id="71" w:name="_Ref441844117"/>
      <w:r>
        <w:t>Table BON-</w:t>
      </w:r>
      <w:r w:rsidR="00E44807">
        <w:rPr>
          <w:noProof/>
        </w:rPr>
        <w:fldChar w:fldCharType="begin"/>
      </w:r>
      <w:r w:rsidR="00E44807">
        <w:rPr>
          <w:noProof/>
        </w:rPr>
        <w:instrText xml:space="preserve"> SEQ Table_BON- \* ARABIC </w:instrText>
      </w:r>
      <w:r w:rsidR="00E44807">
        <w:rPr>
          <w:noProof/>
        </w:rPr>
        <w:fldChar w:fldCharType="separate"/>
      </w:r>
      <w:r w:rsidR="00AD02F0">
        <w:rPr>
          <w:noProof/>
        </w:rPr>
        <w:t>13</w:t>
      </w:r>
      <w:r w:rsidR="00E44807">
        <w:rPr>
          <w:noProof/>
        </w:rPr>
        <w:fldChar w:fldCharType="end"/>
      </w:r>
      <w:bookmarkEnd w:id="71"/>
      <w:r>
        <w:t>.</w:t>
      </w:r>
      <w:r w:rsidR="002646BE">
        <w:t xml:space="preserve"> </w:t>
      </w:r>
      <w:r w:rsidR="000035AD">
        <w:t>Bonneville Dam</w:t>
      </w:r>
      <w:r w:rsidR="000035AD" w:rsidRPr="00DE3A11">
        <w:t xml:space="preserve"> </w:t>
      </w:r>
      <w:r w:rsidRPr="00DE3A11">
        <w:t xml:space="preserve">Turbine </w:t>
      </w:r>
      <w:r>
        <w:t>U</w:t>
      </w:r>
      <w:r w:rsidRPr="00DE3A11">
        <w:t xml:space="preserve">nit </w:t>
      </w:r>
      <w:r>
        <w:t>P</w:t>
      </w:r>
      <w:r w:rsidR="000035AD">
        <w:t>riority Order</w:t>
      </w:r>
      <w:r w:rsidRPr="00DE3A11">
        <w:t>.</w:t>
      </w:r>
    </w:p>
    <w:tbl>
      <w:tblPr>
        <w:tblW w:w="945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4665"/>
        <w:gridCol w:w="4791"/>
      </w:tblGrid>
      <w:tr w:rsidR="00BF1A21" w14:paraId="50A5F7D3" w14:textId="77777777" w:rsidTr="000F5290">
        <w:trPr>
          <w:cantSplit/>
          <w:trHeight w:val="288"/>
          <w:jc w:val="center"/>
        </w:trPr>
        <w:tc>
          <w:tcPr>
            <w:tcW w:w="4665" w:type="dxa"/>
            <w:tcBorders>
              <w:top w:val="single" w:sz="12" w:space="0" w:color="auto"/>
              <w:left w:val="single" w:sz="12" w:space="0" w:color="auto"/>
              <w:bottom w:val="single" w:sz="12" w:space="0" w:color="auto"/>
              <w:right w:val="single" w:sz="4" w:space="0" w:color="auto"/>
            </w:tcBorders>
            <w:shd w:val="clear" w:color="auto" w:fill="D9D9D9"/>
            <w:vAlign w:val="center"/>
            <w:hideMark/>
          </w:tcPr>
          <w:p w14:paraId="794FAA03" w14:textId="77777777" w:rsidR="00BF1A21" w:rsidRPr="00C125EF" w:rsidRDefault="00BF1A21" w:rsidP="00C125EF">
            <w:pPr>
              <w:spacing w:after="0"/>
              <w:jc w:val="center"/>
              <w:rPr>
                <w:rFonts w:asciiTheme="minorHAnsi" w:hAnsiTheme="minorHAnsi" w:cstheme="minorHAnsi"/>
                <w:b/>
                <w:bCs/>
                <w:sz w:val="22"/>
                <w:szCs w:val="22"/>
              </w:rPr>
            </w:pPr>
            <w:r w:rsidRPr="00C125EF">
              <w:rPr>
                <w:rFonts w:asciiTheme="minorHAnsi" w:hAnsiTheme="minorHAnsi" w:cstheme="minorHAnsi"/>
                <w:b/>
                <w:bCs/>
                <w:sz w:val="22"/>
                <w:szCs w:val="22"/>
              </w:rPr>
              <w:t>PERIOD / OPERATION</w:t>
            </w:r>
          </w:p>
        </w:tc>
        <w:tc>
          <w:tcPr>
            <w:tcW w:w="4791" w:type="dxa"/>
            <w:tcBorders>
              <w:top w:val="single" w:sz="12" w:space="0" w:color="auto"/>
              <w:left w:val="single" w:sz="4" w:space="0" w:color="auto"/>
              <w:bottom w:val="single" w:sz="12" w:space="0" w:color="auto"/>
              <w:right w:val="single" w:sz="12" w:space="0" w:color="auto"/>
            </w:tcBorders>
            <w:shd w:val="clear" w:color="auto" w:fill="D9D9D9"/>
            <w:vAlign w:val="center"/>
            <w:hideMark/>
          </w:tcPr>
          <w:p w14:paraId="003A1E38" w14:textId="1B433C0C" w:rsidR="00BF1A21" w:rsidRPr="00C125EF" w:rsidRDefault="001E2676" w:rsidP="00C125EF">
            <w:pPr>
              <w:spacing w:after="0"/>
              <w:jc w:val="center"/>
              <w:rPr>
                <w:rFonts w:asciiTheme="minorHAnsi" w:hAnsiTheme="minorHAnsi" w:cstheme="minorHAnsi"/>
                <w:b/>
                <w:bCs/>
                <w:sz w:val="22"/>
                <w:szCs w:val="22"/>
              </w:rPr>
            </w:pPr>
            <w:r w:rsidRPr="00C125EF">
              <w:rPr>
                <w:rFonts w:asciiTheme="minorHAnsi" w:hAnsiTheme="minorHAnsi" w:cstheme="minorHAnsi"/>
                <w:b/>
                <w:bCs/>
                <w:sz w:val="22"/>
                <w:szCs w:val="22"/>
              </w:rPr>
              <w:t xml:space="preserve">UNIT </w:t>
            </w:r>
            <w:r w:rsidR="00BF1A21" w:rsidRPr="00C125EF">
              <w:rPr>
                <w:rFonts w:asciiTheme="minorHAnsi" w:hAnsiTheme="minorHAnsi" w:cstheme="minorHAnsi"/>
                <w:b/>
                <w:bCs/>
                <w:sz w:val="22"/>
                <w:szCs w:val="22"/>
              </w:rPr>
              <w:t>PRIORITY</w:t>
            </w:r>
            <w:r w:rsidRPr="00C125EF">
              <w:rPr>
                <w:rFonts w:asciiTheme="minorHAnsi" w:hAnsiTheme="minorHAnsi" w:cstheme="minorHAnsi"/>
                <w:b/>
                <w:bCs/>
                <w:sz w:val="22"/>
                <w:szCs w:val="22"/>
              </w:rPr>
              <w:t xml:space="preserve"> ORDER</w:t>
            </w:r>
          </w:p>
        </w:tc>
      </w:tr>
      <w:tr w:rsidR="00BF1A21" w14:paraId="2282EC3F" w14:textId="77777777" w:rsidTr="00EB7BFF">
        <w:trPr>
          <w:cantSplit/>
          <w:trHeight w:val="771"/>
          <w:jc w:val="center"/>
        </w:trPr>
        <w:tc>
          <w:tcPr>
            <w:tcW w:w="4665" w:type="dxa"/>
            <w:tcBorders>
              <w:top w:val="single" w:sz="12" w:space="0" w:color="auto"/>
              <w:left w:val="single" w:sz="12" w:space="0" w:color="auto"/>
              <w:bottom w:val="single" w:sz="4" w:space="0" w:color="auto"/>
              <w:right w:val="single" w:sz="4" w:space="0" w:color="auto"/>
            </w:tcBorders>
            <w:vAlign w:val="center"/>
            <w:hideMark/>
          </w:tcPr>
          <w:p w14:paraId="0A213D50" w14:textId="77777777" w:rsidR="00BF1A21" w:rsidRDefault="00BF1A21" w:rsidP="00953A08">
            <w:pPr>
              <w:keepNext/>
              <w:spacing w:after="0"/>
              <w:jc w:val="center"/>
              <w:rPr>
                <w:rFonts w:ascii="Calibri" w:hAnsi="Calibri" w:cs="Calibri"/>
                <w:sz w:val="22"/>
                <w:szCs w:val="22"/>
              </w:rPr>
            </w:pPr>
            <w:r>
              <w:rPr>
                <w:rFonts w:ascii="Calibri" w:hAnsi="Calibri" w:cs="Calibri"/>
                <w:sz w:val="22"/>
                <w:szCs w:val="22"/>
              </w:rPr>
              <w:t xml:space="preserve">Year-Round: </w:t>
            </w:r>
          </w:p>
          <w:p w14:paraId="1E1C17A7" w14:textId="58FA0E93" w:rsidR="00BF1A21" w:rsidRDefault="00BF1A21" w:rsidP="000F5290">
            <w:pPr>
              <w:keepNext/>
              <w:spacing w:after="0"/>
              <w:jc w:val="center"/>
              <w:rPr>
                <w:rFonts w:ascii="Calibri" w:hAnsi="Calibri" w:cs="Calibri"/>
                <w:sz w:val="22"/>
                <w:szCs w:val="22"/>
              </w:rPr>
            </w:pPr>
            <w:r>
              <w:rPr>
                <w:rFonts w:ascii="Calibri" w:hAnsi="Calibri" w:cs="Calibri"/>
                <w:sz w:val="22"/>
                <w:szCs w:val="22"/>
              </w:rPr>
              <w:t>Fish Ladders in service; PH1 Ladder out of service</w:t>
            </w:r>
          </w:p>
        </w:tc>
        <w:tc>
          <w:tcPr>
            <w:tcW w:w="4791" w:type="dxa"/>
            <w:tcBorders>
              <w:top w:val="single" w:sz="4" w:space="0" w:color="auto"/>
              <w:left w:val="single" w:sz="4" w:space="0" w:color="auto"/>
              <w:bottom w:val="single" w:sz="4" w:space="0" w:color="auto"/>
              <w:right w:val="single" w:sz="12" w:space="0" w:color="auto"/>
            </w:tcBorders>
            <w:vAlign w:val="center"/>
            <w:hideMark/>
          </w:tcPr>
          <w:p w14:paraId="36C422A2" w14:textId="77777777" w:rsidR="00155B35" w:rsidRDefault="00BF1A21" w:rsidP="00EB7BFF">
            <w:pPr>
              <w:keepNext/>
              <w:spacing w:after="0"/>
              <w:rPr>
                <w:rFonts w:ascii="Calibri" w:hAnsi="Calibri" w:cs="Calibri"/>
                <w:sz w:val="22"/>
                <w:szCs w:val="22"/>
              </w:rPr>
            </w:pPr>
            <w:r w:rsidRPr="00155B35">
              <w:rPr>
                <w:rFonts w:ascii="Calibri" w:hAnsi="Calibri" w:cs="Calibri"/>
                <w:b/>
                <w:sz w:val="22"/>
                <w:szCs w:val="22"/>
              </w:rPr>
              <w:t>PH2</w:t>
            </w:r>
            <w:r>
              <w:rPr>
                <w:rFonts w:ascii="Calibri" w:hAnsi="Calibri" w:cs="Calibri"/>
                <w:sz w:val="22"/>
                <w:szCs w:val="22"/>
              </w:rPr>
              <w:t xml:space="preserve">: 11, 18, 12, 17, 13, 14, 15, 16, </w:t>
            </w:r>
          </w:p>
          <w:p w14:paraId="1D7166D6" w14:textId="379AD903" w:rsidR="00BF1A21" w:rsidRDefault="007D6C67" w:rsidP="00EB7BFF">
            <w:pPr>
              <w:keepNext/>
              <w:spacing w:after="0"/>
              <w:rPr>
                <w:rFonts w:ascii="Calibri" w:hAnsi="Calibri" w:cs="Calibri"/>
                <w:sz w:val="22"/>
                <w:szCs w:val="22"/>
              </w:rPr>
            </w:pPr>
            <w:r w:rsidRPr="006817F0">
              <w:rPr>
                <w:rFonts w:ascii="Calibri" w:hAnsi="Calibri" w:cs="Calibri"/>
                <w:b/>
                <w:sz w:val="22"/>
                <w:szCs w:val="22"/>
              </w:rPr>
              <w:t>Then</w:t>
            </w:r>
            <w:r>
              <w:rPr>
                <w:rFonts w:ascii="Calibri" w:hAnsi="Calibri" w:cs="Calibri"/>
                <w:sz w:val="22"/>
                <w:szCs w:val="22"/>
              </w:rPr>
              <w:t xml:space="preserve"> </w:t>
            </w:r>
            <w:r w:rsidR="00BF1A21" w:rsidRPr="00155B35">
              <w:rPr>
                <w:rFonts w:ascii="Calibri" w:hAnsi="Calibri" w:cs="Calibri"/>
                <w:b/>
                <w:sz w:val="22"/>
                <w:szCs w:val="22"/>
              </w:rPr>
              <w:t>PH1</w:t>
            </w:r>
            <w:r w:rsidR="00BF1A21">
              <w:rPr>
                <w:rFonts w:ascii="Calibri" w:hAnsi="Calibri" w:cs="Calibri"/>
                <w:sz w:val="22"/>
                <w:szCs w:val="22"/>
              </w:rPr>
              <w:t>: 1, 10, 3, 6,</w:t>
            </w:r>
            <w:r w:rsidR="00FE1DEF">
              <w:rPr>
                <w:rFonts w:ascii="Calibri" w:hAnsi="Calibri" w:cs="Calibri"/>
                <w:sz w:val="22"/>
                <w:szCs w:val="22"/>
              </w:rPr>
              <w:t xml:space="preserve"> 9</w:t>
            </w:r>
            <w:r w:rsidR="00BF1A21">
              <w:rPr>
                <w:rFonts w:ascii="Calibri" w:hAnsi="Calibri" w:cs="Calibri"/>
                <w:sz w:val="22"/>
                <w:szCs w:val="22"/>
              </w:rPr>
              <w:t>, 4, 5, 8, 7,</w:t>
            </w:r>
            <w:r w:rsidR="00FE1DEF">
              <w:rPr>
                <w:rFonts w:ascii="Calibri" w:hAnsi="Calibri" w:cs="Calibri"/>
                <w:sz w:val="22"/>
                <w:szCs w:val="22"/>
              </w:rPr>
              <w:t xml:space="preserve"> 2</w:t>
            </w:r>
          </w:p>
        </w:tc>
      </w:tr>
      <w:tr w:rsidR="00BF1A21" w14:paraId="58F744A9" w14:textId="77777777" w:rsidTr="00EB7BFF">
        <w:trPr>
          <w:cantSplit/>
          <w:trHeight w:val="780"/>
          <w:jc w:val="center"/>
        </w:trPr>
        <w:tc>
          <w:tcPr>
            <w:tcW w:w="4665" w:type="dxa"/>
            <w:tcBorders>
              <w:top w:val="single" w:sz="12" w:space="0" w:color="auto"/>
              <w:left w:val="single" w:sz="12" w:space="0" w:color="auto"/>
              <w:bottom w:val="single" w:sz="12" w:space="0" w:color="auto"/>
              <w:right w:val="single" w:sz="4" w:space="0" w:color="auto"/>
            </w:tcBorders>
            <w:vAlign w:val="center"/>
            <w:hideMark/>
          </w:tcPr>
          <w:p w14:paraId="13ADF1D3" w14:textId="77777777" w:rsidR="00BF1A21" w:rsidRDefault="00BF1A21" w:rsidP="00953A08">
            <w:pPr>
              <w:keepNext/>
              <w:spacing w:after="0"/>
              <w:jc w:val="center"/>
              <w:rPr>
                <w:rFonts w:ascii="Calibri" w:hAnsi="Calibri" w:cs="Calibri"/>
                <w:bCs/>
                <w:sz w:val="22"/>
                <w:szCs w:val="22"/>
              </w:rPr>
            </w:pPr>
            <w:r>
              <w:rPr>
                <w:rFonts w:ascii="Calibri" w:hAnsi="Calibri" w:cs="Calibri"/>
                <w:bCs/>
                <w:sz w:val="22"/>
                <w:szCs w:val="22"/>
              </w:rPr>
              <w:t>PH2 Fish Ladder out of service</w:t>
            </w:r>
          </w:p>
        </w:tc>
        <w:tc>
          <w:tcPr>
            <w:tcW w:w="4791" w:type="dxa"/>
            <w:tcBorders>
              <w:top w:val="single" w:sz="12" w:space="0" w:color="auto"/>
              <w:left w:val="single" w:sz="4" w:space="0" w:color="auto"/>
              <w:bottom w:val="single" w:sz="12" w:space="0" w:color="auto"/>
              <w:right w:val="single" w:sz="12" w:space="0" w:color="auto"/>
            </w:tcBorders>
            <w:vAlign w:val="center"/>
            <w:hideMark/>
          </w:tcPr>
          <w:p w14:paraId="1322E354" w14:textId="4A2A983A" w:rsidR="00155B35" w:rsidRDefault="00BF1A21" w:rsidP="00EB7BFF">
            <w:pPr>
              <w:keepNext/>
              <w:spacing w:after="0"/>
              <w:rPr>
                <w:rFonts w:ascii="Calibri" w:hAnsi="Calibri" w:cs="Calibri"/>
                <w:sz w:val="22"/>
                <w:szCs w:val="22"/>
              </w:rPr>
            </w:pPr>
            <w:r w:rsidRPr="00155B35">
              <w:rPr>
                <w:rFonts w:ascii="Calibri" w:hAnsi="Calibri" w:cs="Calibri"/>
                <w:b/>
                <w:sz w:val="22"/>
                <w:szCs w:val="22"/>
              </w:rPr>
              <w:t>PH1</w:t>
            </w:r>
            <w:r>
              <w:rPr>
                <w:rFonts w:ascii="Calibri" w:hAnsi="Calibri" w:cs="Calibri"/>
                <w:sz w:val="22"/>
                <w:szCs w:val="22"/>
              </w:rPr>
              <w:t>: 1, 10, 3, 6,</w:t>
            </w:r>
            <w:r w:rsidR="00FE1DEF">
              <w:rPr>
                <w:rFonts w:ascii="Calibri" w:hAnsi="Calibri" w:cs="Calibri"/>
                <w:sz w:val="22"/>
                <w:szCs w:val="22"/>
              </w:rPr>
              <w:t xml:space="preserve"> 9</w:t>
            </w:r>
            <w:r>
              <w:rPr>
                <w:rFonts w:ascii="Calibri" w:hAnsi="Calibri" w:cs="Calibri"/>
                <w:sz w:val="22"/>
                <w:szCs w:val="22"/>
              </w:rPr>
              <w:t>, 4, 5, 8, 7,</w:t>
            </w:r>
            <w:r w:rsidR="00FE1DEF">
              <w:rPr>
                <w:rFonts w:ascii="Calibri" w:hAnsi="Calibri" w:cs="Calibri"/>
                <w:sz w:val="22"/>
                <w:szCs w:val="22"/>
              </w:rPr>
              <w:t xml:space="preserve"> 2</w:t>
            </w:r>
            <w:r>
              <w:rPr>
                <w:rFonts w:ascii="Calibri" w:hAnsi="Calibri" w:cs="Calibri"/>
                <w:sz w:val="22"/>
                <w:szCs w:val="22"/>
              </w:rPr>
              <w:t xml:space="preserve">, </w:t>
            </w:r>
          </w:p>
          <w:p w14:paraId="3C77BF6B" w14:textId="77777777" w:rsidR="00BF1A21" w:rsidRDefault="007D6C67" w:rsidP="00EB7BFF">
            <w:pPr>
              <w:keepNext/>
              <w:spacing w:after="0"/>
              <w:rPr>
                <w:rFonts w:ascii="Calibri" w:hAnsi="Calibri" w:cs="Calibri"/>
                <w:sz w:val="22"/>
                <w:szCs w:val="22"/>
              </w:rPr>
            </w:pPr>
            <w:r w:rsidRPr="006817F0">
              <w:rPr>
                <w:rFonts w:ascii="Calibri" w:hAnsi="Calibri" w:cs="Calibri"/>
                <w:b/>
                <w:sz w:val="22"/>
                <w:szCs w:val="22"/>
              </w:rPr>
              <w:t>Then</w:t>
            </w:r>
            <w:r>
              <w:rPr>
                <w:rFonts w:ascii="Calibri" w:hAnsi="Calibri" w:cs="Calibri"/>
                <w:sz w:val="22"/>
                <w:szCs w:val="22"/>
              </w:rPr>
              <w:t xml:space="preserve"> </w:t>
            </w:r>
            <w:r w:rsidR="00BF1A21" w:rsidRPr="00155B35">
              <w:rPr>
                <w:rFonts w:ascii="Calibri" w:hAnsi="Calibri" w:cs="Calibri"/>
                <w:b/>
                <w:sz w:val="22"/>
                <w:szCs w:val="22"/>
              </w:rPr>
              <w:t>PH2</w:t>
            </w:r>
            <w:r w:rsidR="00BF1A21">
              <w:rPr>
                <w:rFonts w:ascii="Calibri" w:hAnsi="Calibri" w:cs="Calibri"/>
                <w:sz w:val="22"/>
                <w:szCs w:val="22"/>
              </w:rPr>
              <w:t>: 11, 18, 12, 17, 13, 14, 15, 16</w:t>
            </w:r>
          </w:p>
        </w:tc>
      </w:tr>
      <w:tr w:rsidR="00BF1A21" w14:paraId="0434AB1F" w14:textId="77777777" w:rsidTr="00EB7BFF">
        <w:trPr>
          <w:cantSplit/>
          <w:trHeight w:val="1050"/>
          <w:jc w:val="center"/>
        </w:trPr>
        <w:tc>
          <w:tcPr>
            <w:tcW w:w="4665" w:type="dxa"/>
            <w:tcBorders>
              <w:top w:val="single" w:sz="12" w:space="0" w:color="auto"/>
              <w:left w:val="single" w:sz="12" w:space="0" w:color="auto"/>
              <w:bottom w:val="single" w:sz="12" w:space="0" w:color="auto"/>
              <w:right w:val="single" w:sz="4" w:space="0" w:color="auto"/>
            </w:tcBorders>
            <w:vAlign w:val="center"/>
            <w:hideMark/>
          </w:tcPr>
          <w:p w14:paraId="0C0E04BB" w14:textId="10D83FEB" w:rsidR="00BF1A21" w:rsidRDefault="00BF1A21" w:rsidP="00953A08">
            <w:pPr>
              <w:keepNext/>
              <w:spacing w:after="0"/>
              <w:jc w:val="center"/>
              <w:rPr>
                <w:rFonts w:ascii="Calibri" w:hAnsi="Calibri" w:cs="Calibri"/>
                <w:bCs/>
                <w:sz w:val="22"/>
                <w:szCs w:val="22"/>
              </w:rPr>
            </w:pPr>
            <w:r>
              <w:rPr>
                <w:rFonts w:ascii="Calibri" w:hAnsi="Calibri" w:cs="Calibri"/>
                <w:bCs/>
                <w:sz w:val="22"/>
                <w:szCs w:val="22"/>
              </w:rPr>
              <w:t>Split Flows</w:t>
            </w:r>
            <w:r w:rsidR="000F5290">
              <w:rPr>
                <w:rFonts w:ascii="Calibri" w:hAnsi="Calibri" w:cs="Calibri"/>
                <w:bCs/>
                <w:sz w:val="22"/>
                <w:szCs w:val="22"/>
              </w:rPr>
              <w:t xml:space="preserve"> </w:t>
            </w:r>
          </w:p>
          <w:p w14:paraId="2111EA9A" w14:textId="5A5560F2" w:rsidR="000F5290" w:rsidRDefault="000F5290" w:rsidP="00EB7BFF">
            <w:pPr>
              <w:keepNext/>
              <w:spacing w:after="0"/>
              <w:jc w:val="center"/>
              <w:rPr>
                <w:rFonts w:ascii="Calibri" w:hAnsi="Calibri" w:cs="Calibri"/>
                <w:bCs/>
                <w:sz w:val="22"/>
                <w:szCs w:val="22"/>
              </w:rPr>
            </w:pPr>
            <w:r>
              <w:rPr>
                <w:rFonts w:ascii="Calibri" w:hAnsi="Calibri" w:cs="Calibri"/>
                <w:bCs/>
                <w:sz w:val="22"/>
                <w:szCs w:val="22"/>
              </w:rPr>
              <w:t>(</w:t>
            </w:r>
            <w:r w:rsidR="00EB7BFF">
              <w:rPr>
                <w:rFonts w:ascii="Calibri" w:hAnsi="Calibri" w:cs="Calibri"/>
                <w:bCs/>
                <w:sz w:val="22"/>
                <w:szCs w:val="22"/>
              </w:rPr>
              <w:t xml:space="preserve">see </w:t>
            </w:r>
            <w:r w:rsidRPr="000F5290">
              <w:rPr>
                <w:rFonts w:ascii="Calibri" w:hAnsi="Calibri" w:cs="Calibri"/>
                <w:b/>
                <w:bCs/>
                <w:sz w:val="22"/>
                <w:szCs w:val="22"/>
              </w:rPr>
              <w:t xml:space="preserve">section </w:t>
            </w:r>
            <w:r w:rsidRPr="000F5290">
              <w:rPr>
                <w:rFonts w:ascii="Calibri" w:hAnsi="Calibri" w:cs="Calibri"/>
                <w:b/>
                <w:bCs/>
                <w:sz w:val="22"/>
                <w:szCs w:val="22"/>
              </w:rPr>
              <w:fldChar w:fldCharType="begin"/>
            </w:r>
            <w:r w:rsidRPr="000F5290">
              <w:rPr>
                <w:rFonts w:ascii="Calibri" w:hAnsi="Calibri" w:cs="Calibri"/>
                <w:b/>
                <w:bCs/>
                <w:sz w:val="22"/>
                <w:szCs w:val="22"/>
              </w:rPr>
              <w:instrText xml:space="preserve"> REF _Ref441846091 \r \h </w:instrText>
            </w:r>
            <w:r>
              <w:rPr>
                <w:rFonts w:ascii="Calibri" w:hAnsi="Calibri" w:cs="Calibri"/>
                <w:b/>
                <w:bCs/>
                <w:sz w:val="22"/>
                <w:szCs w:val="22"/>
              </w:rPr>
              <w:instrText xml:space="preserve"> \* MERGEFORMAT </w:instrText>
            </w:r>
            <w:r w:rsidRPr="000F5290">
              <w:rPr>
                <w:rFonts w:ascii="Calibri" w:hAnsi="Calibri" w:cs="Calibri"/>
                <w:b/>
                <w:bCs/>
                <w:sz w:val="22"/>
                <w:szCs w:val="22"/>
              </w:rPr>
            </w:r>
            <w:r w:rsidRPr="000F5290">
              <w:rPr>
                <w:rFonts w:ascii="Calibri" w:hAnsi="Calibri" w:cs="Calibri"/>
                <w:b/>
                <w:bCs/>
                <w:sz w:val="22"/>
                <w:szCs w:val="22"/>
              </w:rPr>
              <w:fldChar w:fldCharType="separate"/>
            </w:r>
            <w:r w:rsidR="00DD759A">
              <w:rPr>
                <w:rFonts w:ascii="Calibri" w:hAnsi="Calibri" w:cs="Calibri"/>
                <w:b/>
                <w:bCs/>
                <w:sz w:val="22"/>
                <w:szCs w:val="22"/>
              </w:rPr>
              <w:t>2.1.5</w:t>
            </w:r>
            <w:r w:rsidRPr="000F5290">
              <w:rPr>
                <w:rFonts w:ascii="Calibri" w:hAnsi="Calibri" w:cs="Calibri"/>
                <w:b/>
                <w:bCs/>
                <w:sz w:val="22"/>
                <w:szCs w:val="22"/>
              </w:rPr>
              <w:fldChar w:fldCharType="end"/>
            </w:r>
            <w:r>
              <w:rPr>
                <w:rFonts w:ascii="Calibri" w:hAnsi="Calibri" w:cs="Calibri"/>
                <w:bCs/>
                <w:sz w:val="22"/>
                <w:szCs w:val="22"/>
              </w:rPr>
              <w:t>)</w:t>
            </w:r>
          </w:p>
        </w:tc>
        <w:tc>
          <w:tcPr>
            <w:tcW w:w="4791" w:type="dxa"/>
            <w:tcBorders>
              <w:top w:val="single" w:sz="12" w:space="0" w:color="auto"/>
              <w:left w:val="single" w:sz="4" w:space="0" w:color="auto"/>
              <w:bottom w:val="single" w:sz="12" w:space="0" w:color="auto"/>
              <w:right w:val="single" w:sz="12" w:space="0" w:color="auto"/>
            </w:tcBorders>
            <w:vAlign w:val="center"/>
            <w:hideMark/>
          </w:tcPr>
          <w:p w14:paraId="4761DC4E" w14:textId="77777777" w:rsidR="00BF1A21" w:rsidRDefault="00155B35" w:rsidP="00EB7BFF">
            <w:pPr>
              <w:keepNext/>
              <w:spacing w:after="0"/>
              <w:rPr>
                <w:rFonts w:ascii="Calibri" w:hAnsi="Calibri" w:cs="Calibri"/>
                <w:sz w:val="22"/>
                <w:szCs w:val="22"/>
              </w:rPr>
            </w:pPr>
            <w:r w:rsidRPr="00155B35">
              <w:rPr>
                <w:rFonts w:ascii="Calibri" w:hAnsi="Calibri" w:cs="Calibri"/>
                <w:b/>
                <w:sz w:val="22"/>
                <w:szCs w:val="22"/>
              </w:rPr>
              <w:t>PH1</w:t>
            </w:r>
            <w:r>
              <w:rPr>
                <w:rFonts w:ascii="Calibri" w:hAnsi="Calibri" w:cs="Calibri"/>
                <w:sz w:val="22"/>
                <w:szCs w:val="22"/>
              </w:rPr>
              <w:t xml:space="preserve">: </w:t>
            </w:r>
            <w:r w:rsidR="00BF1A21">
              <w:rPr>
                <w:rFonts w:ascii="Calibri" w:hAnsi="Calibri" w:cs="Calibri"/>
                <w:sz w:val="22"/>
                <w:szCs w:val="22"/>
              </w:rPr>
              <w:t xml:space="preserve">1, 10 (or top two available PH1 priority units), </w:t>
            </w:r>
          </w:p>
          <w:p w14:paraId="01014987" w14:textId="77777777" w:rsidR="000F5290" w:rsidRDefault="007D6C67" w:rsidP="00EB7BFF">
            <w:pPr>
              <w:keepNext/>
              <w:spacing w:after="0"/>
              <w:rPr>
                <w:rFonts w:ascii="Calibri" w:hAnsi="Calibri" w:cs="Calibri"/>
                <w:sz w:val="22"/>
                <w:szCs w:val="22"/>
              </w:rPr>
            </w:pPr>
            <w:r w:rsidRPr="006817F0">
              <w:rPr>
                <w:rFonts w:ascii="Calibri" w:hAnsi="Calibri" w:cs="Calibri"/>
                <w:b/>
                <w:sz w:val="22"/>
                <w:szCs w:val="22"/>
              </w:rPr>
              <w:t>Then</w:t>
            </w:r>
            <w:r>
              <w:rPr>
                <w:rFonts w:ascii="Calibri" w:hAnsi="Calibri" w:cs="Calibri"/>
                <w:b/>
                <w:sz w:val="22"/>
                <w:szCs w:val="22"/>
              </w:rPr>
              <w:t xml:space="preserve"> </w:t>
            </w:r>
            <w:r w:rsidR="00BF1A21" w:rsidRPr="00155B35">
              <w:rPr>
                <w:rFonts w:ascii="Calibri" w:hAnsi="Calibri" w:cs="Calibri"/>
                <w:b/>
                <w:sz w:val="22"/>
                <w:szCs w:val="22"/>
              </w:rPr>
              <w:t>PH2</w:t>
            </w:r>
            <w:r w:rsidR="00BF1A21">
              <w:rPr>
                <w:rFonts w:ascii="Calibri" w:hAnsi="Calibri" w:cs="Calibri"/>
                <w:sz w:val="22"/>
                <w:szCs w:val="22"/>
              </w:rPr>
              <w:t xml:space="preserve">: 11, 18, 12, 17, 13, 14, 15, 16, </w:t>
            </w:r>
          </w:p>
          <w:p w14:paraId="104D6552" w14:textId="3B8406AB" w:rsidR="00BF1A21" w:rsidRDefault="006817F0" w:rsidP="00EB7BFF">
            <w:pPr>
              <w:keepNext/>
              <w:spacing w:after="0"/>
              <w:rPr>
                <w:rFonts w:ascii="Calibri" w:hAnsi="Calibri" w:cs="Calibri"/>
                <w:sz w:val="22"/>
                <w:szCs w:val="22"/>
              </w:rPr>
            </w:pPr>
            <w:r w:rsidRPr="006817F0">
              <w:rPr>
                <w:rFonts w:ascii="Calibri" w:hAnsi="Calibri" w:cs="Calibri"/>
                <w:b/>
                <w:sz w:val="22"/>
                <w:szCs w:val="22"/>
              </w:rPr>
              <w:t>Then</w:t>
            </w:r>
            <w:r>
              <w:rPr>
                <w:rFonts w:ascii="Calibri" w:hAnsi="Calibri" w:cs="Calibri"/>
                <w:sz w:val="22"/>
                <w:szCs w:val="22"/>
              </w:rPr>
              <w:t xml:space="preserve"> </w:t>
            </w:r>
            <w:r w:rsidR="00BF1A21" w:rsidRPr="006817F0">
              <w:rPr>
                <w:rFonts w:ascii="Calibri" w:hAnsi="Calibri" w:cs="Calibri"/>
                <w:b/>
                <w:sz w:val="22"/>
                <w:szCs w:val="22"/>
              </w:rPr>
              <w:t>PH1:</w:t>
            </w:r>
            <w:r w:rsidR="00BF1A21">
              <w:rPr>
                <w:rFonts w:ascii="Calibri" w:hAnsi="Calibri" w:cs="Calibri"/>
                <w:sz w:val="22"/>
                <w:szCs w:val="22"/>
              </w:rPr>
              <w:t xml:space="preserve"> 3, 6,</w:t>
            </w:r>
            <w:r w:rsidR="00FE1DEF">
              <w:rPr>
                <w:rFonts w:ascii="Calibri" w:hAnsi="Calibri" w:cs="Calibri"/>
                <w:sz w:val="22"/>
                <w:szCs w:val="22"/>
              </w:rPr>
              <w:t xml:space="preserve"> 9</w:t>
            </w:r>
            <w:r w:rsidR="00BF1A21">
              <w:rPr>
                <w:rFonts w:ascii="Calibri" w:hAnsi="Calibri" w:cs="Calibri"/>
                <w:sz w:val="22"/>
                <w:szCs w:val="22"/>
              </w:rPr>
              <w:t>, 4, 5, 8, 7,</w:t>
            </w:r>
            <w:r w:rsidR="00FE1DEF">
              <w:rPr>
                <w:rFonts w:ascii="Calibri" w:hAnsi="Calibri" w:cs="Calibri"/>
                <w:sz w:val="22"/>
                <w:szCs w:val="22"/>
              </w:rPr>
              <w:t xml:space="preserve"> 2</w:t>
            </w:r>
          </w:p>
        </w:tc>
      </w:tr>
      <w:tr w:rsidR="00BF1A21" w14:paraId="5AE09A7C" w14:textId="77777777" w:rsidTr="00EB7BFF">
        <w:trPr>
          <w:cantSplit/>
          <w:trHeight w:val="420"/>
          <w:jc w:val="center"/>
        </w:trPr>
        <w:tc>
          <w:tcPr>
            <w:tcW w:w="4665" w:type="dxa"/>
            <w:tcBorders>
              <w:top w:val="single" w:sz="12" w:space="0" w:color="auto"/>
              <w:left w:val="single" w:sz="12" w:space="0" w:color="auto"/>
              <w:bottom w:val="single" w:sz="4" w:space="0" w:color="808080"/>
              <w:right w:val="single" w:sz="4" w:space="0" w:color="auto"/>
            </w:tcBorders>
            <w:vAlign w:val="center"/>
            <w:hideMark/>
          </w:tcPr>
          <w:p w14:paraId="73957DCE" w14:textId="77777777" w:rsidR="00BF1A21" w:rsidRDefault="00BF1A21" w:rsidP="00953A08">
            <w:pPr>
              <w:keepNext/>
              <w:spacing w:after="0"/>
              <w:jc w:val="center"/>
              <w:rPr>
                <w:rFonts w:ascii="Calibri" w:hAnsi="Calibri" w:cs="Calibri"/>
                <w:bCs/>
                <w:sz w:val="22"/>
                <w:szCs w:val="22"/>
              </w:rPr>
            </w:pPr>
            <w:r>
              <w:rPr>
                <w:rFonts w:ascii="Calibri" w:hAnsi="Calibri" w:cs="Calibri"/>
                <w:bCs/>
                <w:sz w:val="22"/>
                <w:szCs w:val="22"/>
              </w:rPr>
              <w:t xml:space="preserve">PH1 Unit Priority </w:t>
            </w:r>
          </w:p>
        </w:tc>
        <w:tc>
          <w:tcPr>
            <w:tcW w:w="4791" w:type="dxa"/>
            <w:tcBorders>
              <w:top w:val="single" w:sz="12" w:space="0" w:color="auto"/>
              <w:left w:val="single" w:sz="4" w:space="0" w:color="auto"/>
              <w:bottom w:val="single" w:sz="4" w:space="0" w:color="808080"/>
              <w:right w:val="single" w:sz="12" w:space="0" w:color="auto"/>
            </w:tcBorders>
            <w:vAlign w:val="center"/>
            <w:hideMark/>
          </w:tcPr>
          <w:p w14:paraId="490834DB" w14:textId="5B29FAAF" w:rsidR="00BF1A21" w:rsidRDefault="00BF1A21" w:rsidP="00EB7BFF">
            <w:pPr>
              <w:keepNext/>
              <w:spacing w:after="0"/>
              <w:rPr>
                <w:rFonts w:ascii="Calibri" w:hAnsi="Calibri" w:cs="Calibri"/>
                <w:sz w:val="22"/>
                <w:szCs w:val="22"/>
              </w:rPr>
            </w:pPr>
            <w:r>
              <w:rPr>
                <w:rFonts w:ascii="Calibri" w:hAnsi="Calibri" w:cs="Calibri"/>
                <w:sz w:val="22"/>
                <w:szCs w:val="22"/>
              </w:rPr>
              <w:t>1, 10, 3, 6,</w:t>
            </w:r>
            <w:r w:rsidR="00FE1DEF">
              <w:rPr>
                <w:rFonts w:ascii="Calibri" w:hAnsi="Calibri" w:cs="Calibri"/>
                <w:sz w:val="22"/>
                <w:szCs w:val="22"/>
              </w:rPr>
              <w:t xml:space="preserve"> 9</w:t>
            </w:r>
            <w:r>
              <w:rPr>
                <w:rFonts w:ascii="Calibri" w:hAnsi="Calibri" w:cs="Calibri"/>
                <w:sz w:val="22"/>
                <w:szCs w:val="22"/>
              </w:rPr>
              <w:t>, 4, 5, 8, 7,</w:t>
            </w:r>
            <w:r w:rsidR="00FE1DEF">
              <w:rPr>
                <w:rFonts w:ascii="Calibri" w:hAnsi="Calibri" w:cs="Calibri"/>
                <w:sz w:val="22"/>
                <w:szCs w:val="22"/>
              </w:rPr>
              <w:t xml:space="preserve"> 2</w:t>
            </w:r>
          </w:p>
        </w:tc>
      </w:tr>
      <w:tr w:rsidR="00BF1A21" w14:paraId="6DC816AD" w14:textId="77777777" w:rsidTr="00EB7BFF">
        <w:trPr>
          <w:cantSplit/>
          <w:trHeight w:val="440"/>
          <w:jc w:val="center"/>
        </w:trPr>
        <w:tc>
          <w:tcPr>
            <w:tcW w:w="4665" w:type="dxa"/>
            <w:tcBorders>
              <w:top w:val="single" w:sz="4" w:space="0" w:color="808080"/>
              <w:left w:val="single" w:sz="12" w:space="0" w:color="auto"/>
              <w:bottom w:val="single" w:sz="12" w:space="0" w:color="auto"/>
              <w:right w:val="single" w:sz="4" w:space="0" w:color="auto"/>
            </w:tcBorders>
            <w:vAlign w:val="center"/>
            <w:hideMark/>
          </w:tcPr>
          <w:p w14:paraId="75937A95" w14:textId="77777777" w:rsidR="00BF1A21" w:rsidRDefault="00BF1A21" w:rsidP="00953A08">
            <w:pPr>
              <w:spacing w:after="0"/>
              <w:jc w:val="center"/>
              <w:rPr>
                <w:rFonts w:ascii="Calibri" w:hAnsi="Calibri" w:cs="Calibri"/>
                <w:bCs/>
                <w:sz w:val="22"/>
                <w:szCs w:val="22"/>
              </w:rPr>
            </w:pPr>
            <w:r>
              <w:rPr>
                <w:rFonts w:ascii="Calibri" w:hAnsi="Calibri" w:cs="Calibri"/>
                <w:bCs/>
                <w:sz w:val="22"/>
                <w:szCs w:val="22"/>
              </w:rPr>
              <w:t xml:space="preserve">PH2 Unit Priority </w:t>
            </w:r>
          </w:p>
        </w:tc>
        <w:tc>
          <w:tcPr>
            <w:tcW w:w="4791" w:type="dxa"/>
            <w:tcBorders>
              <w:top w:val="single" w:sz="4" w:space="0" w:color="808080"/>
              <w:left w:val="single" w:sz="4" w:space="0" w:color="auto"/>
              <w:bottom w:val="single" w:sz="12" w:space="0" w:color="auto"/>
              <w:right w:val="single" w:sz="12" w:space="0" w:color="auto"/>
            </w:tcBorders>
            <w:vAlign w:val="center"/>
            <w:hideMark/>
          </w:tcPr>
          <w:p w14:paraId="35D2A9C7" w14:textId="77777777" w:rsidR="00BF1A21" w:rsidRDefault="00BF1A21" w:rsidP="00EB7BFF">
            <w:pPr>
              <w:spacing w:after="0"/>
              <w:rPr>
                <w:rFonts w:ascii="Calibri" w:hAnsi="Calibri" w:cs="Calibri"/>
                <w:sz w:val="22"/>
                <w:szCs w:val="22"/>
              </w:rPr>
            </w:pPr>
            <w:r>
              <w:rPr>
                <w:rFonts w:ascii="Calibri" w:hAnsi="Calibri" w:cs="Calibri"/>
                <w:sz w:val="22"/>
                <w:szCs w:val="22"/>
              </w:rPr>
              <w:t>11, 18, 12, 17, 13, 14, 15, 16</w:t>
            </w:r>
          </w:p>
        </w:tc>
      </w:tr>
    </w:tbl>
    <w:p w14:paraId="550393E7" w14:textId="77777777" w:rsidR="00EB7BFF" w:rsidRDefault="00EB7BFF">
      <w:pPr>
        <w:spacing w:after="0"/>
        <w:rPr>
          <w:b/>
          <w:szCs w:val="24"/>
          <w:u w:val="single"/>
        </w:rPr>
      </w:pPr>
      <w:r>
        <w:br w:type="page"/>
      </w:r>
    </w:p>
    <w:p w14:paraId="738D5044" w14:textId="5F2CCEBA" w:rsidR="00CA49DB" w:rsidRDefault="007517B1" w:rsidP="003D0C23">
      <w:pPr>
        <w:pStyle w:val="FPP2"/>
        <w:spacing w:before="240"/>
        <w:rPr>
          <w:b w:val="0"/>
        </w:rPr>
      </w:pPr>
      <w:bookmarkStart w:id="72" w:name="_Toc199937837"/>
      <w:r w:rsidRPr="007517B1">
        <w:lastRenderedPageBreak/>
        <w:t>Turbine Unit Operating Range</w:t>
      </w:r>
      <w:bookmarkEnd w:id="72"/>
    </w:p>
    <w:p w14:paraId="7D6EC1C9" w14:textId="34AAB800" w:rsidR="003D2044" w:rsidRPr="00866F57" w:rsidRDefault="0063093D" w:rsidP="00F43B9E">
      <w:pPr>
        <w:pStyle w:val="FPP3"/>
        <w:numPr>
          <w:ilvl w:val="0"/>
          <w:numId w:val="0"/>
        </w:numPr>
      </w:pPr>
      <w:bookmarkStart w:id="73" w:name="_Ref388454197"/>
      <w:r w:rsidRPr="00866F57">
        <w:t xml:space="preserve">Lower and upper limits of </w:t>
      </w:r>
      <w:r w:rsidR="00EC4095" w:rsidRPr="00866F57">
        <w:t xml:space="preserve">PH1 and PH2 </w:t>
      </w:r>
      <w:r w:rsidRPr="00866F57">
        <w:t>turbine operating ranges are in</w:t>
      </w:r>
      <w:r w:rsidRPr="00866F57">
        <w:rPr>
          <w:b/>
        </w:rPr>
        <w:t xml:space="preserve"> </w:t>
      </w:r>
      <w:r w:rsidR="003D2044" w:rsidRPr="00866F57">
        <w:rPr>
          <w:b/>
        </w:rPr>
        <w:t>Table BON-15</w:t>
      </w:r>
      <w:r w:rsidR="003D2044" w:rsidRPr="00866F57">
        <w:t>.</w:t>
      </w:r>
      <w:r w:rsidR="00280608" w:rsidRPr="00866F57">
        <w:t xml:space="preserve"> Turbine units will be operated within these ranges according to </w:t>
      </w:r>
      <w:r w:rsidR="00280608" w:rsidRPr="00866F57">
        <w:rPr>
          <w:i/>
          <w:iCs/>
        </w:rPr>
        <w:t>BPA’s Load Shaping Guidelines</w:t>
      </w:r>
      <w:r w:rsidR="00280608" w:rsidRPr="00866F57">
        <w:t xml:space="preserve"> (</w:t>
      </w:r>
      <w:r w:rsidR="00280608" w:rsidRPr="00866F57">
        <w:rPr>
          <w:b/>
          <w:bCs/>
        </w:rPr>
        <w:t>Appendix C</w:t>
      </w:r>
      <w:r w:rsidR="00280608" w:rsidRPr="00866F57">
        <w:t>) and as described below.</w:t>
      </w:r>
    </w:p>
    <w:p w14:paraId="5531D804" w14:textId="77777777" w:rsidR="00866F57" w:rsidRPr="00866F57" w:rsidRDefault="00280608" w:rsidP="00447604">
      <w:pPr>
        <w:pStyle w:val="FPP3"/>
        <w:keepNext/>
      </w:pPr>
      <w:r w:rsidRPr="00866F57">
        <w:rPr>
          <w:b/>
          <w:bCs/>
        </w:rPr>
        <w:t>In-Season</w:t>
      </w:r>
      <w:r w:rsidR="00071AA3" w:rsidRPr="00866F57">
        <w:rPr>
          <w:b/>
          <w:bCs/>
        </w:rPr>
        <w:t xml:space="preserve">: </w:t>
      </w:r>
      <w:r w:rsidRPr="00866F57">
        <w:rPr>
          <w:b/>
          <w:bCs/>
        </w:rPr>
        <w:t>April 10–August 31</w:t>
      </w:r>
      <w:r w:rsidR="00071AA3" w:rsidRPr="00866F57">
        <w:rPr>
          <w:b/>
          <w:bCs/>
        </w:rPr>
        <w:t xml:space="preserve"> (</w:t>
      </w:r>
      <w:r w:rsidR="00447604" w:rsidRPr="00866F57">
        <w:rPr>
          <w:b/>
          <w:bCs/>
        </w:rPr>
        <w:t>Spring/Summer Spill for Juvenile Fish Passage</w:t>
      </w:r>
      <w:r w:rsidRPr="00866F57">
        <w:rPr>
          <w:b/>
          <w:bCs/>
        </w:rPr>
        <w:t xml:space="preserve">). </w:t>
      </w:r>
    </w:p>
    <w:p w14:paraId="316063AE" w14:textId="7207A6F4" w:rsidR="00ED3E42" w:rsidRDefault="00866F57" w:rsidP="00866F57">
      <w:pPr>
        <w:pStyle w:val="FPP3"/>
        <w:keepNext/>
        <w:numPr>
          <w:ilvl w:val="3"/>
          <w:numId w:val="14"/>
        </w:numPr>
      </w:pPr>
      <w:r w:rsidRPr="00F43B9E">
        <w:rPr>
          <w:b/>
          <w:bCs/>
        </w:rPr>
        <w:t>PH1</w:t>
      </w:r>
      <w:r w:rsidR="00F43B9E">
        <w:rPr>
          <w:b/>
          <w:bCs/>
        </w:rPr>
        <w:t>:</w:t>
      </w:r>
      <w:r w:rsidRPr="00F43B9E">
        <w:t xml:space="preserve"> </w:t>
      </w:r>
      <w:r w:rsidR="00EB5E50" w:rsidRPr="00866F57">
        <w:t>U</w:t>
      </w:r>
      <w:r w:rsidR="00280608" w:rsidRPr="00866F57">
        <w:t xml:space="preserve">nits 1-10 will be operated between the 1% lower limit and the Best Operating Point (BOP), except under limited conditions and durations when </w:t>
      </w:r>
      <w:r w:rsidR="00B1697C" w:rsidRPr="00866F57">
        <w:t xml:space="preserve">PH1 </w:t>
      </w:r>
      <w:r w:rsidR="00EB5E50" w:rsidRPr="00866F57">
        <w:t>units</w:t>
      </w:r>
      <w:r w:rsidR="00280608" w:rsidRPr="00866F57">
        <w:t xml:space="preserve"> may be operated above BOP for the use of reserves or for </w:t>
      </w:r>
      <w:proofErr w:type="spellStart"/>
      <w:r w:rsidR="00280608" w:rsidRPr="00866F57">
        <w:t>TDG</w:t>
      </w:r>
      <w:proofErr w:type="spellEnd"/>
      <w:r w:rsidR="00280608" w:rsidRPr="00866F57">
        <w:t xml:space="preserve"> management during high flows (refer to </w:t>
      </w:r>
      <w:r w:rsidR="00280608" w:rsidRPr="00866F57">
        <w:rPr>
          <w:b/>
          <w:bCs/>
        </w:rPr>
        <w:t>Appendix C</w:t>
      </w:r>
      <w:r w:rsidR="00280608" w:rsidRPr="00866F57">
        <w:t xml:space="preserve"> for more information). All required fish passage spill operations will be met prior to operating PH1 </w:t>
      </w:r>
      <w:r w:rsidR="00EB5E50" w:rsidRPr="00866F57">
        <w:t>units</w:t>
      </w:r>
      <w:r w:rsidR="00280608" w:rsidRPr="00866F57">
        <w:t xml:space="preserve"> above BOP.</w:t>
      </w:r>
    </w:p>
    <w:p w14:paraId="74C38EAA" w14:textId="2A9CC226" w:rsidR="00280608" w:rsidRPr="00866F57" w:rsidRDefault="00280608" w:rsidP="00866F57">
      <w:pPr>
        <w:pStyle w:val="FPP3"/>
        <w:keepNext/>
        <w:numPr>
          <w:ilvl w:val="3"/>
          <w:numId w:val="14"/>
        </w:numPr>
      </w:pPr>
      <w:r w:rsidRPr="00F43B9E">
        <w:rPr>
          <w:b/>
          <w:bCs/>
        </w:rPr>
        <w:t>PH2</w:t>
      </w:r>
      <w:r w:rsidR="00F43B9E">
        <w:t>:</w:t>
      </w:r>
      <w:r w:rsidRPr="00866F57">
        <w:t xml:space="preserve"> </w:t>
      </w:r>
      <w:r w:rsidR="007C56F8">
        <w:t>U</w:t>
      </w:r>
      <w:r w:rsidRPr="00866F57">
        <w:t>nits 11-18 will be operated within restricted operating ranges as follows:</w:t>
      </w:r>
    </w:p>
    <w:p w14:paraId="7C8A7223" w14:textId="477BF682" w:rsidR="00492F03" w:rsidRPr="001D0988" w:rsidRDefault="0063093D" w:rsidP="00866F57">
      <w:pPr>
        <w:pStyle w:val="FPP3"/>
        <w:numPr>
          <w:ilvl w:val="4"/>
          <w:numId w:val="14"/>
        </w:numPr>
      </w:pPr>
      <w:r>
        <w:t>F</w:t>
      </w:r>
      <w:r w:rsidRPr="00535560">
        <w:t>rom April 10 through June 15</w:t>
      </w:r>
      <w:r>
        <w:t xml:space="preserve"> (spring spill), as a soft constraint, </w:t>
      </w:r>
      <w:r w:rsidRPr="00535560">
        <w:t>PH2 unit</w:t>
      </w:r>
      <w:r>
        <w:t>s</w:t>
      </w:r>
      <w:r w:rsidRPr="00535560">
        <w:t xml:space="preserve"> </w:t>
      </w:r>
      <w:r>
        <w:t>should not be operated be</w:t>
      </w:r>
      <w:r w:rsidRPr="001D0988">
        <w:t>low the 1% mid-range (&lt; 13 kcfs) to minimize turbulence for turbine-passed fish.</w:t>
      </w:r>
    </w:p>
    <w:p w14:paraId="71046D7D" w14:textId="4B307DC5" w:rsidR="007C56F8" w:rsidRPr="007C56F8" w:rsidRDefault="00866F57" w:rsidP="00866F57">
      <w:pPr>
        <w:pStyle w:val="FPP3"/>
        <w:numPr>
          <w:ilvl w:val="4"/>
          <w:numId w:val="14"/>
        </w:numPr>
      </w:pPr>
      <w:bookmarkStart w:id="74" w:name="_Ref33526494"/>
      <w:r>
        <w:t>F</w:t>
      </w:r>
      <w:r w:rsidRPr="001D0988">
        <w:t>rom April 1 through July 31</w:t>
      </w:r>
      <w:r>
        <w:t>,</w:t>
      </w:r>
      <w:r w:rsidRPr="001D0988">
        <w:t xml:space="preserve"> </w:t>
      </w:r>
      <w:r w:rsidR="00ED778A" w:rsidRPr="001D0988">
        <w:t xml:space="preserve">PH2 units will be operated </w:t>
      </w:r>
      <w:r w:rsidR="00AC7EF9" w:rsidRPr="001D0988">
        <w:t>with</w:t>
      </w:r>
      <w:r w:rsidR="00ED778A" w:rsidRPr="001D0988">
        <w:t>in the 1% mid-range (13–15 kcfs) to minimize turbulence for bypassed fish</w:t>
      </w:r>
      <w:r w:rsidRPr="00866F57">
        <w:t xml:space="preserve"> </w:t>
      </w:r>
      <w:r>
        <w:t>u</w:t>
      </w:r>
      <w:r w:rsidRPr="001D0988">
        <w:t>ntil gatewell structural modifications are</w:t>
      </w:r>
      <w:r w:rsidR="00044612">
        <w:t xml:space="preserve"> evaluated</w:t>
      </w:r>
      <w:r w:rsidR="00ED778A" w:rsidRPr="001D0988">
        <w:t xml:space="preserve">. </w:t>
      </w:r>
      <w:proofErr w:type="spellStart"/>
      <w:r w:rsidR="00ED778A" w:rsidRPr="001D0988">
        <w:rPr>
          <w:i/>
        </w:rPr>
        <w:t>RCC</w:t>
      </w:r>
      <w:proofErr w:type="spellEnd"/>
      <w:r w:rsidR="00ED778A" w:rsidRPr="001D0988">
        <w:rPr>
          <w:i/>
        </w:rPr>
        <w:t xml:space="preserve"> will issue a teletype with any in-season modifications as testing is completed</w:t>
      </w:r>
      <w:r w:rsidR="00ED778A" w:rsidRPr="001D0988">
        <w:t>.</w:t>
      </w:r>
      <w:r w:rsidR="00ED778A" w:rsidRPr="001D0988">
        <w:rPr>
          <w:i/>
        </w:rPr>
        <w:t xml:space="preserve"> </w:t>
      </w:r>
    </w:p>
    <w:p w14:paraId="4A024C83" w14:textId="28A9C5FD" w:rsidR="00ED778A" w:rsidRPr="001D0988" w:rsidRDefault="00541534" w:rsidP="007C56F8">
      <w:pPr>
        <w:pStyle w:val="FPP3"/>
        <w:numPr>
          <w:ilvl w:val="0"/>
          <w:numId w:val="0"/>
        </w:numPr>
        <w:ind w:left="720"/>
      </w:pPr>
      <w:r>
        <w:t xml:space="preserve">During this time, </w:t>
      </w:r>
      <w:r w:rsidR="007C56F8">
        <w:t>excess</w:t>
      </w:r>
      <w:r w:rsidR="009631CB" w:rsidRPr="001D0988">
        <w:t xml:space="preserve"> flow above project capacity (PH2 </w:t>
      </w:r>
      <w:r w:rsidR="005515C8">
        <w:t xml:space="preserve">in </w:t>
      </w:r>
      <w:r w:rsidR="009631CB" w:rsidRPr="001D0988">
        <w:t>mid-range</w:t>
      </w:r>
      <w:r w:rsidR="00F141E2" w:rsidRPr="001D0988">
        <w:t xml:space="preserve"> + </w:t>
      </w:r>
      <w:r w:rsidR="009631CB" w:rsidRPr="001D0988">
        <w:t>PH1</w:t>
      </w:r>
      <w:r w:rsidR="005515C8">
        <w:t xml:space="preserve"> at</w:t>
      </w:r>
      <w:r w:rsidR="009631CB" w:rsidRPr="001D0988">
        <w:t xml:space="preserve"> BOP</w:t>
      </w:r>
      <w:r w:rsidR="00F141E2" w:rsidRPr="001D0988">
        <w:t xml:space="preserve"> + </w:t>
      </w:r>
      <w:r w:rsidR="009631CB" w:rsidRPr="001D0988">
        <w:t>FOP spill</w:t>
      </w:r>
      <w:r w:rsidR="00F141E2" w:rsidRPr="001D0988">
        <w:t xml:space="preserve"> + </w:t>
      </w:r>
      <w:r w:rsidR="009631CB" w:rsidRPr="001D0988">
        <w:t>corner collector, ladders, etc.) will be passed in the following sequential order with increasing flow, or as otherwise determined by Project Fisheries based on observed conditions</w:t>
      </w:r>
      <w:r w:rsidR="00B651A8" w:rsidRPr="001D0988">
        <w:t xml:space="preserve">. This </w:t>
      </w:r>
      <w:r w:rsidR="004A5B50" w:rsidRPr="001D0988">
        <w:t xml:space="preserve">sequence of </w:t>
      </w:r>
      <w:r w:rsidR="00B651A8" w:rsidRPr="001D0988">
        <w:t>operation</w:t>
      </w:r>
      <w:r w:rsidR="004A5B50" w:rsidRPr="001D0988">
        <w:t>s</w:t>
      </w:r>
      <w:r w:rsidR="00B651A8" w:rsidRPr="001D0988">
        <w:t xml:space="preserve"> is also summarized in </w:t>
      </w:r>
      <w:r w:rsidR="00B651A8" w:rsidRPr="00866F57">
        <w:rPr>
          <w:b/>
        </w:rPr>
        <w:t>Table BON-14</w:t>
      </w:r>
      <w:r w:rsidR="009631CB" w:rsidRPr="001D0988">
        <w:t>:</w:t>
      </w:r>
      <w:bookmarkEnd w:id="74"/>
    </w:p>
    <w:p w14:paraId="0F1404C4" w14:textId="5904CFEE" w:rsidR="0064276A" w:rsidRPr="001D0988" w:rsidRDefault="0063093D" w:rsidP="009631CB">
      <w:pPr>
        <w:pStyle w:val="FPP3"/>
        <w:keepNext/>
        <w:numPr>
          <w:ilvl w:val="6"/>
          <w:numId w:val="14"/>
        </w:numPr>
        <w:spacing w:after="120"/>
      </w:pPr>
      <w:r w:rsidRPr="001D0988">
        <w:rPr>
          <w:u w:val="single"/>
        </w:rPr>
        <w:t xml:space="preserve">April 1–9 </w:t>
      </w:r>
      <w:r w:rsidR="007C56F8">
        <w:rPr>
          <w:u w:val="single"/>
        </w:rPr>
        <w:t>P</w:t>
      </w:r>
      <w:r w:rsidRPr="001D0988">
        <w:rPr>
          <w:u w:val="single"/>
        </w:rPr>
        <w:t>re-Spring Spill and June 16 – July 31 Summer Spill</w:t>
      </w:r>
      <w:r w:rsidRPr="001D0988">
        <w:t>:</w:t>
      </w:r>
    </w:p>
    <w:p w14:paraId="34661E92" w14:textId="58E5A690" w:rsidR="0063093D" w:rsidRPr="001D0988" w:rsidRDefault="006B1FC8" w:rsidP="009631CB">
      <w:pPr>
        <w:pStyle w:val="FPP3"/>
        <w:numPr>
          <w:ilvl w:val="0"/>
          <w:numId w:val="18"/>
        </w:numPr>
        <w:spacing w:after="120"/>
      </w:pPr>
      <w:r w:rsidRPr="001D0988">
        <w:t>Increase PH2 units up to the 1% upper limit</w:t>
      </w:r>
      <w:r w:rsidR="00541534">
        <w:t>.</w:t>
      </w:r>
    </w:p>
    <w:p w14:paraId="08E159BB" w14:textId="483C1334" w:rsidR="006B1FC8" w:rsidRPr="001D0988" w:rsidRDefault="006B1FC8" w:rsidP="00B1697C">
      <w:pPr>
        <w:pStyle w:val="FPP3"/>
        <w:numPr>
          <w:ilvl w:val="0"/>
          <w:numId w:val="18"/>
        </w:numPr>
        <w:spacing w:after="120"/>
      </w:pPr>
      <w:r w:rsidRPr="001D0988">
        <w:t>Then, increase spill.</w:t>
      </w:r>
    </w:p>
    <w:p w14:paraId="725E1227" w14:textId="406A5959" w:rsidR="00541534" w:rsidRDefault="006B1FC8" w:rsidP="003D0C23">
      <w:pPr>
        <w:pStyle w:val="FPP3"/>
        <w:keepNext/>
        <w:numPr>
          <w:ilvl w:val="6"/>
          <w:numId w:val="14"/>
        </w:numPr>
        <w:spacing w:after="120"/>
      </w:pPr>
      <w:r w:rsidRPr="001D0988">
        <w:rPr>
          <w:u w:val="single"/>
        </w:rPr>
        <w:t>April 10 – June 15 Spring Spill w/ Juvenile Trigger</w:t>
      </w:r>
      <w:r w:rsidRPr="001D0988">
        <w:t xml:space="preserve">: </w:t>
      </w:r>
      <w:r w:rsidR="005515C8" w:rsidRPr="001D0988">
        <w:t>when juvenile spring Chinook collection counts</w:t>
      </w:r>
      <w:bookmarkStart w:id="75" w:name="_Ref1477677"/>
      <w:r w:rsidR="005515C8" w:rsidRPr="001D0988">
        <w:rPr>
          <w:rStyle w:val="FootnoteReference"/>
          <w:color w:val="auto"/>
          <w:sz w:val="24"/>
        </w:rPr>
        <w:footnoteReference w:id="4"/>
      </w:r>
      <w:bookmarkEnd w:id="75"/>
      <w:r w:rsidR="005515C8" w:rsidRPr="001D0988">
        <w:t xml:space="preserve"> exceed adult spring Chinook total passage counts</w:t>
      </w:r>
      <w:bookmarkStart w:id="76" w:name="_Ref1477709"/>
      <w:r w:rsidR="005515C8" w:rsidRPr="001D0988">
        <w:rPr>
          <w:rStyle w:val="FootnoteReference"/>
          <w:color w:val="auto"/>
          <w:sz w:val="24"/>
        </w:rPr>
        <w:footnoteReference w:id="5"/>
      </w:r>
      <w:bookmarkEnd w:id="76"/>
      <w:r w:rsidR="005515C8" w:rsidRPr="001D0988">
        <w:t xml:space="preserve"> (excluding jacks) for at least three consecutive days, Project Fisheries will notify the control room to pass additional flow as follows:</w:t>
      </w:r>
    </w:p>
    <w:p w14:paraId="372AA2EB" w14:textId="2408CF0E" w:rsidR="00D75672" w:rsidRPr="001D0988" w:rsidRDefault="006B1FC8" w:rsidP="006B1FC8">
      <w:pPr>
        <w:pStyle w:val="FPP3"/>
        <w:numPr>
          <w:ilvl w:val="0"/>
          <w:numId w:val="16"/>
        </w:numPr>
        <w:spacing w:after="120"/>
      </w:pPr>
      <w:r w:rsidRPr="001D0988">
        <w:t xml:space="preserve">Maintain PH2 units within </w:t>
      </w:r>
      <w:r w:rsidR="00866F57">
        <w:t xml:space="preserve">the </w:t>
      </w:r>
      <w:r w:rsidRPr="001D0988">
        <w:t>mid-range and increase spill up to a maximum of 150 kcfs to avoid causing erosion in the spillway stilling basin</w:t>
      </w:r>
      <w:r w:rsidR="001C714B" w:rsidRPr="001D0988">
        <w:t xml:space="preserve">. </w:t>
      </w:r>
    </w:p>
    <w:p w14:paraId="61A7B03F" w14:textId="32B318D5" w:rsidR="006B1FC8" w:rsidRPr="001D0988" w:rsidRDefault="00970B15" w:rsidP="006B1FC8">
      <w:pPr>
        <w:pStyle w:val="FPP3"/>
        <w:numPr>
          <w:ilvl w:val="0"/>
          <w:numId w:val="16"/>
        </w:numPr>
        <w:spacing w:after="120"/>
      </w:pPr>
      <w:r w:rsidRPr="001D0988">
        <w:lastRenderedPageBreak/>
        <w:t xml:space="preserve">Then, increase PH2 units above mid-range to the 1% upper limit in order from south to north. </w:t>
      </w:r>
      <w:r w:rsidRPr="00C012E0">
        <w:rPr>
          <w:iCs/>
        </w:rPr>
        <w:t>Include 1% operation summary in the Weekly Report</w:t>
      </w:r>
      <w:r w:rsidR="005515C8" w:rsidRPr="00C012E0">
        <w:rPr>
          <w:iCs/>
        </w:rPr>
        <w:t>.</w:t>
      </w:r>
    </w:p>
    <w:p w14:paraId="314412C3" w14:textId="5DADD7B9" w:rsidR="006B1FC8" w:rsidRPr="00C012E0" w:rsidRDefault="006B1FC8" w:rsidP="006B1FC8">
      <w:pPr>
        <w:pStyle w:val="FPP3"/>
        <w:numPr>
          <w:ilvl w:val="0"/>
          <w:numId w:val="16"/>
        </w:numPr>
        <w:spacing w:after="120"/>
      </w:pPr>
      <w:r w:rsidRPr="00C012E0">
        <w:t>Then, increase spill above 150 kcfs, up to 180 kcfs.</w:t>
      </w:r>
      <w:r w:rsidR="00546271" w:rsidRPr="00C012E0">
        <w:rPr>
          <w:i/>
        </w:rPr>
        <w:t xml:space="preserve"> PH2 UNITS MAY ONLY BE OPERATED ABOVE THE MID-RANGE WHEN SPILL IS BETWEEN 150 KCFS AND 180 KCFS.</w:t>
      </w:r>
    </w:p>
    <w:p w14:paraId="14C67D2C" w14:textId="0D77065F" w:rsidR="006B1FC8" w:rsidRPr="001D0988" w:rsidRDefault="006B1FC8" w:rsidP="00B1697C">
      <w:pPr>
        <w:pStyle w:val="FPP3"/>
        <w:numPr>
          <w:ilvl w:val="0"/>
          <w:numId w:val="16"/>
        </w:numPr>
        <w:spacing w:after="120"/>
      </w:pPr>
      <w:r w:rsidRPr="001D0988">
        <w:t xml:space="preserve">Then, increase spill above 180 kcfs and resume operating PH2 units within the mid-range. </w:t>
      </w:r>
    </w:p>
    <w:p w14:paraId="17558DFD" w14:textId="51CF6E10" w:rsidR="006B1FC8" w:rsidRPr="001D0988" w:rsidRDefault="006B1FC8" w:rsidP="001C714B">
      <w:pPr>
        <w:pStyle w:val="FPP3"/>
        <w:numPr>
          <w:ilvl w:val="6"/>
          <w:numId w:val="14"/>
        </w:numPr>
        <w:spacing w:after="120"/>
      </w:pPr>
      <w:r w:rsidRPr="001D0988">
        <w:rPr>
          <w:u w:val="single"/>
        </w:rPr>
        <w:t>April 10 – June 15 Spring Spill w/ Adult Trigger</w:t>
      </w:r>
      <w:r w:rsidRPr="001D0988">
        <w:t xml:space="preserve">: </w:t>
      </w:r>
      <w:bookmarkStart w:id="77" w:name="_Hlk65753476"/>
      <w:r w:rsidRPr="001D0988">
        <w:t>when adult spring Chinook total passage counts</w:t>
      </w:r>
      <w:r w:rsidR="005515C8">
        <w:rPr>
          <w:vertAlign w:val="superscript"/>
        </w:rPr>
        <w:t>5</w:t>
      </w:r>
      <w:r w:rsidRPr="001D0988">
        <w:t xml:space="preserve"> (excluding jacks) </w:t>
      </w:r>
      <w:r w:rsidR="009631CB" w:rsidRPr="001D0988">
        <w:t>exceed</w:t>
      </w:r>
      <w:r w:rsidRPr="001D0988">
        <w:t xml:space="preserve"> juvenile spring Chinook collection counts</w:t>
      </w:r>
      <w:r w:rsidR="005515C8">
        <w:rPr>
          <w:vertAlign w:val="superscript"/>
        </w:rPr>
        <w:t>4</w:t>
      </w:r>
      <w:r w:rsidRPr="001D0988">
        <w:t xml:space="preserve"> for two consecutive days, Project Fisheries will notify the control room to pass additional flow as follows:</w:t>
      </w:r>
      <w:bookmarkEnd w:id="77"/>
    </w:p>
    <w:p w14:paraId="7BFA955B" w14:textId="272B21AD" w:rsidR="006B1FC8" w:rsidRPr="001D0988" w:rsidRDefault="006B1FC8" w:rsidP="001C714B">
      <w:pPr>
        <w:pStyle w:val="FPP3"/>
        <w:numPr>
          <w:ilvl w:val="0"/>
          <w:numId w:val="19"/>
        </w:numPr>
        <w:spacing w:after="120"/>
      </w:pPr>
      <w:r w:rsidRPr="001D0988">
        <w:t>Increase PH2 units up to the 1% upper limit in order from north to south (</w:t>
      </w:r>
      <w:r w:rsidR="001C714B" w:rsidRPr="001D0988">
        <w:t xml:space="preserve">Unit </w:t>
      </w:r>
      <w:r w:rsidRPr="001D0988">
        <w:t xml:space="preserve">18 to </w:t>
      </w:r>
      <w:r w:rsidR="001C714B" w:rsidRPr="001D0988">
        <w:t xml:space="preserve">Unit </w:t>
      </w:r>
      <w:r w:rsidRPr="001D0988">
        <w:t>11)</w:t>
      </w:r>
      <w:r w:rsidR="005515C8">
        <w:t>.</w:t>
      </w:r>
    </w:p>
    <w:p w14:paraId="54411484" w14:textId="5FBCDC93" w:rsidR="006B1FC8" w:rsidRPr="001D0988" w:rsidRDefault="006B1FC8" w:rsidP="006B1FC8">
      <w:pPr>
        <w:pStyle w:val="FPP3"/>
        <w:numPr>
          <w:ilvl w:val="0"/>
          <w:numId w:val="19"/>
        </w:numPr>
      </w:pPr>
      <w:r w:rsidRPr="001D0988">
        <w:t>Then, increase spill.</w:t>
      </w:r>
    </w:p>
    <w:p w14:paraId="3585675C" w14:textId="7A640A03" w:rsidR="001C714B" w:rsidRPr="001D0988" w:rsidRDefault="00AD02F0" w:rsidP="001C714B">
      <w:pPr>
        <w:pStyle w:val="Caption"/>
      </w:pPr>
      <w:r w:rsidRPr="001D0988">
        <w:t>Table BON-</w:t>
      </w:r>
      <w:r>
        <w:fldChar w:fldCharType="begin"/>
      </w:r>
      <w:r>
        <w:instrText xml:space="preserve"> SEQ Table_BON- \* ARABIC </w:instrText>
      </w:r>
      <w:r>
        <w:fldChar w:fldCharType="separate"/>
      </w:r>
      <w:r w:rsidRPr="001D0988">
        <w:rPr>
          <w:noProof/>
        </w:rPr>
        <w:t>14</w:t>
      </w:r>
      <w:r>
        <w:rPr>
          <w:noProof/>
        </w:rPr>
        <w:fldChar w:fldCharType="end"/>
      </w:r>
      <w:r w:rsidRPr="001D0988">
        <w:t xml:space="preserve">. Sequential Steps </w:t>
      </w:r>
      <w:r w:rsidR="004A5B50" w:rsidRPr="001D0988">
        <w:t>to Pass</w:t>
      </w:r>
      <w:r w:rsidRPr="001D0988">
        <w:t xml:space="preserve"> Increasing Flow per </w:t>
      </w:r>
      <w:r w:rsidR="007C56F8">
        <w:t>Temporary</w:t>
      </w:r>
      <w:r w:rsidRPr="001D0988">
        <w:t xml:space="preserve"> </w:t>
      </w:r>
      <w:r w:rsidR="00AC7EF9" w:rsidRPr="001D0988">
        <w:t xml:space="preserve">PH2 Operating Range Guidelines in </w:t>
      </w:r>
      <w:r w:rsidRPr="001D0988">
        <w:t xml:space="preserve">section </w:t>
      </w:r>
      <w:r w:rsidR="00AC7EF9" w:rsidRPr="001D0988">
        <w:fldChar w:fldCharType="begin"/>
      </w:r>
      <w:r w:rsidR="00AC7EF9" w:rsidRPr="001D0988">
        <w:instrText xml:space="preserve"> REF _Ref33526494 \n \h </w:instrText>
      </w:r>
      <w:r w:rsidR="00AC7EF9" w:rsidRPr="001D0988">
        <w:fldChar w:fldCharType="separate"/>
      </w:r>
      <w:r w:rsidR="00C012E0">
        <w:t>4.2.1.</w:t>
      </w:r>
      <w:proofErr w:type="gramStart"/>
      <w:r w:rsidR="00C012E0">
        <w:t>2.b</w:t>
      </w:r>
      <w:proofErr w:type="gramEnd"/>
      <w:r w:rsidR="00AC7EF9" w:rsidRPr="001D0988">
        <w:fldChar w:fldCharType="end"/>
      </w:r>
      <w:r w:rsidRPr="001D0988">
        <w:t>.</w:t>
      </w:r>
    </w:p>
    <w:tbl>
      <w:tblPr>
        <w:tblW w:w="0" w:type="auto"/>
        <w:jc w:val="center"/>
        <w:tblLayout w:type="fixed"/>
        <w:tblLook w:val="04A0" w:firstRow="1" w:lastRow="0" w:firstColumn="1" w:lastColumn="0" w:noHBand="0" w:noVBand="1"/>
      </w:tblPr>
      <w:tblGrid>
        <w:gridCol w:w="1875"/>
        <w:gridCol w:w="7455"/>
      </w:tblGrid>
      <w:tr w:rsidR="001D0988" w:rsidRPr="001D0988" w14:paraId="55964B5F" w14:textId="77777777" w:rsidTr="00C012E0">
        <w:trPr>
          <w:trHeight w:val="300"/>
          <w:jc w:val="center"/>
        </w:trPr>
        <w:tc>
          <w:tcPr>
            <w:tcW w:w="1875" w:type="dxa"/>
            <w:tcBorders>
              <w:top w:val="single" w:sz="12" w:space="0" w:color="auto"/>
              <w:left w:val="single" w:sz="12" w:space="0" w:color="auto"/>
              <w:bottom w:val="nil"/>
              <w:right w:val="single" w:sz="12" w:space="0" w:color="auto"/>
            </w:tcBorders>
            <w:shd w:val="clear" w:color="auto" w:fill="auto"/>
            <w:noWrap/>
            <w:vAlign w:val="center"/>
            <w:hideMark/>
          </w:tcPr>
          <w:p w14:paraId="7C5CBC74" w14:textId="77777777" w:rsidR="003D0C23" w:rsidRPr="001D0988" w:rsidRDefault="003D0C23" w:rsidP="00C012E0">
            <w:pPr>
              <w:keepNext/>
              <w:spacing w:after="0"/>
              <w:jc w:val="center"/>
              <w:rPr>
                <w:rFonts w:asciiTheme="minorHAnsi" w:hAnsiTheme="minorHAnsi" w:cstheme="minorHAnsi"/>
                <w:b/>
                <w:bCs/>
                <w:sz w:val="22"/>
                <w:szCs w:val="22"/>
              </w:rPr>
            </w:pPr>
            <w:r w:rsidRPr="001D0988">
              <w:rPr>
                <w:rFonts w:asciiTheme="minorHAnsi" w:hAnsiTheme="minorHAnsi" w:cstheme="minorHAnsi"/>
                <w:b/>
                <w:bCs/>
                <w:sz w:val="22"/>
                <w:szCs w:val="22"/>
              </w:rPr>
              <w:t>April 1 – 9</w:t>
            </w:r>
          </w:p>
        </w:tc>
        <w:tc>
          <w:tcPr>
            <w:tcW w:w="7455" w:type="dxa"/>
            <w:tcBorders>
              <w:top w:val="single" w:sz="12" w:space="0" w:color="auto"/>
              <w:left w:val="single" w:sz="12" w:space="0" w:color="auto"/>
              <w:bottom w:val="nil"/>
              <w:right w:val="single" w:sz="12" w:space="0" w:color="auto"/>
            </w:tcBorders>
            <w:shd w:val="clear" w:color="auto" w:fill="auto"/>
            <w:noWrap/>
            <w:vAlign w:val="center"/>
            <w:hideMark/>
          </w:tcPr>
          <w:p w14:paraId="0CB6A2F5" w14:textId="2361E09B" w:rsidR="003D0C23" w:rsidRPr="001D0988" w:rsidRDefault="003D0C23" w:rsidP="00C012E0">
            <w:pPr>
              <w:pStyle w:val="ListParagraph"/>
              <w:keepNext/>
              <w:numPr>
                <w:ilvl w:val="0"/>
                <w:numId w:val="20"/>
              </w:numPr>
              <w:spacing w:after="0"/>
              <w:rPr>
                <w:rFonts w:asciiTheme="minorHAnsi" w:hAnsiTheme="minorHAnsi" w:cstheme="minorHAnsi"/>
                <w:sz w:val="22"/>
                <w:szCs w:val="22"/>
              </w:rPr>
            </w:pPr>
            <w:r w:rsidRPr="001D0988">
              <w:rPr>
                <w:rFonts w:asciiTheme="minorHAnsi" w:hAnsiTheme="minorHAnsi" w:cstheme="minorHAnsi"/>
                <w:sz w:val="22"/>
                <w:szCs w:val="22"/>
              </w:rPr>
              <w:t xml:space="preserve">PH2 </w:t>
            </w:r>
            <w:r w:rsidR="004A5B50" w:rsidRPr="001D0988">
              <w:rPr>
                <w:rFonts w:asciiTheme="minorHAnsi" w:hAnsiTheme="minorHAnsi" w:cstheme="minorHAnsi"/>
                <w:sz w:val="22"/>
                <w:szCs w:val="22"/>
              </w:rPr>
              <w:t>in m</w:t>
            </w:r>
            <w:r w:rsidRPr="001D0988">
              <w:rPr>
                <w:rFonts w:asciiTheme="minorHAnsi" w:hAnsiTheme="minorHAnsi" w:cstheme="minorHAnsi"/>
                <w:sz w:val="22"/>
                <w:szCs w:val="22"/>
              </w:rPr>
              <w:t>id-</w:t>
            </w:r>
            <w:r w:rsidR="004A5B50" w:rsidRPr="001D0988">
              <w:rPr>
                <w:rFonts w:asciiTheme="minorHAnsi" w:hAnsiTheme="minorHAnsi" w:cstheme="minorHAnsi"/>
                <w:sz w:val="22"/>
                <w:szCs w:val="22"/>
              </w:rPr>
              <w:t>r</w:t>
            </w:r>
            <w:r w:rsidRPr="001D0988">
              <w:rPr>
                <w:rFonts w:asciiTheme="minorHAnsi" w:hAnsiTheme="minorHAnsi" w:cstheme="minorHAnsi"/>
                <w:sz w:val="22"/>
                <w:szCs w:val="22"/>
              </w:rPr>
              <w:t>ange</w:t>
            </w:r>
            <w:r w:rsidR="005515C8">
              <w:rPr>
                <w:rFonts w:asciiTheme="minorHAnsi" w:hAnsiTheme="minorHAnsi" w:cstheme="minorHAnsi"/>
                <w:sz w:val="22"/>
                <w:szCs w:val="22"/>
              </w:rPr>
              <w:t xml:space="preserve"> </w:t>
            </w:r>
            <w:r w:rsidR="002F1B70">
              <w:rPr>
                <w:rFonts w:asciiTheme="minorHAnsi" w:hAnsiTheme="minorHAnsi" w:cstheme="minorHAnsi"/>
                <w:sz w:val="22"/>
                <w:szCs w:val="22"/>
              </w:rPr>
              <w:t>+</w:t>
            </w:r>
            <w:r w:rsidR="005515C8">
              <w:rPr>
                <w:rFonts w:asciiTheme="minorHAnsi" w:hAnsiTheme="minorHAnsi" w:cstheme="minorHAnsi"/>
                <w:sz w:val="22"/>
                <w:szCs w:val="22"/>
              </w:rPr>
              <w:t xml:space="preserve"> </w:t>
            </w:r>
            <w:r w:rsidRPr="001D0988">
              <w:rPr>
                <w:rFonts w:asciiTheme="minorHAnsi" w:hAnsiTheme="minorHAnsi" w:cstheme="minorHAnsi"/>
                <w:sz w:val="22"/>
                <w:szCs w:val="22"/>
              </w:rPr>
              <w:t xml:space="preserve">PH1 </w:t>
            </w:r>
            <w:r w:rsidR="004A5B50" w:rsidRPr="001D0988">
              <w:rPr>
                <w:rFonts w:asciiTheme="minorHAnsi" w:hAnsiTheme="minorHAnsi" w:cstheme="minorHAnsi"/>
                <w:sz w:val="22"/>
                <w:szCs w:val="22"/>
              </w:rPr>
              <w:t xml:space="preserve">up to </w:t>
            </w:r>
            <w:r w:rsidRPr="001D0988">
              <w:rPr>
                <w:rFonts w:asciiTheme="minorHAnsi" w:hAnsiTheme="minorHAnsi" w:cstheme="minorHAnsi"/>
                <w:sz w:val="22"/>
                <w:szCs w:val="22"/>
              </w:rPr>
              <w:t>BOP</w:t>
            </w:r>
            <w:r w:rsidR="005515C8">
              <w:rPr>
                <w:rFonts w:asciiTheme="minorHAnsi" w:hAnsiTheme="minorHAnsi" w:cstheme="minorHAnsi"/>
                <w:sz w:val="22"/>
                <w:szCs w:val="22"/>
              </w:rPr>
              <w:t>.</w:t>
            </w:r>
          </w:p>
        </w:tc>
      </w:tr>
      <w:tr w:rsidR="001D0988" w:rsidRPr="001D0988" w14:paraId="4C6A7CA9" w14:textId="77777777" w:rsidTr="00C012E0">
        <w:trPr>
          <w:trHeight w:val="300"/>
          <w:jc w:val="center"/>
        </w:trPr>
        <w:tc>
          <w:tcPr>
            <w:tcW w:w="1875" w:type="dxa"/>
            <w:tcBorders>
              <w:top w:val="nil"/>
              <w:left w:val="single" w:sz="12" w:space="0" w:color="auto"/>
              <w:bottom w:val="nil"/>
              <w:right w:val="single" w:sz="12" w:space="0" w:color="auto"/>
            </w:tcBorders>
            <w:shd w:val="clear" w:color="auto" w:fill="auto"/>
            <w:noWrap/>
            <w:vAlign w:val="center"/>
            <w:hideMark/>
          </w:tcPr>
          <w:p w14:paraId="01D66876" w14:textId="738CF4D1" w:rsidR="003D0C23" w:rsidRPr="001D0988" w:rsidRDefault="003D0C23" w:rsidP="00C012E0">
            <w:pPr>
              <w:keepNext/>
              <w:spacing w:after="0"/>
              <w:jc w:val="center"/>
              <w:rPr>
                <w:rFonts w:asciiTheme="minorHAnsi" w:hAnsiTheme="minorHAnsi" w:cstheme="minorHAnsi"/>
                <w:b/>
                <w:bCs/>
                <w:sz w:val="22"/>
                <w:szCs w:val="22"/>
              </w:rPr>
            </w:pPr>
            <w:r w:rsidRPr="001D0988">
              <w:rPr>
                <w:rFonts w:asciiTheme="minorHAnsi" w:hAnsiTheme="minorHAnsi" w:cstheme="minorHAnsi"/>
                <w:b/>
                <w:bCs/>
                <w:sz w:val="22"/>
                <w:szCs w:val="22"/>
              </w:rPr>
              <w:t>Pre-</w:t>
            </w:r>
            <w:r w:rsidR="00AC7EF9" w:rsidRPr="001D0988">
              <w:rPr>
                <w:rFonts w:asciiTheme="minorHAnsi" w:hAnsiTheme="minorHAnsi" w:cstheme="minorHAnsi"/>
                <w:b/>
                <w:bCs/>
                <w:sz w:val="22"/>
                <w:szCs w:val="22"/>
              </w:rPr>
              <w:t>FOP</w:t>
            </w:r>
            <w:r w:rsidRPr="001D0988">
              <w:rPr>
                <w:rFonts w:asciiTheme="minorHAnsi" w:hAnsiTheme="minorHAnsi" w:cstheme="minorHAnsi"/>
                <w:b/>
                <w:bCs/>
                <w:sz w:val="22"/>
                <w:szCs w:val="22"/>
              </w:rPr>
              <w:t xml:space="preserve"> Spill</w:t>
            </w:r>
          </w:p>
        </w:tc>
        <w:tc>
          <w:tcPr>
            <w:tcW w:w="7455" w:type="dxa"/>
            <w:tcBorders>
              <w:top w:val="nil"/>
              <w:left w:val="single" w:sz="12" w:space="0" w:color="auto"/>
              <w:bottom w:val="nil"/>
              <w:right w:val="single" w:sz="12" w:space="0" w:color="auto"/>
            </w:tcBorders>
            <w:shd w:val="clear" w:color="auto" w:fill="auto"/>
            <w:noWrap/>
            <w:vAlign w:val="center"/>
            <w:hideMark/>
          </w:tcPr>
          <w:p w14:paraId="19722E64" w14:textId="6D0114F7" w:rsidR="003D0C23" w:rsidRPr="001D0988" w:rsidRDefault="003D0C23" w:rsidP="00C012E0">
            <w:pPr>
              <w:pStyle w:val="ListParagraph"/>
              <w:keepNext/>
              <w:numPr>
                <w:ilvl w:val="0"/>
                <w:numId w:val="20"/>
              </w:numPr>
              <w:spacing w:after="0"/>
              <w:rPr>
                <w:rFonts w:asciiTheme="minorHAnsi" w:hAnsiTheme="minorHAnsi" w:cstheme="minorHAnsi"/>
                <w:sz w:val="22"/>
                <w:szCs w:val="22"/>
              </w:rPr>
            </w:pPr>
            <w:r w:rsidRPr="001D0988">
              <w:rPr>
                <w:rFonts w:asciiTheme="minorHAnsi" w:hAnsiTheme="minorHAnsi" w:cstheme="minorHAnsi"/>
                <w:sz w:val="22"/>
                <w:szCs w:val="22"/>
              </w:rPr>
              <w:t xml:space="preserve">Then, increase PH2 &gt; </w:t>
            </w:r>
            <w:r w:rsidR="004A5B50" w:rsidRPr="001D0988">
              <w:rPr>
                <w:rFonts w:asciiTheme="minorHAnsi" w:hAnsiTheme="minorHAnsi" w:cstheme="minorHAnsi"/>
                <w:sz w:val="22"/>
                <w:szCs w:val="22"/>
              </w:rPr>
              <w:t>m</w:t>
            </w:r>
            <w:r w:rsidRPr="001D0988">
              <w:rPr>
                <w:rFonts w:asciiTheme="minorHAnsi" w:hAnsiTheme="minorHAnsi" w:cstheme="minorHAnsi"/>
                <w:sz w:val="22"/>
                <w:szCs w:val="22"/>
              </w:rPr>
              <w:t>id-</w:t>
            </w:r>
            <w:r w:rsidR="004A5B50" w:rsidRPr="001D0988">
              <w:rPr>
                <w:rFonts w:asciiTheme="minorHAnsi" w:hAnsiTheme="minorHAnsi" w:cstheme="minorHAnsi"/>
                <w:sz w:val="22"/>
                <w:szCs w:val="22"/>
              </w:rPr>
              <w:t>r</w:t>
            </w:r>
            <w:r w:rsidRPr="001D0988">
              <w:rPr>
                <w:rFonts w:asciiTheme="minorHAnsi" w:hAnsiTheme="minorHAnsi" w:cstheme="minorHAnsi"/>
                <w:sz w:val="22"/>
                <w:szCs w:val="22"/>
              </w:rPr>
              <w:t xml:space="preserve">ange up to 1% </w:t>
            </w:r>
            <w:r w:rsidR="004A5B50" w:rsidRPr="001D0988">
              <w:rPr>
                <w:rFonts w:asciiTheme="minorHAnsi" w:hAnsiTheme="minorHAnsi" w:cstheme="minorHAnsi"/>
                <w:sz w:val="22"/>
                <w:szCs w:val="22"/>
              </w:rPr>
              <w:t>u</w:t>
            </w:r>
            <w:r w:rsidRPr="001D0988">
              <w:rPr>
                <w:rFonts w:asciiTheme="minorHAnsi" w:hAnsiTheme="minorHAnsi" w:cstheme="minorHAnsi"/>
                <w:sz w:val="22"/>
                <w:szCs w:val="22"/>
              </w:rPr>
              <w:t xml:space="preserve">pper </w:t>
            </w:r>
            <w:r w:rsidR="004A5B50" w:rsidRPr="001D0988">
              <w:rPr>
                <w:rFonts w:asciiTheme="minorHAnsi" w:hAnsiTheme="minorHAnsi" w:cstheme="minorHAnsi"/>
                <w:sz w:val="22"/>
                <w:szCs w:val="22"/>
              </w:rPr>
              <w:t>l</w:t>
            </w:r>
            <w:r w:rsidRPr="001D0988">
              <w:rPr>
                <w:rFonts w:asciiTheme="minorHAnsi" w:hAnsiTheme="minorHAnsi" w:cstheme="minorHAnsi"/>
                <w:sz w:val="22"/>
                <w:szCs w:val="22"/>
              </w:rPr>
              <w:t>imit</w:t>
            </w:r>
            <w:r w:rsidR="005515C8">
              <w:rPr>
                <w:rFonts w:asciiTheme="minorHAnsi" w:hAnsiTheme="minorHAnsi" w:cstheme="minorHAnsi"/>
                <w:sz w:val="22"/>
                <w:szCs w:val="22"/>
              </w:rPr>
              <w:t>.</w:t>
            </w:r>
          </w:p>
        </w:tc>
      </w:tr>
      <w:tr w:rsidR="001D0988" w:rsidRPr="001D0988" w14:paraId="30F0B2E7" w14:textId="77777777" w:rsidTr="00C012E0">
        <w:trPr>
          <w:trHeight w:val="378"/>
          <w:jc w:val="center"/>
        </w:trPr>
        <w:tc>
          <w:tcPr>
            <w:tcW w:w="1875" w:type="dxa"/>
            <w:tcBorders>
              <w:top w:val="nil"/>
              <w:left w:val="single" w:sz="12" w:space="0" w:color="auto"/>
              <w:bottom w:val="single" w:sz="4" w:space="0" w:color="auto"/>
              <w:right w:val="single" w:sz="12" w:space="0" w:color="auto"/>
            </w:tcBorders>
            <w:shd w:val="clear" w:color="auto" w:fill="auto"/>
            <w:noWrap/>
            <w:vAlign w:val="center"/>
            <w:hideMark/>
          </w:tcPr>
          <w:p w14:paraId="2C3D3111" w14:textId="289A952C" w:rsidR="003D0C23" w:rsidRPr="001D0988" w:rsidRDefault="003D0C23" w:rsidP="00C012E0">
            <w:pPr>
              <w:keepNext/>
              <w:spacing w:after="0"/>
              <w:jc w:val="center"/>
              <w:rPr>
                <w:rFonts w:asciiTheme="minorHAnsi" w:hAnsiTheme="minorHAnsi" w:cstheme="minorHAnsi"/>
                <w:b/>
                <w:bCs/>
                <w:sz w:val="22"/>
                <w:szCs w:val="22"/>
              </w:rPr>
            </w:pPr>
          </w:p>
        </w:tc>
        <w:tc>
          <w:tcPr>
            <w:tcW w:w="7455" w:type="dxa"/>
            <w:tcBorders>
              <w:top w:val="nil"/>
              <w:left w:val="single" w:sz="12" w:space="0" w:color="auto"/>
              <w:bottom w:val="single" w:sz="4" w:space="0" w:color="auto"/>
              <w:right w:val="single" w:sz="12" w:space="0" w:color="auto"/>
            </w:tcBorders>
            <w:shd w:val="clear" w:color="auto" w:fill="auto"/>
            <w:noWrap/>
            <w:vAlign w:val="center"/>
            <w:hideMark/>
          </w:tcPr>
          <w:p w14:paraId="42903291" w14:textId="42749683" w:rsidR="003D0C23" w:rsidRPr="001D0988" w:rsidRDefault="003D0C23" w:rsidP="00C012E0">
            <w:pPr>
              <w:pStyle w:val="ListParagraph"/>
              <w:keepNext/>
              <w:numPr>
                <w:ilvl w:val="0"/>
                <w:numId w:val="20"/>
              </w:numPr>
              <w:spacing w:after="0"/>
              <w:rPr>
                <w:rFonts w:asciiTheme="minorHAnsi" w:hAnsiTheme="minorHAnsi" w:cstheme="minorHAnsi"/>
                <w:sz w:val="22"/>
                <w:szCs w:val="22"/>
              </w:rPr>
            </w:pPr>
            <w:r w:rsidRPr="001D0988">
              <w:rPr>
                <w:rFonts w:asciiTheme="minorHAnsi" w:hAnsiTheme="minorHAnsi" w:cstheme="minorHAnsi"/>
                <w:sz w:val="22"/>
                <w:szCs w:val="22"/>
              </w:rPr>
              <w:t xml:space="preserve">Then, spill. </w:t>
            </w:r>
          </w:p>
        </w:tc>
      </w:tr>
      <w:tr w:rsidR="001D0988" w:rsidRPr="001D0988" w14:paraId="174F84C1" w14:textId="77777777" w:rsidTr="00C012E0">
        <w:trPr>
          <w:trHeight w:val="300"/>
          <w:jc w:val="center"/>
        </w:trPr>
        <w:tc>
          <w:tcPr>
            <w:tcW w:w="1875" w:type="dxa"/>
            <w:tcBorders>
              <w:top w:val="single" w:sz="4" w:space="0" w:color="auto"/>
              <w:left w:val="single" w:sz="12" w:space="0" w:color="auto"/>
              <w:bottom w:val="nil"/>
              <w:right w:val="single" w:sz="12" w:space="0" w:color="auto"/>
            </w:tcBorders>
            <w:shd w:val="clear" w:color="auto" w:fill="auto"/>
            <w:noWrap/>
            <w:vAlign w:val="center"/>
            <w:hideMark/>
          </w:tcPr>
          <w:p w14:paraId="1D0C13AC" w14:textId="77777777" w:rsidR="003D0C23" w:rsidRPr="001D0988" w:rsidRDefault="003D0C23" w:rsidP="00C012E0">
            <w:pPr>
              <w:keepNext/>
              <w:spacing w:after="0"/>
              <w:jc w:val="center"/>
              <w:rPr>
                <w:rFonts w:asciiTheme="minorHAnsi" w:hAnsiTheme="minorHAnsi" w:cstheme="minorHAnsi"/>
                <w:b/>
                <w:bCs/>
                <w:sz w:val="22"/>
                <w:szCs w:val="22"/>
              </w:rPr>
            </w:pPr>
            <w:r w:rsidRPr="001D0988">
              <w:rPr>
                <w:rFonts w:asciiTheme="minorHAnsi" w:hAnsiTheme="minorHAnsi" w:cstheme="minorHAnsi"/>
                <w:b/>
                <w:bCs/>
                <w:sz w:val="22"/>
                <w:szCs w:val="22"/>
              </w:rPr>
              <w:t>April 10 – June 15</w:t>
            </w:r>
          </w:p>
        </w:tc>
        <w:tc>
          <w:tcPr>
            <w:tcW w:w="7455" w:type="dxa"/>
            <w:tcBorders>
              <w:top w:val="single" w:sz="4" w:space="0" w:color="auto"/>
              <w:left w:val="single" w:sz="12" w:space="0" w:color="auto"/>
              <w:bottom w:val="nil"/>
              <w:right w:val="single" w:sz="12" w:space="0" w:color="auto"/>
            </w:tcBorders>
            <w:shd w:val="clear" w:color="auto" w:fill="auto"/>
            <w:noWrap/>
            <w:vAlign w:val="center"/>
            <w:hideMark/>
          </w:tcPr>
          <w:p w14:paraId="735B7975" w14:textId="77777777" w:rsidR="003D0C23" w:rsidRPr="001D0988" w:rsidRDefault="003D0C23" w:rsidP="00C012E0">
            <w:pPr>
              <w:keepNext/>
              <w:spacing w:after="0"/>
              <w:rPr>
                <w:rFonts w:asciiTheme="minorHAnsi" w:hAnsiTheme="minorHAnsi" w:cstheme="minorHAnsi"/>
                <w:b/>
                <w:bCs/>
                <w:sz w:val="22"/>
                <w:szCs w:val="22"/>
                <w:u w:val="single"/>
              </w:rPr>
            </w:pPr>
            <w:r w:rsidRPr="001D0988">
              <w:rPr>
                <w:rFonts w:asciiTheme="minorHAnsi" w:hAnsiTheme="minorHAnsi" w:cstheme="minorHAnsi"/>
                <w:b/>
                <w:bCs/>
                <w:sz w:val="22"/>
                <w:szCs w:val="22"/>
                <w:u w:val="single"/>
              </w:rPr>
              <w:t>JUVENILE TRIGGER</w:t>
            </w:r>
          </w:p>
        </w:tc>
      </w:tr>
      <w:tr w:rsidR="001D0988" w:rsidRPr="001D0988" w14:paraId="216AF517" w14:textId="77777777" w:rsidTr="00C012E0">
        <w:trPr>
          <w:trHeight w:val="300"/>
          <w:jc w:val="center"/>
        </w:trPr>
        <w:tc>
          <w:tcPr>
            <w:tcW w:w="1875" w:type="dxa"/>
            <w:tcBorders>
              <w:top w:val="nil"/>
              <w:left w:val="single" w:sz="12" w:space="0" w:color="auto"/>
              <w:bottom w:val="nil"/>
              <w:right w:val="single" w:sz="12" w:space="0" w:color="auto"/>
            </w:tcBorders>
            <w:shd w:val="clear" w:color="auto" w:fill="auto"/>
            <w:noWrap/>
            <w:vAlign w:val="center"/>
            <w:hideMark/>
          </w:tcPr>
          <w:p w14:paraId="60A48E58" w14:textId="24BAC432" w:rsidR="003D0C23" w:rsidRPr="001D0988" w:rsidRDefault="00AC7EF9" w:rsidP="00C012E0">
            <w:pPr>
              <w:keepNext/>
              <w:spacing w:after="0"/>
              <w:jc w:val="center"/>
              <w:rPr>
                <w:rFonts w:asciiTheme="minorHAnsi" w:hAnsiTheme="minorHAnsi" w:cstheme="minorHAnsi"/>
                <w:b/>
                <w:bCs/>
                <w:sz w:val="22"/>
                <w:szCs w:val="22"/>
              </w:rPr>
            </w:pPr>
            <w:r w:rsidRPr="001D0988">
              <w:rPr>
                <w:rFonts w:asciiTheme="minorHAnsi" w:hAnsiTheme="minorHAnsi" w:cstheme="minorHAnsi"/>
                <w:b/>
                <w:bCs/>
                <w:sz w:val="22"/>
                <w:szCs w:val="22"/>
              </w:rPr>
              <w:t xml:space="preserve">FOP </w:t>
            </w:r>
            <w:r w:rsidR="003D0C23" w:rsidRPr="001D0988">
              <w:rPr>
                <w:rFonts w:asciiTheme="minorHAnsi" w:hAnsiTheme="minorHAnsi" w:cstheme="minorHAnsi"/>
                <w:b/>
                <w:bCs/>
                <w:sz w:val="22"/>
                <w:szCs w:val="22"/>
              </w:rPr>
              <w:t>Spring Spill</w:t>
            </w:r>
          </w:p>
        </w:tc>
        <w:tc>
          <w:tcPr>
            <w:tcW w:w="7455" w:type="dxa"/>
            <w:tcBorders>
              <w:top w:val="nil"/>
              <w:left w:val="single" w:sz="12" w:space="0" w:color="auto"/>
              <w:bottom w:val="nil"/>
              <w:right w:val="single" w:sz="12" w:space="0" w:color="auto"/>
            </w:tcBorders>
            <w:shd w:val="clear" w:color="auto" w:fill="auto"/>
            <w:noWrap/>
            <w:vAlign w:val="center"/>
            <w:hideMark/>
          </w:tcPr>
          <w:p w14:paraId="23F5A295" w14:textId="3BE7C300" w:rsidR="003D0C23" w:rsidRPr="001D0988" w:rsidRDefault="00045A4F" w:rsidP="00C012E0">
            <w:pPr>
              <w:pStyle w:val="ListParagraph"/>
              <w:keepNext/>
              <w:numPr>
                <w:ilvl w:val="0"/>
                <w:numId w:val="30"/>
              </w:numPr>
              <w:spacing w:after="0"/>
              <w:rPr>
                <w:rFonts w:asciiTheme="minorHAnsi" w:hAnsiTheme="minorHAnsi" w:cstheme="minorHAnsi"/>
                <w:sz w:val="22"/>
                <w:szCs w:val="22"/>
              </w:rPr>
            </w:pPr>
            <w:r>
              <w:rPr>
                <w:rFonts w:asciiTheme="minorHAnsi" w:hAnsiTheme="minorHAnsi" w:cstheme="minorHAnsi"/>
                <w:sz w:val="22"/>
                <w:szCs w:val="22"/>
              </w:rPr>
              <w:t>FOP Spring Spill</w:t>
            </w:r>
            <w:r w:rsidRPr="001D0988">
              <w:rPr>
                <w:rFonts w:asciiTheme="minorHAnsi" w:hAnsiTheme="minorHAnsi" w:cstheme="minorHAnsi"/>
                <w:sz w:val="22"/>
                <w:szCs w:val="22"/>
              </w:rPr>
              <w:t xml:space="preserve"> </w:t>
            </w:r>
            <w:r>
              <w:rPr>
                <w:rFonts w:asciiTheme="minorHAnsi" w:hAnsiTheme="minorHAnsi" w:cstheme="minorHAnsi"/>
                <w:sz w:val="22"/>
                <w:szCs w:val="22"/>
              </w:rPr>
              <w:t xml:space="preserve">+ </w:t>
            </w:r>
            <w:r w:rsidR="003D0C23" w:rsidRPr="001D0988">
              <w:rPr>
                <w:rFonts w:asciiTheme="minorHAnsi" w:hAnsiTheme="minorHAnsi" w:cstheme="minorHAnsi"/>
                <w:sz w:val="22"/>
                <w:szCs w:val="22"/>
              </w:rPr>
              <w:t xml:space="preserve">PH2 </w:t>
            </w:r>
            <w:r w:rsidR="004A5B50" w:rsidRPr="001D0988">
              <w:rPr>
                <w:rFonts w:asciiTheme="minorHAnsi" w:hAnsiTheme="minorHAnsi" w:cstheme="minorHAnsi"/>
                <w:sz w:val="22"/>
                <w:szCs w:val="22"/>
              </w:rPr>
              <w:t>in m</w:t>
            </w:r>
            <w:r w:rsidR="003D0C23" w:rsidRPr="001D0988">
              <w:rPr>
                <w:rFonts w:asciiTheme="minorHAnsi" w:hAnsiTheme="minorHAnsi" w:cstheme="minorHAnsi"/>
                <w:sz w:val="22"/>
                <w:szCs w:val="22"/>
              </w:rPr>
              <w:t>id-</w:t>
            </w:r>
            <w:r w:rsidR="004A5B50" w:rsidRPr="001D0988">
              <w:rPr>
                <w:rFonts w:asciiTheme="minorHAnsi" w:hAnsiTheme="minorHAnsi" w:cstheme="minorHAnsi"/>
                <w:sz w:val="22"/>
                <w:szCs w:val="22"/>
              </w:rPr>
              <w:t>r</w:t>
            </w:r>
            <w:r w:rsidR="003D0C23" w:rsidRPr="001D0988">
              <w:rPr>
                <w:rFonts w:asciiTheme="minorHAnsi" w:hAnsiTheme="minorHAnsi" w:cstheme="minorHAnsi"/>
                <w:sz w:val="22"/>
                <w:szCs w:val="22"/>
              </w:rPr>
              <w:t>ange</w:t>
            </w:r>
            <w:r w:rsidR="002F1B70">
              <w:rPr>
                <w:rFonts w:asciiTheme="minorHAnsi" w:hAnsiTheme="minorHAnsi" w:cstheme="minorHAnsi"/>
                <w:sz w:val="22"/>
                <w:szCs w:val="22"/>
              </w:rPr>
              <w:t xml:space="preserve"> +</w:t>
            </w:r>
            <w:r w:rsidR="005515C8">
              <w:rPr>
                <w:rFonts w:asciiTheme="minorHAnsi" w:hAnsiTheme="minorHAnsi" w:cstheme="minorHAnsi"/>
                <w:sz w:val="22"/>
                <w:szCs w:val="22"/>
              </w:rPr>
              <w:t xml:space="preserve"> </w:t>
            </w:r>
            <w:r w:rsidR="003D0C23" w:rsidRPr="001D0988">
              <w:rPr>
                <w:rFonts w:asciiTheme="minorHAnsi" w:hAnsiTheme="minorHAnsi" w:cstheme="minorHAnsi"/>
                <w:sz w:val="22"/>
                <w:szCs w:val="22"/>
              </w:rPr>
              <w:t>PH1</w:t>
            </w:r>
            <w:r w:rsidR="004A5B50" w:rsidRPr="001D0988">
              <w:rPr>
                <w:rFonts w:asciiTheme="minorHAnsi" w:hAnsiTheme="minorHAnsi" w:cstheme="minorHAnsi"/>
                <w:sz w:val="22"/>
                <w:szCs w:val="22"/>
              </w:rPr>
              <w:t xml:space="preserve"> up to</w:t>
            </w:r>
            <w:r w:rsidR="003D0C23" w:rsidRPr="001D0988">
              <w:rPr>
                <w:rFonts w:asciiTheme="minorHAnsi" w:hAnsiTheme="minorHAnsi" w:cstheme="minorHAnsi"/>
                <w:sz w:val="22"/>
                <w:szCs w:val="22"/>
              </w:rPr>
              <w:t xml:space="preserve"> BOP</w:t>
            </w:r>
            <w:r w:rsidR="005515C8">
              <w:rPr>
                <w:rFonts w:asciiTheme="minorHAnsi" w:hAnsiTheme="minorHAnsi" w:cstheme="minorHAnsi"/>
                <w:sz w:val="22"/>
                <w:szCs w:val="22"/>
              </w:rPr>
              <w:t>.</w:t>
            </w:r>
          </w:p>
        </w:tc>
      </w:tr>
      <w:tr w:rsidR="001D0988" w:rsidRPr="001D0988" w14:paraId="0DC7305A" w14:textId="77777777" w:rsidTr="00C012E0">
        <w:trPr>
          <w:trHeight w:val="300"/>
          <w:jc w:val="center"/>
        </w:trPr>
        <w:tc>
          <w:tcPr>
            <w:tcW w:w="1875" w:type="dxa"/>
            <w:tcBorders>
              <w:top w:val="nil"/>
              <w:left w:val="single" w:sz="12" w:space="0" w:color="auto"/>
              <w:bottom w:val="nil"/>
              <w:right w:val="single" w:sz="12" w:space="0" w:color="auto"/>
            </w:tcBorders>
            <w:shd w:val="clear" w:color="auto" w:fill="auto"/>
            <w:noWrap/>
            <w:vAlign w:val="center"/>
            <w:hideMark/>
          </w:tcPr>
          <w:p w14:paraId="1F49275C" w14:textId="3E24735C" w:rsidR="003D0C23" w:rsidRPr="001D0988" w:rsidRDefault="003D0C23" w:rsidP="00C012E0">
            <w:pPr>
              <w:keepNext/>
              <w:spacing w:after="0"/>
              <w:jc w:val="center"/>
              <w:rPr>
                <w:rFonts w:asciiTheme="minorHAnsi" w:hAnsiTheme="minorHAnsi" w:cstheme="minorHAnsi"/>
                <w:b/>
                <w:bCs/>
                <w:sz w:val="22"/>
                <w:szCs w:val="22"/>
              </w:rPr>
            </w:pPr>
          </w:p>
        </w:tc>
        <w:tc>
          <w:tcPr>
            <w:tcW w:w="7455" w:type="dxa"/>
            <w:tcBorders>
              <w:top w:val="nil"/>
              <w:left w:val="single" w:sz="12" w:space="0" w:color="auto"/>
              <w:bottom w:val="nil"/>
              <w:right w:val="single" w:sz="12" w:space="0" w:color="auto"/>
            </w:tcBorders>
            <w:shd w:val="clear" w:color="auto" w:fill="auto"/>
            <w:noWrap/>
            <w:vAlign w:val="center"/>
            <w:hideMark/>
          </w:tcPr>
          <w:p w14:paraId="5477AA25" w14:textId="51168B8C" w:rsidR="003D0C23" w:rsidRPr="001D0988" w:rsidRDefault="003D0C23" w:rsidP="00C012E0">
            <w:pPr>
              <w:pStyle w:val="ListParagraph"/>
              <w:keepNext/>
              <w:numPr>
                <w:ilvl w:val="0"/>
                <w:numId w:val="30"/>
              </w:numPr>
              <w:spacing w:after="0"/>
              <w:rPr>
                <w:rFonts w:asciiTheme="minorHAnsi" w:hAnsiTheme="minorHAnsi" w:cstheme="minorHAnsi"/>
                <w:sz w:val="22"/>
                <w:szCs w:val="22"/>
              </w:rPr>
            </w:pPr>
            <w:r w:rsidRPr="001D0988">
              <w:rPr>
                <w:rFonts w:asciiTheme="minorHAnsi" w:hAnsiTheme="minorHAnsi" w:cstheme="minorHAnsi"/>
                <w:sz w:val="22"/>
                <w:szCs w:val="22"/>
              </w:rPr>
              <w:t xml:space="preserve">Then, increase spill </w:t>
            </w:r>
            <w:r w:rsidR="00E253F3">
              <w:rPr>
                <w:rFonts w:asciiTheme="minorHAnsi" w:hAnsiTheme="minorHAnsi" w:cstheme="minorHAnsi"/>
                <w:sz w:val="22"/>
                <w:szCs w:val="22"/>
              </w:rPr>
              <w:t xml:space="preserve">above FOP </w:t>
            </w:r>
            <w:r w:rsidRPr="001D0988">
              <w:rPr>
                <w:rFonts w:asciiTheme="minorHAnsi" w:hAnsiTheme="minorHAnsi" w:cstheme="minorHAnsi"/>
                <w:sz w:val="22"/>
                <w:szCs w:val="22"/>
              </w:rPr>
              <w:t xml:space="preserve">up to 150 kcfs. </w:t>
            </w:r>
          </w:p>
        </w:tc>
      </w:tr>
      <w:tr w:rsidR="001D0988" w:rsidRPr="001D0988" w14:paraId="012B288C" w14:textId="77777777" w:rsidTr="00C012E0">
        <w:trPr>
          <w:trHeight w:val="300"/>
          <w:jc w:val="center"/>
        </w:trPr>
        <w:tc>
          <w:tcPr>
            <w:tcW w:w="1875" w:type="dxa"/>
            <w:tcBorders>
              <w:top w:val="nil"/>
              <w:left w:val="single" w:sz="12" w:space="0" w:color="auto"/>
              <w:bottom w:val="nil"/>
              <w:right w:val="single" w:sz="12" w:space="0" w:color="auto"/>
            </w:tcBorders>
            <w:shd w:val="clear" w:color="auto" w:fill="auto"/>
            <w:noWrap/>
            <w:vAlign w:val="center"/>
            <w:hideMark/>
          </w:tcPr>
          <w:p w14:paraId="2D96972E" w14:textId="176A6B2A" w:rsidR="003D0C23" w:rsidRPr="001D0988" w:rsidRDefault="003D0C23" w:rsidP="00C012E0">
            <w:pPr>
              <w:keepNext/>
              <w:spacing w:after="0"/>
              <w:jc w:val="center"/>
              <w:rPr>
                <w:rFonts w:asciiTheme="minorHAnsi" w:hAnsiTheme="minorHAnsi" w:cstheme="minorHAnsi"/>
                <w:b/>
                <w:bCs/>
                <w:sz w:val="22"/>
                <w:szCs w:val="22"/>
              </w:rPr>
            </w:pPr>
          </w:p>
        </w:tc>
        <w:tc>
          <w:tcPr>
            <w:tcW w:w="7455" w:type="dxa"/>
            <w:tcBorders>
              <w:top w:val="nil"/>
              <w:left w:val="single" w:sz="12" w:space="0" w:color="auto"/>
              <w:bottom w:val="nil"/>
              <w:right w:val="single" w:sz="12" w:space="0" w:color="auto"/>
            </w:tcBorders>
            <w:shd w:val="clear" w:color="auto" w:fill="auto"/>
            <w:noWrap/>
            <w:vAlign w:val="center"/>
            <w:hideMark/>
          </w:tcPr>
          <w:p w14:paraId="0532992E" w14:textId="0C93DA0C" w:rsidR="003D0C23" w:rsidRPr="001D0988" w:rsidRDefault="00EB6C69" w:rsidP="00C012E0">
            <w:pPr>
              <w:pStyle w:val="ListParagraph"/>
              <w:keepNext/>
              <w:numPr>
                <w:ilvl w:val="0"/>
                <w:numId w:val="30"/>
              </w:numPr>
              <w:spacing w:after="0"/>
              <w:rPr>
                <w:rFonts w:asciiTheme="minorHAnsi" w:hAnsiTheme="minorHAnsi" w:cstheme="minorHAnsi"/>
                <w:sz w:val="22"/>
                <w:szCs w:val="22"/>
              </w:rPr>
            </w:pPr>
            <w:r w:rsidRPr="001D0988">
              <w:rPr>
                <w:rFonts w:asciiTheme="minorHAnsi" w:hAnsiTheme="minorHAnsi" w:cstheme="minorHAnsi"/>
                <w:sz w:val="22"/>
                <w:szCs w:val="22"/>
              </w:rPr>
              <w:t xml:space="preserve">Then, increase PH2 </w:t>
            </w:r>
            <w:r>
              <w:rPr>
                <w:rFonts w:asciiTheme="minorHAnsi" w:hAnsiTheme="minorHAnsi" w:cstheme="minorHAnsi"/>
                <w:sz w:val="22"/>
                <w:szCs w:val="22"/>
              </w:rPr>
              <w:t xml:space="preserve">above mid-range </w:t>
            </w:r>
            <w:r w:rsidRPr="001D0988">
              <w:rPr>
                <w:rFonts w:asciiTheme="minorHAnsi" w:hAnsiTheme="minorHAnsi" w:cstheme="minorHAnsi"/>
                <w:sz w:val="22"/>
                <w:szCs w:val="22"/>
              </w:rPr>
              <w:t xml:space="preserve">up to </w:t>
            </w:r>
            <w:r w:rsidRPr="00207837">
              <w:rPr>
                <w:rFonts w:asciiTheme="minorHAnsi" w:hAnsiTheme="minorHAnsi" w:cstheme="minorHAnsi"/>
                <w:sz w:val="22"/>
                <w:szCs w:val="22"/>
              </w:rPr>
              <w:t xml:space="preserve">1% upper limit </w:t>
            </w:r>
            <w:r w:rsidR="00F14D3C" w:rsidRPr="00207837">
              <w:rPr>
                <w:rFonts w:asciiTheme="minorHAnsi" w:hAnsiTheme="minorHAnsi" w:cstheme="minorHAnsi"/>
                <w:sz w:val="22"/>
                <w:szCs w:val="22"/>
              </w:rPr>
              <w:t>in ord</w:t>
            </w:r>
            <w:r w:rsidR="00F14D3C">
              <w:rPr>
                <w:rFonts w:asciiTheme="minorHAnsi" w:hAnsiTheme="minorHAnsi" w:cstheme="minorHAnsi"/>
                <w:sz w:val="22"/>
                <w:szCs w:val="22"/>
              </w:rPr>
              <w:t>er from</w:t>
            </w:r>
            <w:r>
              <w:rPr>
                <w:rFonts w:asciiTheme="minorHAnsi" w:hAnsiTheme="minorHAnsi" w:cstheme="minorHAnsi"/>
                <w:sz w:val="22"/>
                <w:szCs w:val="22"/>
              </w:rPr>
              <w:t xml:space="preserve"> </w:t>
            </w:r>
            <w:r w:rsidRPr="001D0988">
              <w:rPr>
                <w:rFonts w:asciiTheme="minorHAnsi" w:hAnsiTheme="minorHAnsi" w:cstheme="minorHAnsi"/>
                <w:sz w:val="22"/>
                <w:szCs w:val="22"/>
              </w:rPr>
              <w:t>south to north</w:t>
            </w:r>
            <w:r w:rsidR="00FD326A">
              <w:rPr>
                <w:rFonts w:asciiTheme="minorHAnsi" w:hAnsiTheme="minorHAnsi" w:cstheme="minorHAnsi"/>
                <w:i/>
                <w:sz w:val="22"/>
                <w:szCs w:val="22"/>
              </w:rPr>
              <w:t>.</w:t>
            </w:r>
          </w:p>
        </w:tc>
      </w:tr>
      <w:tr w:rsidR="001D0988" w:rsidRPr="001D0988" w14:paraId="49673C94" w14:textId="77777777" w:rsidTr="00C012E0">
        <w:trPr>
          <w:trHeight w:val="300"/>
          <w:jc w:val="center"/>
        </w:trPr>
        <w:tc>
          <w:tcPr>
            <w:tcW w:w="1875" w:type="dxa"/>
            <w:tcBorders>
              <w:top w:val="nil"/>
              <w:left w:val="single" w:sz="12" w:space="0" w:color="auto"/>
              <w:bottom w:val="nil"/>
              <w:right w:val="single" w:sz="12" w:space="0" w:color="auto"/>
            </w:tcBorders>
            <w:shd w:val="clear" w:color="auto" w:fill="auto"/>
            <w:noWrap/>
            <w:vAlign w:val="center"/>
            <w:hideMark/>
          </w:tcPr>
          <w:p w14:paraId="6FBF2420" w14:textId="689DDC75" w:rsidR="003D0C23" w:rsidRPr="001D0988" w:rsidRDefault="003D0C23" w:rsidP="00C012E0">
            <w:pPr>
              <w:keepNext/>
              <w:spacing w:after="0"/>
              <w:jc w:val="center"/>
              <w:rPr>
                <w:rFonts w:asciiTheme="minorHAnsi" w:hAnsiTheme="minorHAnsi" w:cstheme="minorHAnsi"/>
                <w:b/>
                <w:bCs/>
                <w:sz w:val="22"/>
                <w:szCs w:val="22"/>
              </w:rPr>
            </w:pPr>
          </w:p>
        </w:tc>
        <w:tc>
          <w:tcPr>
            <w:tcW w:w="7455" w:type="dxa"/>
            <w:tcBorders>
              <w:top w:val="nil"/>
              <w:left w:val="single" w:sz="12" w:space="0" w:color="auto"/>
              <w:bottom w:val="nil"/>
              <w:right w:val="single" w:sz="12" w:space="0" w:color="auto"/>
            </w:tcBorders>
            <w:shd w:val="clear" w:color="auto" w:fill="auto"/>
            <w:noWrap/>
            <w:vAlign w:val="center"/>
            <w:hideMark/>
          </w:tcPr>
          <w:p w14:paraId="12D9D258" w14:textId="22A28233" w:rsidR="003D0C23" w:rsidRPr="001D0988" w:rsidRDefault="003D0C23" w:rsidP="00C012E0">
            <w:pPr>
              <w:pStyle w:val="ListParagraph"/>
              <w:keepNext/>
              <w:numPr>
                <w:ilvl w:val="0"/>
                <w:numId w:val="30"/>
              </w:numPr>
              <w:spacing w:after="0"/>
              <w:rPr>
                <w:rFonts w:asciiTheme="minorHAnsi" w:hAnsiTheme="minorHAnsi" w:cstheme="minorHAnsi"/>
                <w:sz w:val="22"/>
                <w:szCs w:val="22"/>
              </w:rPr>
            </w:pPr>
            <w:r w:rsidRPr="001D0988">
              <w:rPr>
                <w:rFonts w:asciiTheme="minorHAnsi" w:hAnsiTheme="minorHAnsi" w:cstheme="minorHAnsi"/>
                <w:sz w:val="22"/>
                <w:szCs w:val="22"/>
              </w:rPr>
              <w:t>Then, increase spill up to 180 kcfs</w:t>
            </w:r>
            <w:r w:rsidR="00FD326A">
              <w:rPr>
                <w:rFonts w:asciiTheme="minorHAnsi" w:hAnsiTheme="minorHAnsi" w:cstheme="minorHAnsi"/>
                <w:sz w:val="22"/>
                <w:szCs w:val="22"/>
              </w:rPr>
              <w:t>.</w:t>
            </w:r>
          </w:p>
        </w:tc>
      </w:tr>
      <w:tr w:rsidR="001D0988" w:rsidRPr="001D0988" w14:paraId="47DF77C9" w14:textId="77777777" w:rsidTr="00C012E0">
        <w:trPr>
          <w:trHeight w:val="300"/>
          <w:jc w:val="center"/>
        </w:trPr>
        <w:tc>
          <w:tcPr>
            <w:tcW w:w="1875" w:type="dxa"/>
            <w:tcBorders>
              <w:top w:val="nil"/>
              <w:left w:val="single" w:sz="12" w:space="0" w:color="auto"/>
              <w:bottom w:val="nil"/>
              <w:right w:val="single" w:sz="12" w:space="0" w:color="auto"/>
            </w:tcBorders>
            <w:shd w:val="clear" w:color="auto" w:fill="auto"/>
            <w:noWrap/>
            <w:vAlign w:val="center"/>
            <w:hideMark/>
          </w:tcPr>
          <w:p w14:paraId="188BE5F7" w14:textId="0B1F692C" w:rsidR="003D0C23" w:rsidRPr="001D0988" w:rsidRDefault="003D0C23" w:rsidP="00C012E0">
            <w:pPr>
              <w:keepNext/>
              <w:spacing w:after="0"/>
              <w:jc w:val="center"/>
              <w:rPr>
                <w:rFonts w:asciiTheme="minorHAnsi" w:hAnsiTheme="minorHAnsi" w:cstheme="minorHAnsi"/>
                <w:b/>
                <w:bCs/>
                <w:sz w:val="22"/>
                <w:szCs w:val="22"/>
              </w:rPr>
            </w:pPr>
          </w:p>
        </w:tc>
        <w:tc>
          <w:tcPr>
            <w:tcW w:w="7455" w:type="dxa"/>
            <w:tcBorders>
              <w:top w:val="nil"/>
              <w:left w:val="single" w:sz="12" w:space="0" w:color="auto"/>
              <w:bottom w:val="nil"/>
              <w:right w:val="single" w:sz="12" w:space="0" w:color="auto"/>
            </w:tcBorders>
            <w:shd w:val="clear" w:color="auto" w:fill="auto"/>
            <w:noWrap/>
            <w:vAlign w:val="center"/>
            <w:hideMark/>
          </w:tcPr>
          <w:p w14:paraId="4A01F34C" w14:textId="3E8D818A" w:rsidR="003D0C23" w:rsidRPr="001D0988" w:rsidRDefault="003D0C23" w:rsidP="00C012E0">
            <w:pPr>
              <w:pStyle w:val="ListParagraph"/>
              <w:keepNext/>
              <w:numPr>
                <w:ilvl w:val="0"/>
                <w:numId w:val="30"/>
              </w:numPr>
              <w:spacing w:after="0"/>
              <w:rPr>
                <w:rFonts w:asciiTheme="minorHAnsi" w:hAnsiTheme="minorHAnsi" w:cstheme="minorHAnsi"/>
                <w:sz w:val="22"/>
                <w:szCs w:val="22"/>
              </w:rPr>
            </w:pPr>
            <w:r w:rsidRPr="001D0988">
              <w:rPr>
                <w:rFonts w:asciiTheme="minorHAnsi" w:hAnsiTheme="minorHAnsi" w:cstheme="minorHAnsi"/>
                <w:sz w:val="22"/>
                <w:szCs w:val="22"/>
              </w:rPr>
              <w:t xml:space="preserve">Then, increase spill </w:t>
            </w:r>
            <w:r w:rsidR="002F1B70">
              <w:rPr>
                <w:rFonts w:asciiTheme="minorHAnsi" w:hAnsiTheme="minorHAnsi" w:cstheme="minorHAnsi"/>
                <w:sz w:val="22"/>
                <w:szCs w:val="22"/>
              </w:rPr>
              <w:t>above</w:t>
            </w:r>
            <w:r w:rsidRPr="001D0988">
              <w:rPr>
                <w:rFonts w:asciiTheme="minorHAnsi" w:hAnsiTheme="minorHAnsi" w:cstheme="minorHAnsi"/>
                <w:sz w:val="22"/>
                <w:szCs w:val="22"/>
              </w:rPr>
              <w:t xml:space="preserve"> 180 kcfs and resume PH2 </w:t>
            </w:r>
            <w:r w:rsidR="004A5B50" w:rsidRPr="001D0988">
              <w:rPr>
                <w:rFonts w:asciiTheme="minorHAnsi" w:hAnsiTheme="minorHAnsi" w:cstheme="minorHAnsi"/>
                <w:sz w:val="22"/>
                <w:szCs w:val="22"/>
              </w:rPr>
              <w:t>in m</w:t>
            </w:r>
            <w:r w:rsidRPr="001D0988">
              <w:rPr>
                <w:rFonts w:asciiTheme="minorHAnsi" w:hAnsiTheme="minorHAnsi" w:cstheme="minorHAnsi"/>
                <w:sz w:val="22"/>
                <w:szCs w:val="22"/>
              </w:rPr>
              <w:t>id-</w:t>
            </w:r>
            <w:r w:rsidR="004A5B50" w:rsidRPr="001D0988">
              <w:rPr>
                <w:rFonts w:asciiTheme="minorHAnsi" w:hAnsiTheme="minorHAnsi" w:cstheme="minorHAnsi"/>
                <w:sz w:val="22"/>
                <w:szCs w:val="22"/>
              </w:rPr>
              <w:t>r</w:t>
            </w:r>
            <w:r w:rsidRPr="001D0988">
              <w:rPr>
                <w:rFonts w:asciiTheme="minorHAnsi" w:hAnsiTheme="minorHAnsi" w:cstheme="minorHAnsi"/>
                <w:sz w:val="22"/>
                <w:szCs w:val="22"/>
              </w:rPr>
              <w:t>ange.</w:t>
            </w:r>
          </w:p>
        </w:tc>
      </w:tr>
      <w:tr w:rsidR="001D0988" w:rsidRPr="001D0988" w14:paraId="7F508D72" w14:textId="77777777" w:rsidTr="00C012E0">
        <w:trPr>
          <w:trHeight w:val="300"/>
          <w:jc w:val="center"/>
        </w:trPr>
        <w:tc>
          <w:tcPr>
            <w:tcW w:w="1875" w:type="dxa"/>
            <w:tcBorders>
              <w:top w:val="nil"/>
              <w:left w:val="single" w:sz="12" w:space="0" w:color="auto"/>
              <w:bottom w:val="nil"/>
              <w:right w:val="single" w:sz="12" w:space="0" w:color="auto"/>
            </w:tcBorders>
            <w:shd w:val="clear" w:color="auto" w:fill="auto"/>
            <w:noWrap/>
            <w:vAlign w:val="center"/>
            <w:hideMark/>
          </w:tcPr>
          <w:p w14:paraId="6BCB8839" w14:textId="10601CD4" w:rsidR="003D0C23" w:rsidRPr="001D0988" w:rsidRDefault="003D0C23" w:rsidP="00C012E0">
            <w:pPr>
              <w:keepNext/>
              <w:spacing w:after="0"/>
              <w:jc w:val="center"/>
              <w:rPr>
                <w:rFonts w:asciiTheme="minorHAnsi" w:hAnsiTheme="minorHAnsi" w:cstheme="minorHAnsi"/>
                <w:b/>
                <w:bCs/>
                <w:sz w:val="22"/>
                <w:szCs w:val="22"/>
              </w:rPr>
            </w:pPr>
          </w:p>
        </w:tc>
        <w:tc>
          <w:tcPr>
            <w:tcW w:w="7455" w:type="dxa"/>
            <w:tcBorders>
              <w:top w:val="nil"/>
              <w:left w:val="single" w:sz="12" w:space="0" w:color="auto"/>
              <w:bottom w:val="nil"/>
              <w:right w:val="single" w:sz="12" w:space="0" w:color="auto"/>
            </w:tcBorders>
            <w:shd w:val="clear" w:color="auto" w:fill="auto"/>
            <w:noWrap/>
            <w:vAlign w:val="center"/>
            <w:hideMark/>
          </w:tcPr>
          <w:p w14:paraId="7A35DC47" w14:textId="77777777" w:rsidR="003D0C23" w:rsidRPr="001D0988" w:rsidRDefault="003D0C23" w:rsidP="00C012E0">
            <w:pPr>
              <w:keepNext/>
              <w:spacing w:after="0"/>
              <w:rPr>
                <w:rFonts w:asciiTheme="minorHAnsi" w:hAnsiTheme="minorHAnsi" w:cstheme="minorHAnsi"/>
                <w:b/>
                <w:bCs/>
                <w:sz w:val="22"/>
                <w:szCs w:val="22"/>
                <w:u w:val="single"/>
              </w:rPr>
            </w:pPr>
            <w:r w:rsidRPr="001D0988">
              <w:rPr>
                <w:rFonts w:asciiTheme="minorHAnsi" w:hAnsiTheme="minorHAnsi" w:cstheme="minorHAnsi"/>
                <w:b/>
                <w:bCs/>
                <w:sz w:val="22"/>
                <w:szCs w:val="22"/>
                <w:u w:val="single"/>
              </w:rPr>
              <w:t>ADULT TRIGGER</w:t>
            </w:r>
          </w:p>
        </w:tc>
      </w:tr>
      <w:tr w:rsidR="001D0988" w:rsidRPr="001D0988" w14:paraId="6492E672" w14:textId="77777777" w:rsidTr="00C012E0">
        <w:trPr>
          <w:trHeight w:val="300"/>
          <w:jc w:val="center"/>
        </w:trPr>
        <w:tc>
          <w:tcPr>
            <w:tcW w:w="1875" w:type="dxa"/>
            <w:tcBorders>
              <w:top w:val="nil"/>
              <w:left w:val="single" w:sz="12" w:space="0" w:color="auto"/>
              <w:bottom w:val="nil"/>
              <w:right w:val="single" w:sz="12" w:space="0" w:color="auto"/>
            </w:tcBorders>
            <w:shd w:val="clear" w:color="auto" w:fill="auto"/>
            <w:noWrap/>
            <w:vAlign w:val="center"/>
            <w:hideMark/>
          </w:tcPr>
          <w:p w14:paraId="504F3FC8" w14:textId="523EABE9" w:rsidR="003D0C23" w:rsidRPr="001D0988" w:rsidRDefault="003D0C23" w:rsidP="00C012E0">
            <w:pPr>
              <w:keepNext/>
              <w:spacing w:after="0"/>
              <w:jc w:val="center"/>
              <w:rPr>
                <w:rFonts w:asciiTheme="minorHAnsi" w:hAnsiTheme="minorHAnsi" w:cstheme="minorHAnsi"/>
                <w:b/>
                <w:bCs/>
                <w:sz w:val="22"/>
                <w:szCs w:val="22"/>
              </w:rPr>
            </w:pPr>
          </w:p>
        </w:tc>
        <w:tc>
          <w:tcPr>
            <w:tcW w:w="7455" w:type="dxa"/>
            <w:tcBorders>
              <w:top w:val="nil"/>
              <w:left w:val="single" w:sz="12" w:space="0" w:color="auto"/>
              <w:bottom w:val="nil"/>
              <w:right w:val="single" w:sz="12" w:space="0" w:color="auto"/>
            </w:tcBorders>
            <w:shd w:val="clear" w:color="auto" w:fill="auto"/>
            <w:noWrap/>
            <w:vAlign w:val="center"/>
            <w:hideMark/>
          </w:tcPr>
          <w:p w14:paraId="0B4EAEC1" w14:textId="5EA52CBD" w:rsidR="003D0C23" w:rsidRPr="001D0988" w:rsidRDefault="00045A4F" w:rsidP="00C012E0">
            <w:pPr>
              <w:pStyle w:val="ListParagraph"/>
              <w:keepNext/>
              <w:numPr>
                <w:ilvl w:val="0"/>
                <w:numId w:val="21"/>
              </w:numPr>
              <w:spacing w:after="0"/>
              <w:rPr>
                <w:rFonts w:asciiTheme="minorHAnsi" w:hAnsiTheme="minorHAnsi" w:cstheme="minorHAnsi"/>
                <w:sz w:val="22"/>
                <w:szCs w:val="22"/>
              </w:rPr>
            </w:pPr>
            <w:r>
              <w:rPr>
                <w:rFonts w:asciiTheme="minorHAnsi" w:hAnsiTheme="minorHAnsi" w:cstheme="minorHAnsi"/>
                <w:sz w:val="22"/>
                <w:szCs w:val="22"/>
              </w:rPr>
              <w:t>FOP Spring Spill</w:t>
            </w:r>
            <w:r w:rsidRPr="001D0988">
              <w:rPr>
                <w:rFonts w:asciiTheme="minorHAnsi" w:hAnsiTheme="minorHAnsi" w:cstheme="minorHAnsi"/>
                <w:sz w:val="22"/>
                <w:szCs w:val="22"/>
              </w:rPr>
              <w:t xml:space="preserve"> </w:t>
            </w:r>
            <w:r>
              <w:rPr>
                <w:rFonts w:asciiTheme="minorHAnsi" w:hAnsiTheme="minorHAnsi" w:cstheme="minorHAnsi"/>
                <w:sz w:val="22"/>
                <w:szCs w:val="22"/>
              </w:rPr>
              <w:t xml:space="preserve">+ </w:t>
            </w:r>
            <w:r w:rsidRPr="001D0988">
              <w:rPr>
                <w:rFonts w:asciiTheme="minorHAnsi" w:hAnsiTheme="minorHAnsi" w:cstheme="minorHAnsi"/>
                <w:sz w:val="22"/>
                <w:szCs w:val="22"/>
              </w:rPr>
              <w:t>PH2 in mid-range</w:t>
            </w:r>
            <w:r>
              <w:rPr>
                <w:rFonts w:asciiTheme="minorHAnsi" w:hAnsiTheme="minorHAnsi" w:cstheme="minorHAnsi"/>
                <w:sz w:val="22"/>
                <w:szCs w:val="22"/>
              </w:rPr>
              <w:t xml:space="preserve"> + </w:t>
            </w:r>
            <w:r w:rsidRPr="001D0988">
              <w:rPr>
                <w:rFonts w:asciiTheme="minorHAnsi" w:hAnsiTheme="minorHAnsi" w:cstheme="minorHAnsi"/>
                <w:sz w:val="22"/>
                <w:szCs w:val="22"/>
              </w:rPr>
              <w:t>PH1 up to BOP</w:t>
            </w:r>
            <w:r w:rsidR="00E253F3">
              <w:rPr>
                <w:rFonts w:asciiTheme="minorHAnsi" w:hAnsiTheme="minorHAnsi" w:cstheme="minorHAnsi"/>
                <w:sz w:val="22"/>
                <w:szCs w:val="22"/>
              </w:rPr>
              <w:t>.</w:t>
            </w:r>
          </w:p>
        </w:tc>
      </w:tr>
      <w:tr w:rsidR="001D0988" w:rsidRPr="001D0988" w14:paraId="0970DD53" w14:textId="77777777" w:rsidTr="00C012E0">
        <w:trPr>
          <w:trHeight w:val="300"/>
          <w:jc w:val="center"/>
        </w:trPr>
        <w:tc>
          <w:tcPr>
            <w:tcW w:w="1875" w:type="dxa"/>
            <w:tcBorders>
              <w:top w:val="nil"/>
              <w:left w:val="single" w:sz="12" w:space="0" w:color="auto"/>
              <w:bottom w:val="nil"/>
              <w:right w:val="single" w:sz="12" w:space="0" w:color="auto"/>
            </w:tcBorders>
            <w:shd w:val="clear" w:color="auto" w:fill="auto"/>
            <w:noWrap/>
            <w:vAlign w:val="center"/>
            <w:hideMark/>
          </w:tcPr>
          <w:p w14:paraId="729F966D" w14:textId="4955DAA4" w:rsidR="003D0C23" w:rsidRPr="001D0988" w:rsidRDefault="003D0C23" w:rsidP="00C012E0">
            <w:pPr>
              <w:keepNext/>
              <w:spacing w:after="0"/>
              <w:jc w:val="center"/>
              <w:rPr>
                <w:rFonts w:asciiTheme="minorHAnsi" w:hAnsiTheme="minorHAnsi" w:cstheme="minorHAnsi"/>
                <w:b/>
                <w:bCs/>
                <w:sz w:val="22"/>
                <w:szCs w:val="22"/>
              </w:rPr>
            </w:pPr>
          </w:p>
        </w:tc>
        <w:tc>
          <w:tcPr>
            <w:tcW w:w="7455" w:type="dxa"/>
            <w:tcBorders>
              <w:top w:val="nil"/>
              <w:left w:val="single" w:sz="12" w:space="0" w:color="auto"/>
              <w:bottom w:val="nil"/>
              <w:right w:val="single" w:sz="12" w:space="0" w:color="auto"/>
            </w:tcBorders>
            <w:shd w:val="clear" w:color="auto" w:fill="auto"/>
            <w:noWrap/>
            <w:vAlign w:val="center"/>
            <w:hideMark/>
          </w:tcPr>
          <w:p w14:paraId="6F5ACCD4" w14:textId="08F74A76" w:rsidR="003D0C23" w:rsidRPr="001D0988" w:rsidRDefault="003D0C23" w:rsidP="00C012E0">
            <w:pPr>
              <w:pStyle w:val="ListParagraph"/>
              <w:keepNext/>
              <w:numPr>
                <w:ilvl w:val="0"/>
                <w:numId w:val="21"/>
              </w:numPr>
              <w:spacing w:after="0"/>
              <w:rPr>
                <w:rFonts w:asciiTheme="minorHAnsi" w:hAnsiTheme="minorHAnsi" w:cstheme="minorHAnsi"/>
                <w:sz w:val="22"/>
                <w:szCs w:val="22"/>
              </w:rPr>
            </w:pPr>
            <w:r w:rsidRPr="001D0988">
              <w:rPr>
                <w:rFonts w:asciiTheme="minorHAnsi" w:hAnsiTheme="minorHAnsi" w:cstheme="minorHAnsi"/>
                <w:sz w:val="22"/>
                <w:szCs w:val="22"/>
              </w:rPr>
              <w:t xml:space="preserve">Then, increase PH2 up to 1% </w:t>
            </w:r>
            <w:r w:rsidR="00C07B58" w:rsidRPr="001D0988">
              <w:rPr>
                <w:rFonts w:asciiTheme="minorHAnsi" w:hAnsiTheme="minorHAnsi" w:cstheme="minorHAnsi"/>
                <w:sz w:val="22"/>
                <w:szCs w:val="22"/>
              </w:rPr>
              <w:t>u</w:t>
            </w:r>
            <w:r w:rsidRPr="001D0988">
              <w:rPr>
                <w:rFonts w:asciiTheme="minorHAnsi" w:hAnsiTheme="minorHAnsi" w:cstheme="minorHAnsi"/>
                <w:sz w:val="22"/>
                <w:szCs w:val="22"/>
              </w:rPr>
              <w:t xml:space="preserve">pper </w:t>
            </w:r>
            <w:r w:rsidR="00C07B58" w:rsidRPr="001D0988">
              <w:rPr>
                <w:rFonts w:asciiTheme="minorHAnsi" w:hAnsiTheme="minorHAnsi" w:cstheme="minorHAnsi"/>
                <w:sz w:val="22"/>
                <w:szCs w:val="22"/>
              </w:rPr>
              <w:t>l</w:t>
            </w:r>
            <w:r w:rsidRPr="001D0988">
              <w:rPr>
                <w:rFonts w:asciiTheme="minorHAnsi" w:hAnsiTheme="minorHAnsi" w:cstheme="minorHAnsi"/>
                <w:sz w:val="22"/>
                <w:szCs w:val="22"/>
              </w:rPr>
              <w:t>imit (north to south)</w:t>
            </w:r>
            <w:r w:rsidR="00FD326A">
              <w:rPr>
                <w:rFonts w:asciiTheme="minorHAnsi" w:hAnsiTheme="minorHAnsi" w:cstheme="minorHAnsi"/>
                <w:sz w:val="22"/>
                <w:szCs w:val="22"/>
              </w:rPr>
              <w:t>.</w:t>
            </w:r>
          </w:p>
        </w:tc>
      </w:tr>
      <w:tr w:rsidR="001D0988" w:rsidRPr="001D0988" w14:paraId="3943810B" w14:textId="77777777" w:rsidTr="00C012E0">
        <w:trPr>
          <w:trHeight w:val="387"/>
          <w:jc w:val="center"/>
        </w:trPr>
        <w:tc>
          <w:tcPr>
            <w:tcW w:w="1875" w:type="dxa"/>
            <w:tcBorders>
              <w:top w:val="nil"/>
              <w:left w:val="single" w:sz="12" w:space="0" w:color="auto"/>
              <w:bottom w:val="single" w:sz="4" w:space="0" w:color="auto"/>
              <w:right w:val="single" w:sz="12" w:space="0" w:color="auto"/>
            </w:tcBorders>
            <w:shd w:val="clear" w:color="auto" w:fill="auto"/>
            <w:noWrap/>
            <w:vAlign w:val="center"/>
            <w:hideMark/>
          </w:tcPr>
          <w:p w14:paraId="49E779D1" w14:textId="7DB1ACFA" w:rsidR="003D0C23" w:rsidRPr="001D0988" w:rsidRDefault="003D0C23" w:rsidP="00C012E0">
            <w:pPr>
              <w:keepNext/>
              <w:spacing w:after="0"/>
              <w:jc w:val="center"/>
              <w:rPr>
                <w:rFonts w:asciiTheme="minorHAnsi" w:hAnsiTheme="minorHAnsi" w:cstheme="minorHAnsi"/>
                <w:b/>
                <w:bCs/>
                <w:sz w:val="22"/>
                <w:szCs w:val="22"/>
              </w:rPr>
            </w:pPr>
          </w:p>
        </w:tc>
        <w:tc>
          <w:tcPr>
            <w:tcW w:w="7455" w:type="dxa"/>
            <w:tcBorders>
              <w:top w:val="nil"/>
              <w:left w:val="single" w:sz="12" w:space="0" w:color="auto"/>
              <w:bottom w:val="single" w:sz="4" w:space="0" w:color="auto"/>
              <w:right w:val="single" w:sz="12" w:space="0" w:color="auto"/>
            </w:tcBorders>
            <w:shd w:val="clear" w:color="auto" w:fill="auto"/>
            <w:noWrap/>
            <w:vAlign w:val="center"/>
            <w:hideMark/>
          </w:tcPr>
          <w:p w14:paraId="50391766" w14:textId="14ECED4F" w:rsidR="003D0C23" w:rsidRPr="001D0988" w:rsidRDefault="003D0C23" w:rsidP="00C012E0">
            <w:pPr>
              <w:pStyle w:val="ListParagraph"/>
              <w:keepNext/>
              <w:numPr>
                <w:ilvl w:val="0"/>
                <w:numId w:val="21"/>
              </w:numPr>
              <w:spacing w:after="0"/>
              <w:rPr>
                <w:rFonts w:asciiTheme="minorHAnsi" w:hAnsiTheme="minorHAnsi" w:cstheme="minorHAnsi"/>
                <w:sz w:val="22"/>
                <w:szCs w:val="22"/>
              </w:rPr>
            </w:pPr>
            <w:r w:rsidRPr="001D0988">
              <w:rPr>
                <w:rFonts w:asciiTheme="minorHAnsi" w:hAnsiTheme="minorHAnsi" w:cstheme="minorHAnsi"/>
                <w:sz w:val="22"/>
                <w:szCs w:val="22"/>
              </w:rPr>
              <w:t xml:space="preserve">Then, increase spill </w:t>
            </w:r>
            <w:r w:rsidR="002F1B70">
              <w:rPr>
                <w:rFonts w:asciiTheme="minorHAnsi" w:hAnsiTheme="minorHAnsi" w:cstheme="minorHAnsi"/>
                <w:sz w:val="22"/>
                <w:szCs w:val="22"/>
              </w:rPr>
              <w:t>above</w:t>
            </w:r>
            <w:r w:rsidRPr="001D0988">
              <w:rPr>
                <w:rFonts w:asciiTheme="minorHAnsi" w:hAnsiTheme="minorHAnsi" w:cstheme="minorHAnsi"/>
                <w:sz w:val="22"/>
                <w:szCs w:val="22"/>
              </w:rPr>
              <w:t xml:space="preserve"> FOP.</w:t>
            </w:r>
          </w:p>
        </w:tc>
      </w:tr>
      <w:tr w:rsidR="001D0988" w:rsidRPr="001D0988" w14:paraId="391DC1AA" w14:textId="77777777" w:rsidTr="00C012E0">
        <w:trPr>
          <w:trHeight w:val="300"/>
          <w:jc w:val="center"/>
        </w:trPr>
        <w:tc>
          <w:tcPr>
            <w:tcW w:w="1875" w:type="dxa"/>
            <w:tcBorders>
              <w:top w:val="single" w:sz="4" w:space="0" w:color="auto"/>
              <w:left w:val="single" w:sz="12" w:space="0" w:color="auto"/>
              <w:bottom w:val="nil"/>
              <w:right w:val="single" w:sz="12" w:space="0" w:color="auto"/>
            </w:tcBorders>
            <w:shd w:val="clear" w:color="auto" w:fill="auto"/>
            <w:noWrap/>
            <w:vAlign w:val="center"/>
            <w:hideMark/>
          </w:tcPr>
          <w:p w14:paraId="6DBA466E" w14:textId="77777777" w:rsidR="003D0C23" w:rsidRPr="001D0988" w:rsidRDefault="003D0C23" w:rsidP="00C012E0">
            <w:pPr>
              <w:keepNext/>
              <w:spacing w:after="0"/>
              <w:jc w:val="center"/>
              <w:rPr>
                <w:rFonts w:asciiTheme="minorHAnsi" w:hAnsiTheme="minorHAnsi" w:cstheme="minorHAnsi"/>
                <w:b/>
                <w:bCs/>
                <w:sz w:val="22"/>
                <w:szCs w:val="22"/>
              </w:rPr>
            </w:pPr>
            <w:r w:rsidRPr="001D0988">
              <w:rPr>
                <w:rFonts w:asciiTheme="minorHAnsi" w:hAnsiTheme="minorHAnsi" w:cstheme="minorHAnsi"/>
                <w:b/>
                <w:bCs/>
                <w:sz w:val="22"/>
                <w:szCs w:val="22"/>
              </w:rPr>
              <w:t>June 16 – July 31</w:t>
            </w:r>
          </w:p>
        </w:tc>
        <w:tc>
          <w:tcPr>
            <w:tcW w:w="7455" w:type="dxa"/>
            <w:tcBorders>
              <w:top w:val="single" w:sz="4" w:space="0" w:color="auto"/>
              <w:left w:val="single" w:sz="12" w:space="0" w:color="auto"/>
              <w:bottom w:val="nil"/>
              <w:right w:val="single" w:sz="12" w:space="0" w:color="auto"/>
            </w:tcBorders>
            <w:shd w:val="clear" w:color="auto" w:fill="auto"/>
            <w:noWrap/>
            <w:vAlign w:val="center"/>
            <w:hideMark/>
          </w:tcPr>
          <w:p w14:paraId="1E2CD616" w14:textId="0545C021" w:rsidR="003D0C23" w:rsidRPr="001D0988" w:rsidRDefault="00045A4F" w:rsidP="00C012E0">
            <w:pPr>
              <w:pStyle w:val="ListParagraph"/>
              <w:keepNext/>
              <w:numPr>
                <w:ilvl w:val="0"/>
                <w:numId w:val="31"/>
              </w:numPr>
              <w:spacing w:after="0"/>
              <w:rPr>
                <w:rFonts w:asciiTheme="minorHAnsi" w:hAnsiTheme="minorHAnsi" w:cstheme="minorHAnsi"/>
                <w:sz w:val="22"/>
                <w:szCs w:val="22"/>
              </w:rPr>
            </w:pPr>
            <w:r>
              <w:rPr>
                <w:rFonts w:asciiTheme="minorHAnsi" w:hAnsiTheme="minorHAnsi" w:cstheme="minorHAnsi"/>
                <w:sz w:val="22"/>
                <w:szCs w:val="22"/>
              </w:rPr>
              <w:t>FOP Summer Spill</w:t>
            </w:r>
            <w:r w:rsidRPr="001D0988">
              <w:rPr>
                <w:rFonts w:asciiTheme="minorHAnsi" w:hAnsiTheme="minorHAnsi" w:cstheme="minorHAnsi"/>
                <w:sz w:val="22"/>
                <w:szCs w:val="22"/>
              </w:rPr>
              <w:t xml:space="preserve"> </w:t>
            </w:r>
            <w:r>
              <w:rPr>
                <w:rFonts w:asciiTheme="minorHAnsi" w:hAnsiTheme="minorHAnsi" w:cstheme="minorHAnsi"/>
                <w:sz w:val="22"/>
                <w:szCs w:val="22"/>
              </w:rPr>
              <w:t xml:space="preserve">+ </w:t>
            </w:r>
            <w:r w:rsidRPr="001D0988">
              <w:rPr>
                <w:rFonts w:asciiTheme="minorHAnsi" w:hAnsiTheme="minorHAnsi" w:cstheme="minorHAnsi"/>
                <w:sz w:val="22"/>
                <w:szCs w:val="22"/>
              </w:rPr>
              <w:t>PH2 in mid-range</w:t>
            </w:r>
            <w:r>
              <w:rPr>
                <w:rFonts w:asciiTheme="minorHAnsi" w:hAnsiTheme="minorHAnsi" w:cstheme="minorHAnsi"/>
                <w:sz w:val="22"/>
                <w:szCs w:val="22"/>
              </w:rPr>
              <w:t xml:space="preserve"> + </w:t>
            </w:r>
            <w:r w:rsidRPr="001D0988">
              <w:rPr>
                <w:rFonts w:asciiTheme="minorHAnsi" w:hAnsiTheme="minorHAnsi" w:cstheme="minorHAnsi"/>
                <w:sz w:val="22"/>
                <w:szCs w:val="22"/>
              </w:rPr>
              <w:t>PH1 up to BOP</w:t>
            </w:r>
            <w:r w:rsidR="00FD326A">
              <w:rPr>
                <w:rFonts w:asciiTheme="minorHAnsi" w:hAnsiTheme="minorHAnsi" w:cstheme="minorHAnsi"/>
                <w:sz w:val="22"/>
                <w:szCs w:val="22"/>
              </w:rPr>
              <w:t>.</w:t>
            </w:r>
          </w:p>
        </w:tc>
      </w:tr>
      <w:tr w:rsidR="001D0988" w:rsidRPr="001D0988" w14:paraId="32613A4D" w14:textId="77777777" w:rsidTr="00C012E0">
        <w:trPr>
          <w:trHeight w:val="300"/>
          <w:jc w:val="center"/>
        </w:trPr>
        <w:tc>
          <w:tcPr>
            <w:tcW w:w="1875" w:type="dxa"/>
            <w:tcBorders>
              <w:top w:val="nil"/>
              <w:left w:val="single" w:sz="12" w:space="0" w:color="auto"/>
              <w:right w:val="single" w:sz="12" w:space="0" w:color="auto"/>
            </w:tcBorders>
            <w:shd w:val="clear" w:color="auto" w:fill="auto"/>
            <w:noWrap/>
            <w:vAlign w:val="center"/>
            <w:hideMark/>
          </w:tcPr>
          <w:p w14:paraId="459B6F06" w14:textId="2C056F3B" w:rsidR="003D0C23" w:rsidRPr="001D0988" w:rsidRDefault="00AC7EF9" w:rsidP="00C012E0">
            <w:pPr>
              <w:keepNext/>
              <w:spacing w:after="0"/>
              <w:jc w:val="center"/>
              <w:rPr>
                <w:rFonts w:asciiTheme="minorHAnsi" w:hAnsiTheme="minorHAnsi" w:cstheme="minorHAnsi"/>
                <w:b/>
                <w:bCs/>
                <w:sz w:val="22"/>
                <w:szCs w:val="22"/>
              </w:rPr>
            </w:pPr>
            <w:r w:rsidRPr="001D0988">
              <w:rPr>
                <w:rFonts w:asciiTheme="minorHAnsi" w:hAnsiTheme="minorHAnsi" w:cstheme="minorHAnsi"/>
                <w:b/>
                <w:bCs/>
                <w:sz w:val="22"/>
                <w:szCs w:val="22"/>
              </w:rPr>
              <w:t xml:space="preserve">FOP </w:t>
            </w:r>
            <w:r w:rsidR="003D0C23" w:rsidRPr="001D0988">
              <w:rPr>
                <w:rFonts w:asciiTheme="minorHAnsi" w:hAnsiTheme="minorHAnsi" w:cstheme="minorHAnsi"/>
                <w:b/>
                <w:bCs/>
                <w:sz w:val="22"/>
                <w:szCs w:val="22"/>
              </w:rPr>
              <w:t>Summer Spill</w:t>
            </w:r>
          </w:p>
        </w:tc>
        <w:tc>
          <w:tcPr>
            <w:tcW w:w="7455" w:type="dxa"/>
            <w:tcBorders>
              <w:top w:val="nil"/>
              <w:left w:val="single" w:sz="12" w:space="0" w:color="auto"/>
              <w:right w:val="single" w:sz="12" w:space="0" w:color="auto"/>
            </w:tcBorders>
            <w:shd w:val="clear" w:color="auto" w:fill="auto"/>
            <w:noWrap/>
            <w:vAlign w:val="center"/>
            <w:hideMark/>
          </w:tcPr>
          <w:p w14:paraId="76FF11F7" w14:textId="11F04146" w:rsidR="003D0C23" w:rsidRPr="001D0988" w:rsidRDefault="003D0C23" w:rsidP="00C012E0">
            <w:pPr>
              <w:pStyle w:val="ListParagraph"/>
              <w:keepNext/>
              <w:numPr>
                <w:ilvl w:val="0"/>
                <w:numId w:val="31"/>
              </w:numPr>
              <w:spacing w:after="0"/>
              <w:rPr>
                <w:rFonts w:asciiTheme="minorHAnsi" w:hAnsiTheme="minorHAnsi" w:cstheme="minorHAnsi"/>
                <w:sz w:val="22"/>
                <w:szCs w:val="22"/>
              </w:rPr>
            </w:pPr>
            <w:r w:rsidRPr="001D0988">
              <w:rPr>
                <w:rFonts w:asciiTheme="minorHAnsi" w:hAnsiTheme="minorHAnsi" w:cstheme="minorHAnsi"/>
                <w:sz w:val="22"/>
                <w:szCs w:val="22"/>
              </w:rPr>
              <w:t xml:space="preserve">Then, increase PH2 up to 1% </w:t>
            </w:r>
            <w:r w:rsidR="00C07B58" w:rsidRPr="001D0988">
              <w:rPr>
                <w:rFonts w:asciiTheme="minorHAnsi" w:hAnsiTheme="minorHAnsi" w:cstheme="minorHAnsi"/>
                <w:sz w:val="22"/>
                <w:szCs w:val="22"/>
              </w:rPr>
              <w:t>u</w:t>
            </w:r>
            <w:r w:rsidRPr="001D0988">
              <w:rPr>
                <w:rFonts w:asciiTheme="minorHAnsi" w:hAnsiTheme="minorHAnsi" w:cstheme="minorHAnsi"/>
                <w:sz w:val="22"/>
                <w:szCs w:val="22"/>
              </w:rPr>
              <w:t xml:space="preserve">pper </w:t>
            </w:r>
            <w:r w:rsidR="00C07B58" w:rsidRPr="001D0988">
              <w:rPr>
                <w:rFonts w:asciiTheme="minorHAnsi" w:hAnsiTheme="minorHAnsi" w:cstheme="minorHAnsi"/>
                <w:sz w:val="22"/>
                <w:szCs w:val="22"/>
              </w:rPr>
              <w:t>l</w:t>
            </w:r>
            <w:r w:rsidRPr="001D0988">
              <w:rPr>
                <w:rFonts w:asciiTheme="minorHAnsi" w:hAnsiTheme="minorHAnsi" w:cstheme="minorHAnsi"/>
                <w:sz w:val="22"/>
                <w:szCs w:val="22"/>
              </w:rPr>
              <w:t>imit</w:t>
            </w:r>
            <w:r w:rsidR="00FD326A">
              <w:rPr>
                <w:rFonts w:asciiTheme="minorHAnsi" w:hAnsiTheme="minorHAnsi" w:cstheme="minorHAnsi"/>
                <w:sz w:val="22"/>
                <w:szCs w:val="22"/>
              </w:rPr>
              <w:t>.</w:t>
            </w:r>
          </w:p>
        </w:tc>
      </w:tr>
      <w:tr w:rsidR="001D0988" w:rsidRPr="001D0988" w14:paraId="658E119D" w14:textId="77777777" w:rsidTr="00C012E0">
        <w:trPr>
          <w:trHeight w:val="333"/>
          <w:jc w:val="center"/>
        </w:trPr>
        <w:tc>
          <w:tcPr>
            <w:tcW w:w="1875" w:type="dxa"/>
            <w:tcBorders>
              <w:top w:val="nil"/>
              <w:left w:val="single" w:sz="12" w:space="0" w:color="auto"/>
              <w:bottom w:val="single" w:sz="4" w:space="0" w:color="auto"/>
              <w:right w:val="single" w:sz="12" w:space="0" w:color="auto"/>
            </w:tcBorders>
            <w:shd w:val="clear" w:color="auto" w:fill="auto"/>
            <w:noWrap/>
            <w:vAlign w:val="center"/>
            <w:hideMark/>
          </w:tcPr>
          <w:p w14:paraId="57066254" w14:textId="2445E623" w:rsidR="003D0C23" w:rsidRPr="001D0988" w:rsidRDefault="003D0C23" w:rsidP="00C012E0">
            <w:pPr>
              <w:keepNext/>
              <w:spacing w:after="0"/>
              <w:jc w:val="center"/>
              <w:rPr>
                <w:rFonts w:asciiTheme="minorHAnsi" w:hAnsiTheme="minorHAnsi" w:cstheme="minorHAnsi"/>
                <w:b/>
                <w:bCs/>
                <w:sz w:val="22"/>
                <w:szCs w:val="22"/>
              </w:rPr>
            </w:pPr>
          </w:p>
        </w:tc>
        <w:tc>
          <w:tcPr>
            <w:tcW w:w="7455" w:type="dxa"/>
            <w:tcBorders>
              <w:top w:val="nil"/>
              <w:left w:val="single" w:sz="12" w:space="0" w:color="auto"/>
              <w:bottom w:val="single" w:sz="4" w:space="0" w:color="auto"/>
              <w:right w:val="single" w:sz="12" w:space="0" w:color="auto"/>
            </w:tcBorders>
            <w:shd w:val="clear" w:color="auto" w:fill="auto"/>
            <w:noWrap/>
            <w:vAlign w:val="center"/>
            <w:hideMark/>
          </w:tcPr>
          <w:p w14:paraId="2AF71FDC" w14:textId="7EC59D83" w:rsidR="003D0C23" w:rsidRPr="001D0988" w:rsidRDefault="003D0C23" w:rsidP="00C012E0">
            <w:pPr>
              <w:pStyle w:val="ListParagraph"/>
              <w:keepNext/>
              <w:numPr>
                <w:ilvl w:val="0"/>
                <w:numId w:val="31"/>
              </w:numPr>
              <w:spacing w:after="0"/>
              <w:rPr>
                <w:rFonts w:asciiTheme="minorHAnsi" w:hAnsiTheme="minorHAnsi" w:cstheme="minorHAnsi"/>
                <w:sz w:val="22"/>
                <w:szCs w:val="22"/>
              </w:rPr>
            </w:pPr>
            <w:r w:rsidRPr="001D0988">
              <w:rPr>
                <w:rFonts w:asciiTheme="minorHAnsi" w:hAnsiTheme="minorHAnsi" w:cstheme="minorHAnsi"/>
                <w:sz w:val="22"/>
                <w:szCs w:val="22"/>
              </w:rPr>
              <w:t xml:space="preserve">Then, increase spill </w:t>
            </w:r>
            <w:r w:rsidR="002F1B70">
              <w:rPr>
                <w:rFonts w:asciiTheme="minorHAnsi" w:hAnsiTheme="minorHAnsi" w:cstheme="minorHAnsi"/>
                <w:sz w:val="22"/>
                <w:szCs w:val="22"/>
              </w:rPr>
              <w:t>above</w:t>
            </w:r>
            <w:r w:rsidRPr="001D0988">
              <w:rPr>
                <w:rFonts w:asciiTheme="minorHAnsi" w:hAnsiTheme="minorHAnsi" w:cstheme="minorHAnsi"/>
                <w:sz w:val="22"/>
                <w:szCs w:val="22"/>
              </w:rPr>
              <w:t xml:space="preserve"> FOP.</w:t>
            </w:r>
          </w:p>
        </w:tc>
      </w:tr>
      <w:tr w:rsidR="001D0988" w:rsidRPr="001D0988" w14:paraId="77E76775" w14:textId="77777777" w:rsidTr="00C012E0">
        <w:trPr>
          <w:trHeight w:val="647"/>
          <w:jc w:val="center"/>
        </w:trPr>
        <w:tc>
          <w:tcPr>
            <w:tcW w:w="1875" w:type="dxa"/>
            <w:tcBorders>
              <w:top w:val="single" w:sz="4" w:space="0" w:color="auto"/>
              <w:left w:val="single" w:sz="12" w:space="0" w:color="auto"/>
              <w:bottom w:val="single" w:sz="12" w:space="0" w:color="auto"/>
              <w:right w:val="single" w:sz="12" w:space="0" w:color="auto"/>
            </w:tcBorders>
            <w:shd w:val="clear" w:color="auto" w:fill="auto"/>
            <w:noWrap/>
            <w:vAlign w:val="center"/>
          </w:tcPr>
          <w:p w14:paraId="164693F2" w14:textId="77777777" w:rsidR="003D0C23" w:rsidRPr="001D0988" w:rsidRDefault="003D0C23" w:rsidP="00C012E0">
            <w:pPr>
              <w:spacing w:after="0"/>
              <w:jc w:val="center"/>
              <w:rPr>
                <w:rFonts w:asciiTheme="minorHAnsi" w:hAnsiTheme="minorHAnsi" w:cstheme="minorHAnsi"/>
                <w:b/>
                <w:bCs/>
                <w:sz w:val="22"/>
                <w:szCs w:val="22"/>
              </w:rPr>
            </w:pPr>
            <w:r w:rsidRPr="001D0988">
              <w:rPr>
                <w:rFonts w:asciiTheme="minorHAnsi" w:hAnsiTheme="minorHAnsi" w:cstheme="minorHAnsi"/>
                <w:b/>
                <w:bCs/>
                <w:sz w:val="22"/>
                <w:szCs w:val="22"/>
              </w:rPr>
              <w:t>August 1 – 31*</w:t>
            </w:r>
          </w:p>
          <w:p w14:paraId="2CA67193" w14:textId="678905B2" w:rsidR="003D0C23" w:rsidRPr="001D0988" w:rsidRDefault="00AC7EF9" w:rsidP="00C012E0">
            <w:pPr>
              <w:spacing w:after="0"/>
              <w:jc w:val="center"/>
              <w:rPr>
                <w:rFonts w:asciiTheme="minorHAnsi" w:hAnsiTheme="minorHAnsi" w:cstheme="minorHAnsi"/>
                <w:b/>
                <w:bCs/>
                <w:sz w:val="22"/>
                <w:szCs w:val="22"/>
              </w:rPr>
            </w:pPr>
            <w:r w:rsidRPr="001D0988">
              <w:rPr>
                <w:rFonts w:asciiTheme="minorHAnsi" w:hAnsiTheme="minorHAnsi" w:cstheme="minorHAnsi"/>
                <w:b/>
                <w:bCs/>
                <w:sz w:val="22"/>
                <w:szCs w:val="22"/>
              </w:rPr>
              <w:t xml:space="preserve">FOP </w:t>
            </w:r>
            <w:r w:rsidR="003D0C23" w:rsidRPr="001D0988">
              <w:rPr>
                <w:rFonts w:asciiTheme="minorHAnsi" w:hAnsiTheme="minorHAnsi" w:cstheme="minorHAnsi"/>
                <w:b/>
                <w:bCs/>
                <w:sz w:val="22"/>
                <w:szCs w:val="22"/>
              </w:rPr>
              <w:t>Summer Spill</w:t>
            </w:r>
          </w:p>
        </w:tc>
        <w:tc>
          <w:tcPr>
            <w:tcW w:w="7455" w:type="dxa"/>
            <w:tcBorders>
              <w:top w:val="single" w:sz="4" w:space="0" w:color="auto"/>
              <w:left w:val="single" w:sz="12" w:space="0" w:color="auto"/>
              <w:bottom w:val="single" w:sz="12" w:space="0" w:color="auto"/>
              <w:right w:val="single" w:sz="12" w:space="0" w:color="auto"/>
            </w:tcBorders>
            <w:shd w:val="clear" w:color="auto" w:fill="auto"/>
            <w:noWrap/>
            <w:vAlign w:val="center"/>
          </w:tcPr>
          <w:p w14:paraId="085FD2E5" w14:textId="463DF7A8" w:rsidR="003D0C23" w:rsidRPr="001D0988" w:rsidRDefault="00045A4F" w:rsidP="00C012E0">
            <w:pPr>
              <w:pStyle w:val="ListParagraph"/>
              <w:numPr>
                <w:ilvl w:val="0"/>
                <w:numId w:val="32"/>
              </w:numPr>
              <w:spacing w:after="0"/>
              <w:rPr>
                <w:rFonts w:asciiTheme="minorHAnsi" w:hAnsiTheme="minorHAnsi" w:cstheme="minorHAnsi"/>
                <w:sz w:val="22"/>
                <w:szCs w:val="22"/>
              </w:rPr>
            </w:pPr>
            <w:r>
              <w:rPr>
                <w:rFonts w:asciiTheme="minorHAnsi" w:hAnsiTheme="minorHAnsi" w:cstheme="minorHAnsi"/>
                <w:sz w:val="22"/>
                <w:szCs w:val="22"/>
              </w:rPr>
              <w:t xml:space="preserve">FOP Summer Spill + </w:t>
            </w:r>
            <w:r w:rsidR="003D0C23" w:rsidRPr="001D0988">
              <w:rPr>
                <w:rFonts w:asciiTheme="minorHAnsi" w:hAnsiTheme="minorHAnsi" w:cstheme="minorHAnsi"/>
                <w:sz w:val="22"/>
                <w:szCs w:val="22"/>
              </w:rPr>
              <w:t xml:space="preserve">PH2 </w:t>
            </w:r>
            <w:r w:rsidR="00C07B58" w:rsidRPr="001D0988">
              <w:rPr>
                <w:rFonts w:asciiTheme="minorHAnsi" w:hAnsiTheme="minorHAnsi" w:cstheme="minorHAnsi"/>
                <w:sz w:val="22"/>
                <w:szCs w:val="22"/>
              </w:rPr>
              <w:t xml:space="preserve">in </w:t>
            </w:r>
            <w:r w:rsidR="003D0C23" w:rsidRPr="001D0988">
              <w:rPr>
                <w:rFonts w:asciiTheme="minorHAnsi" w:hAnsiTheme="minorHAnsi" w:cstheme="minorHAnsi"/>
                <w:sz w:val="22"/>
                <w:szCs w:val="22"/>
              </w:rPr>
              <w:t>full 1% (*see footnote)</w:t>
            </w:r>
            <w:r w:rsidR="002F1B70">
              <w:rPr>
                <w:rFonts w:asciiTheme="minorHAnsi" w:hAnsiTheme="minorHAnsi" w:cstheme="minorHAnsi"/>
                <w:sz w:val="22"/>
                <w:szCs w:val="22"/>
              </w:rPr>
              <w:t xml:space="preserve"> + </w:t>
            </w:r>
            <w:r w:rsidR="003D0C23" w:rsidRPr="001D0988">
              <w:rPr>
                <w:rFonts w:asciiTheme="minorHAnsi" w:hAnsiTheme="minorHAnsi" w:cstheme="minorHAnsi"/>
                <w:sz w:val="22"/>
                <w:szCs w:val="22"/>
              </w:rPr>
              <w:t xml:space="preserve">PH1 </w:t>
            </w:r>
            <w:r w:rsidR="00C07B58" w:rsidRPr="001D0988">
              <w:rPr>
                <w:rFonts w:asciiTheme="minorHAnsi" w:hAnsiTheme="minorHAnsi" w:cstheme="minorHAnsi"/>
                <w:sz w:val="22"/>
                <w:szCs w:val="22"/>
              </w:rPr>
              <w:t xml:space="preserve">up to </w:t>
            </w:r>
            <w:r w:rsidR="003D0C23" w:rsidRPr="001D0988">
              <w:rPr>
                <w:rFonts w:asciiTheme="minorHAnsi" w:hAnsiTheme="minorHAnsi" w:cstheme="minorHAnsi"/>
                <w:sz w:val="22"/>
                <w:szCs w:val="22"/>
              </w:rPr>
              <w:t>BOP</w:t>
            </w:r>
            <w:r w:rsidR="00FD326A">
              <w:rPr>
                <w:rFonts w:asciiTheme="minorHAnsi" w:hAnsiTheme="minorHAnsi" w:cstheme="minorHAnsi"/>
                <w:sz w:val="22"/>
                <w:szCs w:val="22"/>
              </w:rPr>
              <w:t>.</w:t>
            </w:r>
            <w:r w:rsidR="003D0C23" w:rsidRPr="001D0988">
              <w:rPr>
                <w:rFonts w:asciiTheme="minorHAnsi" w:hAnsiTheme="minorHAnsi" w:cstheme="minorHAnsi"/>
                <w:sz w:val="22"/>
                <w:szCs w:val="22"/>
              </w:rPr>
              <w:t xml:space="preserve"> </w:t>
            </w:r>
          </w:p>
          <w:p w14:paraId="5F2A6166" w14:textId="6A7ABD89" w:rsidR="003D0C23" w:rsidRPr="001D0988" w:rsidRDefault="003D0C23" w:rsidP="00C012E0">
            <w:pPr>
              <w:pStyle w:val="ListParagraph"/>
              <w:numPr>
                <w:ilvl w:val="0"/>
                <w:numId w:val="32"/>
              </w:numPr>
              <w:spacing w:after="0"/>
              <w:rPr>
                <w:rFonts w:asciiTheme="minorHAnsi" w:hAnsiTheme="minorHAnsi" w:cstheme="minorHAnsi"/>
                <w:sz w:val="22"/>
                <w:szCs w:val="22"/>
              </w:rPr>
            </w:pPr>
            <w:r w:rsidRPr="001D0988">
              <w:rPr>
                <w:rFonts w:asciiTheme="minorHAnsi" w:hAnsiTheme="minorHAnsi" w:cstheme="minorHAnsi"/>
                <w:sz w:val="22"/>
                <w:szCs w:val="22"/>
              </w:rPr>
              <w:t xml:space="preserve">Then, increase spill </w:t>
            </w:r>
            <w:r w:rsidR="002F1B70">
              <w:rPr>
                <w:rFonts w:asciiTheme="minorHAnsi" w:hAnsiTheme="minorHAnsi" w:cstheme="minorHAnsi"/>
                <w:sz w:val="22"/>
                <w:szCs w:val="22"/>
              </w:rPr>
              <w:t>above</w:t>
            </w:r>
            <w:r w:rsidRPr="001D0988">
              <w:rPr>
                <w:rFonts w:asciiTheme="minorHAnsi" w:hAnsiTheme="minorHAnsi" w:cstheme="minorHAnsi"/>
                <w:sz w:val="22"/>
                <w:szCs w:val="22"/>
              </w:rPr>
              <w:t xml:space="preserve"> FOP.</w:t>
            </w:r>
          </w:p>
        </w:tc>
      </w:tr>
    </w:tbl>
    <w:p w14:paraId="6B0CFCF4" w14:textId="0DD54100" w:rsidR="00C40BCC" w:rsidRPr="001D0988" w:rsidRDefault="003D0C23" w:rsidP="00044612">
      <w:pPr>
        <w:pStyle w:val="FPP3"/>
        <w:numPr>
          <w:ilvl w:val="0"/>
          <w:numId w:val="0"/>
        </w:numPr>
        <w:spacing w:before="120" w:after="0"/>
      </w:pPr>
      <w:r w:rsidRPr="001D0988">
        <w:rPr>
          <w:rFonts w:asciiTheme="minorHAnsi" w:hAnsiTheme="minorHAnsi" w:cstheme="minorHAnsi"/>
          <w:sz w:val="20"/>
        </w:rPr>
        <w:t xml:space="preserve">*Starting August 1, PH2 units may be operated within the full 1% range </w:t>
      </w:r>
      <w:r w:rsidR="004C0625" w:rsidRPr="001D0988">
        <w:rPr>
          <w:rFonts w:asciiTheme="minorHAnsi" w:hAnsiTheme="minorHAnsi" w:cstheme="minorHAnsi"/>
          <w:sz w:val="20"/>
        </w:rPr>
        <w:t>for</w:t>
      </w:r>
      <w:r w:rsidRPr="001D0988">
        <w:rPr>
          <w:rFonts w:asciiTheme="minorHAnsi" w:hAnsiTheme="minorHAnsi" w:cstheme="minorHAnsi"/>
          <w:sz w:val="20"/>
        </w:rPr>
        <w:t xml:space="preserve"> flexibility during low flow. PH2 units will typically be within the mid-range but may be adjusted through the full 1% range as necessary to avoid dead-band issues during low flow. PH2 operations above the mid-range will be infrequent, consistent with previous years.</w:t>
      </w:r>
      <w:r w:rsidR="00C40BCC" w:rsidRPr="001D0988">
        <w:br w:type="page"/>
      </w:r>
    </w:p>
    <w:p w14:paraId="4CF68F79" w14:textId="74F42B91" w:rsidR="00F26789" w:rsidRPr="00600F01" w:rsidRDefault="00071AA3" w:rsidP="00083CD2">
      <w:pPr>
        <w:pStyle w:val="FPP3"/>
        <w:keepNext/>
        <w:numPr>
          <w:ilvl w:val="3"/>
          <w:numId w:val="14"/>
        </w:numPr>
        <w:spacing w:after="120"/>
        <w:rPr>
          <w:b/>
        </w:rPr>
      </w:pPr>
      <w:r w:rsidRPr="00600F01">
        <w:lastRenderedPageBreak/>
        <w:t xml:space="preserve">If in-season operation outside the 1% range or above BOP at PH1 is necessary, Project personnel shall record the information to provide to BPA on a weekly basis according to the </w:t>
      </w:r>
      <w:r w:rsidRPr="00600F01">
        <w:rPr>
          <w:i/>
        </w:rPr>
        <w:t>Guidelines</w:t>
      </w:r>
      <w:r w:rsidRPr="00600F01">
        <w:t>. In-season operation outside the 1% range may be necessary to</w:t>
      </w:r>
      <w:r w:rsidR="00F26789" w:rsidRPr="00600F01">
        <w:t xml:space="preserve">: </w:t>
      </w:r>
    </w:p>
    <w:p w14:paraId="29EAE129" w14:textId="2FF086E8" w:rsidR="00F26789" w:rsidRPr="00600F01" w:rsidRDefault="00F26789" w:rsidP="00960A17">
      <w:pPr>
        <w:numPr>
          <w:ilvl w:val="6"/>
          <w:numId w:val="14"/>
        </w:numPr>
        <w:suppressAutoHyphens/>
        <w:spacing w:after="120"/>
        <w:rPr>
          <w:b/>
          <w:szCs w:val="24"/>
        </w:rPr>
      </w:pPr>
      <w:r w:rsidRPr="00600F01">
        <w:rPr>
          <w:szCs w:val="24"/>
        </w:rPr>
        <w:t xml:space="preserve">Meet BPA load requests made pursuant to BPA's policy, statutory requirements, and </w:t>
      </w:r>
      <w:r w:rsidRPr="00600F01">
        <w:rPr>
          <w:i/>
          <w:szCs w:val="24"/>
        </w:rPr>
        <w:t>Load Shaping Guidelines</w:t>
      </w:r>
      <w:r w:rsidRPr="00600F01">
        <w:rPr>
          <w:szCs w:val="24"/>
        </w:rPr>
        <w:t xml:space="preserve"> (</w:t>
      </w:r>
      <w:r w:rsidRPr="00600F01">
        <w:rPr>
          <w:b/>
          <w:szCs w:val="24"/>
        </w:rPr>
        <w:t>Appendix C</w:t>
      </w:r>
      <w:r w:rsidRPr="00600F01">
        <w:rPr>
          <w:szCs w:val="24"/>
        </w:rPr>
        <w:t>)</w:t>
      </w:r>
      <w:r w:rsidR="00D74801" w:rsidRPr="00600F01">
        <w:rPr>
          <w:szCs w:val="24"/>
        </w:rPr>
        <w:t>.</w:t>
      </w:r>
      <w:r w:rsidRPr="00600F01">
        <w:rPr>
          <w:szCs w:val="24"/>
        </w:rPr>
        <w:t xml:space="preserve"> </w:t>
      </w:r>
    </w:p>
    <w:p w14:paraId="32CCB152" w14:textId="559E9A49" w:rsidR="00F26789" w:rsidRPr="00600F01" w:rsidRDefault="00F26789" w:rsidP="00960A17">
      <w:pPr>
        <w:numPr>
          <w:ilvl w:val="6"/>
          <w:numId w:val="14"/>
        </w:numPr>
        <w:suppressAutoHyphens/>
        <w:spacing w:after="120"/>
        <w:rPr>
          <w:b/>
          <w:szCs w:val="24"/>
        </w:rPr>
      </w:pPr>
      <w:r w:rsidRPr="00600F01">
        <w:rPr>
          <w:szCs w:val="24"/>
        </w:rPr>
        <w:t>If the draft tube is to be dewatered (</w:t>
      </w:r>
      <w:r w:rsidRPr="00600F01">
        <w:rPr>
          <w:b/>
          <w:szCs w:val="24"/>
        </w:rPr>
        <w:t xml:space="preserve">section </w:t>
      </w:r>
      <w:r w:rsidRPr="00600F01">
        <w:rPr>
          <w:b/>
          <w:szCs w:val="24"/>
        </w:rPr>
        <w:fldChar w:fldCharType="begin"/>
      </w:r>
      <w:r w:rsidRPr="00600F01">
        <w:rPr>
          <w:b/>
          <w:szCs w:val="24"/>
        </w:rPr>
        <w:instrText xml:space="preserve"> REF _Ref493068915 \r \h </w:instrText>
      </w:r>
      <w:r w:rsidRPr="00600F01">
        <w:rPr>
          <w:b/>
          <w:szCs w:val="24"/>
        </w:rPr>
      </w:r>
      <w:r w:rsidRPr="00600F01">
        <w:rPr>
          <w:b/>
          <w:szCs w:val="24"/>
        </w:rPr>
        <w:fldChar w:fldCharType="separate"/>
      </w:r>
      <w:r w:rsidR="00DD759A">
        <w:rPr>
          <w:b/>
          <w:szCs w:val="24"/>
        </w:rPr>
        <w:t>5.5</w:t>
      </w:r>
      <w:r w:rsidRPr="00600F01">
        <w:rPr>
          <w:b/>
          <w:szCs w:val="24"/>
        </w:rPr>
        <w:fldChar w:fldCharType="end"/>
      </w:r>
      <w:r w:rsidRPr="00600F01">
        <w:rPr>
          <w:szCs w:val="24"/>
        </w:rPr>
        <w:t>), the unit will be operated at full load &gt;</w:t>
      </w:r>
      <w:r w:rsidR="00960A17" w:rsidRPr="00600F01">
        <w:rPr>
          <w:szCs w:val="24"/>
        </w:rPr>
        <w:t xml:space="preserve"> </w:t>
      </w:r>
      <w:r w:rsidRPr="00600F01">
        <w:rPr>
          <w:szCs w:val="24"/>
        </w:rPr>
        <w:t>1% (or at speed</w:t>
      </w:r>
      <w:r w:rsidR="00DD759A">
        <w:rPr>
          <w:szCs w:val="24"/>
        </w:rPr>
        <w:t xml:space="preserve"> </w:t>
      </w:r>
      <w:r w:rsidRPr="00600F01">
        <w:rPr>
          <w:szCs w:val="24"/>
        </w:rPr>
        <w:t>no</w:t>
      </w:r>
      <w:r w:rsidR="00DD759A">
        <w:rPr>
          <w:szCs w:val="24"/>
        </w:rPr>
        <w:t xml:space="preserve"> </w:t>
      </w:r>
      <w:r w:rsidRPr="00600F01">
        <w:rPr>
          <w:szCs w:val="24"/>
        </w:rPr>
        <w:t>load &lt;</w:t>
      </w:r>
      <w:r w:rsidR="00960A17" w:rsidRPr="00600F01">
        <w:rPr>
          <w:szCs w:val="24"/>
        </w:rPr>
        <w:t xml:space="preserve"> </w:t>
      </w:r>
      <w:r w:rsidRPr="00600F01">
        <w:rPr>
          <w:szCs w:val="24"/>
        </w:rPr>
        <w:t xml:space="preserve">1% if not possible to load) for a minimum of 15 minutes prior to installing tail logs </w:t>
      </w:r>
      <w:r w:rsidR="000668F8" w:rsidRPr="00600F01">
        <w:rPr>
          <w:szCs w:val="24"/>
        </w:rPr>
        <w:t>to</w:t>
      </w:r>
      <w:r w:rsidRPr="00600F01">
        <w:rPr>
          <w:szCs w:val="24"/>
        </w:rPr>
        <w:t xml:space="preserve"> flush fish from the unit</w:t>
      </w:r>
      <w:r w:rsidR="00D74801" w:rsidRPr="00600F01">
        <w:rPr>
          <w:szCs w:val="24"/>
        </w:rPr>
        <w:t>.</w:t>
      </w:r>
      <w:r w:rsidRPr="00600F01">
        <w:rPr>
          <w:szCs w:val="24"/>
        </w:rPr>
        <w:t xml:space="preserve"> </w:t>
      </w:r>
    </w:p>
    <w:p w14:paraId="71BB5EF1" w14:textId="3079BE2D" w:rsidR="00F26789" w:rsidRPr="00600F01" w:rsidRDefault="00F26789" w:rsidP="00960A17">
      <w:pPr>
        <w:numPr>
          <w:ilvl w:val="6"/>
          <w:numId w:val="14"/>
        </w:numPr>
        <w:suppressAutoHyphens/>
        <w:spacing w:after="120"/>
        <w:rPr>
          <w:b/>
          <w:szCs w:val="24"/>
        </w:rPr>
      </w:pPr>
      <w:r w:rsidRPr="00600F01">
        <w:rPr>
          <w:szCs w:val="24"/>
        </w:rPr>
        <w:t>Operate a turbine unit solely to provide station service</w:t>
      </w:r>
      <w:r w:rsidR="00071AA3" w:rsidRPr="00600F01">
        <w:rPr>
          <w:szCs w:val="24"/>
        </w:rPr>
        <w:t xml:space="preserve"> (&lt; 1%)</w:t>
      </w:r>
      <w:r w:rsidR="00D74801" w:rsidRPr="00600F01">
        <w:rPr>
          <w:szCs w:val="24"/>
        </w:rPr>
        <w:t>.</w:t>
      </w:r>
      <w:r w:rsidRPr="00600F01">
        <w:rPr>
          <w:szCs w:val="24"/>
        </w:rPr>
        <w:t xml:space="preserve"> </w:t>
      </w:r>
    </w:p>
    <w:p w14:paraId="28E3F9E5" w14:textId="3C3640AE" w:rsidR="00F26789" w:rsidRPr="00600F01" w:rsidRDefault="00F26789" w:rsidP="0044269B">
      <w:pPr>
        <w:pStyle w:val="FPP3"/>
        <w:numPr>
          <w:ilvl w:val="6"/>
          <w:numId w:val="14"/>
        </w:numPr>
      </w:pPr>
      <w:r w:rsidRPr="00600F01">
        <w:t>Comply with other coordinated fish measures.</w:t>
      </w:r>
    </w:p>
    <w:p w14:paraId="11C94FA9" w14:textId="2F1E9EA6" w:rsidR="00D36A17" w:rsidRDefault="00F26789" w:rsidP="00780F1F">
      <w:pPr>
        <w:pStyle w:val="FPP3"/>
      </w:pPr>
      <w:bookmarkStart w:id="78" w:name="_Ref441845104"/>
      <w:bookmarkEnd w:id="73"/>
      <w:r w:rsidRPr="00600F01">
        <w:rPr>
          <w:b/>
          <w:bCs/>
        </w:rPr>
        <w:t>Off-Season</w:t>
      </w:r>
      <w:r w:rsidR="00071AA3" w:rsidRPr="00600F01">
        <w:rPr>
          <w:b/>
          <w:bCs/>
        </w:rPr>
        <w:t xml:space="preserve">: September </w:t>
      </w:r>
      <w:r w:rsidRPr="00600F01">
        <w:rPr>
          <w:b/>
          <w:bCs/>
        </w:rPr>
        <w:t>1–</w:t>
      </w:r>
      <w:r w:rsidR="00071AA3" w:rsidRPr="00600F01">
        <w:rPr>
          <w:b/>
          <w:bCs/>
        </w:rPr>
        <w:t>April</w:t>
      </w:r>
      <w:r w:rsidRPr="00600F01">
        <w:rPr>
          <w:b/>
          <w:bCs/>
        </w:rPr>
        <w:t xml:space="preserve"> </w:t>
      </w:r>
      <w:r w:rsidR="00071AA3" w:rsidRPr="00600F01">
        <w:rPr>
          <w:b/>
          <w:bCs/>
        </w:rPr>
        <w:t>9</w:t>
      </w:r>
      <w:r w:rsidRPr="00600F01">
        <w:rPr>
          <w:b/>
          <w:bCs/>
        </w:rPr>
        <w:t>.</w:t>
      </w:r>
      <w:r w:rsidR="00063E23" w:rsidRPr="00600F01">
        <w:rPr>
          <w:b/>
          <w:bCs/>
        </w:rPr>
        <w:t xml:space="preserve"> </w:t>
      </w:r>
      <w:r w:rsidRPr="00600F01">
        <w:t xml:space="preserve">While not required to do so in the off-season, turbines will normally run within the 1% range since it is the optimum point for maximizing energy output of a given unit of water over time. Operation </w:t>
      </w:r>
      <w:r w:rsidRPr="00C83C2F">
        <w:t>outside the 1% range is allowed if needed for power generation or other needs.</w:t>
      </w:r>
    </w:p>
    <w:p w14:paraId="272106FA" w14:textId="77777777" w:rsidR="00083CD2" w:rsidRPr="00AC7EF9" w:rsidRDefault="00083CD2" w:rsidP="00083CD2">
      <w:pPr>
        <w:pStyle w:val="FPP2"/>
        <w:rPr>
          <w:b w:val="0"/>
        </w:rPr>
      </w:pPr>
      <w:bookmarkStart w:id="79" w:name="_Ref91693812"/>
      <w:bookmarkStart w:id="80" w:name="_Toc199937838"/>
      <w:r w:rsidRPr="00AC7EF9">
        <w:t>Turbine Unit Maintenance</w:t>
      </w:r>
      <w:bookmarkEnd w:id="79"/>
      <w:bookmarkEnd w:id="80"/>
    </w:p>
    <w:p w14:paraId="391569D4" w14:textId="3DAF5EA0" w:rsidR="00083CD2" w:rsidRPr="00AC7EF9" w:rsidRDefault="00083CD2" w:rsidP="00083CD2">
      <w:pPr>
        <w:pStyle w:val="FPP3"/>
      </w:pPr>
      <w:r w:rsidRPr="00AC7EF9">
        <w:t xml:space="preserve">Turbine unit maintenance schedules will be reviewed by Project and District biologists for fish impacts. If maintenance requires operating outside of FPP criteria, the work will be coordinated with FPOM per the procedures defined in </w:t>
      </w:r>
      <w:r w:rsidRPr="00AC7EF9">
        <w:rPr>
          <w:b/>
        </w:rPr>
        <w:t>FPP Chapter 1–Overview</w:t>
      </w:r>
      <w:r w:rsidRPr="00AC7EF9">
        <w:t>.</w:t>
      </w:r>
    </w:p>
    <w:p w14:paraId="0589CF06" w14:textId="7A4242B8" w:rsidR="00083CD2" w:rsidRPr="00AC7EF9" w:rsidRDefault="003D0689" w:rsidP="00083CD2">
      <w:pPr>
        <w:pStyle w:val="FPP3"/>
      </w:pPr>
      <w:r w:rsidRPr="004C5CF1">
        <w:t>Priority unit maintenance will be scheduled for the winter maintenance period or when there are few fish passing the project, to the extent possible. Priority units 1,</w:t>
      </w:r>
      <w:r>
        <w:t xml:space="preserve"> </w:t>
      </w:r>
      <w:r w:rsidRPr="004C5CF1">
        <w:t xml:space="preserve">10, 11, and 18 will be scheduled for any necessary </w:t>
      </w:r>
      <w:r w:rsidRPr="008B2C82">
        <w:t xml:space="preserve">extended outages between </w:t>
      </w:r>
      <w:r w:rsidR="00F96D31">
        <w:rPr>
          <w:color w:val="FF0000"/>
        </w:rPr>
        <w:t>Novem</w:t>
      </w:r>
      <w:r w:rsidR="00F96D31" w:rsidRPr="00F96D31">
        <w:rPr>
          <w:color w:val="FF0000"/>
        </w:rPr>
        <w:t>ber</w:t>
      </w:r>
      <w:r w:rsidRPr="00F96D31">
        <w:rPr>
          <w:color w:val="FF0000"/>
        </w:rPr>
        <w:t xml:space="preserve"> 1 and </w:t>
      </w:r>
      <w:r w:rsidR="00F96D31" w:rsidRPr="00F96D31">
        <w:rPr>
          <w:color w:val="FF0000"/>
        </w:rPr>
        <w:t>March 31</w:t>
      </w:r>
      <w:r w:rsidRPr="008B2C82">
        <w:t>. In addition, Unit 10 maintenance outages may be scheduled from July 15 through August 31 when Powerhouse 1 units are not operating. Non-priority units should not be scheduled for routine or extended outages during this time if it will delay or conflict with priority unit maintenance. When PH1 is operating, Units 1 and 10 provide</w:t>
      </w:r>
      <w:r w:rsidRPr="004C5CF1">
        <w:t xml:space="preserve"> important attraction flow for adult fish and helps pass juvenile fish downstream. Therefore, long-term outages of Unit 1 and 10 will be avoided during the juvenile passage season until after adult fall Chinook and coho migration ends in late October.</w:t>
      </w:r>
      <w:r w:rsidR="00083CD2" w:rsidRPr="00AC7EF9">
        <w:t xml:space="preserve"> </w:t>
      </w:r>
    </w:p>
    <w:p w14:paraId="12D7C6F7" w14:textId="236DF127" w:rsidR="00083CD2" w:rsidRPr="00AC7EF9" w:rsidRDefault="00083CD2" w:rsidP="00083CD2">
      <w:pPr>
        <w:pStyle w:val="FPP3"/>
        <w:keepNext/>
        <w:spacing w:after="120"/>
      </w:pPr>
      <w:r w:rsidRPr="00AC7EF9">
        <w:rPr>
          <w:b/>
        </w:rPr>
        <w:t xml:space="preserve">Operational Testing. </w:t>
      </w:r>
      <w:r w:rsidRPr="00AC7EF9">
        <w:t xml:space="preserve">Operational testing may deviate from priority units and may require water that would otherwise be used for spill if units operating for reliability are at the 1% lower limit (minimum generation). Water for operational testing will be used from powerhouse allocation when </w:t>
      </w:r>
      <w:r w:rsidR="001D0988" w:rsidRPr="00AC7EF9">
        <w:t>possible and</w:t>
      </w:r>
      <w:r w:rsidRPr="00AC7EF9">
        <w:t xml:space="preserve"> diverted from spill only to the extent necessary to maintain power system reliability. During testing, units may be operated outside of the 1% range for up to 20 minutes. Unit operations below the 1% range will be minimized to the extent practicable.</w:t>
      </w:r>
    </w:p>
    <w:p w14:paraId="7AF8A487" w14:textId="77777777" w:rsidR="00083CD2" w:rsidRPr="00AC7EF9" w:rsidRDefault="00083CD2" w:rsidP="00083CD2">
      <w:pPr>
        <w:pStyle w:val="FPP3"/>
        <w:numPr>
          <w:ilvl w:val="6"/>
          <w:numId w:val="14"/>
        </w:numPr>
        <w:spacing w:after="120"/>
      </w:pPr>
      <w:r w:rsidRPr="00AC7EF9">
        <w:rPr>
          <w:u w:val="single"/>
        </w:rPr>
        <w:t>Pre-Maintenance</w:t>
      </w:r>
      <w:r w:rsidRPr="00AC7EF9">
        <w:t xml:space="preserve">: Before units go into maintenance status, units may be operationally tested for up to 60 minutes by running at various loads within and outside of the 1% range for pre-maintenance measurements and testing. Units will be run for a minimum of 3 hours to flush fish prior to installing tail logs. </w:t>
      </w:r>
    </w:p>
    <w:p w14:paraId="2FCCD517" w14:textId="77777777" w:rsidR="00083CD2" w:rsidRPr="00AC7EF9" w:rsidRDefault="00083CD2" w:rsidP="00083CD2">
      <w:pPr>
        <w:pStyle w:val="FPP3"/>
        <w:numPr>
          <w:ilvl w:val="6"/>
          <w:numId w:val="14"/>
        </w:numPr>
      </w:pPr>
      <w:r w:rsidRPr="00AC7EF9">
        <w:rPr>
          <w:u w:val="single"/>
        </w:rPr>
        <w:t>Post-Maintenance</w:t>
      </w:r>
      <w:r w:rsidRPr="00AC7EF9">
        <w:t xml:space="preserve">: After maintenance or repair, units may be operationally tested while remaining in maintenance or forced outage status by running for up </w:t>
      </w:r>
      <w:r w:rsidRPr="00AC7EF9">
        <w:lastRenderedPageBreak/>
        <w:t xml:space="preserve">to a cumulative time of 60 minutes within and outside of the 1% range before returning to operational status. </w:t>
      </w:r>
    </w:p>
    <w:p w14:paraId="6017AB8B" w14:textId="77777777" w:rsidR="00083CD2" w:rsidRPr="00AC7EF9" w:rsidRDefault="00083CD2" w:rsidP="00083CD2">
      <w:pPr>
        <w:pStyle w:val="FPP3"/>
      </w:pPr>
      <w:r w:rsidRPr="00AC7EF9">
        <w:t>When a unit is idle, wicket gates will remain in closed position unless tail logs are installed and fish salvage has been done in the draft tube, or if the project is holding a safety pool below the level of the wicket gates. Turbines that have been idle/out-of-service will be started by slow rolling the unit after tipping turbine blades from flat to steep and back to flat.</w:t>
      </w:r>
    </w:p>
    <w:p w14:paraId="071CEBAF" w14:textId="77777777" w:rsidR="00083CD2" w:rsidRPr="00AC7EF9" w:rsidRDefault="00083CD2" w:rsidP="00083CD2">
      <w:pPr>
        <w:pStyle w:val="FPP3"/>
      </w:pPr>
      <w:r w:rsidRPr="00AC7EF9">
        <w:t>In the event of long-term powerhouse outages, affected units will be operated for 4-8 hours every 2 weeks to exercise governor components and clean wetted surfaces of corrosion so that if the unit is needed, fish injury will be minimized and the units will be in good operating condition. Actual runtime will be the minimum necessary to keep the unit in good working condition and may be performed at night, day, or whenever unit cycling will have the minimum effect on fish as determined by the Project Biologist.</w:t>
      </w:r>
    </w:p>
    <w:p w14:paraId="7B8A5989" w14:textId="77777777" w:rsidR="00083CD2" w:rsidRPr="00AC7EF9" w:rsidRDefault="00083CD2" w:rsidP="00083CD2">
      <w:pPr>
        <w:pStyle w:val="FPP3"/>
      </w:pPr>
      <w:r w:rsidRPr="00AC7EF9">
        <w:t>Head gates</w:t>
      </w:r>
      <w:r w:rsidRPr="00AC7EF9">
        <w:rPr>
          <w:rStyle w:val="FootnoteReference"/>
          <w:b/>
          <w:sz w:val="24"/>
        </w:rPr>
        <w:footnoteReference w:id="6"/>
      </w:r>
      <w:r w:rsidRPr="00AC7EF9">
        <w:t xml:space="preserve"> at Units 11-18 have been dogged off and the system depressurized. Oil leaks develop frequently when the system operates with normal pressure. Further related instructions are described in a memo from the Project Chief of Operations “</w:t>
      </w:r>
      <w:r w:rsidRPr="00AC7EF9">
        <w:rPr>
          <w:i/>
        </w:rPr>
        <w:t>Memorandum for All Operations, dated September 23, 1993. Subject: Powerhouse 2 Hydraulic Head Gate Operation</w:t>
      </w:r>
      <w:r w:rsidRPr="00AC7EF9">
        <w:t>”.</w:t>
      </w:r>
    </w:p>
    <w:p w14:paraId="0599C91F" w14:textId="77777777" w:rsidR="00083CD2" w:rsidRDefault="00083CD2" w:rsidP="00083CD2">
      <w:pPr>
        <w:spacing w:after="0"/>
        <w:rPr>
          <w:b/>
          <w:bCs/>
        </w:rPr>
        <w:sectPr w:rsidR="00083CD2" w:rsidSect="00B326A6">
          <w:pgSz w:w="12240" w:h="15840"/>
          <w:pgMar w:top="1440" w:right="1440" w:bottom="1440" w:left="1440" w:header="720" w:footer="720" w:gutter="0"/>
          <w:cols w:space="720"/>
          <w:docGrid w:linePitch="326"/>
        </w:sectPr>
      </w:pPr>
      <w:bookmarkStart w:id="81" w:name="_Ref441844647"/>
    </w:p>
    <w:bookmarkEnd w:id="81"/>
    <w:p w14:paraId="40F3DB9A" w14:textId="58FEF548" w:rsidR="00C40BCC" w:rsidRDefault="00C40BCC" w:rsidP="00C40BCC">
      <w:pPr>
        <w:pStyle w:val="Caption"/>
        <w:rPr>
          <w:vertAlign w:val="superscript"/>
        </w:rPr>
      </w:pPr>
      <w:r>
        <w:lastRenderedPageBreak/>
        <w:t>Table BON-</w:t>
      </w:r>
      <w:r>
        <w:rPr>
          <w:noProof/>
        </w:rPr>
        <w:fldChar w:fldCharType="begin"/>
      </w:r>
      <w:r>
        <w:rPr>
          <w:noProof/>
        </w:rPr>
        <w:instrText xml:space="preserve"> SEQ Table_BON- \* ARABIC </w:instrText>
      </w:r>
      <w:r>
        <w:rPr>
          <w:noProof/>
        </w:rPr>
        <w:fldChar w:fldCharType="separate"/>
      </w:r>
      <w:r>
        <w:rPr>
          <w:noProof/>
        </w:rPr>
        <w:t>15</w:t>
      </w:r>
      <w:r>
        <w:rPr>
          <w:noProof/>
        </w:rPr>
        <w:fldChar w:fldCharType="end"/>
      </w:r>
      <w:r>
        <w:t xml:space="preserve">. </w:t>
      </w:r>
      <w:r w:rsidRPr="0075412D">
        <w:t xml:space="preserve">Bonneville Dam </w:t>
      </w:r>
      <w:r w:rsidRPr="001B19A6">
        <w:t xml:space="preserve">Turbine </w:t>
      </w:r>
      <w:r>
        <w:t xml:space="preserve">Unit Power (MW) and Flow (cfs) at ±1% of Peak Efficiency (1% Range), Operating Limit, and PH1 Best Operating Point (BOP). </w:t>
      </w:r>
      <w:r>
        <w:rPr>
          <w:vertAlign w:val="superscript"/>
        </w:rPr>
        <w:t>a, b</w:t>
      </w:r>
      <w:r w:rsidR="006E5FDF">
        <w:rPr>
          <w:vertAlign w:val="superscript"/>
        </w:rPr>
        <w:t>, c</w:t>
      </w:r>
    </w:p>
    <w:tbl>
      <w:tblPr>
        <w:tblW w:w="5000" w:type="pct"/>
        <w:jc w:val="center"/>
        <w:tblLook w:val="04A0" w:firstRow="1" w:lastRow="0" w:firstColumn="1" w:lastColumn="0" w:noHBand="0" w:noVBand="1"/>
      </w:tblPr>
      <w:tblGrid>
        <w:gridCol w:w="1059"/>
        <w:gridCol w:w="1089"/>
        <w:gridCol w:w="1180"/>
        <w:gridCol w:w="885"/>
        <w:gridCol w:w="1278"/>
        <w:gridCol w:w="1278"/>
        <w:gridCol w:w="1439"/>
        <w:gridCol w:w="840"/>
        <w:gridCol w:w="1146"/>
      </w:tblGrid>
      <w:tr w:rsidR="00C012E0" w:rsidRPr="00C012E0" w14:paraId="542A9A39" w14:textId="77777777" w:rsidTr="009D1A2A">
        <w:trPr>
          <w:cantSplit/>
          <w:trHeight w:val="288"/>
          <w:tblHeader/>
          <w:jc w:val="center"/>
        </w:trPr>
        <w:tc>
          <w:tcPr>
            <w:tcW w:w="519" w:type="pct"/>
            <w:tcBorders>
              <w:top w:val="single" w:sz="12" w:space="0" w:color="auto"/>
              <w:left w:val="single" w:sz="12" w:space="0" w:color="auto"/>
              <w:bottom w:val="nil"/>
              <w:right w:val="single" w:sz="12" w:space="0" w:color="auto"/>
            </w:tcBorders>
            <w:shd w:val="clear" w:color="000000" w:fill="F2F2F2"/>
            <w:noWrap/>
            <w:vAlign w:val="center"/>
            <w:hideMark/>
          </w:tcPr>
          <w:p w14:paraId="663C8087" w14:textId="77777777" w:rsidR="00C40BCC" w:rsidRPr="00C012E0" w:rsidRDefault="00C40BCC" w:rsidP="009D1A2A">
            <w:pPr>
              <w:spacing w:after="0"/>
              <w:jc w:val="center"/>
              <w:rPr>
                <w:rFonts w:asciiTheme="minorHAnsi" w:hAnsiTheme="minorHAnsi" w:cstheme="minorHAnsi"/>
                <w:b/>
                <w:bCs/>
                <w:sz w:val="20"/>
              </w:rPr>
            </w:pPr>
            <w:r w:rsidRPr="00C012E0">
              <w:rPr>
                <w:rFonts w:asciiTheme="minorHAnsi" w:hAnsiTheme="minorHAnsi" w:cstheme="minorHAnsi"/>
                <w:b/>
                <w:bCs/>
                <w:sz w:val="20"/>
              </w:rPr>
              <w:t xml:space="preserve">Project </w:t>
            </w:r>
          </w:p>
        </w:tc>
        <w:tc>
          <w:tcPr>
            <w:tcW w:w="4481" w:type="pct"/>
            <w:gridSpan w:val="8"/>
            <w:tcBorders>
              <w:top w:val="single" w:sz="12" w:space="0" w:color="auto"/>
              <w:left w:val="single" w:sz="12" w:space="0" w:color="auto"/>
              <w:bottom w:val="nil"/>
              <w:right w:val="single" w:sz="12" w:space="0" w:color="auto"/>
            </w:tcBorders>
            <w:shd w:val="clear" w:color="000000" w:fill="D9D9D9"/>
            <w:vAlign w:val="center"/>
            <w:hideMark/>
          </w:tcPr>
          <w:p w14:paraId="3A1BB63A" w14:textId="3D018FE1" w:rsidR="00C40BCC" w:rsidRPr="00C012E0" w:rsidRDefault="00C40BCC" w:rsidP="009D1A2A">
            <w:pPr>
              <w:spacing w:after="0"/>
              <w:jc w:val="center"/>
              <w:rPr>
                <w:rFonts w:asciiTheme="minorHAnsi" w:hAnsiTheme="minorHAnsi" w:cstheme="minorHAnsi"/>
                <w:b/>
                <w:bCs/>
                <w:szCs w:val="24"/>
              </w:rPr>
            </w:pPr>
            <w:bookmarkStart w:id="82" w:name="RANGE!B2"/>
            <w:r w:rsidRPr="00C012E0">
              <w:rPr>
                <w:rFonts w:asciiTheme="minorHAnsi" w:hAnsiTheme="minorHAnsi" w:cstheme="minorHAnsi"/>
                <w:b/>
                <w:bCs/>
                <w:szCs w:val="24"/>
              </w:rPr>
              <w:t>PH1 Units 1–</w:t>
            </w:r>
            <w:bookmarkEnd w:id="82"/>
            <w:r w:rsidR="003279B2" w:rsidRPr="003279B2">
              <w:rPr>
                <w:rFonts w:asciiTheme="minorHAnsi" w:hAnsiTheme="minorHAnsi" w:cstheme="minorHAnsi"/>
                <w:b/>
                <w:bCs/>
                <w:color w:val="FF0000"/>
                <w:szCs w:val="24"/>
              </w:rPr>
              <w:t>9</w:t>
            </w:r>
          </w:p>
        </w:tc>
      </w:tr>
      <w:tr w:rsidR="00C012E0" w:rsidRPr="00C012E0" w14:paraId="5DA186BF" w14:textId="77777777" w:rsidTr="009D1A2A">
        <w:trPr>
          <w:cantSplit/>
          <w:trHeight w:val="288"/>
          <w:tblHeader/>
          <w:jc w:val="center"/>
        </w:trPr>
        <w:tc>
          <w:tcPr>
            <w:tcW w:w="519" w:type="pct"/>
            <w:tcBorders>
              <w:top w:val="nil"/>
              <w:left w:val="single" w:sz="12" w:space="0" w:color="auto"/>
              <w:bottom w:val="nil"/>
              <w:right w:val="single" w:sz="12" w:space="0" w:color="auto"/>
            </w:tcBorders>
            <w:shd w:val="clear" w:color="000000" w:fill="F2F2F2"/>
            <w:noWrap/>
            <w:vAlign w:val="center"/>
            <w:hideMark/>
          </w:tcPr>
          <w:p w14:paraId="016B5DAB" w14:textId="77777777" w:rsidR="00C40BCC" w:rsidRPr="00C012E0" w:rsidRDefault="00C40BCC" w:rsidP="009D1A2A">
            <w:pPr>
              <w:spacing w:after="0"/>
              <w:jc w:val="center"/>
              <w:rPr>
                <w:rFonts w:asciiTheme="minorHAnsi" w:hAnsiTheme="minorHAnsi" w:cstheme="minorHAnsi"/>
                <w:b/>
                <w:bCs/>
                <w:sz w:val="20"/>
              </w:rPr>
            </w:pPr>
            <w:r w:rsidRPr="00C012E0">
              <w:rPr>
                <w:rFonts w:asciiTheme="minorHAnsi" w:hAnsiTheme="minorHAnsi" w:cstheme="minorHAnsi"/>
                <w:b/>
                <w:bCs/>
                <w:sz w:val="20"/>
              </w:rPr>
              <w:t>Head</w:t>
            </w:r>
          </w:p>
        </w:tc>
        <w:tc>
          <w:tcPr>
            <w:tcW w:w="1113" w:type="pct"/>
            <w:gridSpan w:val="2"/>
            <w:tcBorders>
              <w:top w:val="nil"/>
              <w:left w:val="single" w:sz="12" w:space="0" w:color="auto"/>
              <w:bottom w:val="nil"/>
              <w:right w:val="single" w:sz="4" w:space="0" w:color="000000"/>
            </w:tcBorders>
            <w:shd w:val="clear" w:color="000000" w:fill="F2F2F2"/>
            <w:vAlign w:val="center"/>
            <w:hideMark/>
          </w:tcPr>
          <w:p w14:paraId="0EF51E40" w14:textId="77777777" w:rsidR="00C40BCC" w:rsidRPr="00C012E0" w:rsidRDefault="00C40BCC" w:rsidP="009D1A2A">
            <w:pPr>
              <w:spacing w:after="0"/>
              <w:jc w:val="center"/>
              <w:rPr>
                <w:rFonts w:asciiTheme="minorHAnsi" w:hAnsiTheme="minorHAnsi" w:cstheme="minorHAnsi"/>
                <w:b/>
                <w:bCs/>
                <w:sz w:val="20"/>
              </w:rPr>
            </w:pPr>
            <w:r w:rsidRPr="00C012E0">
              <w:rPr>
                <w:rFonts w:asciiTheme="minorHAnsi" w:hAnsiTheme="minorHAnsi" w:cstheme="minorHAnsi"/>
                <w:b/>
                <w:bCs/>
                <w:sz w:val="20"/>
              </w:rPr>
              <w:t>1% Lower Limit</w:t>
            </w:r>
          </w:p>
        </w:tc>
        <w:tc>
          <w:tcPr>
            <w:tcW w:w="1061" w:type="pct"/>
            <w:gridSpan w:val="2"/>
            <w:tcBorders>
              <w:top w:val="nil"/>
              <w:left w:val="nil"/>
              <w:bottom w:val="nil"/>
              <w:right w:val="single" w:sz="4" w:space="0" w:color="000000"/>
            </w:tcBorders>
            <w:shd w:val="clear" w:color="000000" w:fill="F2F2F2"/>
            <w:vAlign w:val="center"/>
            <w:hideMark/>
          </w:tcPr>
          <w:p w14:paraId="6C962868" w14:textId="77777777" w:rsidR="00C40BCC" w:rsidRPr="00C012E0" w:rsidRDefault="00C40BCC" w:rsidP="009D1A2A">
            <w:pPr>
              <w:spacing w:after="0"/>
              <w:jc w:val="center"/>
              <w:rPr>
                <w:rFonts w:asciiTheme="minorHAnsi" w:hAnsiTheme="minorHAnsi" w:cstheme="minorHAnsi"/>
                <w:b/>
                <w:bCs/>
                <w:sz w:val="20"/>
              </w:rPr>
            </w:pPr>
            <w:r w:rsidRPr="00C012E0">
              <w:rPr>
                <w:rFonts w:asciiTheme="minorHAnsi" w:hAnsiTheme="minorHAnsi" w:cstheme="minorHAnsi"/>
                <w:b/>
                <w:bCs/>
                <w:sz w:val="20"/>
              </w:rPr>
              <w:t xml:space="preserve">1% Upper Limit </w:t>
            </w:r>
          </w:p>
        </w:tc>
        <w:tc>
          <w:tcPr>
            <w:tcW w:w="1333" w:type="pct"/>
            <w:gridSpan w:val="2"/>
            <w:tcBorders>
              <w:top w:val="nil"/>
              <w:left w:val="nil"/>
              <w:bottom w:val="nil"/>
              <w:right w:val="single" w:sz="4" w:space="0" w:color="000000"/>
            </w:tcBorders>
            <w:shd w:val="clear" w:color="000000" w:fill="F2F2F2"/>
            <w:vAlign w:val="center"/>
            <w:hideMark/>
          </w:tcPr>
          <w:p w14:paraId="57991B19" w14:textId="77777777" w:rsidR="00C40BCC" w:rsidRPr="00C012E0" w:rsidRDefault="00C40BCC" w:rsidP="009D1A2A">
            <w:pPr>
              <w:spacing w:after="0"/>
              <w:jc w:val="center"/>
              <w:rPr>
                <w:rFonts w:asciiTheme="minorHAnsi" w:hAnsiTheme="minorHAnsi" w:cstheme="minorHAnsi"/>
                <w:b/>
                <w:bCs/>
                <w:sz w:val="20"/>
              </w:rPr>
            </w:pPr>
            <w:r w:rsidRPr="00C012E0">
              <w:rPr>
                <w:rFonts w:asciiTheme="minorHAnsi" w:hAnsiTheme="minorHAnsi" w:cstheme="minorHAnsi"/>
                <w:b/>
                <w:bCs/>
                <w:sz w:val="20"/>
              </w:rPr>
              <w:t>Best Operating Point (BOP)</w:t>
            </w:r>
          </w:p>
        </w:tc>
        <w:tc>
          <w:tcPr>
            <w:tcW w:w="974" w:type="pct"/>
            <w:gridSpan w:val="2"/>
            <w:tcBorders>
              <w:top w:val="nil"/>
              <w:left w:val="nil"/>
              <w:bottom w:val="nil"/>
              <w:right w:val="single" w:sz="12" w:space="0" w:color="auto"/>
            </w:tcBorders>
            <w:shd w:val="clear" w:color="000000" w:fill="F2F2F2"/>
            <w:vAlign w:val="center"/>
            <w:hideMark/>
          </w:tcPr>
          <w:p w14:paraId="27B17350" w14:textId="77777777" w:rsidR="00C40BCC" w:rsidRPr="00C012E0" w:rsidRDefault="00C40BCC" w:rsidP="009D1A2A">
            <w:pPr>
              <w:spacing w:after="0"/>
              <w:jc w:val="center"/>
              <w:rPr>
                <w:rFonts w:asciiTheme="minorHAnsi" w:hAnsiTheme="minorHAnsi" w:cstheme="minorHAnsi"/>
                <w:b/>
                <w:bCs/>
                <w:sz w:val="20"/>
              </w:rPr>
            </w:pPr>
            <w:r w:rsidRPr="00C012E0">
              <w:rPr>
                <w:rFonts w:asciiTheme="minorHAnsi" w:hAnsiTheme="minorHAnsi" w:cstheme="minorHAnsi"/>
                <w:b/>
                <w:bCs/>
                <w:sz w:val="20"/>
              </w:rPr>
              <w:t>Operating Limit</w:t>
            </w:r>
          </w:p>
        </w:tc>
      </w:tr>
      <w:tr w:rsidR="00C012E0" w:rsidRPr="00C012E0" w14:paraId="556A41DE" w14:textId="77777777" w:rsidTr="009D1A2A">
        <w:trPr>
          <w:cantSplit/>
          <w:trHeight w:val="288"/>
          <w:tblHeader/>
          <w:jc w:val="center"/>
        </w:trPr>
        <w:tc>
          <w:tcPr>
            <w:tcW w:w="519" w:type="pct"/>
            <w:tcBorders>
              <w:top w:val="nil"/>
              <w:left w:val="single" w:sz="12" w:space="0" w:color="auto"/>
              <w:bottom w:val="single" w:sz="12" w:space="0" w:color="auto"/>
              <w:right w:val="single" w:sz="12" w:space="0" w:color="auto"/>
            </w:tcBorders>
            <w:shd w:val="clear" w:color="000000" w:fill="F2F2F2"/>
            <w:noWrap/>
            <w:vAlign w:val="center"/>
            <w:hideMark/>
          </w:tcPr>
          <w:p w14:paraId="18BB408E" w14:textId="77777777" w:rsidR="00C40BCC" w:rsidRPr="00C012E0" w:rsidRDefault="00C40BCC" w:rsidP="009D1A2A">
            <w:pPr>
              <w:spacing w:after="0"/>
              <w:jc w:val="center"/>
              <w:rPr>
                <w:rFonts w:asciiTheme="minorHAnsi" w:hAnsiTheme="minorHAnsi" w:cstheme="minorHAnsi"/>
                <w:b/>
                <w:bCs/>
                <w:sz w:val="20"/>
              </w:rPr>
            </w:pPr>
            <w:r w:rsidRPr="00C012E0">
              <w:rPr>
                <w:rFonts w:asciiTheme="minorHAnsi" w:hAnsiTheme="minorHAnsi" w:cstheme="minorHAnsi"/>
                <w:b/>
                <w:bCs/>
                <w:sz w:val="20"/>
              </w:rPr>
              <w:t>(feet)</w:t>
            </w:r>
          </w:p>
        </w:tc>
        <w:tc>
          <w:tcPr>
            <w:tcW w:w="534" w:type="pct"/>
            <w:tcBorders>
              <w:top w:val="nil"/>
              <w:left w:val="single" w:sz="12" w:space="0" w:color="auto"/>
              <w:bottom w:val="single" w:sz="12" w:space="0" w:color="auto"/>
              <w:right w:val="nil"/>
            </w:tcBorders>
            <w:shd w:val="clear" w:color="000000" w:fill="F2F2F2"/>
            <w:vAlign w:val="center"/>
            <w:hideMark/>
          </w:tcPr>
          <w:p w14:paraId="62A84207" w14:textId="77777777" w:rsidR="00C40BCC" w:rsidRPr="00C012E0" w:rsidRDefault="00C40BCC" w:rsidP="009D1A2A">
            <w:pPr>
              <w:spacing w:after="0"/>
              <w:jc w:val="center"/>
              <w:rPr>
                <w:rFonts w:asciiTheme="minorHAnsi" w:hAnsiTheme="minorHAnsi" w:cstheme="minorHAnsi"/>
                <w:b/>
                <w:bCs/>
                <w:sz w:val="20"/>
              </w:rPr>
            </w:pPr>
            <w:r w:rsidRPr="00C012E0">
              <w:rPr>
                <w:rFonts w:asciiTheme="minorHAnsi" w:hAnsiTheme="minorHAnsi" w:cstheme="minorHAnsi"/>
                <w:b/>
                <w:bCs/>
                <w:sz w:val="20"/>
              </w:rPr>
              <w:t>MW</w:t>
            </w:r>
          </w:p>
        </w:tc>
        <w:tc>
          <w:tcPr>
            <w:tcW w:w="579" w:type="pct"/>
            <w:tcBorders>
              <w:top w:val="nil"/>
              <w:left w:val="nil"/>
              <w:bottom w:val="single" w:sz="12" w:space="0" w:color="auto"/>
              <w:right w:val="single" w:sz="4" w:space="0" w:color="auto"/>
            </w:tcBorders>
            <w:shd w:val="clear" w:color="000000" w:fill="F2F2F2"/>
            <w:vAlign w:val="center"/>
            <w:hideMark/>
          </w:tcPr>
          <w:p w14:paraId="6BF9FA74" w14:textId="77777777" w:rsidR="00C40BCC" w:rsidRPr="00C012E0" w:rsidRDefault="00C40BCC" w:rsidP="009D1A2A">
            <w:pPr>
              <w:spacing w:after="0"/>
              <w:jc w:val="center"/>
              <w:rPr>
                <w:rFonts w:asciiTheme="minorHAnsi" w:hAnsiTheme="minorHAnsi" w:cstheme="minorHAnsi"/>
                <w:b/>
                <w:bCs/>
                <w:sz w:val="20"/>
              </w:rPr>
            </w:pPr>
            <w:r w:rsidRPr="00C012E0">
              <w:rPr>
                <w:rFonts w:asciiTheme="minorHAnsi" w:hAnsiTheme="minorHAnsi" w:cstheme="minorHAnsi"/>
                <w:b/>
                <w:bCs/>
                <w:sz w:val="20"/>
              </w:rPr>
              <w:t>cfs</w:t>
            </w:r>
          </w:p>
        </w:tc>
        <w:tc>
          <w:tcPr>
            <w:tcW w:w="434" w:type="pct"/>
            <w:tcBorders>
              <w:top w:val="nil"/>
              <w:left w:val="nil"/>
              <w:bottom w:val="single" w:sz="12" w:space="0" w:color="auto"/>
              <w:right w:val="nil"/>
            </w:tcBorders>
            <w:shd w:val="clear" w:color="000000" w:fill="F2F2F2"/>
            <w:vAlign w:val="center"/>
            <w:hideMark/>
          </w:tcPr>
          <w:p w14:paraId="700A3444" w14:textId="77777777" w:rsidR="00C40BCC" w:rsidRPr="00C012E0" w:rsidRDefault="00C40BCC" w:rsidP="009D1A2A">
            <w:pPr>
              <w:spacing w:after="0"/>
              <w:jc w:val="center"/>
              <w:rPr>
                <w:rFonts w:asciiTheme="minorHAnsi" w:hAnsiTheme="minorHAnsi" w:cstheme="minorHAnsi"/>
                <w:b/>
                <w:bCs/>
                <w:sz w:val="20"/>
              </w:rPr>
            </w:pPr>
            <w:r w:rsidRPr="00C012E0">
              <w:rPr>
                <w:rFonts w:asciiTheme="minorHAnsi" w:hAnsiTheme="minorHAnsi" w:cstheme="minorHAnsi"/>
                <w:b/>
                <w:bCs/>
                <w:sz w:val="20"/>
              </w:rPr>
              <w:t>MW</w:t>
            </w:r>
          </w:p>
        </w:tc>
        <w:tc>
          <w:tcPr>
            <w:tcW w:w="627" w:type="pct"/>
            <w:tcBorders>
              <w:top w:val="nil"/>
              <w:left w:val="nil"/>
              <w:bottom w:val="single" w:sz="12" w:space="0" w:color="auto"/>
              <w:right w:val="single" w:sz="4" w:space="0" w:color="auto"/>
            </w:tcBorders>
            <w:shd w:val="clear" w:color="000000" w:fill="F2F2F2"/>
            <w:vAlign w:val="center"/>
            <w:hideMark/>
          </w:tcPr>
          <w:p w14:paraId="528405EB" w14:textId="77777777" w:rsidR="00C40BCC" w:rsidRPr="00C012E0" w:rsidRDefault="00C40BCC" w:rsidP="009D1A2A">
            <w:pPr>
              <w:spacing w:after="0"/>
              <w:jc w:val="center"/>
              <w:rPr>
                <w:rFonts w:asciiTheme="minorHAnsi" w:hAnsiTheme="minorHAnsi" w:cstheme="minorHAnsi"/>
                <w:b/>
                <w:bCs/>
                <w:sz w:val="20"/>
              </w:rPr>
            </w:pPr>
            <w:r w:rsidRPr="00C012E0">
              <w:rPr>
                <w:rFonts w:asciiTheme="minorHAnsi" w:hAnsiTheme="minorHAnsi" w:cstheme="minorHAnsi"/>
                <w:b/>
                <w:bCs/>
                <w:sz w:val="20"/>
              </w:rPr>
              <w:t>cfs</w:t>
            </w:r>
          </w:p>
        </w:tc>
        <w:tc>
          <w:tcPr>
            <w:tcW w:w="627" w:type="pct"/>
            <w:tcBorders>
              <w:top w:val="nil"/>
              <w:left w:val="nil"/>
              <w:bottom w:val="single" w:sz="12" w:space="0" w:color="auto"/>
              <w:right w:val="nil"/>
            </w:tcBorders>
            <w:shd w:val="clear" w:color="000000" w:fill="F2F2F2"/>
            <w:vAlign w:val="center"/>
            <w:hideMark/>
          </w:tcPr>
          <w:p w14:paraId="2DE3F3E5" w14:textId="77777777" w:rsidR="00C40BCC" w:rsidRPr="00C012E0" w:rsidRDefault="00C40BCC" w:rsidP="009D1A2A">
            <w:pPr>
              <w:spacing w:after="0"/>
              <w:jc w:val="center"/>
              <w:rPr>
                <w:rFonts w:asciiTheme="minorHAnsi" w:hAnsiTheme="minorHAnsi" w:cstheme="minorHAnsi"/>
                <w:b/>
                <w:bCs/>
                <w:sz w:val="20"/>
              </w:rPr>
            </w:pPr>
            <w:r w:rsidRPr="00C012E0">
              <w:rPr>
                <w:rFonts w:asciiTheme="minorHAnsi" w:hAnsiTheme="minorHAnsi" w:cstheme="minorHAnsi"/>
                <w:b/>
                <w:bCs/>
                <w:sz w:val="20"/>
              </w:rPr>
              <w:t>MW</w:t>
            </w:r>
          </w:p>
        </w:tc>
        <w:tc>
          <w:tcPr>
            <w:tcW w:w="706" w:type="pct"/>
            <w:tcBorders>
              <w:top w:val="nil"/>
              <w:left w:val="nil"/>
              <w:bottom w:val="single" w:sz="12" w:space="0" w:color="auto"/>
              <w:right w:val="single" w:sz="4" w:space="0" w:color="auto"/>
            </w:tcBorders>
            <w:shd w:val="clear" w:color="000000" w:fill="F2F2F2"/>
            <w:vAlign w:val="center"/>
            <w:hideMark/>
          </w:tcPr>
          <w:p w14:paraId="1D1064C5" w14:textId="77777777" w:rsidR="00C40BCC" w:rsidRPr="00C012E0" w:rsidRDefault="00C40BCC" w:rsidP="009D1A2A">
            <w:pPr>
              <w:spacing w:after="0"/>
              <w:jc w:val="center"/>
              <w:rPr>
                <w:rFonts w:asciiTheme="minorHAnsi" w:hAnsiTheme="minorHAnsi" w:cstheme="minorHAnsi"/>
                <w:b/>
                <w:bCs/>
                <w:sz w:val="20"/>
              </w:rPr>
            </w:pPr>
            <w:r w:rsidRPr="00C012E0">
              <w:rPr>
                <w:rFonts w:asciiTheme="minorHAnsi" w:hAnsiTheme="minorHAnsi" w:cstheme="minorHAnsi"/>
                <w:b/>
                <w:bCs/>
                <w:sz w:val="20"/>
              </w:rPr>
              <w:t>cfs</w:t>
            </w:r>
          </w:p>
        </w:tc>
        <w:tc>
          <w:tcPr>
            <w:tcW w:w="412" w:type="pct"/>
            <w:tcBorders>
              <w:top w:val="nil"/>
              <w:left w:val="nil"/>
              <w:bottom w:val="single" w:sz="12" w:space="0" w:color="auto"/>
              <w:right w:val="nil"/>
            </w:tcBorders>
            <w:shd w:val="clear" w:color="000000" w:fill="F2F2F2"/>
            <w:vAlign w:val="center"/>
            <w:hideMark/>
          </w:tcPr>
          <w:p w14:paraId="18F6A579" w14:textId="77777777" w:rsidR="00C40BCC" w:rsidRPr="00C012E0" w:rsidRDefault="00C40BCC" w:rsidP="009D1A2A">
            <w:pPr>
              <w:spacing w:after="0"/>
              <w:jc w:val="center"/>
              <w:rPr>
                <w:rFonts w:asciiTheme="minorHAnsi" w:hAnsiTheme="minorHAnsi" w:cstheme="minorHAnsi"/>
                <w:b/>
                <w:bCs/>
                <w:sz w:val="20"/>
              </w:rPr>
            </w:pPr>
            <w:r w:rsidRPr="00C012E0">
              <w:rPr>
                <w:rFonts w:asciiTheme="minorHAnsi" w:hAnsiTheme="minorHAnsi" w:cstheme="minorHAnsi"/>
                <w:b/>
                <w:bCs/>
                <w:sz w:val="20"/>
              </w:rPr>
              <w:t>MW</w:t>
            </w:r>
          </w:p>
        </w:tc>
        <w:tc>
          <w:tcPr>
            <w:tcW w:w="562" w:type="pct"/>
            <w:tcBorders>
              <w:top w:val="nil"/>
              <w:left w:val="nil"/>
              <w:bottom w:val="single" w:sz="12" w:space="0" w:color="auto"/>
              <w:right w:val="single" w:sz="12" w:space="0" w:color="auto"/>
            </w:tcBorders>
            <w:shd w:val="clear" w:color="000000" w:fill="F2F2F2"/>
            <w:vAlign w:val="center"/>
            <w:hideMark/>
          </w:tcPr>
          <w:p w14:paraId="4936C682" w14:textId="77777777" w:rsidR="00C40BCC" w:rsidRPr="00C012E0" w:rsidRDefault="00C40BCC" w:rsidP="009D1A2A">
            <w:pPr>
              <w:spacing w:after="0"/>
              <w:jc w:val="center"/>
              <w:rPr>
                <w:rFonts w:asciiTheme="minorHAnsi" w:hAnsiTheme="minorHAnsi" w:cstheme="minorHAnsi"/>
                <w:b/>
                <w:bCs/>
                <w:sz w:val="20"/>
              </w:rPr>
            </w:pPr>
            <w:r w:rsidRPr="00C012E0">
              <w:rPr>
                <w:rFonts w:asciiTheme="minorHAnsi" w:hAnsiTheme="minorHAnsi" w:cstheme="minorHAnsi"/>
                <w:b/>
                <w:bCs/>
                <w:sz w:val="20"/>
              </w:rPr>
              <w:t>cfs</w:t>
            </w:r>
          </w:p>
        </w:tc>
      </w:tr>
      <w:tr w:rsidR="00C012E0" w:rsidRPr="00C012E0" w14:paraId="48C45FB6" w14:textId="77777777" w:rsidTr="00C955C7">
        <w:trPr>
          <w:cantSplit/>
          <w:trHeight w:val="288"/>
          <w:jc w:val="center"/>
        </w:trPr>
        <w:tc>
          <w:tcPr>
            <w:tcW w:w="519" w:type="pct"/>
            <w:tcBorders>
              <w:top w:val="single" w:sz="12" w:space="0" w:color="auto"/>
              <w:left w:val="single" w:sz="12" w:space="0" w:color="auto"/>
              <w:bottom w:val="nil"/>
              <w:right w:val="single" w:sz="8" w:space="0" w:color="auto"/>
            </w:tcBorders>
            <w:shd w:val="clear" w:color="auto" w:fill="auto"/>
            <w:vAlign w:val="center"/>
            <w:hideMark/>
          </w:tcPr>
          <w:p w14:paraId="686DB6EA" w14:textId="77777777" w:rsidR="00C97200" w:rsidRPr="00C012E0" w:rsidRDefault="00C97200" w:rsidP="00C97200">
            <w:pPr>
              <w:spacing w:after="0"/>
              <w:jc w:val="center"/>
              <w:rPr>
                <w:rFonts w:asciiTheme="minorHAnsi" w:hAnsiTheme="minorHAnsi" w:cstheme="minorHAnsi"/>
                <w:b/>
                <w:bCs/>
                <w:sz w:val="20"/>
              </w:rPr>
            </w:pPr>
            <w:r w:rsidRPr="00C012E0">
              <w:rPr>
                <w:rFonts w:asciiTheme="minorHAnsi" w:hAnsiTheme="minorHAnsi" w:cstheme="minorHAnsi"/>
                <w:b/>
                <w:bCs/>
                <w:sz w:val="20"/>
              </w:rPr>
              <w:t>35</w:t>
            </w:r>
          </w:p>
        </w:tc>
        <w:tc>
          <w:tcPr>
            <w:tcW w:w="534" w:type="pct"/>
            <w:tcBorders>
              <w:top w:val="single" w:sz="12" w:space="0" w:color="auto"/>
              <w:left w:val="nil"/>
              <w:bottom w:val="nil"/>
              <w:right w:val="nil"/>
            </w:tcBorders>
            <w:shd w:val="clear" w:color="auto" w:fill="auto"/>
            <w:vAlign w:val="center"/>
            <w:hideMark/>
          </w:tcPr>
          <w:p w14:paraId="540F23F8" w14:textId="6FDD8A18"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19.2</w:t>
            </w:r>
          </w:p>
        </w:tc>
        <w:tc>
          <w:tcPr>
            <w:tcW w:w="579" w:type="pct"/>
            <w:tcBorders>
              <w:top w:val="single" w:sz="12" w:space="0" w:color="auto"/>
              <w:left w:val="nil"/>
              <w:bottom w:val="nil"/>
              <w:right w:val="single" w:sz="4" w:space="0" w:color="auto"/>
            </w:tcBorders>
            <w:shd w:val="clear" w:color="auto" w:fill="auto"/>
            <w:vAlign w:val="center"/>
            <w:hideMark/>
          </w:tcPr>
          <w:p w14:paraId="63E3CFB0" w14:textId="3E41FC96"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7,463</w:t>
            </w:r>
          </w:p>
        </w:tc>
        <w:tc>
          <w:tcPr>
            <w:tcW w:w="434" w:type="pct"/>
            <w:tcBorders>
              <w:top w:val="single" w:sz="12" w:space="0" w:color="auto"/>
              <w:left w:val="nil"/>
              <w:bottom w:val="nil"/>
              <w:right w:val="nil"/>
            </w:tcBorders>
            <w:shd w:val="clear" w:color="auto" w:fill="auto"/>
            <w:vAlign w:val="center"/>
            <w:hideMark/>
          </w:tcPr>
          <w:p w14:paraId="35A370AC" w14:textId="511F9B9D"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23.1</w:t>
            </w:r>
          </w:p>
        </w:tc>
        <w:tc>
          <w:tcPr>
            <w:tcW w:w="627" w:type="pct"/>
            <w:tcBorders>
              <w:top w:val="single" w:sz="12" w:space="0" w:color="auto"/>
              <w:left w:val="nil"/>
              <w:bottom w:val="nil"/>
              <w:right w:val="nil"/>
            </w:tcBorders>
            <w:shd w:val="clear" w:color="auto" w:fill="auto"/>
            <w:vAlign w:val="center"/>
            <w:hideMark/>
          </w:tcPr>
          <w:p w14:paraId="5A26593D" w14:textId="08F660C9"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8,964</w:t>
            </w:r>
          </w:p>
        </w:tc>
        <w:tc>
          <w:tcPr>
            <w:tcW w:w="627" w:type="pct"/>
            <w:tcBorders>
              <w:top w:val="single" w:sz="12" w:space="0" w:color="auto"/>
              <w:left w:val="single" w:sz="4" w:space="0" w:color="auto"/>
              <w:bottom w:val="nil"/>
              <w:right w:val="nil"/>
            </w:tcBorders>
            <w:shd w:val="clear" w:color="auto" w:fill="auto"/>
            <w:vAlign w:val="center"/>
            <w:hideMark/>
          </w:tcPr>
          <w:p w14:paraId="0C3A6270" w14:textId="629EAA25"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27.3</w:t>
            </w:r>
          </w:p>
        </w:tc>
        <w:tc>
          <w:tcPr>
            <w:tcW w:w="706" w:type="pct"/>
            <w:tcBorders>
              <w:top w:val="single" w:sz="12" w:space="0" w:color="auto"/>
              <w:left w:val="nil"/>
              <w:bottom w:val="nil"/>
              <w:right w:val="single" w:sz="4" w:space="0" w:color="auto"/>
            </w:tcBorders>
            <w:shd w:val="clear" w:color="auto" w:fill="auto"/>
            <w:vAlign w:val="center"/>
            <w:hideMark/>
          </w:tcPr>
          <w:p w14:paraId="36DF1E08" w14:textId="154F7605"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10,527</w:t>
            </w:r>
          </w:p>
        </w:tc>
        <w:tc>
          <w:tcPr>
            <w:tcW w:w="412" w:type="pct"/>
            <w:tcBorders>
              <w:top w:val="single" w:sz="12" w:space="0" w:color="auto"/>
              <w:left w:val="nil"/>
              <w:bottom w:val="nil"/>
              <w:right w:val="nil"/>
            </w:tcBorders>
            <w:shd w:val="clear" w:color="auto" w:fill="auto"/>
            <w:noWrap/>
            <w:vAlign w:val="center"/>
            <w:hideMark/>
          </w:tcPr>
          <w:p w14:paraId="288FED5A" w14:textId="5DB0FA5D"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26.4</w:t>
            </w:r>
          </w:p>
        </w:tc>
        <w:tc>
          <w:tcPr>
            <w:tcW w:w="562" w:type="pct"/>
            <w:tcBorders>
              <w:top w:val="single" w:sz="12" w:space="0" w:color="auto"/>
              <w:left w:val="nil"/>
              <w:bottom w:val="nil"/>
              <w:right w:val="single" w:sz="12" w:space="0" w:color="auto"/>
            </w:tcBorders>
            <w:shd w:val="clear" w:color="auto" w:fill="auto"/>
            <w:noWrap/>
            <w:vAlign w:val="center"/>
            <w:hideMark/>
          </w:tcPr>
          <w:p w14:paraId="3491645F" w14:textId="30412C80"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10,473</w:t>
            </w:r>
          </w:p>
        </w:tc>
      </w:tr>
      <w:tr w:rsidR="00C012E0" w:rsidRPr="00C012E0" w14:paraId="66674914" w14:textId="77777777" w:rsidTr="00C955C7">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3098A2BC" w14:textId="77777777" w:rsidR="00C97200" w:rsidRPr="00C012E0" w:rsidRDefault="00C97200" w:rsidP="00C97200">
            <w:pPr>
              <w:spacing w:after="0"/>
              <w:jc w:val="center"/>
              <w:rPr>
                <w:rFonts w:asciiTheme="minorHAnsi" w:hAnsiTheme="minorHAnsi" w:cstheme="minorHAnsi"/>
                <w:b/>
                <w:bCs/>
                <w:sz w:val="20"/>
              </w:rPr>
            </w:pPr>
            <w:r w:rsidRPr="00C012E0">
              <w:rPr>
                <w:rFonts w:asciiTheme="minorHAnsi" w:hAnsiTheme="minorHAnsi" w:cstheme="minorHAnsi"/>
                <w:b/>
                <w:bCs/>
                <w:sz w:val="20"/>
              </w:rPr>
              <w:t>36</w:t>
            </w:r>
          </w:p>
        </w:tc>
        <w:tc>
          <w:tcPr>
            <w:tcW w:w="534" w:type="pct"/>
            <w:tcBorders>
              <w:top w:val="nil"/>
              <w:left w:val="nil"/>
              <w:bottom w:val="nil"/>
              <w:right w:val="nil"/>
            </w:tcBorders>
            <w:shd w:val="clear" w:color="auto" w:fill="auto"/>
            <w:vAlign w:val="center"/>
            <w:hideMark/>
          </w:tcPr>
          <w:p w14:paraId="6AA7C310" w14:textId="08E26E52"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19.9</w:t>
            </w:r>
          </w:p>
        </w:tc>
        <w:tc>
          <w:tcPr>
            <w:tcW w:w="579" w:type="pct"/>
            <w:tcBorders>
              <w:top w:val="nil"/>
              <w:left w:val="nil"/>
              <w:bottom w:val="nil"/>
              <w:right w:val="single" w:sz="4" w:space="0" w:color="auto"/>
            </w:tcBorders>
            <w:shd w:val="clear" w:color="auto" w:fill="auto"/>
            <w:vAlign w:val="center"/>
            <w:hideMark/>
          </w:tcPr>
          <w:p w14:paraId="40F32291" w14:textId="5E6418A2"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7,476</w:t>
            </w:r>
          </w:p>
        </w:tc>
        <w:tc>
          <w:tcPr>
            <w:tcW w:w="434" w:type="pct"/>
            <w:tcBorders>
              <w:top w:val="nil"/>
              <w:left w:val="nil"/>
              <w:bottom w:val="nil"/>
              <w:right w:val="nil"/>
            </w:tcBorders>
            <w:shd w:val="clear" w:color="auto" w:fill="auto"/>
            <w:vAlign w:val="center"/>
            <w:hideMark/>
          </w:tcPr>
          <w:p w14:paraId="4A81E1C7" w14:textId="68842400"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23.9</w:t>
            </w:r>
          </w:p>
        </w:tc>
        <w:tc>
          <w:tcPr>
            <w:tcW w:w="627" w:type="pct"/>
            <w:tcBorders>
              <w:top w:val="nil"/>
              <w:left w:val="nil"/>
              <w:bottom w:val="nil"/>
              <w:right w:val="nil"/>
            </w:tcBorders>
            <w:shd w:val="clear" w:color="auto" w:fill="auto"/>
            <w:vAlign w:val="center"/>
            <w:hideMark/>
          </w:tcPr>
          <w:p w14:paraId="73BF659C" w14:textId="540E43FF"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8,994</w:t>
            </w:r>
          </w:p>
        </w:tc>
        <w:tc>
          <w:tcPr>
            <w:tcW w:w="627" w:type="pct"/>
            <w:tcBorders>
              <w:top w:val="nil"/>
              <w:left w:val="single" w:sz="4" w:space="0" w:color="auto"/>
              <w:bottom w:val="nil"/>
              <w:right w:val="nil"/>
            </w:tcBorders>
            <w:shd w:val="clear" w:color="auto" w:fill="auto"/>
            <w:vAlign w:val="center"/>
            <w:hideMark/>
          </w:tcPr>
          <w:p w14:paraId="10A9F51B" w14:textId="17226910"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28.3</w:t>
            </w:r>
          </w:p>
        </w:tc>
        <w:tc>
          <w:tcPr>
            <w:tcW w:w="706" w:type="pct"/>
            <w:tcBorders>
              <w:top w:val="nil"/>
              <w:left w:val="nil"/>
              <w:bottom w:val="nil"/>
              <w:right w:val="single" w:sz="4" w:space="0" w:color="auto"/>
            </w:tcBorders>
            <w:shd w:val="clear" w:color="auto" w:fill="auto"/>
            <w:vAlign w:val="center"/>
            <w:hideMark/>
          </w:tcPr>
          <w:p w14:paraId="632CC1C8" w14:textId="14973CC9"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10,564</w:t>
            </w:r>
          </w:p>
        </w:tc>
        <w:tc>
          <w:tcPr>
            <w:tcW w:w="412" w:type="pct"/>
            <w:tcBorders>
              <w:top w:val="nil"/>
              <w:left w:val="nil"/>
              <w:bottom w:val="nil"/>
              <w:right w:val="nil"/>
            </w:tcBorders>
            <w:shd w:val="clear" w:color="auto" w:fill="auto"/>
            <w:noWrap/>
            <w:vAlign w:val="center"/>
            <w:hideMark/>
          </w:tcPr>
          <w:p w14:paraId="4712FF9B" w14:textId="69C4CCBD"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28.0</w:t>
            </w:r>
          </w:p>
        </w:tc>
        <w:tc>
          <w:tcPr>
            <w:tcW w:w="562" w:type="pct"/>
            <w:tcBorders>
              <w:top w:val="nil"/>
              <w:left w:val="nil"/>
              <w:bottom w:val="nil"/>
              <w:right w:val="single" w:sz="12" w:space="0" w:color="auto"/>
            </w:tcBorders>
            <w:shd w:val="clear" w:color="auto" w:fill="auto"/>
            <w:noWrap/>
            <w:vAlign w:val="center"/>
            <w:hideMark/>
          </w:tcPr>
          <w:p w14:paraId="3EE4B101" w14:textId="23F037CE"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10,816</w:t>
            </w:r>
          </w:p>
        </w:tc>
      </w:tr>
      <w:tr w:rsidR="00C012E0" w:rsidRPr="00C012E0" w14:paraId="7D39D1EC" w14:textId="77777777" w:rsidTr="00C955C7">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236B7CAD" w14:textId="77777777" w:rsidR="00C97200" w:rsidRPr="00C012E0" w:rsidRDefault="00C97200" w:rsidP="00C97200">
            <w:pPr>
              <w:spacing w:after="0"/>
              <w:jc w:val="center"/>
              <w:rPr>
                <w:rFonts w:asciiTheme="minorHAnsi" w:hAnsiTheme="minorHAnsi" w:cstheme="minorHAnsi"/>
                <w:b/>
                <w:bCs/>
                <w:sz w:val="20"/>
              </w:rPr>
            </w:pPr>
            <w:r w:rsidRPr="00C012E0">
              <w:rPr>
                <w:rFonts w:asciiTheme="minorHAnsi" w:hAnsiTheme="minorHAnsi" w:cstheme="minorHAnsi"/>
                <w:b/>
                <w:bCs/>
                <w:sz w:val="20"/>
              </w:rPr>
              <w:t>37</w:t>
            </w:r>
          </w:p>
        </w:tc>
        <w:tc>
          <w:tcPr>
            <w:tcW w:w="534" w:type="pct"/>
            <w:tcBorders>
              <w:top w:val="nil"/>
              <w:left w:val="nil"/>
              <w:bottom w:val="nil"/>
              <w:right w:val="nil"/>
            </w:tcBorders>
            <w:shd w:val="clear" w:color="auto" w:fill="auto"/>
            <w:vAlign w:val="center"/>
            <w:hideMark/>
          </w:tcPr>
          <w:p w14:paraId="6D9ACEB7" w14:textId="0F7AD1F0"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20.5</w:t>
            </w:r>
          </w:p>
        </w:tc>
        <w:tc>
          <w:tcPr>
            <w:tcW w:w="579" w:type="pct"/>
            <w:tcBorders>
              <w:top w:val="nil"/>
              <w:left w:val="nil"/>
              <w:bottom w:val="nil"/>
              <w:right w:val="single" w:sz="4" w:space="0" w:color="auto"/>
            </w:tcBorders>
            <w:shd w:val="clear" w:color="auto" w:fill="auto"/>
            <w:vAlign w:val="center"/>
            <w:hideMark/>
          </w:tcPr>
          <w:p w14:paraId="66F92276" w14:textId="7985D283"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7,485</w:t>
            </w:r>
          </w:p>
        </w:tc>
        <w:tc>
          <w:tcPr>
            <w:tcW w:w="434" w:type="pct"/>
            <w:tcBorders>
              <w:top w:val="nil"/>
              <w:left w:val="nil"/>
              <w:bottom w:val="nil"/>
              <w:right w:val="nil"/>
            </w:tcBorders>
            <w:shd w:val="clear" w:color="auto" w:fill="auto"/>
            <w:vAlign w:val="center"/>
            <w:hideMark/>
          </w:tcPr>
          <w:p w14:paraId="7EABFCED" w14:textId="2ED74139"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24.8</w:t>
            </w:r>
          </w:p>
        </w:tc>
        <w:tc>
          <w:tcPr>
            <w:tcW w:w="627" w:type="pct"/>
            <w:tcBorders>
              <w:top w:val="nil"/>
              <w:left w:val="nil"/>
              <w:bottom w:val="nil"/>
              <w:right w:val="nil"/>
            </w:tcBorders>
            <w:shd w:val="clear" w:color="auto" w:fill="auto"/>
            <w:vAlign w:val="center"/>
            <w:hideMark/>
          </w:tcPr>
          <w:p w14:paraId="27131E2A" w14:textId="4DE3DEDF"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9,050</w:t>
            </w:r>
          </w:p>
        </w:tc>
        <w:tc>
          <w:tcPr>
            <w:tcW w:w="627" w:type="pct"/>
            <w:tcBorders>
              <w:top w:val="nil"/>
              <w:left w:val="single" w:sz="4" w:space="0" w:color="auto"/>
              <w:bottom w:val="nil"/>
              <w:right w:val="nil"/>
            </w:tcBorders>
            <w:shd w:val="clear" w:color="auto" w:fill="auto"/>
            <w:vAlign w:val="center"/>
            <w:hideMark/>
          </w:tcPr>
          <w:p w14:paraId="2378F3B9" w14:textId="5C3CF1E0"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29.2</w:t>
            </w:r>
          </w:p>
        </w:tc>
        <w:tc>
          <w:tcPr>
            <w:tcW w:w="706" w:type="pct"/>
            <w:tcBorders>
              <w:top w:val="nil"/>
              <w:left w:val="nil"/>
              <w:bottom w:val="nil"/>
              <w:right w:val="single" w:sz="4" w:space="0" w:color="auto"/>
            </w:tcBorders>
            <w:shd w:val="clear" w:color="auto" w:fill="auto"/>
            <w:vAlign w:val="center"/>
            <w:hideMark/>
          </w:tcPr>
          <w:p w14:paraId="722AB81A" w14:textId="1C15140E"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10,598</w:t>
            </w:r>
          </w:p>
        </w:tc>
        <w:tc>
          <w:tcPr>
            <w:tcW w:w="412" w:type="pct"/>
            <w:tcBorders>
              <w:top w:val="nil"/>
              <w:left w:val="nil"/>
              <w:bottom w:val="nil"/>
              <w:right w:val="nil"/>
            </w:tcBorders>
            <w:shd w:val="clear" w:color="auto" w:fill="auto"/>
            <w:noWrap/>
            <w:vAlign w:val="center"/>
            <w:hideMark/>
          </w:tcPr>
          <w:p w14:paraId="6BE5AA9D" w14:textId="2AD60D94"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29.6</w:t>
            </w:r>
          </w:p>
        </w:tc>
        <w:tc>
          <w:tcPr>
            <w:tcW w:w="562" w:type="pct"/>
            <w:tcBorders>
              <w:top w:val="nil"/>
              <w:left w:val="nil"/>
              <w:bottom w:val="nil"/>
              <w:right w:val="single" w:sz="12" w:space="0" w:color="auto"/>
            </w:tcBorders>
            <w:shd w:val="clear" w:color="auto" w:fill="auto"/>
            <w:noWrap/>
            <w:vAlign w:val="center"/>
            <w:hideMark/>
          </w:tcPr>
          <w:p w14:paraId="64CF3BE6" w14:textId="069C4B78"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11,174</w:t>
            </w:r>
          </w:p>
        </w:tc>
      </w:tr>
      <w:tr w:rsidR="00C012E0" w:rsidRPr="00C012E0" w14:paraId="4EDD4E92" w14:textId="77777777" w:rsidTr="00C955C7">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2E37561A" w14:textId="77777777" w:rsidR="00C97200" w:rsidRPr="00C012E0" w:rsidRDefault="00C97200" w:rsidP="00C97200">
            <w:pPr>
              <w:spacing w:after="0"/>
              <w:jc w:val="center"/>
              <w:rPr>
                <w:rFonts w:asciiTheme="minorHAnsi" w:hAnsiTheme="minorHAnsi" w:cstheme="minorHAnsi"/>
                <w:b/>
                <w:bCs/>
                <w:sz w:val="20"/>
              </w:rPr>
            </w:pPr>
            <w:r w:rsidRPr="00C012E0">
              <w:rPr>
                <w:rFonts w:asciiTheme="minorHAnsi" w:hAnsiTheme="minorHAnsi" w:cstheme="minorHAnsi"/>
                <w:b/>
                <w:bCs/>
                <w:sz w:val="20"/>
              </w:rPr>
              <w:t>38</w:t>
            </w:r>
          </w:p>
        </w:tc>
        <w:tc>
          <w:tcPr>
            <w:tcW w:w="534" w:type="pct"/>
            <w:tcBorders>
              <w:top w:val="nil"/>
              <w:left w:val="nil"/>
              <w:bottom w:val="nil"/>
              <w:right w:val="nil"/>
            </w:tcBorders>
            <w:shd w:val="clear" w:color="auto" w:fill="auto"/>
            <w:vAlign w:val="center"/>
            <w:hideMark/>
          </w:tcPr>
          <w:p w14:paraId="1BEEF798" w14:textId="09C1172F"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21.1</w:t>
            </w:r>
          </w:p>
        </w:tc>
        <w:tc>
          <w:tcPr>
            <w:tcW w:w="579" w:type="pct"/>
            <w:tcBorders>
              <w:top w:val="nil"/>
              <w:left w:val="nil"/>
              <w:bottom w:val="nil"/>
              <w:right w:val="single" w:sz="4" w:space="0" w:color="auto"/>
            </w:tcBorders>
            <w:shd w:val="clear" w:color="auto" w:fill="auto"/>
            <w:vAlign w:val="center"/>
            <w:hideMark/>
          </w:tcPr>
          <w:p w14:paraId="399D3505" w14:textId="3F62C488"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7,486</w:t>
            </w:r>
          </w:p>
        </w:tc>
        <w:tc>
          <w:tcPr>
            <w:tcW w:w="434" w:type="pct"/>
            <w:tcBorders>
              <w:top w:val="nil"/>
              <w:left w:val="nil"/>
              <w:bottom w:val="nil"/>
              <w:right w:val="nil"/>
            </w:tcBorders>
            <w:shd w:val="clear" w:color="auto" w:fill="auto"/>
            <w:vAlign w:val="center"/>
            <w:hideMark/>
          </w:tcPr>
          <w:p w14:paraId="5F07E080" w14:textId="514A08A0"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25.7</w:t>
            </w:r>
          </w:p>
        </w:tc>
        <w:tc>
          <w:tcPr>
            <w:tcW w:w="627" w:type="pct"/>
            <w:tcBorders>
              <w:top w:val="nil"/>
              <w:left w:val="nil"/>
              <w:bottom w:val="nil"/>
              <w:right w:val="nil"/>
            </w:tcBorders>
            <w:shd w:val="clear" w:color="auto" w:fill="auto"/>
            <w:vAlign w:val="center"/>
            <w:hideMark/>
          </w:tcPr>
          <w:p w14:paraId="4C3C669E" w14:textId="6356F41B"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9,111</w:t>
            </w:r>
          </w:p>
        </w:tc>
        <w:tc>
          <w:tcPr>
            <w:tcW w:w="627" w:type="pct"/>
            <w:tcBorders>
              <w:top w:val="nil"/>
              <w:left w:val="single" w:sz="4" w:space="0" w:color="auto"/>
              <w:bottom w:val="nil"/>
              <w:right w:val="nil"/>
            </w:tcBorders>
            <w:shd w:val="clear" w:color="auto" w:fill="auto"/>
            <w:vAlign w:val="center"/>
            <w:hideMark/>
          </w:tcPr>
          <w:p w14:paraId="44398640" w14:textId="324B58F9"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30.2</w:t>
            </w:r>
          </w:p>
        </w:tc>
        <w:tc>
          <w:tcPr>
            <w:tcW w:w="706" w:type="pct"/>
            <w:tcBorders>
              <w:top w:val="nil"/>
              <w:left w:val="nil"/>
              <w:bottom w:val="nil"/>
              <w:right w:val="single" w:sz="4" w:space="0" w:color="auto"/>
            </w:tcBorders>
            <w:shd w:val="clear" w:color="auto" w:fill="auto"/>
            <w:vAlign w:val="center"/>
            <w:hideMark/>
          </w:tcPr>
          <w:p w14:paraId="6DE030B2" w14:textId="340F4AE3"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10,627</w:t>
            </w:r>
          </w:p>
        </w:tc>
        <w:tc>
          <w:tcPr>
            <w:tcW w:w="412" w:type="pct"/>
            <w:tcBorders>
              <w:top w:val="nil"/>
              <w:left w:val="nil"/>
              <w:bottom w:val="nil"/>
              <w:right w:val="nil"/>
            </w:tcBorders>
            <w:shd w:val="clear" w:color="auto" w:fill="auto"/>
            <w:noWrap/>
            <w:vAlign w:val="center"/>
            <w:hideMark/>
          </w:tcPr>
          <w:p w14:paraId="4CB908A3" w14:textId="4BE4EDFA"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31.3</w:t>
            </w:r>
          </w:p>
        </w:tc>
        <w:tc>
          <w:tcPr>
            <w:tcW w:w="562" w:type="pct"/>
            <w:tcBorders>
              <w:top w:val="nil"/>
              <w:left w:val="nil"/>
              <w:bottom w:val="nil"/>
              <w:right w:val="single" w:sz="12" w:space="0" w:color="auto"/>
            </w:tcBorders>
            <w:shd w:val="clear" w:color="auto" w:fill="auto"/>
            <w:noWrap/>
            <w:vAlign w:val="center"/>
            <w:hideMark/>
          </w:tcPr>
          <w:p w14:paraId="718D254F" w14:textId="63F5682E"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11,532</w:t>
            </w:r>
          </w:p>
        </w:tc>
      </w:tr>
      <w:tr w:rsidR="00C012E0" w:rsidRPr="00C012E0" w14:paraId="3A48D680" w14:textId="77777777" w:rsidTr="00C955C7">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1B1C0F15" w14:textId="77777777" w:rsidR="00C97200" w:rsidRPr="00C012E0" w:rsidRDefault="00C97200" w:rsidP="00C97200">
            <w:pPr>
              <w:spacing w:after="0"/>
              <w:jc w:val="center"/>
              <w:rPr>
                <w:rFonts w:asciiTheme="minorHAnsi" w:hAnsiTheme="minorHAnsi" w:cstheme="minorHAnsi"/>
                <w:b/>
                <w:bCs/>
                <w:sz w:val="20"/>
              </w:rPr>
            </w:pPr>
            <w:r w:rsidRPr="00C012E0">
              <w:rPr>
                <w:rFonts w:asciiTheme="minorHAnsi" w:hAnsiTheme="minorHAnsi" w:cstheme="minorHAnsi"/>
                <w:b/>
                <w:bCs/>
                <w:sz w:val="20"/>
              </w:rPr>
              <w:t>39</w:t>
            </w:r>
          </w:p>
        </w:tc>
        <w:tc>
          <w:tcPr>
            <w:tcW w:w="534" w:type="pct"/>
            <w:tcBorders>
              <w:top w:val="nil"/>
              <w:left w:val="nil"/>
              <w:bottom w:val="nil"/>
              <w:right w:val="nil"/>
            </w:tcBorders>
            <w:shd w:val="clear" w:color="auto" w:fill="auto"/>
            <w:vAlign w:val="center"/>
            <w:hideMark/>
          </w:tcPr>
          <w:p w14:paraId="1E7B5C84" w14:textId="25D26907"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21.7</w:t>
            </w:r>
          </w:p>
        </w:tc>
        <w:tc>
          <w:tcPr>
            <w:tcW w:w="579" w:type="pct"/>
            <w:tcBorders>
              <w:top w:val="nil"/>
              <w:left w:val="nil"/>
              <w:bottom w:val="nil"/>
              <w:right w:val="single" w:sz="4" w:space="0" w:color="auto"/>
            </w:tcBorders>
            <w:shd w:val="clear" w:color="auto" w:fill="auto"/>
            <w:vAlign w:val="center"/>
            <w:hideMark/>
          </w:tcPr>
          <w:p w14:paraId="7D98FD28" w14:textId="5D9E5BF3"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7,487</w:t>
            </w:r>
          </w:p>
        </w:tc>
        <w:tc>
          <w:tcPr>
            <w:tcW w:w="434" w:type="pct"/>
            <w:tcBorders>
              <w:top w:val="nil"/>
              <w:left w:val="nil"/>
              <w:bottom w:val="nil"/>
              <w:right w:val="nil"/>
            </w:tcBorders>
            <w:shd w:val="clear" w:color="auto" w:fill="auto"/>
            <w:vAlign w:val="center"/>
            <w:hideMark/>
          </w:tcPr>
          <w:p w14:paraId="7134D320" w14:textId="1B70F920"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26.6</w:t>
            </w:r>
          </w:p>
        </w:tc>
        <w:tc>
          <w:tcPr>
            <w:tcW w:w="627" w:type="pct"/>
            <w:tcBorders>
              <w:top w:val="nil"/>
              <w:left w:val="nil"/>
              <w:bottom w:val="nil"/>
              <w:right w:val="nil"/>
            </w:tcBorders>
            <w:shd w:val="clear" w:color="auto" w:fill="auto"/>
            <w:vAlign w:val="center"/>
            <w:hideMark/>
          </w:tcPr>
          <w:p w14:paraId="12946C89" w14:textId="456688C1"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9,180</w:t>
            </w:r>
          </w:p>
        </w:tc>
        <w:tc>
          <w:tcPr>
            <w:tcW w:w="627" w:type="pct"/>
            <w:tcBorders>
              <w:top w:val="nil"/>
              <w:left w:val="single" w:sz="4" w:space="0" w:color="auto"/>
              <w:bottom w:val="nil"/>
              <w:right w:val="nil"/>
            </w:tcBorders>
            <w:shd w:val="clear" w:color="auto" w:fill="auto"/>
            <w:vAlign w:val="center"/>
            <w:hideMark/>
          </w:tcPr>
          <w:p w14:paraId="63148BA0" w14:textId="52FDCCE6"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31.2</w:t>
            </w:r>
          </w:p>
        </w:tc>
        <w:tc>
          <w:tcPr>
            <w:tcW w:w="706" w:type="pct"/>
            <w:tcBorders>
              <w:top w:val="nil"/>
              <w:left w:val="nil"/>
              <w:bottom w:val="nil"/>
              <w:right w:val="single" w:sz="4" w:space="0" w:color="auto"/>
            </w:tcBorders>
            <w:shd w:val="clear" w:color="auto" w:fill="auto"/>
            <w:vAlign w:val="center"/>
            <w:hideMark/>
          </w:tcPr>
          <w:p w14:paraId="263D5A62" w14:textId="41A325CA"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10,654</w:t>
            </w:r>
          </w:p>
        </w:tc>
        <w:tc>
          <w:tcPr>
            <w:tcW w:w="412" w:type="pct"/>
            <w:tcBorders>
              <w:top w:val="nil"/>
              <w:left w:val="nil"/>
              <w:bottom w:val="nil"/>
              <w:right w:val="nil"/>
            </w:tcBorders>
            <w:shd w:val="clear" w:color="auto" w:fill="auto"/>
            <w:noWrap/>
            <w:vAlign w:val="center"/>
            <w:hideMark/>
          </w:tcPr>
          <w:p w14:paraId="1AC1329A" w14:textId="776F249E"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33.0</w:t>
            </w:r>
          </w:p>
        </w:tc>
        <w:tc>
          <w:tcPr>
            <w:tcW w:w="562" w:type="pct"/>
            <w:tcBorders>
              <w:top w:val="nil"/>
              <w:left w:val="nil"/>
              <w:bottom w:val="nil"/>
              <w:right w:val="single" w:sz="12" w:space="0" w:color="auto"/>
            </w:tcBorders>
            <w:shd w:val="clear" w:color="auto" w:fill="auto"/>
            <w:noWrap/>
            <w:vAlign w:val="center"/>
            <w:hideMark/>
          </w:tcPr>
          <w:p w14:paraId="00BEFEFD" w14:textId="165B60F5"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11,927</w:t>
            </w:r>
          </w:p>
        </w:tc>
      </w:tr>
      <w:tr w:rsidR="00C012E0" w:rsidRPr="00C012E0" w14:paraId="752D2874" w14:textId="77777777" w:rsidTr="00C955C7">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1759B4E2" w14:textId="77777777" w:rsidR="00C97200" w:rsidRPr="00C012E0" w:rsidRDefault="00C97200" w:rsidP="00C97200">
            <w:pPr>
              <w:spacing w:after="0"/>
              <w:jc w:val="center"/>
              <w:rPr>
                <w:rFonts w:asciiTheme="minorHAnsi" w:hAnsiTheme="minorHAnsi" w:cstheme="minorHAnsi"/>
                <w:b/>
                <w:bCs/>
                <w:sz w:val="20"/>
              </w:rPr>
            </w:pPr>
            <w:r w:rsidRPr="00C012E0">
              <w:rPr>
                <w:rFonts w:asciiTheme="minorHAnsi" w:hAnsiTheme="minorHAnsi" w:cstheme="minorHAnsi"/>
                <w:b/>
                <w:bCs/>
                <w:sz w:val="20"/>
              </w:rPr>
              <w:t>40</w:t>
            </w:r>
          </w:p>
        </w:tc>
        <w:tc>
          <w:tcPr>
            <w:tcW w:w="534" w:type="pct"/>
            <w:tcBorders>
              <w:top w:val="nil"/>
              <w:left w:val="nil"/>
              <w:bottom w:val="nil"/>
              <w:right w:val="nil"/>
            </w:tcBorders>
            <w:shd w:val="clear" w:color="auto" w:fill="auto"/>
            <w:vAlign w:val="center"/>
            <w:hideMark/>
          </w:tcPr>
          <w:p w14:paraId="677D12DF" w14:textId="77334DEB"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22.3</w:t>
            </w:r>
          </w:p>
        </w:tc>
        <w:tc>
          <w:tcPr>
            <w:tcW w:w="579" w:type="pct"/>
            <w:tcBorders>
              <w:top w:val="nil"/>
              <w:left w:val="nil"/>
              <w:bottom w:val="nil"/>
              <w:right w:val="single" w:sz="4" w:space="0" w:color="auto"/>
            </w:tcBorders>
            <w:shd w:val="clear" w:color="auto" w:fill="auto"/>
            <w:vAlign w:val="center"/>
            <w:hideMark/>
          </w:tcPr>
          <w:p w14:paraId="4449EDDF" w14:textId="0E08481E"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7,495</w:t>
            </w:r>
          </w:p>
        </w:tc>
        <w:tc>
          <w:tcPr>
            <w:tcW w:w="434" w:type="pct"/>
            <w:tcBorders>
              <w:top w:val="nil"/>
              <w:left w:val="nil"/>
              <w:bottom w:val="nil"/>
              <w:right w:val="nil"/>
            </w:tcBorders>
            <w:shd w:val="clear" w:color="auto" w:fill="auto"/>
            <w:vAlign w:val="center"/>
            <w:hideMark/>
          </w:tcPr>
          <w:p w14:paraId="63375D53" w14:textId="5937F1FC"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27.5</w:t>
            </w:r>
          </w:p>
        </w:tc>
        <w:tc>
          <w:tcPr>
            <w:tcW w:w="627" w:type="pct"/>
            <w:tcBorders>
              <w:top w:val="nil"/>
              <w:left w:val="nil"/>
              <w:bottom w:val="nil"/>
              <w:right w:val="nil"/>
            </w:tcBorders>
            <w:shd w:val="clear" w:color="auto" w:fill="auto"/>
            <w:vAlign w:val="center"/>
            <w:hideMark/>
          </w:tcPr>
          <w:p w14:paraId="5E0426C5" w14:textId="2821AF96"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9,241</w:t>
            </w:r>
          </w:p>
        </w:tc>
        <w:tc>
          <w:tcPr>
            <w:tcW w:w="627" w:type="pct"/>
            <w:tcBorders>
              <w:top w:val="nil"/>
              <w:left w:val="single" w:sz="4" w:space="0" w:color="auto"/>
              <w:bottom w:val="nil"/>
              <w:right w:val="nil"/>
            </w:tcBorders>
            <w:shd w:val="clear" w:color="auto" w:fill="auto"/>
            <w:vAlign w:val="center"/>
            <w:hideMark/>
          </w:tcPr>
          <w:p w14:paraId="605049CD" w14:textId="26A4FE35"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32.1</w:t>
            </w:r>
          </w:p>
        </w:tc>
        <w:tc>
          <w:tcPr>
            <w:tcW w:w="706" w:type="pct"/>
            <w:tcBorders>
              <w:top w:val="nil"/>
              <w:left w:val="nil"/>
              <w:bottom w:val="nil"/>
              <w:right w:val="single" w:sz="4" w:space="0" w:color="auto"/>
            </w:tcBorders>
            <w:shd w:val="clear" w:color="auto" w:fill="auto"/>
            <w:vAlign w:val="center"/>
            <w:hideMark/>
          </w:tcPr>
          <w:p w14:paraId="032C2F71" w14:textId="2FFCE0F6"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10,677</w:t>
            </w:r>
          </w:p>
        </w:tc>
        <w:tc>
          <w:tcPr>
            <w:tcW w:w="412" w:type="pct"/>
            <w:tcBorders>
              <w:top w:val="nil"/>
              <w:left w:val="nil"/>
              <w:bottom w:val="nil"/>
              <w:right w:val="nil"/>
            </w:tcBorders>
            <w:shd w:val="clear" w:color="auto" w:fill="auto"/>
            <w:noWrap/>
            <w:vAlign w:val="center"/>
            <w:hideMark/>
          </w:tcPr>
          <w:p w14:paraId="5124C017" w14:textId="5BDE2210"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34.8</w:t>
            </w:r>
          </w:p>
        </w:tc>
        <w:tc>
          <w:tcPr>
            <w:tcW w:w="562" w:type="pct"/>
            <w:tcBorders>
              <w:top w:val="nil"/>
              <w:left w:val="nil"/>
              <w:bottom w:val="nil"/>
              <w:right w:val="single" w:sz="12" w:space="0" w:color="auto"/>
            </w:tcBorders>
            <w:shd w:val="clear" w:color="auto" w:fill="auto"/>
            <w:noWrap/>
            <w:vAlign w:val="center"/>
            <w:hideMark/>
          </w:tcPr>
          <w:p w14:paraId="09EA1B7C" w14:textId="33FF1126"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12,350</w:t>
            </w:r>
          </w:p>
        </w:tc>
      </w:tr>
      <w:tr w:rsidR="00C012E0" w:rsidRPr="00C012E0" w14:paraId="5EC0F917" w14:textId="77777777" w:rsidTr="00C955C7">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6075E41F" w14:textId="77777777" w:rsidR="00C97200" w:rsidRPr="00C012E0" w:rsidRDefault="00C97200" w:rsidP="00C97200">
            <w:pPr>
              <w:spacing w:after="0"/>
              <w:jc w:val="center"/>
              <w:rPr>
                <w:rFonts w:asciiTheme="minorHAnsi" w:hAnsiTheme="minorHAnsi" w:cstheme="minorHAnsi"/>
                <w:b/>
                <w:bCs/>
                <w:sz w:val="20"/>
              </w:rPr>
            </w:pPr>
            <w:r w:rsidRPr="00C012E0">
              <w:rPr>
                <w:rFonts w:asciiTheme="minorHAnsi" w:hAnsiTheme="minorHAnsi" w:cstheme="minorHAnsi"/>
                <w:b/>
                <w:bCs/>
                <w:sz w:val="20"/>
              </w:rPr>
              <w:t>41</w:t>
            </w:r>
          </w:p>
        </w:tc>
        <w:tc>
          <w:tcPr>
            <w:tcW w:w="534" w:type="pct"/>
            <w:tcBorders>
              <w:top w:val="nil"/>
              <w:left w:val="nil"/>
              <w:bottom w:val="nil"/>
              <w:right w:val="nil"/>
            </w:tcBorders>
            <w:shd w:val="clear" w:color="auto" w:fill="auto"/>
            <w:vAlign w:val="center"/>
            <w:hideMark/>
          </w:tcPr>
          <w:p w14:paraId="25BD6E60" w14:textId="00DD0012"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22.9</w:t>
            </w:r>
          </w:p>
        </w:tc>
        <w:tc>
          <w:tcPr>
            <w:tcW w:w="579" w:type="pct"/>
            <w:tcBorders>
              <w:top w:val="nil"/>
              <w:left w:val="nil"/>
              <w:bottom w:val="nil"/>
              <w:right w:val="single" w:sz="4" w:space="0" w:color="auto"/>
            </w:tcBorders>
            <w:shd w:val="clear" w:color="auto" w:fill="auto"/>
            <w:vAlign w:val="center"/>
            <w:hideMark/>
          </w:tcPr>
          <w:p w14:paraId="6F402F0A" w14:textId="0D20D238"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7,510</w:t>
            </w:r>
          </w:p>
        </w:tc>
        <w:tc>
          <w:tcPr>
            <w:tcW w:w="434" w:type="pct"/>
            <w:tcBorders>
              <w:top w:val="nil"/>
              <w:left w:val="nil"/>
              <w:bottom w:val="nil"/>
              <w:right w:val="nil"/>
            </w:tcBorders>
            <w:shd w:val="clear" w:color="auto" w:fill="auto"/>
            <w:vAlign w:val="center"/>
            <w:hideMark/>
          </w:tcPr>
          <w:p w14:paraId="0C598E7E" w14:textId="4BC95E8E"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28.4</w:t>
            </w:r>
          </w:p>
        </w:tc>
        <w:tc>
          <w:tcPr>
            <w:tcW w:w="627" w:type="pct"/>
            <w:tcBorders>
              <w:top w:val="nil"/>
              <w:left w:val="nil"/>
              <w:bottom w:val="nil"/>
              <w:right w:val="nil"/>
            </w:tcBorders>
            <w:shd w:val="clear" w:color="auto" w:fill="auto"/>
            <w:vAlign w:val="center"/>
            <w:hideMark/>
          </w:tcPr>
          <w:p w14:paraId="62BC34FD" w14:textId="54F291E1"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9,293</w:t>
            </w:r>
          </w:p>
        </w:tc>
        <w:tc>
          <w:tcPr>
            <w:tcW w:w="627" w:type="pct"/>
            <w:tcBorders>
              <w:top w:val="nil"/>
              <w:left w:val="single" w:sz="4" w:space="0" w:color="auto"/>
              <w:bottom w:val="nil"/>
              <w:right w:val="nil"/>
            </w:tcBorders>
            <w:shd w:val="clear" w:color="auto" w:fill="auto"/>
            <w:vAlign w:val="center"/>
            <w:hideMark/>
          </w:tcPr>
          <w:p w14:paraId="6949B71B" w14:textId="5EE8B956"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33.2</w:t>
            </w:r>
          </w:p>
        </w:tc>
        <w:tc>
          <w:tcPr>
            <w:tcW w:w="706" w:type="pct"/>
            <w:tcBorders>
              <w:top w:val="nil"/>
              <w:left w:val="nil"/>
              <w:bottom w:val="nil"/>
              <w:right w:val="single" w:sz="4" w:space="0" w:color="auto"/>
            </w:tcBorders>
            <w:shd w:val="clear" w:color="auto" w:fill="auto"/>
            <w:vAlign w:val="center"/>
            <w:hideMark/>
          </w:tcPr>
          <w:p w14:paraId="4C0287E9" w14:textId="23D6C982"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10,759</w:t>
            </w:r>
          </w:p>
        </w:tc>
        <w:tc>
          <w:tcPr>
            <w:tcW w:w="412" w:type="pct"/>
            <w:tcBorders>
              <w:top w:val="nil"/>
              <w:left w:val="nil"/>
              <w:bottom w:val="nil"/>
              <w:right w:val="nil"/>
            </w:tcBorders>
            <w:shd w:val="clear" w:color="auto" w:fill="auto"/>
            <w:noWrap/>
            <w:vAlign w:val="center"/>
            <w:hideMark/>
          </w:tcPr>
          <w:p w14:paraId="1824CE36" w14:textId="6AFD0351"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36.7</w:t>
            </w:r>
          </w:p>
        </w:tc>
        <w:tc>
          <w:tcPr>
            <w:tcW w:w="562" w:type="pct"/>
            <w:tcBorders>
              <w:top w:val="nil"/>
              <w:left w:val="nil"/>
              <w:bottom w:val="nil"/>
              <w:right w:val="single" w:sz="12" w:space="0" w:color="auto"/>
            </w:tcBorders>
            <w:shd w:val="clear" w:color="auto" w:fill="auto"/>
            <w:noWrap/>
            <w:vAlign w:val="center"/>
            <w:hideMark/>
          </w:tcPr>
          <w:p w14:paraId="5707BBEB" w14:textId="35DBAC3C"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12,732</w:t>
            </w:r>
          </w:p>
        </w:tc>
      </w:tr>
      <w:tr w:rsidR="00C012E0" w:rsidRPr="00C012E0" w14:paraId="360A1A96" w14:textId="77777777" w:rsidTr="00C955C7">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2C20D594" w14:textId="77777777" w:rsidR="00C97200" w:rsidRPr="00C012E0" w:rsidRDefault="00C97200" w:rsidP="00C97200">
            <w:pPr>
              <w:spacing w:after="0"/>
              <w:jc w:val="center"/>
              <w:rPr>
                <w:rFonts w:asciiTheme="minorHAnsi" w:hAnsiTheme="minorHAnsi" w:cstheme="minorHAnsi"/>
                <w:b/>
                <w:bCs/>
                <w:sz w:val="20"/>
              </w:rPr>
            </w:pPr>
            <w:r w:rsidRPr="00C012E0">
              <w:rPr>
                <w:rFonts w:asciiTheme="minorHAnsi" w:hAnsiTheme="minorHAnsi" w:cstheme="minorHAnsi"/>
                <w:b/>
                <w:bCs/>
                <w:sz w:val="20"/>
              </w:rPr>
              <w:t>42</w:t>
            </w:r>
          </w:p>
        </w:tc>
        <w:tc>
          <w:tcPr>
            <w:tcW w:w="534" w:type="pct"/>
            <w:tcBorders>
              <w:top w:val="nil"/>
              <w:left w:val="nil"/>
              <w:bottom w:val="nil"/>
              <w:right w:val="nil"/>
            </w:tcBorders>
            <w:shd w:val="clear" w:color="auto" w:fill="auto"/>
            <w:vAlign w:val="center"/>
            <w:hideMark/>
          </w:tcPr>
          <w:p w14:paraId="02AE49AA" w14:textId="7B0FCA69"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23.6</w:t>
            </w:r>
          </w:p>
        </w:tc>
        <w:tc>
          <w:tcPr>
            <w:tcW w:w="579" w:type="pct"/>
            <w:tcBorders>
              <w:top w:val="nil"/>
              <w:left w:val="nil"/>
              <w:bottom w:val="nil"/>
              <w:right w:val="single" w:sz="4" w:space="0" w:color="auto"/>
            </w:tcBorders>
            <w:shd w:val="clear" w:color="auto" w:fill="auto"/>
            <w:vAlign w:val="center"/>
            <w:hideMark/>
          </w:tcPr>
          <w:p w14:paraId="734CA964" w14:textId="34873ED6"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7,530</w:t>
            </w:r>
          </w:p>
        </w:tc>
        <w:tc>
          <w:tcPr>
            <w:tcW w:w="434" w:type="pct"/>
            <w:tcBorders>
              <w:top w:val="nil"/>
              <w:left w:val="nil"/>
              <w:bottom w:val="nil"/>
              <w:right w:val="nil"/>
            </w:tcBorders>
            <w:shd w:val="clear" w:color="auto" w:fill="auto"/>
            <w:vAlign w:val="center"/>
            <w:hideMark/>
          </w:tcPr>
          <w:p w14:paraId="5F0B48BB" w14:textId="7F7FC4F6"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29.3</w:t>
            </w:r>
          </w:p>
        </w:tc>
        <w:tc>
          <w:tcPr>
            <w:tcW w:w="627" w:type="pct"/>
            <w:tcBorders>
              <w:top w:val="nil"/>
              <w:left w:val="nil"/>
              <w:bottom w:val="nil"/>
              <w:right w:val="nil"/>
            </w:tcBorders>
            <w:shd w:val="clear" w:color="auto" w:fill="auto"/>
            <w:vAlign w:val="center"/>
            <w:hideMark/>
          </w:tcPr>
          <w:p w14:paraId="4EF211F6" w14:textId="0B2A6136"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9,331</w:t>
            </w:r>
          </w:p>
        </w:tc>
        <w:tc>
          <w:tcPr>
            <w:tcW w:w="627" w:type="pct"/>
            <w:tcBorders>
              <w:top w:val="nil"/>
              <w:left w:val="single" w:sz="4" w:space="0" w:color="auto"/>
              <w:bottom w:val="nil"/>
              <w:right w:val="nil"/>
            </w:tcBorders>
            <w:shd w:val="clear" w:color="auto" w:fill="auto"/>
            <w:vAlign w:val="center"/>
            <w:hideMark/>
          </w:tcPr>
          <w:p w14:paraId="37A7F704" w14:textId="738C7EEF"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34.3</w:t>
            </w:r>
          </w:p>
        </w:tc>
        <w:tc>
          <w:tcPr>
            <w:tcW w:w="706" w:type="pct"/>
            <w:tcBorders>
              <w:top w:val="nil"/>
              <w:left w:val="nil"/>
              <w:bottom w:val="nil"/>
              <w:right w:val="single" w:sz="4" w:space="0" w:color="auto"/>
            </w:tcBorders>
            <w:shd w:val="clear" w:color="auto" w:fill="auto"/>
            <w:vAlign w:val="center"/>
            <w:hideMark/>
          </w:tcPr>
          <w:p w14:paraId="41BC1677" w14:textId="2BC0A059"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10,837</w:t>
            </w:r>
          </w:p>
        </w:tc>
        <w:tc>
          <w:tcPr>
            <w:tcW w:w="412" w:type="pct"/>
            <w:tcBorders>
              <w:top w:val="nil"/>
              <w:left w:val="nil"/>
              <w:bottom w:val="nil"/>
              <w:right w:val="nil"/>
            </w:tcBorders>
            <w:shd w:val="clear" w:color="auto" w:fill="auto"/>
            <w:noWrap/>
            <w:vAlign w:val="center"/>
            <w:hideMark/>
          </w:tcPr>
          <w:p w14:paraId="67B6AE0B" w14:textId="44DB5343"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38.6</w:t>
            </w:r>
          </w:p>
        </w:tc>
        <w:tc>
          <w:tcPr>
            <w:tcW w:w="562" w:type="pct"/>
            <w:tcBorders>
              <w:top w:val="nil"/>
              <w:left w:val="nil"/>
              <w:bottom w:val="nil"/>
              <w:right w:val="single" w:sz="12" w:space="0" w:color="auto"/>
            </w:tcBorders>
            <w:shd w:val="clear" w:color="auto" w:fill="auto"/>
            <w:noWrap/>
            <w:vAlign w:val="center"/>
            <w:hideMark/>
          </w:tcPr>
          <w:p w14:paraId="663FBB87" w14:textId="43332450"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13,047</w:t>
            </w:r>
          </w:p>
        </w:tc>
      </w:tr>
      <w:tr w:rsidR="00C012E0" w:rsidRPr="00C012E0" w14:paraId="48C5D1D3" w14:textId="77777777" w:rsidTr="00C955C7">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3CAABF97" w14:textId="77777777" w:rsidR="00C97200" w:rsidRPr="00C012E0" w:rsidRDefault="00C97200" w:rsidP="00C97200">
            <w:pPr>
              <w:spacing w:after="0"/>
              <w:jc w:val="center"/>
              <w:rPr>
                <w:rFonts w:asciiTheme="minorHAnsi" w:hAnsiTheme="minorHAnsi" w:cstheme="minorHAnsi"/>
                <w:b/>
                <w:bCs/>
                <w:sz w:val="20"/>
              </w:rPr>
            </w:pPr>
            <w:r w:rsidRPr="00C012E0">
              <w:rPr>
                <w:rFonts w:asciiTheme="minorHAnsi" w:hAnsiTheme="minorHAnsi" w:cstheme="minorHAnsi"/>
                <w:b/>
                <w:bCs/>
                <w:sz w:val="20"/>
              </w:rPr>
              <w:t>43</w:t>
            </w:r>
          </w:p>
        </w:tc>
        <w:tc>
          <w:tcPr>
            <w:tcW w:w="534" w:type="pct"/>
            <w:tcBorders>
              <w:top w:val="nil"/>
              <w:left w:val="nil"/>
              <w:bottom w:val="nil"/>
              <w:right w:val="nil"/>
            </w:tcBorders>
            <w:shd w:val="clear" w:color="auto" w:fill="auto"/>
            <w:vAlign w:val="center"/>
            <w:hideMark/>
          </w:tcPr>
          <w:p w14:paraId="7D84C830" w14:textId="029ABE45"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24.3</w:t>
            </w:r>
          </w:p>
        </w:tc>
        <w:tc>
          <w:tcPr>
            <w:tcW w:w="579" w:type="pct"/>
            <w:tcBorders>
              <w:top w:val="nil"/>
              <w:left w:val="nil"/>
              <w:bottom w:val="nil"/>
              <w:right w:val="single" w:sz="4" w:space="0" w:color="auto"/>
            </w:tcBorders>
            <w:shd w:val="clear" w:color="auto" w:fill="auto"/>
            <w:vAlign w:val="center"/>
            <w:hideMark/>
          </w:tcPr>
          <w:p w14:paraId="6A00CC73" w14:textId="66F8963E"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7,552</w:t>
            </w:r>
          </w:p>
        </w:tc>
        <w:tc>
          <w:tcPr>
            <w:tcW w:w="434" w:type="pct"/>
            <w:tcBorders>
              <w:top w:val="nil"/>
              <w:left w:val="nil"/>
              <w:bottom w:val="nil"/>
              <w:right w:val="nil"/>
            </w:tcBorders>
            <w:shd w:val="clear" w:color="auto" w:fill="auto"/>
            <w:vAlign w:val="center"/>
            <w:hideMark/>
          </w:tcPr>
          <w:p w14:paraId="3BB05116" w14:textId="06B99051"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30.1</w:t>
            </w:r>
          </w:p>
        </w:tc>
        <w:tc>
          <w:tcPr>
            <w:tcW w:w="627" w:type="pct"/>
            <w:tcBorders>
              <w:top w:val="nil"/>
              <w:left w:val="nil"/>
              <w:bottom w:val="nil"/>
              <w:right w:val="nil"/>
            </w:tcBorders>
            <w:shd w:val="clear" w:color="auto" w:fill="auto"/>
            <w:vAlign w:val="center"/>
            <w:hideMark/>
          </w:tcPr>
          <w:p w14:paraId="762395C0" w14:textId="5C14C568"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9,362</w:t>
            </w:r>
          </w:p>
        </w:tc>
        <w:tc>
          <w:tcPr>
            <w:tcW w:w="627" w:type="pct"/>
            <w:tcBorders>
              <w:top w:val="nil"/>
              <w:left w:val="single" w:sz="4" w:space="0" w:color="auto"/>
              <w:bottom w:val="nil"/>
              <w:right w:val="nil"/>
            </w:tcBorders>
            <w:shd w:val="clear" w:color="auto" w:fill="auto"/>
            <w:vAlign w:val="center"/>
            <w:hideMark/>
          </w:tcPr>
          <w:p w14:paraId="4E34E202" w14:textId="49200C07"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35.4</w:t>
            </w:r>
          </w:p>
        </w:tc>
        <w:tc>
          <w:tcPr>
            <w:tcW w:w="706" w:type="pct"/>
            <w:tcBorders>
              <w:top w:val="nil"/>
              <w:left w:val="nil"/>
              <w:bottom w:val="nil"/>
              <w:right w:val="single" w:sz="4" w:space="0" w:color="auto"/>
            </w:tcBorders>
            <w:shd w:val="clear" w:color="auto" w:fill="auto"/>
            <w:vAlign w:val="center"/>
            <w:hideMark/>
          </w:tcPr>
          <w:p w14:paraId="5DCF38EC" w14:textId="09007C5E"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10,910</w:t>
            </w:r>
          </w:p>
        </w:tc>
        <w:tc>
          <w:tcPr>
            <w:tcW w:w="412" w:type="pct"/>
            <w:tcBorders>
              <w:top w:val="nil"/>
              <w:left w:val="nil"/>
              <w:bottom w:val="nil"/>
              <w:right w:val="nil"/>
            </w:tcBorders>
            <w:shd w:val="clear" w:color="auto" w:fill="auto"/>
            <w:noWrap/>
            <w:vAlign w:val="center"/>
            <w:hideMark/>
          </w:tcPr>
          <w:p w14:paraId="71C79989" w14:textId="6074D7D8"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40.4</w:t>
            </w:r>
          </w:p>
        </w:tc>
        <w:tc>
          <w:tcPr>
            <w:tcW w:w="562" w:type="pct"/>
            <w:tcBorders>
              <w:top w:val="nil"/>
              <w:left w:val="nil"/>
              <w:bottom w:val="nil"/>
              <w:right w:val="single" w:sz="12" w:space="0" w:color="auto"/>
            </w:tcBorders>
            <w:shd w:val="clear" w:color="auto" w:fill="auto"/>
            <w:noWrap/>
            <w:vAlign w:val="center"/>
            <w:hideMark/>
          </w:tcPr>
          <w:p w14:paraId="115A1AE1" w14:textId="1BAC2893"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13,331</w:t>
            </w:r>
          </w:p>
        </w:tc>
      </w:tr>
      <w:tr w:rsidR="00C012E0" w:rsidRPr="00C012E0" w14:paraId="69F16276" w14:textId="77777777" w:rsidTr="00C955C7">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680F6C4F" w14:textId="77777777" w:rsidR="00C97200" w:rsidRPr="00C012E0" w:rsidRDefault="00C97200" w:rsidP="00C97200">
            <w:pPr>
              <w:spacing w:after="0"/>
              <w:jc w:val="center"/>
              <w:rPr>
                <w:rFonts w:asciiTheme="minorHAnsi" w:hAnsiTheme="minorHAnsi" w:cstheme="minorHAnsi"/>
                <w:b/>
                <w:bCs/>
                <w:sz w:val="20"/>
              </w:rPr>
            </w:pPr>
            <w:r w:rsidRPr="00C012E0">
              <w:rPr>
                <w:rFonts w:asciiTheme="minorHAnsi" w:hAnsiTheme="minorHAnsi" w:cstheme="minorHAnsi"/>
                <w:b/>
                <w:bCs/>
                <w:sz w:val="20"/>
              </w:rPr>
              <w:t>44</w:t>
            </w:r>
          </w:p>
        </w:tc>
        <w:tc>
          <w:tcPr>
            <w:tcW w:w="534" w:type="pct"/>
            <w:tcBorders>
              <w:top w:val="nil"/>
              <w:left w:val="nil"/>
              <w:bottom w:val="nil"/>
              <w:right w:val="nil"/>
            </w:tcBorders>
            <w:shd w:val="clear" w:color="auto" w:fill="auto"/>
            <w:vAlign w:val="center"/>
            <w:hideMark/>
          </w:tcPr>
          <w:p w14:paraId="32BAF8AE" w14:textId="4E8250B7"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25.0</w:t>
            </w:r>
          </w:p>
        </w:tc>
        <w:tc>
          <w:tcPr>
            <w:tcW w:w="579" w:type="pct"/>
            <w:tcBorders>
              <w:top w:val="nil"/>
              <w:left w:val="nil"/>
              <w:bottom w:val="nil"/>
              <w:right w:val="single" w:sz="4" w:space="0" w:color="auto"/>
            </w:tcBorders>
            <w:shd w:val="clear" w:color="auto" w:fill="auto"/>
            <w:vAlign w:val="center"/>
            <w:hideMark/>
          </w:tcPr>
          <w:p w14:paraId="49E2E6DB" w14:textId="7BCD217A"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7,573</w:t>
            </w:r>
          </w:p>
        </w:tc>
        <w:tc>
          <w:tcPr>
            <w:tcW w:w="434" w:type="pct"/>
            <w:tcBorders>
              <w:top w:val="nil"/>
              <w:left w:val="nil"/>
              <w:bottom w:val="nil"/>
              <w:right w:val="nil"/>
            </w:tcBorders>
            <w:shd w:val="clear" w:color="auto" w:fill="auto"/>
            <w:vAlign w:val="center"/>
            <w:hideMark/>
          </w:tcPr>
          <w:p w14:paraId="20BF2984" w14:textId="5C948EB4"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31.1</w:t>
            </w:r>
          </w:p>
        </w:tc>
        <w:tc>
          <w:tcPr>
            <w:tcW w:w="627" w:type="pct"/>
            <w:tcBorders>
              <w:top w:val="nil"/>
              <w:left w:val="nil"/>
              <w:bottom w:val="nil"/>
              <w:right w:val="nil"/>
            </w:tcBorders>
            <w:shd w:val="clear" w:color="auto" w:fill="auto"/>
            <w:vAlign w:val="center"/>
            <w:hideMark/>
          </w:tcPr>
          <w:p w14:paraId="60A86B24" w14:textId="34414C9C"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9,411</w:t>
            </w:r>
          </w:p>
        </w:tc>
        <w:tc>
          <w:tcPr>
            <w:tcW w:w="627" w:type="pct"/>
            <w:tcBorders>
              <w:top w:val="nil"/>
              <w:left w:val="single" w:sz="4" w:space="0" w:color="auto"/>
              <w:bottom w:val="nil"/>
              <w:right w:val="nil"/>
            </w:tcBorders>
            <w:shd w:val="clear" w:color="auto" w:fill="auto"/>
            <w:vAlign w:val="center"/>
            <w:hideMark/>
          </w:tcPr>
          <w:p w14:paraId="38233B24" w14:textId="493A8645"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36.5</w:t>
            </w:r>
          </w:p>
        </w:tc>
        <w:tc>
          <w:tcPr>
            <w:tcW w:w="706" w:type="pct"/>
            <w:tcBorders>
              <w:top w:val="nil"/>
              <w:left w:val="nil"/>
              <w:bottom w:val="nil"/>
              <w:right w:val="single" w:sz="4" w:space="0" w:color="auto"/>
            </w:tcBorders>
            <w:shd w:val="clear" w:color="auto" w:fill="auto"/>
            <w:vAlign w:val="center"/>
            <w:hideMark/>
          </w:tcPr>
          <w:p w14:paraId="3AA09F9B" w14:textId="10CB6566"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10,979</w:t>
            </w:r>
          </w:p>
        </w:tc>
        <w:tc>
          <w:tcPr>
            <w:tcW w:w="412" w:type="pct"/>
            <w:tcBorders>
              <w:top w:val="nil"/>
              <w:left w:val="nil"/>
              <w:bottom w:val="nil"/>
              <w:right w:val="nil"/>
            </w:tcBorders>
            <w:shd w:val="clear" w:color="auto" w:fill="auto"/>
            <w:noWrap/>
            <w:vAlign w:val="center"/>
            <w:hideMark/>
          </w:tcPr>
          <w:p w14:paraId="3F17DABF" w14:textId="4EFCF754"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42.2</w:t>
            </w:r>
          </w:p>
        </w:tc>
        <w:tc>
          <w:tcPr>
            <w:tcW w:w="562" w:type="pct"/>
            <w:tcBorders>
              <w:top w:val="nil"/>
              <w:left w:val="nil"/>
              <w:bottom w:val="nil"/>
              <w:right w:val="single" w:sz="12" w:space="0" w:color="auto"/>
            </w:tcBorders>
            <w:shd w:val="clear" w:color="auto" w:fill="auto"/>
            <w:noWrap/>
            <w:vAlign w:val="center"/>
            <w:hideMark/>
          </w:tcPr>
          <w:p w14:paraId="112F9846" w14:textId="4BDC9D9E"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13,616</w:t>
            </w:r>
          </w:p>
        </w:tc>
      </w:tr>
      <w:tr w:rsidR="00C012E0" w:rsidRPr="00C012E0" w14:paraId="057D7E6E" w14:textId="77777777" w:rsidTr="00C955C7">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6C5B2913" w14:textId="77777777" w:rsidR="00C97200" w:rsidRPr="00C012E0" w:rsidRDefault="00C97200" w:rsidP="00C97200">
            <w:pPr>
              <w:spacing w:after="0"/>
              <w:jc w:val="center"/>
              <w:rPr>
                <w:rFonts w:asciiTheme="minorHAnsi" w:hAnsiTheme="minorHAnsi" w:cstheme="minorHAnsi"/>
                <w:b/>
                <w:bCs/>
                <w:sz w:val="20"/>
              </w:rPr>
            </w:pPr>
            <w:r w:rsidRPr="00C012E0">
              <w:rPr>
                <w:rFonts w:asciiTheme="minorHAnsi" w:hAnsiTheme="minorHAnsi" w:cstheme="minorHAnsi"/>
                <w:b/>
                <w:bCs/>
                <w:sz w:val="20"/>
              </w:rPr>
              <w:t>45</w:t>
            </w:r>
          </w:p>
        </w:tc>
        <w:tc>
          <w:tcPr>
            <w:tcW w:w="534" w:type="pct"/>
            <w:tcBorders>
              <w:top w:val="nil"/>
              <w:left w:val="nil"/>
              <w:bottom w:val="nil"/>
              <w:right w:val="nil"/>
            </w:tcBorders>
            <w:shd w:val="clear" w:color="auto" w:fill="auto"/>
            <w:vAlign w:val="center"/>
            <w:hideMark/>
          </w:tcPr>
          <w:p w14:paraId="0043A070" w14:textId="7454BF0C"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25.7</w:t>
            </w:r>
          </w:p>
        </w:tc>
        <w:tc>
          <w:tcPr>
            <w:tcW w:w="579" w:type="pct"/>
            <w:tcBorders>
              <w:top w:val="nil"/>
              <w:left w:val="nil"/>
              <w:bottom w:val="nil"/>
              <w:right w:val="single" w:sz="4" w:space="0" w:color="auto"/>
            </w:tcBorders>
            <w:shd w:val="clear" w:color="auto" w:fill="auto"/>
            <w:vAlign w:val="center"/>
            <w:hideMark/>
          </w:tcPr>
          <w:p w14:paraId="3D6E96C5" w14:textId="09F89D68"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7,588</w:t>
            </w:r>
          </w:p>
        </w:tc>
        <w:tc>
          <w:tcPr>
            <w:tcW w:w="434" w:type="pct"/>
            <w:tcBorders>
              <w:top w:val="nil"/>
              <w:left w:val="nil"/>
              <w:bottom w:val="nil"/>
              <w:right w:val="nil"/>
            </w:tcBorders>
            <w:shd w:val="clear" w:color="auto" w:fill="auto"/>
            <w:vAlign w:val="center"/>
            <w:hideMark/>
          </w:tcPr>
          <w:p w14:paraId="569AD23E" w14:textId="29BA0660"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32.1</w:t>
            </w:r>
          </w:p>
        </w:tc>
        <w:tc>
          <w:tcPr>
            <w:tcW w:w="627" w:type="pct"/>
            <w:tcBorders>
              <w:top w:val="nil"/>
              <w:left w:val="nil"/>
              <w:bottom w:val="nil"/>
              <w:right w:val="nil"/>
            </w:tcBorders>
            <w:shd w:val="clear" w:color="auto" w:fill="auto"/>
            <w:vAlign w:val="center"/>
            <w:hideMark/>
          </w:tcPr>
          <w:p w14:paraId="0C80721D" w14:textId="0FFF1C59"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9,489</w:t>
            </w:r>
          </w:p>
        </w:tc>
        <w:tc>
          <w:tcPr>
            <w:tcW w:w="627" w:type="pct"/>
            <w:tcBorders>
              <w:top w:val="nil"/>
              <w:left w:val="single" w:sz="4" w:space="0" w:color="auto"/>
              <w:bottom w:val="nil"/>
              <w:right w:val="nil"/>
            </w:tcBorders>
            <w:shd w:val="clear" w:color="auto" w:fill="auto"/>
            <w:vAlign w:val="center"/>
            <w:hideMark/>
          </w:tcPr>
          <w:p w14:paraId="36A670FE" w14:textId="1E45FCF9"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37.6</w:t>
            </w:r>
          </w:p>
        </w:tc>
        <w:tc>
          <w:tcPr>
            <w:tcW w:w="706" w:type="pct"/>
            <w:tcBorders>
              <w:top w:val="nil"/>
              <w:left w:val="nil"/>
              <w:bottom w:val="nil"/>
              <w:right w:val="single" w:sz="4" w:space="0" w:color="auto"/>
            </w:tcBorders>
            <w:shd w:val="clear" w:color="auto" w:fill="auto"/>
            <w:vAlign w:val="center"/>
            <w:hideMark/>
          </w:tcPr>
          <w:p w14:paraId="2A498B6E" w14:textId="60812AD1"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11,045</w:t>
            </w:r>
          </w:p>
        </w:tc>
        <w:tc>
          <w:tcPr>
            <w:tcW w:w="412" w:type="pct"/>
            <w:tcBorders>
              <w:top w:val="nil"/>
              <w:left w:val="nil"/>
              <w:bottom w:val="nil"/>
              <w:right w:val="nil"/>
            </w:tcBorders>
            <w:shd w:val="clear" w:color="auto" w:fill="auto"/>
            <w:noWrap/>
            <w:vAlign w:val="center"/>
            <w:hideMark/>
          </w:tcPr>
          <w:p w14:paraId="6276B58E" w14:textId="031D262F"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44.0</w:t>
            </w:r>
          </w:p>
        </w:tc>
        <w:tc>
          <w:tcPr>
            <w:tcW w:w="562" w:type="pct"/>
            <w:tcBorders>
              <w:top w:val="nil"/>
              <w:left w:val="nil"/>
              <w:bottom w:val="nil"/>
              <w:right w:val="single" w:sz="12" w:space="0" w:color="auto"/>
            </w:tcBorders>
            <w:shd w:val="clear" w:color="auto" w:fill="auto"/>
            <w:noWrap/>
            <w:vAlign w:val="center"/>
            <w:hideMark/>
          </w:tcPr>
          <w:p w14:paraId="7F1FE412" w14:textId="3266F865"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13,910</w:t>
            </w:r>
          </w:p>
        </w:tc>
      </w:tr>
      <w:tr w:rsidR="00C012E0" w:rsidRPr="00C012E0" w14:paraId="17925116" w14:textId="77777777" w:rsidTr="00C955C7">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3A67E70D" w14:textId="77777777" w:rsidR="00C97200" w:rsidRPr="00C012E0" w:rsidRDefault="00C97200" w:rsidP="00C97200">
            <w:pPr>
              <w:spacing w:after="0"/>
              <w:jc w:val="center"/>
              <w:rPr>
                <w:rFonts w:asciiTheme="minorHAnsi" w:hAnsiTheme="minorHAnsi" w:cstheme="minorHAnsi"/>
                <w:b/>
                <w:bCs/>
                <w:sz w:val="20"/>
              </w:rPr>
            </w:pPr>
            <w:r w:rsidRPr="00C012E0">
              <w:rPr>
                <w:rFonts w:asciiTheme="minorHAnsi" w:hAnsiTheme="minorHAnsi" w:cstheme="minorHAnsi"/>
                <w:b/>
                <w:bCs/>
                <w:sz w:val="20"/>
              </w:rPr>
              <w:t>46</w:t>
            </w:r>
          </w:p>
        </w:tc>
        <w:tc>
          <w:tcPr>
            <w:tcW w:w="534" w:type="pct"/>
            <w:tcBorders>
              <w:top w:val="nil"/>
              <w:left w:val="nil"/>
              <w:bottom w:val="nil"/>
              <w:right w:val="nil"/>
            </w:tcBorders>
            <w:shd w:val="clear" w:color="auto" w:fill="auto"/>
            <w:vAlign w:val="center"/>
            <w:hideMark/>
          </w:tcPr>
          <w:p w14:paraId="3F17B431" w14:textId="3B0C1DEF"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26.3</w:t>
            </w:r>
          </w:p>
        </w:tc>
        <w:tc>
          <w:tcPr>
            <w:tcW w:w="579" w:type="pct"/>
            <w:tcBorders>
              <w:top w:val="nil"/>
              <w:left w:val="nil"/>
              <w:bottom w:val="nil"/>
              <w:right w:val="single" w:sz="4" w:space="0" w:color="auto"/>
            </w:tcBorders>
            <w:shd w:val="clear" w:color="auto" w:fill="auto"/>
            <w:vAlign w:val="center"/>
            <w:hideMark/>
          </w:tcPr>
          <w:p w14:paraId="0B6886CF" w14:textId="24274783"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7,597</w:t>
            </w:r>
          </w:p>
        </w:tc>
        <w:tc>
          <w:tcPr>
            <w:tcW w:w="434" w:type="pct"/>
            <w:tcBorders>
              <w:top w:val="nil"/>
              <w:left w:val="nil"/>
              <w:bottom w:val="nil"/>
              <w:right w:val="nil"/>
            </w:tcBorders>
            <w:shd w:val="clear" w:color="auto" w:fill="auto"/>
            <w:vAlign w:val="center"/>
            <w:hideMark/>
          </w:tcPr>
          <w:p w14:paraId="44085FDB" w14:textId="208AFCDF"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33.2</w:t>
            </w:r>
          </w:p>
        </w:tc>
        <w:tc>
          <w:tcPr>
            <w:tcW w:w="627" w:type="pct"/>
            <w:tcBorders>
              <w:top w:val="nil"/>
              <w:left w:val="nil"/>
              <w:bottom w:val="nil"/>
              <w:right w:val="nil"/>
            </w:tcBorders>
            <w:shd w:val="clear" w:color="auto" w:fill="auto"/>
            <w:vAlign w:val="center"/>
            <w:hideMark/>
          </w:tcPr>
          <w:p w14:paraId="1052384B" w14:textId="03ED07A4"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9,599</w:t>
            </w:r>
          </w:p>
        </w:tc>
        <w:tc>
          <w:tcPr>
            <w:tcW w:w="627" w:type="pct"/>
            <w:tcBorders>
              <w:top w:val="nil"/>
              <w:left w:val="single" w:sz="4" w:space="0" w:color="auto"/>
              <w:bottom w:val="nil"/>
              <w:right w:val="nil"/>
            </w:tcBorders>
            <w:shd w:val="clear" w:color="auto" w:fill="auto"/>
            <w:vAlign w:val="center"/>
            <w:hideMark/>
          </w:tcPr>
          <w:p w14:paraId="3D463FA8" w14:textId="4DB3C5E3"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38.8</w:t>
            </w:r>
          </w:p>
        </w:tc>
        <w:tc>
          <w:tcPr>
            <w:tcW w:w="706" w:type="pct"/>
            <w:tcBorders>
              <w:top w:val="nil"/>
              <w:left w:val="nil"/>
              <w:bottom w:val="nil"/>
              <w:right w:val="single" w:sz="4" w:space="0" w:color="auto"/>
            </w:tcBorders>
            <w:shd w:val="clear" w:color="auto" w:fill="auto"/>
            <w:vAlign w:val="center"/>
            <w:hideMark/>
          </w:tcPr>
          <w:p w14:paraId="4B04E287" w14:textId="23904D32"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11,109</w:t>
            </w:r>
          </w:p>
        </w:tc>
        <w:tc>
          <w:tcPr>
            <w:tcW w:w="412" w:type="pct"/>
            <w:tcBorders>
              <w:top w:val="nil"/>
              <w:left w:val="nil"/>
              <w:bottom w:val="nil"/>
              <w:right w:val="nil"/>
            </w:tcBorders>
            <w:shd w:val="clear" w:color="auto" w:fill="auto"/>
            <w:noWrap/>
            <w:vAlign w:val="center"/>
            <w:hideMark/>
          </w:tcPr>
          <w:p w14:paraId="15732E5C" w14:textId="5956C234"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45.7</w:t>
            </w:r>
          </w:p>
        </w:tc>
        <w:tc>
          <w:tcPr>
            <w:tcW w:w="562" w:type="pct"/>
            <w:tcBorders>
              <w:top w:val="nil"/>
              <w:left w:val="nil"/>
              <w:bottom w:val="nil"/>
              <w:right w:val="single" w:sz="12" w:space="0" w:color="auto"/>
            </w:tcBorders>
            <w:shd w:val="clear" w:color="auto" w:fill="auto"/>
            <w:noWrap/>
            <w:vAlign w:val="center"/>
            <w:hideMark/>
          </w:tcPr>
          <w:p w14:paraId="7EC646AD" w14:textId="76F34894"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14,213</w:t>
            </w:r>
          </w:p>
        </w:tc>
      </w:tr>
      <w:tr w:rsidR="00C012E0" w:rsidRPr="00C012E0" w14:paraId="3F7B2CAC" w14:textId="77777777" w:rsidTr="00C955C7">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633D84BE" w14:textId="77777777" w:rsidR="00C97200" w:rsidRPr="00C012E0" w:rsidRDefault="00C97200" w:rsidP="00C97200">
            <w:pPr>
              <w:spacing w:after="0"/>
              <w:jc w:val="center"/>
              <w:rPr>
                <w:rFonts w:asciiTheme="minorHAnsi" w:hAnsiTheme="minorHAnsi" w:cstheme="minorHAnsi"/>
                <w:b/>
                <w:bCs/>
                <w:sz w:val="20"/>
              </w:rPr>
            </w:pPr>
            <w:r w:rsidRPr="00C012E0">
              <w:rPr>
                <w:rFonts w:asciiTheme="minorHAnsi" w:hAnsiTheme="minorHAnsi" w:cstheme="minorHAnsi"/>
                <w:b/>
                <w:bCs/>
                <w:sz w:val="20"/>
              </w:rPr>
              <w:t>47</w:t>
            </w:r>
          </w:p>
        </w:tc>
        <w:tc>
          <w:tcPr>
            <w:tcW w:w="534" w:type="pct"/>
            <w:tcBorders>
              <w:top w:val="nil"/>
              <w:left w:val="nil"/>
              <w:bottom w:val="nil"/>
              <w:right w:val="nil"/>
            </w:tcBorders>
            <w:shd w:val="clear" w:color="auto" w:fill="auto"/>
            <w:vAlign w:val="center"/>
            <w:hideMark/>
          </w:tcPr>
          <w:p w14:paraId="4A1A5F5D" w14:textId="68826076"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26.9</w:t>
            </w:r>
          </w:p>
        </w:tc>
        <w:tc>
          <w:tcPr>
            <w:tcW w:w="579" w:type="pct"/>
            <w:tcBorders>
              <w:top w:val="nil"/>
              <w:left w:val="nil"/>
              <w:bottom w:val="nil"/>
              <w:right w:val="single" w:sz="4" w:space="0" w:color="auto"/>
            </w:tcBorders>
            <w:shd w:val="clear" w:color="auto" w:fill="auto"/>
            <w:vAlign w:val="center"/>
            <w:hideMark/>
          </w:tcPr>
          <w:p w14:paraId="70C953AA" w14:textId="6DB52D86"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7,604</w:t>
            </w:r>
          </w:p>
        </w:tc>
        <w:tc>
          <w:tcPr>
            <w:tcW w:w="434" w:type="pct"/>
            <w:tcBorders>
              <w:top w:val="nil"/>
              <w:left w:val="nil"/>
              <w:bottom w:val="nil"/>
              <w:right w:val="nil"/>
            </w:tcBorders>
            <w:shd w:val="clear" w:color="auto" w:fill="auto"/>
            <w:vAlign w:val="center"/>
            <w:hideMark/>
          </w:tcPr>
          <w:p w14:paraId="769B9BA3" w14:textId="5845419B"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34.4</w:t>
            </w:r>
          </w:p>
        </w:tc>
        <w:tc>
          <w:tcPr>
            <w:tcW w:w="627" w:type="pct"/>
            <w:tcBorders>
              <w:top w:val="nil"/>
              <w:left w:val="nil"/>
              <w:bottom w:val="nil"/>
              <w:right w:val="nil"/>
            </w:tcBorders>
            <w:shd w:val="clear" w:color="auto" w:fill="auto"/>
            <w:vAlign w:val="center"/>
            <w:hideMark/>
          </w:tcPr>
          <w:p w14:paraId="4AAEB839" w14:textId="4165E643"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9,729</w:t>
            </w:r>
          </w:p>
        </w:tc>
        <w:tc>
          <w:tcPr>
            <w:tcW w:w="627" w:type="pct"/>
            <w:tcBorders>
              <w:top w:val="nil"/>
              <w:left w:val="single" w:sz="4" w:space="0" w:color="auto"/>
              <w:bottom w:val="nil"/>
              <w:right w:val="nil"/>
            </w:tcBorders>
            <w:shd w:val="clear" w:color="auto" w:fill="auto"/>
            <w:vAlign w:val="center"/>
            <w:hideMark/>
          </w:tcPr>
          <w:p w14:paraId="2BDE2DDD" w14:textId="0332013C"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39.9</w:t>
            </w:r>
          </w:p>
        </w:tc>
        <w:tc>
          <w:tcPr>
            <w:tcW w:w="706" w:type="pct"/>
            <w:tcBorders>
              <w:top w:val="nil"/>
              <w:left w:val="nil"/>
              <w:bottom w:val="nil"/>
              <w:right w:val="single" w:sz="4" w:space="0" w:color="auto"/>
            </w:tcBorders>
            <w:shd w:val="clear" w:color="auto" w:fill="auto"/>
            <w:vAlign w:val="center"/>
            <w:hideMark/>
          </w:tcPr>
          <w:p w14:paraId="059231E2" w14:textId="57D0D2FF"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11,170</w:t>
            </w:r>
          </w:p>
        </w:tc>
        <w:tc>
          <w:tcPr>
            <w:tcW w:w="412" w:type="pct"/>
            <w:tcBorders>
              <w:top w:val="nil"/>
              <w:left w:val="nil"/>
              <w:bottom w:val="nil"/>
              <w:right w:val="nil"/>
            </w:tcBorders>
            <w:shd w:val="clear" w:color="auto" w:fill="auto"/>
            <w:noWrap/>
            <w:vAlign w:val="center"/>
            <w:hideMark/>
          </w:tcPr>
          <w:p w14:paraId="5490603A" w14:textId="603287A6"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47.4</w:t>
            </w:r>
          </w:p>
        </w:tc>
        <w:tc>
          <w:tcPr>
            <w:tcW w:w="562" w:type="pct"/>
            <w:tcBorders>
              <w:top w:val="nil"/>
              <w:left w:val="nil"/>
              <w:bottom w:val="nil"/>
              <w:right w:val="single" w:sz="12" w:space="0" w:color="auto"/>
            </w:tcBorders>
            <w:shd w:val="clear" w:color="auto" w:fill="auto"/>
            <w:noWrap/>
            <w:vAlign w:val="center"/>
            <w:hideMark/>
          </w:tcPr>
          <w:p w14:paraId="41C86298" w14:textId="2457646D"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14,519</w:t>
            </w:r>
          </w:p>
        </w:tc>
      </w:tr>
      <w:tr w:rsidR="00C012E0" w:rsidRPr="00C012E0" w14:paraId="0DB2ACBC" w14:textId="77777777" w:rsidTr="00C955C7">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736D98F3" w14:textId="77777777" w:rsidR="00C97200" w:rsidRPr="00C012E0" w:rsidRDefault="00C97200" w:rsidP="00C97200">
            <w:pPr>
              <w:spacing w:after="0"/>
              <w:jc w:val="center"/>
              <w:rPr>
                <w:rFonts w:asciiTheme="minorHAnsi" w:hAnsiTheme="minorHAnsi" w:cstheme="minorHAnsi"/>
                <w:b/>
                <w:bCs/>
                <w:sz w:val="20"/>
              </w:rPr>
            </w:pPr>
            <w:r w:rsidRPr="00C012E0">
              <w:rPr>
                <w:rFonts w:asciiTheme="minorHAnsi" w:hAnsiTheme="minorHAnsi" w:cstheme="minorHAnsi"/>
                <w:b/>
                <w:bCs/>
                <w:sz w:val="20"/>
              </w:rPr>
              <w:t>48</w:t>
            </w:r>
          </w:p>
        </w:tc>
        <w:tc>
          <w:tcPr>
            <w:tcW w:w="534" w:type="pct"/>
            <w:tcBorders>
              <w:top w:val="nil"/>
              <w:left w:val="nil"/>
              <w:bottom w:val="nil"/>
              <w:right w:val="nil"/>
            </w:tcBorders>
            <w:shd w:val="clear" w:color="auto" w:fill="auto"/>
            <w:vAlign w:val="center"/>
            <w:hideMark/>
          </w:tcPr>
          <w:p w14:paraId="4E9193A5" w14:textId="710109EE"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27.5</w:t>
            </w:r>
          </w:p>
        </w:tc>
        <w:tc>
          <w:tcPr>
            <w:tcW w:w="579" w:type="pct"/>
            <w:tcBorders>
              <w:top w:val="nil"/>
              <w:left w:val="nil"/>
              <w:bottom w:val="nil"/>
              <w:right w:val="single" w:sz="4" w:space="0" w:color="auto"/>
            </w:tcBorders>
            <w:shd w:val="clear" w:color="auto" w:fill="auto"/>
            <w:vAlign w:val="center"/>
            <w:hideMark/>
          </w:tcPr>
          <w:p w14:paraId="41D9F409" w14:textId="660FC656"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7,609</w:t>
            </w:r>
          </w:p>
        </w:tc>
        <w:tc>
          <w:tcPr>
            <w:tcW w:w="434" w:type="pct"/>
            <w:tcBorders>
              <w:top w:val="nil"/>
              <w:left w:val="nil"/>
              <w:bottom w:val="nil"/>
              <w:right w:val="nil"/>
            </w:tcBorders>
            <w:shd w:val="clear" w:color="auto" w:fill="auto"/>
            <w:vAlign w:val="center"/>
            <w:hideMark/>
          </w:tcPr>
          <w:p w14:paraId="6173E7F7" w14:textId="4880A55C"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35.6</w:t>
            </w:r>
          </w:p>
        </w:tc>
        <w:tc>
          <w:tcPr>
            <w:tcW w:w="627" w:type="pct"/>
            <w:tcBorders>
              <w:top w:val="nil"/>
              <w:left w:val="nil"/>
              <w:bottom w:val="nil"/>
              <w:right w:val="nil"/>
            </w:tcBorders>
            <w:shd w:val="clear" w:color="auto" w:fill="auto"/>
            <w:vAlign w:val="center"/>
            <w:hideMark/>
          </w:tcPr>
          <w:p w14:paraId="3696E1BF" w14:textId="694D0592"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9,864</w:t>
            </w:r>
          </w:p>
        </w:tc>
        <w:tc>
          <w:tcPr>
            <w:tcW w:w="627" w:type="pct"/>
            <w:tcBorders>
              <w:top w:val="nil"/>
              <w:left w:val="single" w:sz="4" w:space="0" w:color="auto"/>
              <w:bottom w:val="nil"/>
              <w:right w:val="nil"/>
            </w:tcBorders>
            <w:shd w:val="clear" w:color="auto" w:fill="auto"/>
            <w:vAlign w:val="center"/>
            <w:hideMark/>
          </w:tcPr>
          <w:p w14:paraId="555F2F42" w14:textId="67100030"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41.0</w:t>
            </w:r>
          </w:p>
        </w:tc>
        <w:tc>
          <w:tcPr>
            <w:tcW w:w="706" w:type="pct"/>
            <w:tcBorders>
              <w:top w:val="nil"/>
              <w:left w:val="nil"/>
              <w:bottom w:val="nil"/>
              <w:right w:val="single" w:sz="4" w:space="0" w:color="auto"/>
            </w:tcBorders>
            <w:shd w:val="clear" w:color="auto" w:fill="auto"/>
            <w:vAlign w:val="center"/>
            <w:hideMark/>
          </w:tcPr>
          <w:p w14:paraId="3FA4CCC5" w14:textId="29E72E0F"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11,227</w:t>
            </w:r>
          </w:p>
        </w:tc>
        <w:tc>
          <w:tcPr>
            <w:tcW w:w="412" w:type="pct"/>
            <w:tcBorders>
              <w:top w:val="nil"/>
              <w:left w:val="nil"/>
              <w:bottom w:val="nil"/>
              <w:right w:val="nil"/>
            </w:tcBorders>
            <w:shd w:val="clear" w:color="auto" w:fill="auto"/>
            <w:noWrap/>
            <w:vAlign w:val="center"/>
            <w:hideMark/>
          </w:tcPr>
          <w:p w14:paraId="30507A95" w14:textId="0D81D815"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47.9</w:t>
            </w:r>
          </w:p>
        </w:tc>
        <w:tc>
          <w:tcPr>
            <w:tcW w:w="562" w:type="pct"/>
            <w:tcBorders>
              <w:top w:val="nil"/>
              <w:left w:val="nil"/>
              <w:bottom w:val="nil"/>
              <w:right w:val="single" w:sz="12" w:space="0" w:color="auto"/>
            </w:tcBorders>
            <w:shd w:val="clear" w:color="auto" w:fill="auto"/>
            <w:noWrap/>
            <w:vAlign w:val="center"/>
            <w:hideMark/>
          </w:tcPr>
          <w:p w14:paraId="1A7B77E1" w14:textId="6AF47926"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14,288</w:t>
            </w:r>
          </w:p>
        </w:tc>
      </w:tr>
      <w:tr w:rsidR="00C012E0" w:rsidRPr="00C012E0" w14:paraId="696BC372" w14:textId="77777777" w:rsidTr="00C955C7">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1A997267" w14:textId="77777777" w:rsidR="00C97200" w:rsidRPr="00C012E0" w:rsidRDefault="00C97200" w:rsidP="00C97200">
            <w:pPr>
              <w:spacing w:after="0"/>
              <w:jc w:val="center"/>
              <w:rPr>
                <w:rFonts w:asciiTheme="minorHAnsi" w:hAnsiTheme="minorHAnsi" w:cstheme="minorHAnsi"/>
                <w:b/>
                <w:bCs/>
                <w:sz w:val="20"/>
              </w:rPr>
            </w:pPr>
            <w:r w:rsidRPr="00C012E0">
              <w:rPr>
                <w:rFonts w:asciiTheme="minorHAnsi" w:hAnsiTheme="minorHAnsi" w:cstheme="minorHAnsi"/>
                <w:b/>
                <w:bCs/>
                <w:sz w:val="20"/>
              </w:rPr>
              <w:t>49</w:t>
            </w:r>
          </w:p>
        </w:tc>
        <w:tc>
          <w:tcPr>
            <w:tcW w:w="534" w:type="pct"/>
            <w:tcBorders>
              <w:top w:val="nil"/>
              <w:left w:val="nil"/>
              <w:bottom w:val="nil"/>
              <w:right w:val="nil"/>
            </w:tcBorders>
            <w:shd w:val="clear" w:color="auto" w:fill="auto"/>
            <w:vAlign w:val="center"/>
            <w:hideMark/>
          </w:tcPr>
          <w:p w14:paraId="0BC6A58C" w14:textId="7335E45F"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28.1</w:t>
            </w:r>
          </w:p>
        </w:tc>
        <w:tc>
          <w:tcPr>
            <w:tcW w:w="579" w:type="pct"/>
            <w:tcBorders>
              <w:top w:val="nil"/>
              <w:left w:val="nil"/>
              <w:bottom w:val="nil"/>
              <w:right w:val="single" w:sz="4" w:space="0" w:color="auto"/>
            </w:tcBorders>
            <w:shd w:val="clear" w:color="auto" w:fill="auto"/>
            <w:vAlign w:val="center"/>
            <w:hideMark/>
          </w:tcPr>
          <w:p w14:paraId="5EC9B450" w14:textId="56CD4E81"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7,615</w:t>
            </w:r>
          </w:p>
        </w:tc>
        <w:tc>
          <w:tcPr>
            <w:tcW w:w="434" w:type="pct"/>
            <w:tcBorders>
              <w:top w:val="nil"/>
              <w:left w:val="nil"/>
              <w:bottom w:val="nil"/>
              <w:right w:val="nil"/>
            </w:tcBorders>
            <w:shd w:val="clear" w:color="auto" w:fill="auto"/>
            <w:vAlign w:val="center"/>
            <w:hideMark/>
          </w:tcPr>
          <w:p w14:paraId="7B1753B3" w14:textId="290A3857"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36.8</w:t>
            </w:r>
          </w:p>
        </w:tc>
        <w:tc>
          <w:tcPr>
            <w:tcW w:w="627" w:type="pct"/>
            <w:tcBorders>
              <w:top w:val="nil"/>
              <w:left w:val="nil"/>
              <w:bottom w:val="nil"/>
              <w:right w:val="nil"/>
            </w:tcBorders>
            <w:shd w:val="clear" w:color="auto" w:fill="auto"/>
            <w:vAlign w:val="center"/>
            <w:hideMark/>
          </w:tcPr>
          <w:p w14:paraId="48F2F6C8" w14:textId="5425BDA9"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9,981</w:t>
            </w:r>
          </w:p>
        </w:tc>
        <w:tc>
          <w:tcPr>
            <w:tcW w:w="627" w:type="pct"/>
            <w:tcBorders>
              <w:top w:val="nil"/>
              <w:left w:val="single" w:sz="4" w:space="0" w:color="auto"/>
              <w:bottom w:val="nil"/>
              <w:right w:val="nil"/>
            </w:tcBorders>
            <w:shd w:val="clear" w:color="auto" w:fill="auto"/>
            <w:vAlign w:val="center"/>
            <w:hideMark/>
          </w:tcPr>
          <w:p w14:paraId="2BF24122" w14:textId="12FD96C9"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42.1</w:t>
            </w:r>
          </w:p>
        </w:tc>
        <w:tc>
          <w:tcPr>
            <w:tcW w:w="706" w:type="pct"/>
            <w:tcBorders>
              <w:top w:val="nil"/>
              <w:left w:val="nil"/>
              <w:bottom w:val="nil"/>
              <w:right w:val="single" w:sz="4" w:space="0" w:color="auto"/>
            </w:tcBorders>
            <w:shd w:val="clear" w:color="auto" w:fill="auto"/>
            <w:vAlign w:val="center"/>
            <w:hideMark/>
          </w:tcPr>
          <w:p w14:paraId="07B96D1A" w14:textId="5E1ABC2C"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11,282</w:t>
            </w:r>
          </w:p>
        </w:tc>
        <w:tc>
          <w:tcPr>
            <w:tcW w:w="412" w:type="pct"/>
            <w:tcBorders>
              <w:top w:val="nil"/>
              <w:left w:val="nil"/>
              <w:bottom w:val="nil"/>
              <w:right w:val="nil"/>
            </w:tcBorders>
            <w:shd w:val="clear" w:color="auto" w:fill="auto"/>
            <w:noWrap/>
            <w:vAlign w:val="center"/>
            <w:hideMark/>
          </w:tcPr>
          <w:p w14:paraId="6F9B3750" w14:textId="3930894A"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48.1</w:t>
            </w:r>
          </w:p>
        </w:tc>
        <w:tc>
          <w:tcPr>
            <w:tcW w:w="562" w:type="pct"/>
            <w:tcBorders>
              <w:top w:val="nil"/>
              <w:left w:val="nil"/>
              <w:bottom w:val="nil"/>
              <w:right w:val="single" w:sz="12" w:space="0" w:color="auto"/>
            </w:tcBorders>
            <w:shd w:val="clear" w:color="auto" w:fill="auto"/>
            <w:noWrap/>
            <w:vAlign w:val="center"/>
            <w:hideMark/>
          </w:tcPr>
          <w:p w14:paraId="30A5F319" w14:textId="71D2A1DD"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13,901</w:t>
            </w:r>
          </w:p>
        </w:tc>
      </w:tr>
      <w:tr w:rsidR="00C012E0" w:rsidRPr="00C012E0" w14:paraId="7757084D" w14:textId="77777777" w:rsidTr="00C955C7">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6635E38C" w14:textId="77777777" w:rsidR="00C97200" w:rsidRPr="00C012E0" w:rsidRDefault="00C97200" w:rsidP="00C97200">
            <w:pPr>
              <w:spacing w:after="0"/>
              <w:jc w:val="center"/>
              <w:rPr>
                <w:rFonts w:asciiTheme="minorHAnsi" w:hAnsiTheme="minorHAnsi" w:cstheme="minorHAnsi"/>
                <w:b/>
                <w:bCs/>
                <w:sz w:val="20"/>
              </w:rPr>
            </w:pPr>
            <w:r w:rsidRPr="00C012E0">
              <w:rPr>
                <w:rFonts w:asciiTheme="minorHAnsi" w:hAnsiTheme="minorHAnsi" w:cstheme="minorHAnsi"/>
                <w:b/>
                <w:bCs/>
                <w:sz w:val="20"/>
              </w:rPr>
              <w:t>50</w:t>
            </w:r>
          </w:p>
        </w:tc>
        <w:tc>
          <w:tcPr>
            <w:tcW w:w="534" w:type="pct"/>
            <w:tcBorders>
              <w:top w:val="nil"/>
              <w:left w:val="nil"/>
              <w:bottom w:val="nil"/>
              <w:right w:val="nil"/>
            </w:tcBorders>
            <w:shd w:val="clear" w:color="auto" w:fill="auto"/>
            <w:vAlign w:val="center"/>
            <w:hideMark/>
          </w:tcPr>
          <w:p w14:paraId="3C676AB8" w14:textId="4D420DD1"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28.7</w:t>
            </w:r>
          </w:p>
        </w:tc>
        <w:tc>
          <w:tcPr>
            <w:tcW w:w="579" w:type="pct"/>
            <w:tcBorders>
              <w:top w:val="nil"/>
              <w:left w:val="nil"/>
              <w:bottom w:val="nil"/>
              <w:right w:val="single" w:sz="4" w:space="0" w:color="auto"/>
            </w:tcBorders>
            <w:shd w:val="clear" w:color="auto" w:fill="auto"/>
            <w:vAlign w:val="center"/>
            <w:hideMark/>
          </w:tcPr>
          <w:p w14:paraId="6675EE28" w14:textId="2A770912"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7,623</w:t>
            </w:r>
          </w:p>
        </w:tc>
        <w:tc>
          <w:tcPr>
            <w:tcW w:w="434" w:type="pct"/>
            <w:tcBorders>
              <w:top w:val="nil"/>
              <w:left w:val="nil"/>
              <w:bottom w:val="nil"/>
              <w:right w:val="nil"/>
            </w:tcBorders>
            <w:shd w:val="clear" w:color="auto" w:fill="auto"/>
            <w:vAlign w:val="center"/>
            <w:hideMark/>
          </w:tcPr>
          <w:p w14:paraId="553E6226" w14:textId="2E090EE5"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37.9</w:t>
            </w:r>
          </w:p>
        </w:tc>
        <w:tc>
          <w:tcPr>
            <w:tcW w:w="627" w:type="pct"/>
            <w:tcBorders>
              <w:top w:val="nil"/>
              <w:left w:val="nil"/>
              <w:bottom w:val="nil"/>
              <w:right w:val="nil"/>
            </w:tcBorders>
            <w:shd w:val="clear" w:color="auto" w:fill="auto"/>
            <w:vAlign w:val="center"/>
            <w:hideMark/>
          </w:tcPr>
          <w:p w14:paraId="5548420A" w14:textId="40CE2F8C"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10,063</w:t>
            </w:r>
          </w:p>
        </w:tc>
        <w:tc>
          <w:tcPr>
            <w:tcW w:w="627" w:type="pct"/>
            <w:tcBorders>
              <w:top w:val="nil"/>
              <w:left w:val="single" w:sz="4" w:space="0" w:color="auto"/>
              <w:bottom w:val="nil"/>
              <w:right w:val="nil"/>
            </w:tcBorders>
            <w:shd w:val="clear" w:color="auto" w:fill="auto"/>
            <w:vAlign w:val="center"/>
            <w:hideMark/>
          </w:tcPr>
          <w:p w14:paraId="501A6B99" w14:textId="2523EADC"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43.2</w:t>
            </w:r>
          </w:p>
        </w:tc>
        <w:tc>
          <w:tcPr>
            <w:tcW w:w="706" w:type="pct"/>
            <w:tcBorders>
              <w:top w:val="nil"/>
              <w:left w:val="nil"/>
              <w:bottom w:val="nil"/>
              <w:right w:val="single" w:sz="4" w:space="0" w:color="auto"/>
            </w:tcBorders>
            <w:shd w:val="clear" w:color="auto" w:fill="auto"/>
            <w:vAlign w:val="center"/>
            <w:hideMark/>
          </w:tcPr>
          <w:p w14:paraId="209EB0FD" w14:textId="082ECF85"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11,333</w:t>
            </w:r>
          </w:p>
        </w:tc>
        <w:tc>
          <w:tcPr>
            <w:tcW w:w="412" w:type="pct"/>
            <w:tcBorders>
              <w:top w:val="nil"/>
              <w:left w:val="nil"/>
              <w:bottom w:val="nil"/>
              <w:right w:val="nil"/>
            </w:tcBorders>
            <w:shd w:val="clear" w:color="auto" w:fill="auto"/>
            <w:noWrap/>
            <w:vAlign w:val="center"/>
            <w:hideMark/>
          </w:tcPr>
          <w:p w14:paraId="02F89CAD" w14:textId="3A00C71C"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48.5</w:t>
            </w:r>
          </w:p>
        </w:tc>
        <w:tc>
          <w:tcPr>
            <w:tcW w:w="562" w:type="pct"/>
            <w:tcBorders>
              <w:top w:val="nil"/>
              <w:left w:val="nil"/>
              <w:bottom w:val="nil"/>
              <w:right w:val="single" w:sz="12" w:space="0" w:color="auto"/>
            </w:tcBorders>
            <w:shd w:val="clear" w:color="auto" w:fill="auto"/>
            <w:noWrap/>
            <w:vAlign w:val="center"/>
            <w:hideMark/>
          </w:tcPr>
          <w:p w14:paraId="169F4642" w14:textId="0CEA32A6"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13,608</w:t>
            </w:r>
          </w:p>
        </w:tc>
      </w:tr>
      <w:tr w:rsidR="00C012E0" w:rsidRPr="00C012E0" w14:paraId="731D75B4" w14:textId="77777777" w:rsidTr="00C955C7">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60E656E6" w14:textId="77777777" w:rsidR="00C97200" w:rsidRPr="00C012E0" w:rsidRDefault="00C97200" w:rsidP="00C97200">
            <w:pPr>
              <w:spacing w:after="0"/>
              <w:jc w:val="center"/>
              <w:rPr>
                <w:rFonts w:asciiTheme="minorHAnsi" w:hAnsiTheme="minorHAnsi" w:cstheme="minorHAnsi"/>
                <w:b/>
                <w:bCs/>
                <w:sz w:val="20"/>
              </w:rPr>
            </w:pPr>
            <w:r w:rsidRPr="00C012E0">
              <w:rPr>
                <w:rFonts w:asciiTheme="minorHAnsi" w:hAnsiTheme="minorHAnsi" w:cstheme="minorHAnsi"/>
                <w:b/>
                <w:bCs/>
                <w:sz w:val="20"/>
              </w:rPr>
              <w:t>51</w:t>
            </w:r>
          </w:p>
        </w:tc>
        <w:tc>
          <w:tcPr>
            <w:tcW w:w="534" w:type="pct"/>
            <w:tcBorders>
              <w:top w:val="nil"/>
              <w:left w:val="nil"/>
              <w:bottom w:val="nil"/>
              <w:right w:val="nil"/>
            </w:tcBorders>
            <w:shd w:val="clear" w:color="auto" w:fill="auto"/>
            <w:vAlign w:val="center"/>
            <w:hideMark/>
          </w:tcPr>
          <w:p w14:paraId="7FA0A92A" w14:textId="628B890E"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29.4</w:t>
            </w:r>
          </w:p>
        </w:tc>
        <w:tc>
          <w:tcPr>
            <w:tcW w:w="579" w:type="pct"/>
            <w:tcBorders>
              <w:top w:val="nil"/>
              <w:left w:val="nil"/>
              <w:bottom w:val="nil"/>
              <w:right w:val="single" w:sz="4" w:space="0" w:color="auto"/>
            </w:tcBorders>
            <w:shd w:val="clear" w:color="auto" w:fill="auto"/>
            <w:vAlign w:val="center"/>
            <w:hideMark/>
          </w:tcPr>
          <w:p w14:paraId="5186BAE0" w14:textId="42718E71"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7,632</w:t>
            </w:r>
          </w:p>
        </w:tc>
        <w:tc>
          <w:tcPr>
            <w:tcW w:w="434" w:type="pct"/>
            <w:tcBorders>
              <w:top w:val="nil"/>
              <w:left w:val="nil"/>
              <w:bottom w:val="nil"/>
              <w:right w:val="nil"/>
            </w:tcBorders>
            <w:shd w:val="clear" w:color="auto" w:fill="auto"/>
            <w:vAlign w:val="center"/>
            <w:hideMark/>
          </w:tcPr>
          <w:p w14:paraId="38BBFEB7" w14:textId="53FF9EE1"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38.9</w:t>
            </w:r>
          </w:p>
        </w:tc>
        <w:tc>
          <w:tcPr>
            <w:tcW w:w="627" w:type="pct"/>
            <w:tcBorders>
              <w:top w:val="nil"/>
              <w:left w:val="nil"/>
              <w:bottom w:val="nil"/>
              <w:right w:val="nil"/>
            </w:tcBorders>
            <w:shd w:val="clear" w:color="auto" w:fill="auto"/>
            <w:vAlign w:val="center"/>
            <w:hideMark/>
          </w:tcPr>
          <w:p w14:paraId="1F277611" w14:textId="71CFFBBA"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10,109</w:t>
            </w:r>
          </w:p>
        </w:tc>
        <w:tc>
          <w:tcPr>
            <w:tcW w:w="627" w:type="pct"/>
            <w:tcBorders>
              <w:top w:val="nil"/>
              <w:left w:val="single" w:sz="4" w:space="0" w:color="auto"/>
              <w:bottom w:val="nil"/>
              <w:right w:val="nil"/>
            </w:tcBorders>
            <w:shd w:val="clear" w:color="auto" w:fill="auto"/>
            <w:vAlign w:val="center"/>
            <w:hideMark/>
          </w:tcPr>
          <w:p w14:paraId="47E93DDF" w14:textId="38148F8A"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44.2</w:t>
            </w:r>
          </w:p>
        </w:tc>
        <w:tc>
          <w:tcPr>
            <w:tcW w:w="706" w:type="pct"/>
            <w:tcBorders>
              <w:top w:val="nil"/>
              <w:left w:val="nil"/>
              <w:bottom w:val="nil"/>
              <w:right w:val="single" w:sz="4" w:space="0" w:color="auto"/>
            </w:tcBorders>
            <w:shd w:val="clear" w:color="auto" w:fill="auto"/>
            <w:vAlign w:val="center"/>
            <w:hideMark/>
          </w:tcPr>
          <w:p w14:paraId="59F769BA" w14:textId="5597A5D8"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11,356</w:t>
            </w:r>
          </w:p>
        </w:tc>
        <w:tc>
          <w:tcPr>
            <w:tcW w:w="412" w:type="pct"/>
            <w:tcBorders>
              <w:top w:val="nil"/>
              <w:left w:val="nil"/>
              <w:bottom w:val="nil"/>
              <w:right w:val="nil"/>
            </w:tcBorders>
            <w:shd w:val="clear" w:color="auto" w:fill="auto"/>
            <w:noWrap/>
            <w:vAlign w:val="center"/>
            <w:hideMark/>
          </w:tcPr>
          <w:p w14:paraId="039FFCFC" w14:textId="78C53EAE"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48.9</w:t>
            </w:r>
          </w:p>
        </w:tc>
        <w:tc>
          <w:tcPr>
            <w:tcW w:w="562" w:type="pct"/>
            <w:tcBorders>
              <w:top w:val="nil"/>
              <w:left w:val="nil"/>
              <w:bottom w:val="nil"/>
              <w:right w:val="single" w:sz="12" w:space="0" w:color="auto"/>
            </w:tcBorders>
            <w:shd w:val="clear" w:color="auto" w:fill="auto"/>
            <w:noWrap/>
            <w:vAlign w:val="center"/>
            <w:hideMark/>
          </w:tcPr>
          <w:p w14:paraId="2BB8FF0E" w14:textId="79F7DB7D"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13,331</w:t>
            </w:r>
          </w:p>
        </w:tc>
      </w:tr>
      <w:tr w:rsidR="00C012E0" w:rsidRPr="00C012E0" w14:paraId="1D1B1330" w14:textId="77777777" w:rsidTr="00C955C7">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4C396E61" w14:textId="77777777" w:rsidR="00C97200" w:rsidRPr="00C012E0" w:rsidRDefault="00C97200" w:rsidP="00C97200">
            <w:pPr>
              <w:spacing w:after="0"/>
              <w:jc w:val="center"/>
              <w:rPr>
                <w:rFonts w:asciiTheme="minorHAnsi" w:hAnsiTheme="minorHAnsi" w:cstheme="minorHAnsi"/>
                <w:b/>
                <w:bCs/>
                <w:sz w:val="20"/>
              </w:rPr>
            </w:pPr>
            <w:r w:rsidRPr="00C012E0">
              <w:rPr>
                <w:rFonts w:asciiTheme="minorHAnsi" w:hAnsiTheme="minorHAnsi" w:cstheme="minorHAnsi"/>
                <w:b/>
                <w:bCs/>
                <w:sz w:val="20"/>
              </w:rPr>
              <w:t>52</w:t>
            </w:r>
          </w:p>
        </w:tc>
        <w:tc>
          <w:tcPr>
            <w:tcW w:w="534" w:type="pct"/>
            <w:tcBorders>
              <w:top w:val="nil"/>
              <w:left w:val="nil"/>
              <w:bottom w:val="nil"/>
              <w:right w:val="nil"/>
            </w:tcBorders>
            <w:shd w:val="clear" w:color="auto" w:fill="auto"/>
            <w:vAlign w:val="center"/>
            <w:hideMark/>
          </w:tcPr>
          <w:p w14:paraId="524C5FF8" w14:textId="4FE5644C"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30.0</w:t>
            </w:r>
          </w:p>
        </w:tc>
        <w:tc>
          <w:tcPr>
            <w:tcW w:w="579" w:type="pct"/>
            <w:tcBorders>
              <w:top w:val="nil"/>
              <w:left w:val="nil"/>
              <w:bottom w:val="nil"/>
              <w:right w:val="single" w:sz="4" w:space="0" w:color="auto"/>
            </w:tcBorders>
            <w:shd w:val="clear" w:color="auto" w:fill="auto"/>
            <w:vAlign w:val="center"/>
            <w:hideMark/>
          </w:tcPr>
          <w:p w14:paraId="570A9A0A" w14:textId="3F064DA5"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7,641</w:t>
            </w:r>
          </w:p>
        </w:tc>
        <w:tc>
          <w:tcPr>
            <w:tcW w:w="434" w:type="pct"/>
            <w:tcBorders>
              <w:top w:val="nil"/>
              <w:left w:val="nil"/>
              <w:bottom w:val="nil"/>
              <w:right w:val="nil"/>
            </w:tcBorders>
            <w:shd w:val="clear" w:color="auto" w:fill="auto"/>
            <w:vAlign w:val="center"/>
            <w:hideMark/>
          </w:tcPr>
          <w:p w14:paraId="4CC44F84" w14:textId="2376EEEC"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39.8</w:t>
            </w:r>
          </w:p>
        </w:tc>
        <w:tc>
          <w:tcPr>
            <w:tcW w:w="627" w:type="pct"/>
            <w:tcBorders>
              <w:top w:val="nil"/>
              <w:left w:val="nil"/>
              <w:bottom w:val="nil"/>
              <w:right w:val="nil"/>
            </w:tcBorders>
            <w:shd w:val="clear" w:color="auto" w:fill="auto"/>
            <w:vAlign w:val="center"/>
            <w:hideMark/>
          </w:tcPr>
          <w:p w14:paraId="222B6BA6" w14:textId="594CD014"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10,131</w:t>
            </w:r>
          </w:p>
        </w:tc>
        <w:tc>
          <w:tcPr>
            <w:tcW w:w="627" w:type="pct"/>
            <w:tcBorders>
              <w:top w:val="nil"/>
              <w:left w:val="single" w:sz="4" w:space="0" w:color="auto"/>
              <w:bottom w:val="nil"/>
              <w:right w:val="nil"/>
            </w:tcBorders>
            <w:shd w:val="clear" w:color="auto" w:fill="auto"/>
            <w:vAlign w:val="center"/>
            <w:hideMark/>
          </w:tcPr>
          <w:p w14:paraId="76CD79F8" w14:textId="4C63C86E"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45.2</w:t>
            </w:r>
          </w:p>
        </w:tc>
        <w:tc>
          <w:tcPr>
            <w:tcW w:w="706" w:type="pct"/>
            <w:tcBorders>
              <w:top w:val="nil"/>
              <w:left w:val="nil"/>
              <w:bottom w:val="nil"/>
              <w:right w:val="single" w:sz="4" w:space="0" w:color="auto"/>
            </w:tcBorders>
            <w:shd w:val="clear" w:color="auto" w:fill="auto"/>
            <w:vAlign w:val="center"/>
            <w:hideMark/>
          </w:tcPr>
          <w:p w14:paraId="43CD27EA" w14:textId="2C09F7CD"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11,378</w:t>
            </w:r>
          </w:p>
        </w:tc>
        <w:tc>
          <w:tcPr>
            <w:tcW w:w="412" w:type="pct"/>
            <w:tcBorders>
              <w:top w:val="nil"/>
              <w:left w:val="nil"/>
              <w:bottom w:val="nil"/>
              <w:right w:val="nil"/>
            </w:tcBorders>
            <w:shd w:val="clear" w:color="auto" w:fill="auto"/>
            <w:noWrap/>
            <w:vAlign w:val="center"/>
            <w:hideMark/>
          </w:tcPr>
          <w:p w14:paraId="3081098F" w14:textId="28F2114E"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49.2</w:t>
            </w:r>
          </w:p>
        </w:tc>
        <w:tc>
          <w:tcPr>
            <w:tcW w:w="562" w:type="pct"/>
            <w:tcBorders>
              <w:top w:val="nil"/>
              <w:left w:val="nil"/>
              <w:bottom w:val="nil"/>
              <w:right w:val="single" w:sz="12" w:space="0" w:color="auto"/>
            </w:tcBorders>
            <w:shd w:val="clear" w:color="auto" w:fill="auto"/>
            <w:noWrap/>
            <w:vAlign w:val="center"/>
            <w:hideMark/>
          </w:tcPr>
          <w:p w14:paraId="61588CB6" w14:textId="22BA0F29"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13,048</w:t>
            </w:r>
          </w:p>
        </w:tc>
      </w:tr>
      <w:tr w:rsidR="00C012E0" w:rsidRPr="00C012E0" w14:paraId="1E83F93B" w14:textId="77777777" w:rsidTr="00C955C7">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32BBCF96" w14:textId="77777777" w:rsidR="00C97200" w:rsidRPr="00C012E0" w:rsidRDefault="00C97200" w:rsidP="00C97200">
            <w:pPr>
              <w:spacing w:after="0"/>
              <w:jc w:val="center"/>
              <w:rPr>
                <w:rFonts w:asciiTheme="minorHAnsi" w:hAnsiTheme="minorHAnsi" w:cstheme="minorHAnsi"/>
                <w:b/>
                <w:bCs/>
                <w:sz w:val="20"/>
              </w:rPr>
            </w:pPr>
            <w:r w:rsidRPr="00C012E0">
              <w:rPr>
                <w:rFonts w:asciiTheme="minorHAnsi" w:hAnsiTheme="minorHAnsi" w:cstheme="minorHAnsi"/>
                <w:b/>
                <w:bCs/>
                <w:sz w:val="20"/>
              </w:rPr>
              <w:t>53</w:t>
            </w:r>
          </w:p>
        </w:tc>
        <w:tc>
          <w:tcPr>
            <w:tcW w:w="534" w:type="pct"/>
            <w:tcBorders>
              <w:top w:val="nil"/>
              <w:left w:val="nil"/>
              <w:bottom w:val="nil"/>
              <w:right w:val="nil"/>
            </w:tcBorders>
            <w:shd w:val="clear" w:color="auto" w:fill="auto"/>
            <w:vAlign w:val="center"/>
            <w:hideMark/>
          </w:tcPr>
          <w:p w14:paraId="6A177B57" w14:textId="119EF0FE"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30.6</w:t>
            </w:r>
          </w:p>
        </w:tc>
        <w:tc>
          <w:tcPr>
            <w:tcW w:w="579" w:type="pct"/>
            <w:tcBorders>
              <w:top w:val="nil"/>
              <w:left w:val="nil"/>
              <w:bottom w:val="nil"/>
              <w:right w:val="single" w:sz="4" w:space="0" w:color="auto"/>
            </w:tcBorders>
            <w:shd w:val="clear" w:color="auto" w:fill="auto"/>
            <w:vAlign w:val="center"/>
            <w:hideMark/>
          </w:tcPr>
          <w:p w14:paraId="21E3AE3F" w14:textId="45CE38A9"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7,648</w:t>
            </w:r>
          </w:p>
        </w:tc>
        <w:tc>
          <w:tcPr>
            <w:tcW w:w="434" w:type="pct"/>
            <w:tcBorders>
              <w:top w:val="nil"/>
              <w:left w:val="nil"/>
              <w:bottom w:val="nil"/>
              <w:right w:val="nil"/>
            </w:tcBorders>
            <w:shd w:val="clear" w:color="auto" w:fill="auto"/>
            <w:vAlign w:val="center"/>
            <w:hideMark/>
          </w:tcPr>
          <w:p w14:paraId="36A0611B" w14:textId="76B6798E"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40.6</w:t>
            </w:r>
          </w:p>
        </w:tc>
        <w:tc>
          <w:tcPr>
            <w:tcW w:w="627" w:type="pct"/>
            <w:tcBorders>
              <w:top w:val="nil"/>
              <w:left w:val="nil"/>
              <w:bottom w:val="nil"/>
              <w:right w:val="nil"/>
            </w:tcBorders>
            <w:shd w:val="clear" w:color="auto" w:fill="auto"/>
            <w:vAlign w:val="center"/>
            <w:hideMark/>
          </w:tcPr>
          <w:p w14:paraId="41BA27D1" w14:textId="3FC5EE83"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10,141</w:t>
            </w:r>
          </w:p>
        </w:tc>
        <w:tc>
          <w:tcPr>
            <w:tcW w:w="627" w:type="pct"/>
            <w:tcBorders>
              <w:top w:val="nil"/>
              <w:left w:val="single" w:sz="4" w:space="0" w:color="auto"/>
              <w:bottom w:val="nil"/>
              <w:right w:val="nil"/>
            </w:tcBorders>
            <w:shd w:val="clear" w:color="auto" w:fill="auto"/>
            <w:vAlign w:val="center"/>
            <w:hideMark/>
          </w:tcPr>
          <w:p w14:paraId="1D96630E" w14:textId="0B1F1399"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46.2</w:t>
            </w:r>
          </w:p>
        </w:tc>
        <w:tc>
          <w:tcPr>
            <w:tcW w:w="706" w:type="pct"/>
            <w:tcBorders>
              <w:top w:val="nil"/>
              <w:left w:val="nil"/>
              <w:bottom w:val="nil"/>
              <w:right w:val="single" w:sz="4" w:space="0" w:color="auto"/>
            </w:tcBorders>
            <w:shd w:val="clear" w:color="auto" w:fill="auto"/>
            <w:vAlign w:val="center"/>
            <w:hideMark/>
          </w:tcPr>
          <w:p w14:paraId="2D62D9AB" w14:textId="18B86B9E"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11,398</w:t>
            </w:r>
          </w:p>
        </w:tc>
        <w:tc>
          <w:tcPr>
            <w:tcW w:w="412" w:type="pct"/>
            <w:tcBorders>
              <w:top w:val="nil"/>
              <w:left w:val="nil"/>
              <w:bottom w:val="nil"/>
              <w:right w:val="nil"/>
            </w:tcBorders>
            <w:shd w:val="clear" w:color="auto" w:fill="auto"/>
            <w:noWrap/>
            <w:vAlign w:val="center"/>
            <w:hideMark/>
          </w:tcPr>
          <w:p w14:paraId="444536D5" w14:textId="4472CEE6"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49.6</w:t>
            </w:r>
          </w:p>
        </w:tc>
        <w:tc>
          <w:tcPr>
            <w:tcW w:w="562" w:type="pct"/>
            <w:tcBorders>
              <w:top w:val="nil"/>
              <w:left w:val="nil"/>
              <w:bottom w:val="nil"/>
              <w:right w:val="single" w:sz="12" w:space="0" w:color="auto"/>
            </w:tcBorders>
            <w:shd w:val="clear" w:color="auto" w:fill="auto"/>
            <w:noWrap/>
            <w:vAlign w:val="center"/>
            <w:hideMark/>
          </w:tcPr>
          <w:p w14:paraId="2E556EAF" w14:textId="322D6F24"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12,778</w:t>
            </w:r>
          </w:p>
        </w:tc>
      </w:tr>
      <w:tr w:rsidR="00C012E0" w:rsidRPr="00C012E0" w14:paraId="7F5A8BDB" w14:textId="77777777" w:rsidTr="00C955C7">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47FD151D" w14:textId="77777777" w:rsidR="00C97200" w:rsidRPr="00C012E0" w:rsidRDefault="00C97200" w:rsidP="00C97200">
            <w:pPr>
              <w:spacing w:after="0"/>
              <w:jc w:val="center"/>
              <w:rPr>
                <w:rFonts w:asciiTheme="minorHAnsi" w:hAnsiTheme="minorHAnsi" w:cstheme="minorHAnsi"/>
                <w:b/>
                <w:bCs/>
                <w:sz w:val="20"/>
              </w:rPr>
            </w:pPr>
            <w:r w:rsidRPr="00C012E0">
              <w:rPr>
                <w:rFonts w:asciiTheme="minorHAnsi" w:hAnsiTheme="minorHAnsi" w:cstheme="minorHAnsi"/>
                <w:b/>
                <w:bCs/>
                <w:sz w:val="20"/>
              </w:rPr>
              <w:t>54</w:t>
            </w:r>
          </w:p>
        </w:tc>
        <w:tc>
          <w:tcPr>
            <w:tcW w:w="534" w:type="pct"/>
            <w:tcBorders>
              <w:top w:val="nil"/>
              <w:left w:val="nil"/>
              <w:bottom w:val="nil"/>
              <w:right w:val="nil"/>
            </w:tcBorders>
            <w:shd w:val="clear" w:color="auto" w:fill="auto"/>
            <w:vAlign w:val="center"/>
            <w:hideMark/>
          </w:tcPr>
          <w:p w14:paraId="531FDAB7" w14:textId="682DAFD5"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31.3</w:t>
            </w:r>
          </w:p>
        </w:tc>
        <w:tc>
          <w:tcPr>
            <w:tcW w:w="579" w:type="pct"/>
            <w:tcBorders>
              <w:top w:val="nil"/>
              <w:left w:val="nil"/>
              <w:bottom w:val="nil"/>
              <w:right w:val="single" w:sz="4" w:space="0" w:color="auto"/>
            </w:tcBorders>
            <w:shd w:val="clear" w:color="auto" w:fill="auto"/>
            <w:vAlign w:val="center"/>
            <w:hideMark/>
          </w:tcPr>
          <w:p w14:paraId="08168EE0" w14:textId="3B70B6EC"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7,657</w:t>
            </w:r>
          </w:p>
        </w:tc>
        <w:tc>
          <w:tcPr>
            <w:tcW w:w="434" w:type="pct"/>
            <w:tcBorders>
              <w:top w:val="nil"/>
              <w:left w:val="nil"/>
              <w:bottom w:val="nil"/>
              <w:right w:val="nil"/>
            </w:tcBorders>
            <w:shd w:val="clear" w:color="auto" w:fill="auto"/>
            <w:vAlign w:val="center"/>
            <w:hideMark/>
          </w:tcPr>
          <w:p w14:paraId="6473EC88" w14:textId="50FB2B12"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41.5</w:t>
            </w:r>
          </w:p>
        </w:tc>
        <w:tc>
          <w:tcPr>
            <w:tcW w:w="627" w:type="pct"/>
            <w:tcBorders>
              <w:top w:val="nil"/>
              <w:left w:val="nil"/>
              <w:bottom w:val="nil"/>
              <w:right w:val="nil"/>
            </w:tcBorders>
            <w:shd w:val="clear" w:color="auto" w:fill="auto"/>
            <w:vAlign w:val="center"/>
            <w:hideMark/>
          </w:tcPr>
          <w:p w14:paraId="4E461058" w14:textId="5A8AD6BB"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10,156</w:t>
            </w:r>
          </w:p>
        </w:tc>
        <w:tc>
          <w:tcPr>
            <w:tcW w:w="627" w:type="pct"/>
            <w:tcBorders>
              <w:top w:val="nil"/>
              <w:left w:val="single" w:sz="4" w:space="0" w:color="auto"/>
              <w:bottom w:val="nil"/>
              <w:right w:val="nil"/>
            </w:tcBorders>
            <w:shd w:val="clear" w:color="auto" w:fill="auto"/>
            <w:vAlign w:val="center"/>
            <w:hideMark/>
          </w:tcPr>
          <w:p w14:paraId="70EDF23B" w14:textId="4F8A13A6"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47.2</w:t>
            </w:r>
          </w:p>
        </w:tc>
        <w:tc>
          <w:tcPr>
            <w:tcW w:w="706" w:type="pct"/>
            <w:tcBorders>
              <w:top w:val="nil"/>
              <w:left w:val="nil"/>
              <w:bottom w:val="nil"/>
              <w:right w:val="single" w:sz="4" w:space="0" w:color="auto"/>
            </w:tcBorders>
            <w:shd w:val="clear" w:color="auto" w:fill="auto"/>
            <w:vAlign w:val="center"/>
            <w:hideMark/>
          </w:tcPr>
          <w:p w14:paraId="7372C1B5" w14:textId="1FE4705C"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11,418</w:t>
            </w:r>
          </w:p>
        </w:tc>
        <w:tc>
          <w:tcPr>
            <w:tcW w:w="412" w:type="pct"/>
            <w:tcBorders>
              <w:top w:val="nil"/>
              <w:left w:val="nil"/>
              <w:bottom w:val="nil"/>
              <w:right w:val="nil"/>
            </w:tcBorders>
            <w:shd w:val="clear" w:color="auto" w:fill="auto"/>
            <w:noWrap/>
            <w:vAlign w:val="center"/>
            <w:hideMark/>
          </w:tcPr>
          <w:p w14:paraId="147E3BC3" w14:textId="25F42631"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50.0</w:t>
            </w:r>
          </w:p>
        </w:tc>
        <w:tc>
          <w:tcPr>
            <w:tcW w:w="562" w:type="pct"/>
            <w:tcBorders>
              <w:top w:val="nil"/>
              <w:left w:val="nil"/>
              <w:bottom w:val="nil"/>
              <w:right w:val="single" w:sz="12" w:space="0" w:color="auto"/>
            </w:tcBorders>
            <w:shd w:val="clear" w:color="auto" w:fill="auto"/>
            <w:noWrap/>
            <w:vAlign w:val="center"/>
            <w:hideMark/>
          </w:tcPr>
          <w:p w14:paraId="49C756D2" w14:textId="52F1FCC1"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12,565</w:t>
            </w:r>
          </w:p>
        </w:tc>
      </w:tr>
      <w:tr w:rsidR="00C012E0" w:rsidRPr="00C012E0" w14:paraId="44D53625" w14:textId="77777777" w:rsidTr="00C955C7">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4FB43B08" w14:textId="77777777" w:rsidR="00C97200" w:rsidRPr="00C012E0" w:rsidRDefault="00C97200" w:rsidP="00C97200">
            <w:pPr>
              <w:spacing w:after="0"/>
              <w:jc w:val="center"/>
              <w:rPr>
                <w:rFonts w:asciiTheme="minorHAnsi" w:hAnsiTheme="minorHAnsi" w:cstheme="minorHAnsi"/>
                <w:b/>
                <w:bCs/>
                <w:sz w:val="20"/>
              </w:rPr>
            </w:pPr>
            <w:r w:rsidRPr="00C012E0">
              <w:rPr>
                <w:rFonts w:asciiTheme="minorHAnsi" w:hAnsiTheme="minorHAnsi" w:cstheme="minorHAnsi"/>
                <w:b/>
                <w:bCs/>
                <w:sz w:val="20"/>
              </w:rPr>
              <w:t>55</w:t>
            </w:r>
          </w:p>
        </w:tc>
        <w:tc>
          <w:tcPr>
            <w:tcW w:w="534" w:type="pct"/>
            <w:tcBorders>
              <w:top w:val="nil"/>
              <w:left w:val="nil"/>
              <w:bottom w:val="nil"/>
              <w:right w:val="nil"/>
            </w:tcBorders>
            <w:shd w:val="clear" w:color="auto" w:fill="auto"/>
            <w:vAlign w:val="center"/>
            <w:hideMark/>
          </w:tcPr>
          <w:p w14:paraId="50498017" w14:textId="7B1C277A"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31.9</w:t>
            </w:r>
          </w:p>
        </w:tc>
        <w:tc>
          <w:tcPr>
            <w:tcW w:w="579" w:type="pct"/>
            <w:tcBorders>
              <w:top w:val="nil"/>
              <w:left w:val="nil"/>
              <w:bottom w:val="nil"/>
              <w:right w:val="single" w:sz="4" w:space="0" w:color="auto"/>
            </w:tcBorders>
            <w:shd w:val="clear" w:color="auto" w:fill="auto"/>
            <w:vAlign w:val="center"/>
            <w:hideMark/>
          </w:tcPr>
          <w:p w14:paraId="2EC3D88F" w14:textId="2483F3E5"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7,668</w:t>
            </w:r>
          </w:p>
        </w:tc>
        <w:tc>
          <w:tcPr>
            <w:tcW w:w="434" w:type="pct"/>
            <w:tcBorders>
              <w:top w:val="nil"/>
              <w:left w:val="nil"/>
              <w:bottom w:val="nil"/>
              <w:right w:val="nil"/>
            </w:tcBorders>
            <w:shd w:val="clear" w:color="auto" w:fill="auto"/>
            <w:vAlign w:val="center"/>
            <w:hideMark/>
          </w:tcPr>
          <w:p w14:paraId="2A57B680" w14:textId="5BF003F9"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42.3</w:t>
            </w:r>
          </w:p>
        </w:tc>
        <w:tc>
          <w:tcPr>
            <w:tcW w:w="627" w:type="pct"/>
            <w:tcBorders>
              <w:top w:val="nil"/>
              <w:left w:val="nil"/>
              <w:bottom w:val="nil"/>
              <w:right w:val="nil"/>
            </w:tcBorders>
            <w:shd w:val="clear" w:color="auto" w:fill="auto"/>
            <w:vAlign w:val="center"/>
            <w:hideMark/>
          </w:tcPr>
          <w:p w14:paraId="02010A18" w14:textId="0D36D249"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10,180</w:t>
            </w:r>
          </w:p>
        </w:tc>
        <w:tc>
          <w:tcPr>
            <w:tcW w:w="627" w:type="pct"/>
            <w:tcBorders>
              <w:top w:val="nil"/>
              <w:left w:val="single" w:sz="4" w:space="0" w:color="auto"/>
              <w:bottom w:val="nil"/>
              <w:right w:val="nil"/>
            </w:tcBorders>
            <w:shd w:val="clear" w:color="auto" w:fill="auto"/>
            <w:vAlign w:val="center"/>
            <w:hideMark/>
          </w:tcPr>
          <w:p w14:paraId="7CECFA08" w14:textId="7BFEE215"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48.2</w:t>
            </w:r>
          </w:p>
        </w:tc>
        <w:tc>
          <w:tcPr>
            <w:tcW w:w="706" w:type="pct"/>
            <w:tcBorders>
              <w:top w:val="nil"/>
              <w:left w:val="nil"/>
              <w:bottom w:val="nil"/>
              <w:right w:val="single" w:sz="4" w:space="0" w:color="auto"/>
            </w:tcBorders>
            <w:shd w:val="clear" w:color="auto" w:fill="auto"/>
            <w:vAlign w:val="center"/>
            <w:hideMark/>
          </w:tcPr>
          <w:p w14:paraId="2A40F168" w14:textId="79653870"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11,465</w:t>
            </w:r>
          </w:p>
        </w:tc>
        <w:tc>
          <w:tcPr>
            <w:tcW w:w="412" w:type="pct"/>
            <w:tcBorders>
              <w:top w:val="nil"/>
              <w:left w:val="nil"/>
              <w:bottom w:val="nil"/>
              <w:right w:val="nil"/>
            </w:tcBorders>
            <w:shd w:val="clear" w:color="auto" w:fill="auto"/>
            <w:noWrap/>
            <w:vAlign w:val="center"/>
            <w:hideMark/>
          </w:tcPr>
          <w:p w14:paraId="1879EDF0" w14:textId="2FDE467A"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50.3</w:t>
            </w:r>
          </w:p>
        </w:tc>
        <w:tc>
          <w:tcPr>
            <w:tcW w:w="562" w:type="pct"/>
            <w:tcBorders>
              <w:top w:val="nil"/>
              <w:left w:val="nil"/>
              <w:bottom w:val="nil"/>
              <w:right w:val="single" w:sz="12" w:space="0" w:color="auto"/>
            </w:tcBorders>
            <w:shd w:val="clear" w:color="auto" w:fill="auto"/>
            <w:noWrap/>
            <w:vAlign w:val="center"/>
            <w:hideMark/>
          </w:tcPr>
          <w:p w14:paraId="18A9CAC9" w14:textId="7D7BE83F"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12,381</w:t>
            </w:r>
          </w:p>
        </w:tc>
      </w:tr>
      <w:tr w:rsidR="00C012E0" w:rsidRPr="00C012E0" w14:paraId="4BBC0610" w14:textId="77777777" w:rsidTr="00C955C7">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428AFAF7" w14:textId="77777777" w:rsidR="00C97200" w:rsidRPr="00C012E0" w:rsidRDefault="00C97200" w:rsidP="00C97200">
            <w:pPr>
              <w:spacing w:after="0"/>
              <w:jc w:val="center"/>
              <w:rPr>
                <w:rFonts w:asciiTheme="minorHAnsi" w:hAnsiTheme="minorHAnsi" w:cstheme="minorHAnsi"/>
                <w:b/>
                <w:bCs/>
                <w:sz w:val="20"/>
              </w:rPr>
            </w:pPr>
            <w:r w:rsidRPr="00C012E0">
              <w:rPr>
                <w:rFonts w:asciiTheme="minorHAnsi" w:hAnsiTheme="minorHAnsi" w:cstheme="minorHAnsi"/>
                <w:b/>
                <w:bCs/>
                <w:sz w:val="20"/>
              </w:rPr>
              <w:t>56</w:t>
            </w:r>
          </w:p>
        </w:tc>
        <w:tc>
          <w:tcPr>
            <w:tcW w:w="534" w:type="pct"/>
            <w:tcBorders>
              <w:top w:val="nil"/>
              <w:left w:val="nil"/>
              <w:bottom w:val="nil"/>
              <w:right w:val="nil"/>
            </w:tcBorders>
            <w:shd w:val="clear" w:color="auto" w:fill="auto"/>
            <w:vAlign w:val="center"/>
            <w:hideMark/>
          </w:tcPr>
          <w:p w14:paraId="68CAA12E" w14:textId="5C07E1B6"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32.5</w:t>
            </w:r>
          </w:p>
        </w:tc>
        <w:tc>
          <w:tcPr>
            <w:tcW w:w="579" w:type="pct"/>
            <w:tcBorders>
              <w:top w:val="nil"/>
              <w:left w:val="nil"/>
              <w:bottom w:val="nil"/>
              <w:right w:val="single" w:sz="4" w:space="0" w:color="auto"/>
            </w:tcBorders>
            <w:shd w:val="clear" w:color="auto" w:fill="auto"/>
            <w:vAlign w:val="center"/>
            <w:hideMark/>
          </w:tcPr>
          <w:p w14:paraId="40965E8B" w14:textId="5F18DB45"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7,679</w:t>
            </w:r>
          </w:p>
        </w:tc>
        <w:tc>
          <w:tcPr>
            <w:tcW w:w="434" w:type="pct"/>
            <w:tcBorders>
              <w:top w:val="nil"/>
              <w:left w:val="nil"/>
              <w:bottom w:val="nil"/>
              <w:right w:val="nil"/>
            </w:tcBorders>
            <w:shd w:val="clear" w:color="auto" w:fill="auto"/>
            <w:vAlign w:val="center"/>
            <w:hideMark/>
          </w:tcPr>
          <w:p w14:paraId="63B5C57F" w14:textId="4F9DFA0B"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43.2</w:t>
            </w:r>
          </w:p>
        </w:tc>
        <w:tc>
          <w:tcPr>
            <w:tcW w:w="627" w:type="pct"/>
            <w:tcBorders>
              <w:top w:val="nil"/>
              <w:left w:val="nil"/>
              <w:bottom w:val="nil"/>
              <w:right w:val="nil"/>
            </w:tcBorders>
            <w:shd w:val="clear" w:color="auto" w:fill="auto"/>
            <w:vAlign w:val="center"/>
            <w:hideMark/>
          </w:tcPr>
          <w:p w14:paraId="4F669285" w14:textId="42B51B98"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10,212</w:t>
            </w:r>
          </w:p>
        </w:tc>
        <w:tc>
          <w:tcPr>
            <w:tcW w:w="627" w:type="pct"/>
            <w:tcBorders>
              <w:top w:val="nil"/>
              <w:left w:val="single" w:sz="4" w:space="0" w:color="auto"/>
              <w:bottom w:val="nil"/>
              <w:right w:val="nil"/>
            </w:tcBorders>
            <w:shd w:val="clear" w:color="auto" w:fill="auto"/>
            <w:vAlign w:val="center"/>
            <w:hideMark/>
          </w:tcPr>
          <w:p w14:paraId="2D0FDC0C" w14:textId="7947554B"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49.2</w:t>
            </w:r>
          </w:p>
        </w:tc>
        <w:tc>
          <w:tcPr>
            <w:tcW w:w="706" w:type="pct"/>
            <w:tcBorders>
              <w:top w:val="nil"/>
              <w:left w:val="nil"/>
              <w:bottom w:val="nil"/>
              <w:right w:val="single" w:sz="4" w:space="0" w:color="auto"/>
            </w:tcBorders>
            <w:shd w:val="clear" w:color="auto" w:fill="auto"/>
            <w:vAlign w:val="center"/>
            <w:hideMark/>
          </w:tcPr>
          <w:p w14:paraId="54798922" w14:textId="58474456"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11,478</w:t>
            </w:r>
          </w:p>
        </w:tc>
        <w:tc>
          <w:tcPr>
            <w:tcW w:w="412" w:type="pct"/>
            <w:tcBorders>
              <w:top w:val="nil"/>
              <w:left w:val="nil"/>
              <w:bottom w:val="nil"/>
              <w:right w:val="nil"/>
            </w:tcBorders>
            <w:shd w:val="clear" w:color="auto" w:fill="auto"/>
            <w:noWrap/>
            <w:vAlign w:val="center"/>
            <w:hideMark/>
          </w:tcPr>
          <w:p w14:paraId="558EAFD9" w14:textId="6F665B60"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50.6</w:t>
            </w:r>
          </w:p>
        </w:tc>
        <w:tc>
          <w:tcPr>
            <w:tcW w:w="562" w:type="pct"/>
            <w:tcBorders>
              <w:top w:val="nil"/>
              <w:left w:val="nil"/>
              <w:bottom w:val="nil"/>
              <w:right w:val="single" w:sz="12" w:space="0" w:color="auto"/>
            </w:tcBorders>
            <w:shd w:val="clear" w:color="auto" w:fill="auto"/>
            <w:noWrap/>
            <w:vAlign w:val="center"/>
            <w:hideMark/>
          </w:tcPr>
          <w:p w14:paraId="5DFCF125" w14:textId="6FD17726"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12,202</w:t>
            </w:r>
          </w:p>
        </w:tc>
      </w:tr>
      <w:tr w:rsidR="00C012E0" w:rsidRPr="00C012E0" w14:paraId="1367CBFE" w14:textId="77777777" w:rsidTr="00C955C7">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074163B1" w14:textId="77777777" w:rsidR="00C97200" w:rsidRPr="00C012E0" w:rsidRDefault="00C97200" w:rsidP="00C97200">
            <w:pPr>
              <w:spacing w:after="0"/>
              <w:jc w:val="center"/>
              <w:rPr>
                <w:rFonts w:asciiTheme="minorHAnsi" w:hAnsiTheme="minorHAnsi" w:cstheme="minorHAnsi"/>
                <w:b/>
                <w:bCs/>
                <w:sz w:val="20"/>
              </w:rPr>
            </w:pPr>
            <w:r w:rsidRPr="00C012E0">
              <w:rPr>
                <w:rFonts w:asciiTheme="minorHAnsi" w:hAnsiTheme="minorHAnsi" w:cstheme="minorHAnsi"/>
                <w:b/>
                <w:bCs/>
                <w:sz w:val="20"/>
              </w:rPr>
              <w:t>57</w:t>
            </w:r>
          </w:p>
        </w:tc>
        <w:tc>
          <w:tcPr>
            <w:tcW w:w="534" w:type="pct"/>
            <w:tcBorders>
              <w:top w:val="nil"/>
              <w:left w:val="nil"/>
              <w:bottom w:val="nil"/>
              <w:right w:val="nil"/>
            </w:tcBorders>
            <w:shd w:val="clear" w:color="auto" w:fill="auto"/>
            <w:vAlign w:val="center"/>
            <w:hideMark/>
          </w:tcPr>
          <w:p w14:paraId="729A228A" w14:textId="6EA3EDEB"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33.1</w:t>
            </w:r>
          </w:p>
        </w:tc>
        <w:tc>
          <w:tcPr>
            <w:tcW w:w="579" w:type="pct"/>
            <w:tcBorders>
              <w:top w:val="nil"/>
              <w:left w:val="nil"/>
              <w:bottom w:val="nil"/>
              <w:right w:val="single" w:sz="4" w:space="0" w:color="auto"/>
            </w:tcBorders>
            <w:shd w:val="clear" w:color="auto" w:fill="auto"/>
            <w:vAlign w:val="center"/>
            <w:hideMark/>
          </w:tcPr>
          <w:p w14:paraId="1E2BEC8A" w14:textId="5B200D7E"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7,690</w:t>
            </w:r>
          </w:p>
        </w:tc>
        <w:tc>
          <w:tcPr>
            <w:tcW w:w="434" w:type="pct"/>
            <w:tcBorders>
              <w:top w:val="nil"/>
              <w:left w:val="nil"/>
              <w:bottom w:val="nil"/>
              <w:right w:val="nil"/>
            </w:tcBorders>
            <w:shd w:val="clear" w:color="auto" w:fill="auto"/>
            <w:vAlign w:val="center"/>
            <w:hideMark/>
          </w:tcPr>
          <w:p w14:paraId="161E2CE6" w14:textId="13982390"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44.2</w:t>
            </w:r>
          </w:p>
        </w:tc>
        <w:tc>
          <w:tcPr>
            <w:tcW w:w="627" w:type="pct"/>
            <w:tcBorders>
              <w:top w:val="nil"/>
              <w:left w:val="nil"/>
              <w:bottom w:val="nil"/>
              <w:right w:val="nil"/>
            </w:tcBorders>
            <w:shd w:val="clear" w:color="auto" w:fill="auto"/>
            <w:vAlign w:val="center"/>
            <w:hideMark/>
          </w:tcPr>
          <w:p w14:paraId="1EAD20F7" w14:textId="62616FCA"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10,249</w:t>
            </w:r>
          </w:p>
        </w:tc>
        <w:tc>
          <w:tcPr>
            <w:tcW w:w="627" w:type="pct"/>
            <w:tcBorders>
              <w:top w:val="nil"/>
              <w:left w:val="single" w:sz="4" w:space="0" w:color="auto"/>
              <w:bottom w:val="nil"/>
              <w:right w:val="nil"/>
            </w:tcBorders>
            <w:shd w:val="clear" w:color="auto" w:fill="auto"/>
            <w:vAlign w:val="center"/>
            <w:hideMark/>
          </w:tcPr>
          <w:p w14:paraId="72D65A0D" w14:textId="610BAC83"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50.3</w:t>
            </w:r>
          </w:p>
        </w:tc>
        <w:tc>
          <w:tcPr>
            <w:tcW w:w="706" w:type="pct"/>
            <w:tcBorders>
              <w:top w:val="nil"/>
              <w:left w:val="nil"/>
              <w:bottom w:val="nil"/>
              <w:right w:val="single" w:sz="4" w:space="0" w:color="auto"/>
            </w:tcBorders>
            <w:shd w:val="clear" w:color="auto" w:fill="auto"/>
            <w:vAlign w:val="center"/>
            <w:hideMark/>
          </w:tcPr>
          <w:p w14:paraId="24499903" w14:textId="6F37A744"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11,518</w:t>
            </w:r>
          </w:p>
        </w:tc>
        <w:tc>
          <w:tcPr>
            <w:tcW w:w="412" w:type="pct"/>
            <w:tcBorders>
              <w:top w:val="nil"/>
              <w:left w:val="nil"/>
              <w:bottom w:val="nil"/>
              <w:right w:val="nil"/>
            </w:tcBorders>
            <w:shd w:val="clear" w:color="auto" w:fill="auto"/>
            <w:noWrap/>
            <w:vAlign w:val="center"/>
            <w:hideMark/>
          </w:tcPr>
          <w:p w14:paraId="367FDE55" w14:textId="618BD523"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51.0</w:t>
            </w:r>
          </w:p>
        </w:tc>
        <w:tc>
          <w:tcPr>
            <w:tcW w:w="562" w:type="pct"/>
            <w:tcBorders>
              <w:top w:val="nil"/>
              <w:left w:val="nil"/>
              <w:bottom w:val="nil"/>
              <w:right w:val="single" w:sz="12" w:space="0" w:color="auto"/>
            </w:tcBorders>
            <w:shd w:val="clear" w:color="auto" w:fill="auto"/>
            <w:noWrap/>
            <w:vAlign w:val="center"/>
            <w:hideMark/>
          </w:tcPr>
          <w:p w14:paraId="62813F57" w14:textId="5F10A597"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12,031</w:t>
            </w:r>
          </w:p>
        </w:tc>
      </w:tr>
      <w:tr w:rsidR="00C012E0" w:rsidRPr="00C012E0" w14:paraId="7A19A00C" w14:textId="77777777" w:rsidTr="00C955C7">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10098B85" w14:textId="77777777" w:rsidR="00C97200" w:rsidRPr="00C012E0" w:rsidRDefault="00C97200" w:rsidP="00C97200">
            <w:pPr>
              <w:spacing w:after="0"/>
              <w:jc w:val="center"/>
              <w:rPr>
                <w:rFonts w:asciiTheme="minorHAnsi" w:hAnsiTheme="minorHAnsi" w:cstheme="minorHAnsi"/>
                <w:b/>
                <w:bCs/>
                <w:sz w:val="20"/>
              </w:rPr>
            </w:pPr>
            <w:r w:rsidRPr="00C012E0">
              <w:rPr>
                <w:rFonts w:asciiTheme="minorHAnsi" w:hAnsiTheme="minorHAnsi" w:cstheme="minorHAnsi"/>
                <w:b/>
                <w:bCs/>
                <w:sz w:val="20"/>
              </w:rPr>
              <w:t>58</w:t>
            </w:r>
          </w:p>
        </w:tc>
        <w:tc>
          <w:tcPr>
            <w:tcW w:w="534" w:type="pct"/>
            <w:tcBorders>
              <w:top w:val="nil"/>
              <w:left w:val="nil"/>
              <w:bottom w:val="nil"/>
              <w:right w:val="nil"/>
            </w:tcBorders>
            <w:shd w:val="clear" w:color="auto" w:fill="auto"/>
            <w:vAlign w:val="center"/>
            <w:hideMark/>
          </w:tcPr>
          <w:p w14:paraId="593A224A" w14:textId="489588F5"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33.8</w:t>
            </w:r>
          </w:p>
        </w:tc>
        <w:tc>
          <w:tcPr>
            <w:tcW w:w="579" w:type="pct"/>
            <w:tcBorders>
              <w:top w:val="nil"/>
              <w:left w:val="nil"/>
              <w:bottom w:val="nil"/>
              <w:right w:val="single" w:sz="4" w:space="0" w:color="auto"/>
            </w:tcBorders>
            <w:shd w:val="clear" w:color="auto" w:fill="auto"/>
            <w:vAlign w:val="center"/>
            <w:hideMark/>
          </w:tcPr>
          <w:p w14:paraId="26425AD5" w14:textId="35244833"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7,701</w:t>
            </w:r>
          </w:p>
        </w:tc>
        <w:tc>
          <w:tcPr>
            <w:tcW w:w="434" w:type="pct"/>
            <w:tcBorders>
              <w:top w:val="nil"/>
              <w:left w:val="nil"/>
              <w:bottom w:val="nil"/>
              <w:right w:val="nil"/>
            </w:tcBorders>
            <w:shd w:val="clear" w:color="auto" w:fill="auto"/>
            <w:vAlign w:val="center"/>
            <w:hideMark/>
          </w:tcPr>
          <w:p w14:paraId="5AA37113" w14:textId="33C339E7"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45.2</w:t>
            </w:r>
          </w:p>
        </w:tc>
        <w:tc>
          <w:tcPr>
            <w:tcW w:w="627" w:type="pct"/>
            <w:tcBorders>
              <w:top w:val="nil"/>
              <w:left w:val="nil"/>
              <w:bottom w:val="nil"/>
              <w:right w:val="nil"/>
            </w:tcBorders>
            <w:shd w:val="clear" w:color="auto" w:fill="auto"/>
            <w:vAlign w:val="center"/>
            <w:hideMark/>
          </w:tcPr>
          <w:p w14:paraId="4B35BB9F" w14:textId="533282DD"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10,293</w:t>
            </w:r>
          </w:p>
        </w:tc>
        <w:tc>
          <w:tcPr>
            <w:tcW w:w="627" w:type="pct"/>
            <w:tcBorders>
              <w:top w:val="nil"/>
              <w:left w:val="single" w:sz="4" w:space="0" w:color="auto"/>
              <w:bottom w:val="nil"/>
              <w:right w:val="nil"/>
            </w:tcBorders>
            <w:shd w:val="clear" w:color="auto" w:fill="auto"/>
            <w:vAlign w:val="center"/>
            <w:hideMark/>
          </w:tcPr>
          <w:p w14:paraId="676B94CE" w14:textId="699E1721"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51.4</w:t>
            </w:r>
          </w:p>
        </w:tc>
        <w:tc>
          <w:tcPr>
            <w:tcW w:w="706" w:type="pct"/>
            <w:tcBorders>
              <w:top w:val="nil"/>
              <w:left w:val="nil"/>
              <w:bottom w:val="nil"/>
              <w:right w:val="single" w:sz="4" w:space="0" w:color="auto"/>
            </w:tcBorders>
            <w:shd w:val="clear" w:color="auto" w:fill="auto"/>
            <w:vAlign w:val="center"/>
            <w:hideMark/>
          </w:tcPr>
          <w:p w14:paraId="25389F12" w14:textId="65195F92"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11,557</w:t>
            </w:r>
          </w:p>
        </w:tc>
        <w:tc>
          <w:tcPr>
            <w:tcW w:w="412" w:type="pct"/>
            <w:tcBorders>
              <w:top w:val="nil"/>
              <w:left w:val="nil"/>
              <w:bottom w:val="nil"/>
              <w:right w:val="nil"/>
            </w:tcBorders>
            <w:shd w:val="clear" w:color="auto" w:fill="auto"/>
            <w:noWrap/>
            <w:vAlign w:val="center"/>
            <w:hideMark/>
          </w:tcPr>
          <w:p w14:paraId="083B2F2A" w14:textId="1C6267CF"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51.1</w:t>
            </w:r>
          </w:p>
        </w:tc>
        <w:tc>
          <w:tcPr>
            <w:tcW w:w="562" w:type="pct"/>
            <w:tcBorders>
              <w:top w:val="nil"/>
              <w:left w:val="nil"/>
              <w:bottom w:val="nil"/>
              <w:right w:val="single" w:sz="12" w:space="0" w:color="auto"/>
            </w:tcBorders>
            <w:shd w:val="clear" w:color="auto" w:fill="auto"/>
            <w:noWrap/>
            <w:vAlign w:val="center"/>
            <w:hideMark/>
          </w:tcPr>
          <w:p w14:paraId="618D0585" w14:textId="40AEE99F"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11,831</w:t>
            </w:r>
          </w:p>
        </w:tc>
      </w:tr>
      <w:tr w:rsidR="00C012E0" w:rsidRPr="00C012E0" w14:paraId="72812480" w14:textId="77777777" w:rsidTr="00C955C7">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441DD94E" w14:textId="77777777" w:rsidR="00C97200" w:rsidRPr="00C012E0" w:rsidRDefault="00C97200" w:rsidP="00C97200">
            <w:pPr>
              <w:spacing w:after="0"/>
              <w:jc w:val="center"/>
              <w:rPr>
                <w:rFonts w:asciiTheme="minorHAnsi" w:hAnsiTheme="minorHAnsi" w:cstheme="minorHAnsi"/>
                <w:b/>
                <w:bCs/>
                <w:sz w:val="20"/>
              </w:rPr>
            </w:pPr>
            <w:r w:rsidRPr="00C012E0">
              <w:rPr>
                <w:rFonts w:asciiTheme="minorHAnsi" w:hAnsiTheme="minorHAnsi" w:cstheme="minorHAnsi"/>
                <w:b/>
                <w:bCs/>
                <w:sz w:val="20"/>
              </w:rPr>
              <w:t>59</w:t>
            </w:r>
          </w:p>
        </w:tc>
        <w:tc>
          <w:tcPr>
            <w:tcW w:w="534" w:type="pct"/>
            <w:tcBorders>
              <w:top w:val="nil"/>
              <w:left w:val="nil"/>
              <w:bottom w:val="nil"/>
              <w:right w:val="nil"/>
            </w:tcBorders>
            <w:shd w:val="clear" w:color="auto" w:fill="auto"/>
            <w:vAlign w:val="center"/>
            <w:hideMark/>
          </w:tcPr>
          <w:p w14:paraId="4826635F" w14:textId="2C19E8A3"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34.4</w:t>
            </w:r>
          </w:p>
        </w:tc>
        <w:tc>
          <w:tcPr>
            <w:tcW w:w="579" w:type="pct"/>
            <w:tcBorders>
              <w:top w:val="nil"/>
              <w:left w:val="nil"/>
              <w:bottom w:val="nil"/>
              <w:right w:val="single" w:sz="4" w:space="0" w:color="auto"/>
            </w:tcBorders>
            <w:shd w:val="clear" w:color="auto" w:fill="auto"/>
            <w:vAlign w:val="center"/>
            <w:hideMark/>
          </w:tcPr>
          <w:p w14:paraId="03BF0BC8" w14:textId="5417138E"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7,714</w:t>
            </w:r>
          </w:p>
        </w:tc>
        <w:tc>
          <w:tcPr>
            <w:tcW w:w="434" w:type="pct"/>
            <w:tcBorders>
              <w:top w:val="nil"/>
              <w:left w:val="nil"/>
              <w:bottom w:val="nil"/>
              <w:right w:val="nil"/>
            </w:tcBorders>
            <w:shd w:val="clear" w:color="auto" w:fill="auto"/>
            <w:vAlign w:val="center"/>
            <w:hideMark/>
          </w:tcPr>
          <w:p w14:paraId="5333AA15" w14:textId="47766244"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46.2</w:t>
            </w:r>
          </w:p>
        </w:tc>
        <w:tc>
          <w:tcPr>
            <w:tcW w:w="627" w:type="pct"/>
            <w:tcBorders>
              <w:top w:val="nil"/>
              <w:left w:val="nil"/>
              <w:bottom w:val="nil"/>
              <w:right w:val="nil"/>
            </w:tcBorders>
            <w:shd w:val="clear" w:color="auto" w:fill="auto"/>
            <w:vAlign w:val="center"/>
            <w:hideMark/>
          </w:tcPr>
          <w:p w14:paraId="0010CAD7" w14:textId="7C04944A"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10,344</w:t>
            </w:r>
          </w:p>
        </w:tc>
        <w:tc>
          <w:tcPr>
            <w:tcW w:w="627" w:type="pct"/>
            <w:tcBorders>
              <w:top w:val="nil"/>
              <w:left w:val="single" w:sz="4" w:space="0" w:color="auto"/>
              <w:bottom w:val="nil"/>
              <w:right w:val="nil"/>
            </w:tcBorders>
            <w:shd w:val="clear" w:color="auto" w:fill="auto"/>
            <w:vAlign w:val="center"/>
            <w:hideMark/>
          </w:tcPr>
          <w:p w14:paraId="1F423A1A" w14:textId="314AC16F"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52.4</w:t>
            </w:r>
          </w:p>
        </w:tc>
        <w:tc>
          <w:tcPr>
            <w:tcW w:w="706" w:type="pct"/>
            <w:tcBorders>
              <w:top w:val="nil"/>
              <w:left w:val="nil"/>
              <w:bottom w:val="nil"/>
              <w:right w:val="single" w:sz="4" w:space="0" w:color="auto"/>
            </w:tcBorders>
            <w:shd w:val="clear" w:color="auto" w:fill="auto"/>
            <w:vAlign w:val="center"/>
            <w:hideMark/>
          </w:tcPr>
          <w:p w14:paraId="4ABBC06D" w14:textId="34ADFC7B"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11,594</w:t>
            </w:r>
          </w:p>
        </w:tc>
        <w:tc>
          <w:tcPr>
            <w:tcW w:w="412" w:type="pct"/>
            <w:tcBorders>
              <w:top w:val="nil"/>
              <w:left w:val="nil"/>
              <w:bottom w:val="nil"/>
              <w:right w:val="nil"/>
            </w:tcBorders>
            <w:shd w:val="clear" w:color="auto" w:fill="auto"/>
            <w:noWrap/>
            <w:vAlign w:val="center"/>
            <w:hideMark/>
          </w:tcPr>
          <w:p w14:paraId="1FD1F9EE" w14:textId="69FAF6B5"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51.1</w:t>
            </w:r>
          </w:p>
        </w:tc>
        <w:tc>
          <w:tcPr>
            <w:tcW w:w="562" w:type="pct"/>
            <w:tcBorders>
              <w:top w:val="nil"/>
              <w:left w:val="nil"/>
              <w:bottom w:val="nil"/>
              <w:right w:val="single" w:sz="12" w:space="0" w:color="auto"/>
            </w:tcBorders>
            <w:shd w:val="clear" w:color="auto" w:fill="auto"/>
            <w:noWrap/>
            <w:vAlign w:val="center"/>
            <w:hideMark/>
          </w:tcPr>
          <w:p w14:paraId="556DDB41" w14:textId="74139CAA"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11,600</w:t>
            </w:r>
          </w:p>
        </w:tc>
      </w:tr>
      <w:tr w:rsidR="00C012E0" w:rsidRPr="00C012E0" w14:paraId="34117275" w14:textId="77777777" w:rsidTr="00C955C7">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5F62452C" w14:textId="77777777" w:rsidR="00C97200" w:rsidRPr="00C012E0" w:rsidRDefault="00C97200" w:rsidP="00C97200">
            <w:pPr>
              <w:spacing w:after="0"/>
              <w:jc w:val="center"/>
              <w:rPr>
                <w:rFonts w:asciiTheme="minorHAnsi" w:hAnsiTheme="minorHAnsi" w:cstheme="minorHAnsi"/>
                <w:b/>
                <w:bCs/>
                <w:sz w:val="20"/>
              </w:rPr>
            </w:pPr>
            <w:r w:rsidRPr="00C012E0">
              <w:rPr>
                <w:rFonts w:asciiTheme="minorHAnsi" w:hAnsiTheme="minorHAnsi" w:cstheme="minorHAnsi"/>
                <w:b/>
                <w:bCs/>
                <w:sz w:val="20"/>
              </w:rPr>
              <w:t>60</w:t>
            </w:r>
          </w:p>
        </w:tc>
        <w:tc>
          <w:tcPr>
            <w:tcW w:w="534" w:type="pct"/>
            <w:tcBorders>
              <w:top w:val="nil"/>
              <w:left w:val="nil"/>
              <w:bottom w:val="nil"/>
              <w:right w:val="nil"/>
            </w:tcBorders>
            <w:shd w:val="clear" w:color="auto" w:fill="auto"/>
            <w:vAlign w:val="center"/>
            <w:hideMark/>
          </w:tcPr>
          <w:p w14:paraId="5804A0CB" w14:textId="30627827"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35.1</w:t>
            </w:r>
          </w:p>
        </w:tc>
        <w:tc>
          <w:tcPr>
            <w:tcW w:w="579" w:type="pct"/>
            <w:tcBorders>
              <w:top w:val="nil"/>
              <w:left w:val="nil"/>
              <w:bottom w:val="nil"/>
              <w:right w:val="single" w:sz="4" w:space="0" w:color="auto"/>
            </w:tcBorders>
            <w:shd w:val="clear" w:color="auto" w:fill="auto"/>
            <w:vAlign w:val="center"/>
            <w:hideMark/>
          </w:tcPr>
          <w:p w14:paraId="44997698" w14:textId="6BED45C5"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7,726</w:t>
            </w:r>
          </w:p>
        </w:tc>
        <w:tc>
          <w:tcPr>
            <w:tcW w:w="434" w:type="pct"/>
            <w:tcBorders>
              <w:top w:val="nil"/>
              <w:left w:val="nil"/>
              <w:bottom w:val="nil"/>
              <w:right w:val="nil"/>
            </w:tcBorders>
            <w:shd w:val="clear" w:color="auto" w:fill="auto"/>
            <w:vAlign w:val="center"/>
            <w:hideMark/>
          </w:tcPr>
          <w:p w14:paraId="4E677FCE" w14:textId="2DC7B30B"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47.2</w:t>
            </w:r>
          </w:p>
        </w:tc>
        <w:tc>
          <w:tcPr>
            <w:tcW w:w="627" w:type="pct"/>
            <w:tcBorders>
              <w:top w:val="nil"/>
              <w:left w:val="nil"/>
              <w:bottom w:val="nil"/>
              <w:right w:val="nil"/>
            </w:tcBorders>
            <w:shd w:val="clear" w:color="auto" w:fill="auto"/>
            <w:vAlign w:val="center"/>
            <w:hideMark/>
          </w:tcPr>
          <w:p w14:paraId="739EF2D3" w14:textId="7F6C68E4"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10,400</w:t>
            </w:r>
          </w:p>
        </w:tc>
        <w:tc>
          <w:tcPr>
            <w:tcW w:w="627" w:type="pct"/>
            <w:tcBorders>
              <w:top w:val="nil"/>
              <w:left w:val="single" w:sz="4" w:space="0" w:color="auto"/>
              <w:bottom w:val="nil"/>
              <w:right w:val="nil"/>
            </w:tcBorders>
            <w:shd w:val="clear" w:color="auto" w:fill="auto"/>
            <w:vAlign w:val="center"/>
            <w:hideMark/>
          </w:tcPr>
          <w:p w14:paraId="33D6858F" w14:textId="28E2A6CB"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53.5</w:t>
            </w:r>
          </w:p>
        </w:tc>
        <w:tc>
          <w:tcPr>
            <w:tcW w:w="706" w:type="pct"/>
            <w:tcBorders>
              <w:top w:val="nil"/>
              <w:left w:val="nil"/>
              <w:bottom w:val="nil"/>
              <w:right w:val="single" w:sz="4" w:space="0" w:color="auto"/>
            </w:tcBorders>
            <w:shd w:val="clear" w:color="auto" w:fill="auto"/>
            <w:vAlign w:val="center"/>
            <w:hideMark/>
          </w:tcPr>
          <w:p w14:paraId="47CE90FF" w14:textId="2EB2B221"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11,630</w:t>
            </w:r>
          </w:p>
        </w:tc>
        <w:tc>
          <w:tcPr>
            <w:tcW w:w="412" w:type="pct"/>
            <w:tcBorders>
              <w:top w:val="nil"/>
              <w:left w:val="nil"/>
              <w:bottom w:val="nil"/>
              <w:right w:val="nil"/>
            </w:tcBorders>
            <w:shd w:val="clear" w:color="auto" w:fill="auto"/>
            <w:noWrap/>
            <w:vAlign w:val="center"/>
            <w:hideMark/>
          </w:tcPr>
          <w:p w14:paraId="5A9D5C81" w14:textId="7B3ACF26"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51.2</w:t>
            </w:r>
          </w:p>
        </w:tc>
        <w:tc>
          <w:tcPr>
            <w:tcW w:w="562" w:type="pct"/>
            <w:tcBorders>
              <w:top w:val="nil"/>
              <w:left w:val="nil"/>
              <w:bottom w:val="nil"/>
              <w:right w:val="single" w:sz="12" w:space="0" w:color="auto"/>
            </w:tcBorders>
            <w:shd w:val="clear" w:color="auto" w:fill="auto"/>
            <w:noWrap/>
            <w:vAlign w:val="center"/>
            <w:hideMark/>
          </w:tcPr>
          <w:p w14:paraId="61F2A0D8" w14:textId="53ADD633"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11,384</w:t>
            </w:r>
          </w:p>
        </w:tc>
      </w:tr>
      <w:tr w:rsidR="00C012E0" w:rsidRPr="00C012E0" w14:paraId="75C24145" w14:textId="77777777" w:rsidTr="00C955C7">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1C60D33D" w14:textId="77777777" w:rsidR="00C97200" w:rsidRPr="00C012E0" w:rsidRDefault="00C97200" w:rsidP="00C97200">
            <w:pPr>
              <w:spacing w:after="0"/>
              <w:jc w:val="center"/>
              <w:rPr>
                <w:rFonts w:asciiTheme="minorHAnsi" w:hAnsiTheme="minorHAnsi" w:cstheme="minorHAnsi"/>
                <w:b/>
                <w:bCs/>
                <w:sz w:val="20"/>
              </w:rPr>
            </w:pPr>
            <w:r w:rsidRPr="00C012E0">
              <w:rPr>
                <w:rFonts w:asciiTheme="minorHAnsi" w:hAnsiTheme="minorHAnsi" w:cstheme="minorHAnsi"/>
                <w:b/>
                <w:bCs/>
                <w:sz w:val="20"/>
              </w:rPr>
              <w:t>61</w:t>
            </w:r>
          </w:p>
        </w:tc>
        <w:tc>
          <w:tcPr>
            <w:tcW w:w="534" w:type="pct"/>
            <w:tcBorders>
              <w:top w:val="nil"/>
              <w:left w:val="nil"/>
              <w:bottom w:val="nil"/>
              <w:right w:val="nil"/>
            </w:tcBorders>
            <w:shd w:val="clear" w:color="auto" w:fill="auto"/>
            <w:vAlign w:val="center"/>
            <w:hideMark/>
          </w:tcPr>
          <w:p w14:paraId="499491BE" w14:textId="2F5463FD"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35.7</w:t>
            </w:r>
          </w:p>
        </w:tc>
        <w:tc>
          <w:tcPr>
            <w:tcW w:w="579" w:type="pct"/>
            <w:tcBorders>
              <w:top w:val="nil"/>
              <w:left w:val="nil"/>
              <w:bottom w:val="nil"/>
              <w:right w:val="single" w:sz="4" w:space="0" w:color="auto"/>
            </w:tcBorders>
            <w:shd w:val="clear" w:color="auto" w:fill="auto"/>
            <w:vAlign w:val="center"/>
            <w:hideMark/>
          </w:tcPr>
          <w:p w14:paraId="63A803E8" w14:textId="5589B017"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7,737</w:t>
            </w:r>
          </w:p>
        </w:tc>
        <w:tc>
          <w:tcPr>
            <w:tcW w:w="434" w:type="pct"/>
            <w:tcBorders>
              <w:top w:val="nil"/>
              <w:left w:val="nil"/>
              <w:bottom w:val="nil"/>
              <w:right w:val="nil"/>
            </w:tcBorders>
            <w:shd w:val="clear" w:color="auto" w:fill="auto"/>
            <w:vAlign w:val="center"/>
            <w:hideMark/>
          </w:tcPr>
          <w:p w14:paraId="3FAACBF9" w14:textId="7BF134B8"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48.3</w:t>
            </w:r>
          </w:p>
        </w:tc>
        <w:tc>
          <w:tcPr>
            <w:tcW w:w="627" w:type="pct"/>
            <w:tcBorders>
              <w:top w:val="nil"/>
              <w:left w:val="nil"/>
              <w:bottom w:val="nil"/>
              <w:right w:val="nil"/>
            </w:tcBorders>
            <w:shd w:val="clear" w:color="auto" w:fill="auto"/>
            <w:vAlign w:val="center"/>
            <w:hideMark/>
          </w:tcPr>
          <w:p w14:paraId="165FF07E" w14:textId="2ED9B3BB"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10,461</w:t>
            </w:r>
          </w:p>
        </w:tc>
        <w:tc>
          <w:tcPr>
            <w:tcW w:w="627" w:type="pct"/>
            <w:tcBorders>
              <w:top w:val="nil"/>
              <w:left w:val="single" w:sz="4" w:space="0" w:color="auto"/>
              <w:bottom w:val="nil"/>
              <w:right w:val="nil"/>
            </w:tcBorders>
            <w:shd w:val="clear" w:color="auto" w:fill="auto"/>
            <w:vAlign w:val="center"/>
            <w:hideMark/>
          </w:tcPr>
          <w:p w14:paraId="7999CDDD" w14:textId="16D0A705"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54.3</w:t>
            </w:r>
          </w:p>
        </w:tc>
        <w:tc>
          <w:tcPr>
            <w:tcW w:w="706" w:type="pct"/>
            <w:tcBorders>
              <w:top w:val="nil"/>
              <w:left w:val="nil"/>
              <w:bottom w:val="nil"/>
              <w:right w:val="single" w:sz="4" w:space="0" w:color="auto"/>
            </w:tcBorders>
            <w:shd w:val="clear" w:color="auto" w:fill="auto"/>
            <w:vAlign w:val="center"/>
            <w:hideMark/>
          </w:tcPr>
          <w:p w14:paraId="1C7B8B0D" w14:textId="0091C23A"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11,610</w:t>
            </w:r>
          </w:p>
        </w:tc>
        <w:tc>
          <w:tcPr>
            <w:tcW w:w="412" w:type="pct"/>
            <w:tcBorders>
              <w:top w:val="nil"/>
              <w:left w:val="nil"/>
              <w:bottom w:val="nil"/>
              <w:right w:val="nil"/>
            </w:tcBorders>
            <w:shd w:val="clear" w:color="auto" w:fill="auto"/>
            <w:noWrap/>
            <w:vAlign w:val="center"/>
            <w:hideMark/>
          </w:tcPr>
          <w:p w14:paraId="4A923DA0" w14:textId="6AB83A8C"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51.4</w:t>
            </w:r>
          </w:p>
        </w:tc>
        <w:tc>
          <w:tcPr>
            <w:tcW w:w="562" w:type="pct"/>
            <w:tcBorders>
              <w:top w:val="nil"/>
              <w:left w:val="nil"/>
              <w:bottom w:val="nil"/>
              <w:right w:val="single" w:sz="12" w:space="0" w:color="auto"/>
            </w:tcBorders>
            <w:shd w:val="clear" w:color="auto" w:fill="auto"/>
            <w:noWrap/>
            <w:vAlign w:val="center"/>
            <w:hideMark/>
          </w:tcPr>
          <w:p w14:paraId="6752FD09" w14:textId="14D633DA"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11,215</w:t>
            </w:r>
          </w:p>
        </w:tc>
      </w:tr>
      <w:tr w:rsidR="00C012E0" w:rsidRPr="00C012E0" w14:paraId="4617B4E8" w14:textId="77777777" w:rsidTr="00C955C7">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384EEFB3" w14:textId="77777777" w:rsidR="00C97200" w:rsidRPr="00C012E0" w:rsidRDefault="00C97200" w:rsidP="00C97200">
            <w:pPr>
              <w:spacing w:after="0"/>
              <w:jc w:val="center"/>
              <w:rPr>
                <w:rFonts w:asciiTheme="minorHAnsi" w:hAnsiTheme="minorHAnsi" w:cstheme="minorHAnsi"/>
                <w:b/>
                <w:bCs/>
                <w:sz w:val="20"/>
              </w:rPr>
            </w:pPr>
            <w:r w:rsidRPr="00C012E0">
              <w:rPr>
                <w:rFonts w:asciiTheme="minorHAnsi" w:hAnsiTheme="minorHAnsi" w:cstheme="minorHAnsi"/>
                <w:b/>
                <w:bCs/>
                <w:sz w:val="20"/>
              </w:rPr>
              <w:t>62</w:t>
            </w:r>
          </w:p>
        </w:tc>
        <w:tc>
          <w:tcPr>
            <w:tcW w:w="534" w:type="pct"/>
            <w:tcBorders>
              <w:top w:val="nil"/>
              <w:left w:val="nil"/>
              <w:bottom w:val="nil"/>
              <w:right w:val="nil"/>
            </w:tcBorders>
            <w:shd w:val="clear" w:color="auto" w:fill="auto"/>
            <w:vAlign w:val="center"/>
            <w:hideMark/>
          </w:tcPr>
          <w:p w14:paraId="474E74C7" w14:textId="4228D7A4"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36.3</w:t>
            </w:r>
          </w:p>
        </w:tc>
        <w:tc>
          <w:tcPr>
            <w:tcW w:w="579" w:type="pct"/>
            <w:tcBorders>
              <w:top w:val="nil"/>
              <w:left w:val="nil"/>
              <w:bottom w:val="nil"/>
              <w:right w:val="single" w:sz="4" w:space="0" w:color="auto"/>
            </w:tcBorders>
            <w:shd w:val="clear" w:color="auto" w:fill="auto"/>
            <w:vAlign w:val="center"/>
            <w:hideMark/>
          </w:tcPr>
          <w:p w14:paraId="27E2CC76" w14:textId="07D1C0FF"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7,747</w:t>
            </w:r>
          </w:p>
        </w:tc>
        <w:tc>
          <w:tcPr>
            <w:tcW w:w="434" w:type="pct"/>
            <w:tcBorders>
              <w:top w:val="nil"/>
              <w:left w:val="nil"/>
              <w:bottom w:val="nil"/>
              <w:right w:val="nil"/>
            </w:tcBorders>
            <w:shd w:val="clear" w:color="auto" w:fill="auto"/>
            <w:vAlign w:val="center"/>
            <w:hideMark/>
          </w:tcPr>
          <w:p w14:paraId="42CAA05C" w14:textId="4801401F"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49.3</w:t>
            </w:r>
          </w:p>
        </w:tc>
        <w:tc>
          <w:tcPr>
            <w:tcW w:w="627" w:type="pct"/>
            <w:tcBorders>
              <w:top w:val="nil"/>
              <w:left w:val="nil"/>
              <w:bottom w:val="nil"/>
              <w:right w:val="nil"/>
            </w:tcBorders>
            <w:shd w:val="clear" w:color="auto" w:fill="auto"/>
            <w:vAlign w:val="center"/>
            <w:hideMark/>
          </w:tcPr>
          <w:p w14:paraId="7276CCED" w14:textId="418EF6F1"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10,526</w:t>
            </w:r>
          </w:p>
        </w:tc>
        <w:tc>
          <w:tcPr>
            <w:tcW w:w="627" w:type="pct"/>
            <w:tcBorders>
              <w:top w:val="nil"/>
              <w:left w:val="single" w:sz="4" w:space="0" w:color="auto"/>
              <w:bottom w:val="nil"/>
              <w:right w:val="nil"/>
            </w:tcBorders>
            <w:shd w:val="clear" w:color="auto" w:fill="auto"/>
            <w:vAlign w:val="center"/>
            <w:hideMark/>
          </w:tcPr>
          <w:p w14:paraId="52A08254" w14:textId="4E1F3E00"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55.1</w:t>
            </w:r>
          </w:p>
        </w:tc>
        <w:tc>
          <w:tcPr>
            <w:tcW w:w="706" w:type="pct"/>
            <w:tcBorders>
              <w:top w:val="nil"/>
              <w:left w:val="nil"/>
              <w:bottom w:val="nil"/>
              <w:right w:val="single" w:sz="4" w:space="0" w:color="auto"/>
            </w:tcBorders>
            <w:shd w:val="clear" w:color="auto" w:fill="auto"/>
            <w:vAlign w:val="center"/>
            <w:hideMark/>
          </w:tcPr>
          <w:p w14:paraId="72B4AF72" w14:textId="02F0AF09"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11,591</w:t>
            </w:r>
          </w:p>
        </w:tc>
        <w:tc>
          <w:tcPr>
            <w:tcW w:w="412" w:type="pct"/>
            <w:tcBorders>
              <w:top w:val="nil"/>
              <w:left w:val="nil"/>
              <w:bottom w:val="nil"/>
              <w:right w:val="nil"/>
            </w:tcBorders>
            <w:shd w:val="clear" w:color="auto" w:fill="auto"/>
            <w:noWrap/>
            <w:vAlign w:val="center"/>
            <w:hideMark/>
          </w:tcPr>
          <w:p w14:paraId="18BBADF0" w14:textId="17D62171"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51.6</w:t>
            </w:r>
          </w:p>
        </w:tc>
        <w:tc>
          <w:tcPr>
            <w:tcW w:w="562" w:type="pct"/>
            <w:tcBorders>
              <w:top w:val="nil"/>
              <w:left w:val="nil"/>
              <w:bottom w:val="nil"/>
              <w:right w:val="single" w:sz="12" w:space="0" w:color="auto"/>
            </w:tcBorders>
            <w:shd w:val="clear" w:color="auto" w:fill="auto"/>
            <w:noWrap/>
            <w:vAlign w:val="center"/>
            <w:hideMark/>
          </w:tcPr>
          <w:p w14:paraId="730C9E09" w14:textId="481D27D3"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11,053</w:t>
            </w:r>
          </w:p>
        </w:tc>
      </w:tr>
      <w:tr w:rsidR="00C012E0" w:rsidRPr="00C012E0" w14:paraId="74AEAB70" w14:textId="77777777" w:rsidTr="00C955C7">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16840904" w14:textId="77777777" w:rsidR="00C97200" w:rsidRPr="00C012E0" w:rsidRDefault="00C97200" w:rsidP="00C97200">
            <w:pPr>
              <w:spacing w:after="0"/>
              <w:jc w:val="center"/>
              <w:rPr>
                <w:rFonts w:asciiTheme="minorHAnsi" w:hAnsiTheme="minorHAnsi" w:cstheme="minorHAnsi"/>
                <w:b/>
                <w:bCs/>
                <w:sz w:val="20"/>
              </w:rPr>
            </w:pPr>
            <w:r w:rsidRPr="00C012E0">
              <w:rPr>
                <w:rFonts w:asciiTheme="minorHAnsi" w:hAnsiTheme="minorHAnsi" w:cstheme="minorHAnsi"/>
                <w:b/>
                <w:bCs/>
                <w:sz w:val="20"/>
              </w:rPr>
              <w:t>63</w:t>
            </w:r>
          </w:p>
        </w:tc>
        <w:tc>
          <w:tcPr>
            <w:tcW w:w="534" w:type="pct"/>
            <w:tcBorders>
              <w:top w:val="nil"/>
              <w:left w:val="nil"/>
              <w:bottom w:val="nil"/>
              <w:right w:val="nil"/>
            </w:tcBorders>
            <w:shd w:val="clear" w:color="auto" w:fill="auto"/>
            <w:vAlign w:val="center"/>
            <w:hideMark/>
          </w:tcPr>
          <w:p w14:paraId="625AA509" w14:textId="5446ED9B"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36.9</w:t>
            </w:r>
          </w:p>
        </w:tc>
        <w:tc>
          <w:tcPr>
            <w:tcW w:w="579" w:type="pct"/>
            <w:tcBorders>
              <w:top w:val="nil"/>
              <w:left w:val="nil"/>
              <w:bottom w:val="nil"/>
              <w:right w:val="single" w:sz="4" w:space="0" w:color="auto"/>
            </w:tcBorders>
            <w:shd w:val="clear" w:color="auto" w:fill="auto"/>
            <w:vAlign w:val="center"/>
            <w:hideMark/>
          </w:tcPr>
          <w:p w14:paraId="4A7A2828" w14:textId="2DFFBA48"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7,756</w:t>
            </w:r>
          </w:p>
        </w:tc>
        <w:tc>
          <w:tcPr>
            <w:tcW w:w="434" w:type="pct"/>
            <w:tcBorders>
              <w:top w:val="nil"/>
              <w:left w:val="nil"/>
              <w:bottom w:val="nil"/>
              <w:right w:val="nil"/>
            </w:tcBorders>
            <w:shd w:val="clear" w:color="auto" w:fill="auto"/>
            <w:vAlign w:val="center"/>
            <w:hideMark/>
          </w:tcPr>
          <w:p w14:paraId="4B6350DC" w14:textId="204520CB"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50.4</w:t>
            </w:r>
          </w:p>
        </w:tc>
        <w:tc>
          <w:tcPr>
            <w:tcW w:w="627" w:type="pct"/>
            <w:tcBorders>
              <w:top w:val="nil"/>
              <w:left w:val="nil"/>
              <w:bottom w:val="nil"/>
              <w:right w:val="nil"/>
            </w:tcBorders>
            <w:shd w:val="clear" w:color="auto" w:fill="auto"/>
            <w:vAlign w:val="center"/>
            <w:hideMark/>
          </w:tcPr>
          <w:p w14:paraId="3C21E8F4" w14:textId="1FAA1A99"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10,590</w:t>
            </w:r>
          </w:p>
        </w:tc>
        <w:tc>
          <w:tcPr>
            <w:tcW w:w="627" w:type="pct"/>
            <w:tcBorders>
              <w:top w:val="nil"/>
              <w:left w:val="single" w:sz="4" w:space="0" w:color="auto"/>
              <w:bottom w:val="nil"/>
              <w:right w:val="nil"/>
            </w:tcBorders>
            <w:shd w:val="clear" w:color="auto" w:fill="auto"/>
            <w:vAlign w:val="center"/>
            <w:hideMark/>
          </w:tcPr>
          <w:p w14:paraId="7BF2BB18" w14:textId="18BB1738"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56.0</w:t>
            </w:r>
          </w:p>
        </w:tc>
        <w:tc>
          <w:tcPr>
            <w:tcW w:w="706" w:type="pct"/>
            <w:tcBorders>
              <w:top w:val="nil"/>
              <w:left w:val="nil"/>
              <w:bottom w:val="nil"/>
              <w:right w:val="single" w:sz="4" w:space="0" w:color="auto"/>
            </w:tcBorders>
            <w:shd w:val="clear" w:color="auto" w:fill="auto"/>
            <w:vAlign w:val="center"/>
            <w:hideMark/>
          </w:tcPr>
          <w:p w14:paraId="2A007B7C" w14:textId="487B8450"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11,572</w:t>
            </w:r>
          </w:p>
        </w:tc>
        <w:tc>
          <w:tcPr>
            <w:tcW w:w="412" w:type="pct"/>
            <w:tcBorders>
              <w:top w:val="nil"/>
              <w:left w:val="nil"/>
              <w:bottom w:val="nil"/>
              <w:right w:val="nil"/>
            </w:tcBorders>
            <w:shd w:val="clear" w:color="auto" w:fill="auto"/>
            <w:noWrap/>
            <w:vAlign w:val="center"/>
            <w:hideMark/>
          </w:tcPr>
          <w:p w14:paraId="6F8E0FF2" w14:textId="3859723D"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51.7</w:t>
            </w:r>
          </w:p>
        </w:tc>
        <w:tc>
          <w:tcPr>
            <w:tcW w:w="562" w:type="pct"/>
            <w:tcBorders>
              <w:top w:val="nil"/>
              <w:left w:val="nil"/>
              <w:bottom w:val="nil"/>
              <w:right w:val="single" w:sz="12" w:space="0" w:color="auto"/>
            </w:tcBorders>
            <w:shd w:val="clear" w:color="auto" w:fill="auto"/>
            <w:noWrap/>
            <w:vAlign w:val="center"/>
            <w:hideMark/>
          </w:tcPr>
          <w:p w14:paraId="3806B731" w14:textId="0868191A"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10,876</w:t>
            </w:r>
          </w:p>
        </w:tc>
      </w:tr>
      <w:tr w:rsidR="00C012E0" w:rsidRPr="00C012E0" w14:paraId="4C1BAE86" w14:textId="77777777" w:rsidTr="00C955C7">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6BF3E351" w14:textId="77777777" w:rsidR="00C97200" w:rsidRPr="00C012E0" w:rsidRDefault="00C97200" w:rsidP="00C97200">
            <w:pPr>
              <w:spacing w:after="0"/>
              <w:jc w:val="center"/>
              <w:rPr>
                <w:rFonts w:asciiTheme="minorHAnsi" w:hAnsiTheme="minorHAnsi" w:cstheme="minorHAnsi"/>
                <w:b/>
                <w:bCs/>
                <w:sz w:val="20"/>
              </w:rPr>
            </w:pPr>
            <w:r w:rsidRPr="00C012E0">
              <w:rPr>
                <w:rFonts w:asciiTheme="minorHAnsi" w:hAnsiTheme="minorHAnsi" w:cstheme="minorHAnsi"/>
                <w:b/>
                <w:bCs/>
                <w:sz w:val="20"/>
              </w:rPr>
              <w:t>64</w:t>
            </w:r>
          </w:p>
        </w:tc>
        <w:tc>
          <w:tcPr>
            <w:tcW w:w="534" w:type="pct"/>
            <w:tcBorders>
              <w:top w:val="nil"/>
              <w:left w:val="nil"/>
              <w:bottom w:val="nil"/>
              <w:right w:val="nil"/>
            </w:tcBorders>
            <w:shd w:val="clear" w:color="auto" w:fill="auto"/>
            <w:vAlign w:val="center"/>
            <w:hideMark/>
          </w:tcPr>
          <w:p w14:paraId="06648F8B" w14:textId="027F2255"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37.6</w:t>
            </w:r>
          </w:p>
        </w:tc>
        <w:tc>
          <w:tcPr>
            <w:tcW w:w="579" w:type="pct"/>
            <w:tcBorders>
              <w:top w:val="nil"/>
              <w:left w:val="nil"/>
              <w:bottom w:val="nil"/>
              <w:right w:val="single" w:sz="4" w:space="0" w:color="auto"/>
            </w:tcBorders>
            <w:shd w:val="clear" w:color="auto" w:fill="auto"/>
            <w:vAlign w:val="center"/>
            <w:hideMark/>
          </w:tcPr>
          <w:p w14:paraId="5AE37760" w14:textId="698ABABD"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7,768</w:t>
            </w:r>
          </w:p>
        </w:tc>
        <w:tc>
          <w:tcPr>
            <w:tcW w:w="434" w:type="pct"/>
            <w:tcBorders>
              <w:top w:val="nil"/>
              <w:left w:val="nil"/>
              <w:bottom w:val="nil"/>
              <w:right w:val="nil"/>
            </w:tcBorders>
            <w:shd w:val="clear" w:color="auto" w:fill="auto"/>
            <w:vAlign w:val="center"/>
            <w:hideMark/>
          </w:tcPr>
          <w:p w14:paraId="63677A56" w14:textId="2A220964"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51.5</w:t>
            </w:r>
          </w:p>
        </w:tc>
        <w:tc>
          <w:tcPr>
            <w:tcW w:w="627" w:type="pct"/>
            <w:tcBorders>
              <w:top w:val="nil"/>
              <w:left w:val="nil"/>
              <w:bottom w:val="nil"/>
              <w:right w:val="nil"/>
            </w:tcBorders>
            <w:shd w:val="clear" w:color="auto" w:fill="auto"/>
            <w:vAlign w:val="center"/>
            <w:hideMark/>
          </w:tcPr>
          <w:p w14:paraId="13CD14A1" w14:textId="7F723366"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10,654</w:t>
            </w:r>
          </w:p>
        </w:tc>
        <w:tc>
          <w:tcPr>
            <w:tcW w:w="627" w:type="pct"/>
            <w:tcBorders>
              <w:top w:val="nil"/>
              <w:left w:val="single" w:sz="4" w:space="0" w:color="auto"/>
              <w:bottom w:val="nil"/>
              <w:right w:val="nil"/>
            </w:tcBorders>
            <w:shd w:val="clear" w:color="auto" w:fill="auto"/>
            <w:vAlign w:val="center"/>
            <w:hideMark/>
          </w:tcPr>
          <w:p w14:paraId="3D9D20BB" w14:textId="1198E75A"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56.6</w:t>
            </w:r>
          </w:p>
        </w:tc>
        <w:tc>
          <w:tcPr>
            <w:tcW w:w="706" w:type="pct"/>
            <w:tcBorders>
              <w:top w:val="nil"/>
              <w:left w:val="nil"/>
              <w:bottom w:val="nil"/>
              <w:right w:val="single" w:sz="4" w:space="0" w:color="auto"/>
            </w:tcBorders>
            <w:shd w:val="clear" w:color="auto" w:fill="auto"/>
            <w:vAlign w:val="center"/>
            <w:hideMark/>
          </w:tcPr>
          <w:p w14:paraId="4FFD8145" w14:textId="63E1D20F"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11,519</w:t>
            </w:r>
          </w:p>
        </w:tc>
        <w:tc>
          <w:tcPr>
            <w:tcW w:w="412" w:type="pct"/>
            <w:tcBorders>
              <w:top w:val="nil"/>
              <w:left w:val="nil"/>
              <w:bottom w:val="nil"/>
              <w:right w:val="nil"/>
            </w:tcBorders>
            <w:shd w:val="clear" w:color="auto" w:fill="auto"/>
            <w:noWrap/>
            <w:vAlign w:val="center"/>
            <w:hideMark/>
          </w:tcPr>
          <w:p w14:paraId="4B551E04" w14:textId="02901DCE"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51.6</w:t>
            </w:r>
          </w:p>
        </w:tc>
        <w:tc>
          <w:tcPr>
            <w:tcW w:w="562" w:type="pct"/>
            <w:tcBorders>
              <w:top w:val="nil"/>
              <w:left w:val="nil"/>
              <w:bottom w:val="nil"/>
              <w:right w:val="single" w:sz="12" w:space="0" w:color="auto"/>
            </w:tcBorders>
            <w:shd w:val="clear" w:color="auto" w:fill="auto"/>
            <w:noWrap/>
            <w:vAlign w:val="center"/>
            <w:hideMark/>
          </w:tcPr>
          <w:p w14:paraId="1B6D5327" w14:textId="7CE0C0F7"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10,655</w:t>
            </w:r>
          </w:p>
        </w:tc>
      </w:tr>
      <w:tr w:rsidR="00C012E0" w:rsidRPr="00C012E0" w14:paraId="6C611A78" w14:textId="77777777" w:rsidTr="00C955C7">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5D031CBA" w14:textId="77777777" w:rsidR="00C97200" w:rsidRPr="00C012E0" w:rsidRDefault="00C97200" w:rsidP="00C97200">
            <w:pPr>
              <w:spacing w:after="0"/>
              <w:jc w:val="center"/>
              <w:rPr>
                <w:rFonts w:asciiTheme="minorHAnsi" w:hAnsiTheme="minorHAnsi" w:cstheme="minorHAnsi"/>
                <w:b/>
                <w:bCs/>
                <w:sz w:val="20"/>
              </w:rPr>
            </w:pPr>
            <w:r w:rsidRPr="00C012E0">
              <w:rPr>
                <w:rFonts w:asciiTheme="minorHAnsi" w:hAnsiTheme="minorHAnsi" w:cstheme="minorHAnsi"/>
                <w:b/>
                <w:bCs/>
                <w:sz w:val="20"/>
              </w:rPr>
              <w:t>65</w:t>
            </w:r>
          </w:p>
        </w:tc>
        <w:tc>
          <w:tcPr>
            <w:tcW w:w="534" w:type="pct"/>
            <w:tcBorders>
              <w:top w:val="nil"/>
              <w:left w:val="nil"/>
              <w:bottom w:val="nil"/>
              <w:right w:val="nil"/>
            </w:tcBorders>
            <w:shd w:val="clear" w:color="auto" w:fill="auto"/>
            <w:vAlign w:val="center"/>
            <w:hideMark/>
          </w:tcPr>
          <w:p w14:paraId="5B71E170" w14:textId="2496E778"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38.2</w:t>
            </w:r>
          </w:p>
        </w:tc>
        <w:tc>
          <w:tcPr>
            <w:tcW w:w="579" w:type="pct"/>
            <w:tcBorders>
              <w:top w:val="nil"/>
              <w:left w:val="nil"/>
              <w:bottom w:val="nil"/>
              <w:right w:val="single" w:sz="4" w:space="0" w:color="auto"/>
            </w:tcBorders>
            <w:shd w:val="clear" w:color="auto" w:fill="auto"/>
            <w:vAlign w:val="center"/>
            <w:hideMark/>
          </w:tcPr>
          <w:p w14:paraId="3AE265AC" w14:textId="7FF60D8B"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7,783</w:t>
            </w:r>
          </w:p>
        </w:tc>
        <w:tc>
          <w:tcPr>
            <w:tcW w:w="434" w:type="pct"/>
            <w:tcBorders>
              <w:top w:val="nil"/>
              <w:left w:val="nil"/>
              <w:bottom w:val="nil"/>
              <w:right w:val="nil"/>
            </w:tcBorders>
            <w:shd w:val="clear" w:color="auto" w:fill="auto"/>
            <w:vAlign w:val="center"/>
            <w:hideMark/>
          </w:tcPr>
          <w:p w14:paraId="1A63451D" w14:textId="4D7F4B89"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52.6</w:t>
            </w:r>
          </w:p>
        </w:tc>
        <w:tc>
          <w:tcPr>
            <w:tcW w:w="627" w:type="pct"/>
            <w:tcBorders>
              <w:top w:val="nil"/>
              <w:left w:val="nil"/>
              <w:bottom w:val="nil"/>
              <w:right w:val="nil"/>
            </w:tcBorders>
            <w:shd w:val="clear" w:color="auto" w:fill="auto"/>
            <w:vAlign w:val="center"/>
            <w:hideMark/>
          </w:tcPr>
          <w:p w14:paraId="6D5F23E7" w14:textId="35C15267"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10,713</w:t>
            </w:r>
          </w:p>
        </w:tc>
        <w:tc>
          <w:tcPr>
            <w:tcW w:w="627" w:type="pct"/>
            <w:tcBorders>
              <w:top w:val="nil"/>
              <w:left w:val="single" w:sz="4" w:space="0" w:color="auto"/>
              <w:bottom w:val="nil"/>
              <w:right w:val="nil"/>
            </w:tcBorders>
            <w:shd w:val="clear" w:color="auto" w:fill="auto"/>
            <w:noWrap/>
            <w:vAlign w:val="center"/>
            <w:hideMark/>
          </w:tcPr>
          <w:p w14:paraId="75F141DC" w14:textId="4064A0BB"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56.8</w:t>
            </w:r>
          </w:p>
        </w:tc>
        <w:tc>
          <w:tcPr>
            <w:tcW w:w="706" w:type="pct"/>
            <w:tcBorders>
              <w:top w:val="nil"/>
              <w:left w:val="nil"/>
              <w:bottom w:val="nil"/>
              <w:right w:val="single" w:sz="4" w:space="0" w:color="auto"/>
            </w:tcBorders>
            <w:shd w:val="clear" w:color="auto" w:fill="auto"/>
            <w:noWrap/>
            <w:vAlign w:val="center"/>
            <w:hideMark/>
          </w:tcPr>
          <w:p w14:paraId="43789952" w14:textId="4302C351"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11,388</w:t>
            </w:r>
          </w:p>
        </w:tc>
        <w:tc>
          <w:tcPr>
            <w:tcW w:w="412" w:type="pct"/>
            <w:tcBorders>
              <w:top w:val="nil"/>
              <w:left w:val="nil"/>
              <w:bottom w:val="nil"/>
              <w:right w:val="nil"/>
            </w:tcBorders>
            <w:shd w:val="clear" w:color="auto" w:fill="auto"/>
            <w:noWrap/>
            <w:vAlign w:val="center"/>
            <w:hideMark/>
          </w:tcPr>
          <w:p w14:paraId="049EB722" w14:textId="4E453614"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51.4</w:t>
            </w:r>
          </w:p>
        </w:tc>
        <w:tc>
          <w:tcPr>
            <w:tcW w:w="562" w:type="pct"/>
            <w:tcBorders>
              <w:top w:val="nil"/>
              <w:left w:val="nil"/>
              <w:bottom w:val="nil"/>
              <w:right w:val="single" w:sz="12" w:space="0" w:color="auto"/>
            </w:tcBorders>
            <w:shd w:val="clear" w:color="auto" w:fill="auto"/>
            <w:noWrap/>
            <w:vAlign w:val="center"/>
            <w:hideMark/>
          </w:tcPr>
          <w:p w14:paraId="57E44CBF" w14:textId="23D8FA7B"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10,438</w:t>
            </w:r>
          </w:p>
        </w:tc>
      </w:tr>
      <w:tr w:rsidR="00C012E0" w:rsidRPr="00C012E0" w14:paraId="4361B442" w14:textId="77777777" w:rsidTr="00C955C7">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64415AB0" w14:textId="77777777" w:rsidR="00C97200" w:rsidRPr="00C012E0" w:rsidRDefault="00C97200" w:rsidP="00C97200">
            <w:pPr>
              <w:spacing w:after="0"/>
              <w:jc w:val="center"/>
              <w:rPr>
                <w:rFonts w:asciiTheme="minorHAnsi" w:hAnsiTheme="minorHAnsi" w:cstheme="minorHAnsi"/>
                <w:b/>
                <w:bCs/>
                <w:sz w:val="20"/>
              </w:rPr>
            </w:pPr>
            <w:r w:rsidRPr="00C012E0">
              <w:rPr>
                <w:rFonts w:asciiTheme="minorHAnsi" w:hAnsiTheme="minorHAnsi" w:cstheme="minorHAnsi"/>
                <w:b/>
                <w:bCs/>
                <w:sz w:val="20"/>
              </w:rPr>
              <w:t>66</w:t>
            </w:r>
          </w:p>
        </w:tc>
        <w:tc>
          <w:tcPr>
            <w:tcW w:w="534" w:type="pct"/>
            <w:tcBorders>
              <w:top w:val="nil"/>
              <w:left w:val="nil"/>
              <w:bottom w:val="nil"/>
              <w:right w:val="nil"/>
            </w:tcBorders>
            <w:shd w:val="clear" w:color="auto" w:fill="auto"/>
            <w:vAlign w:val="center"/>
            <w:hideMark/>
          </w:tcPr>
          <w:p w14:paraId="3A40FDC3" w14:textId="70BE562B"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38.8</w:t>
            </w:r>
          </w:p>
        </w:tc>
        <w:tc>
          <w:tcPr>
            <w:tcW w:w="579" w:type="pct"/>
            <w:tcBorders>
              <w:top w:val="nil"/>
              <w:left w:val="nil"/>
              <w:bottom w:val="nil"/>
              <w:right w:val="single" w:sz="4" w:space="0" w:color="auto"/>
            </w:tcBorders>
            <w:shd w:val="clear" w:color="auto" w:fill="auto"/>
            <w:vAlign w:val="center"/>
            <w:hideMark/>
          </w:tcPr>
          <w:p w14:paraId="6A53E3ED" w14:textId="0520AF60"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7,780</w:t>
            </w:r>
          </w:p>
        </w:tc>
        <w:tc>
          <w:tcPr>
            <w:tcW w:w="434" w:type="pct"/>
            <w:tcBorders>
              <w:top w:val="nil"/>
              <w:left w:val="nil"/>
              <w:bottom w:val="nil"/>
              <w:right w:val="nil"/>
            </w:tcBorders>
            <w:shd w:val="clear" w:color="auto" w:fill="auto"/>
            <w:vAlign w:val="center"/>
            <w:hideMark/>
          </w:tcPr>
          <w:p w14:paraId="2F5BDCE1" w14:textId="304E67AC"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53.4</w:t>
            </w:r>
          </w:p>
        </w:tc>
        <w:tc>
          <w:tcPr>
            <w:tcW w:w="627" w:type="pct"/>
            <w:tcBorders>
              <w:top w:val="nil"/>
              <w:left w:val="nil"/>
              <w:bottom w:val="nil"/>
              <w:right w:val="nil"/>
            </w:tcBorders>
            <w:shd w:val="clear" w:color="auto" w:fill="auto"/>
            <w:vAlign w:val="center"/>
            <w:hideMark/>
          </w:tcPr>
          <w:p w14:paraId="72357F26" w14:textId="5BA3AA86"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10,712</w:t>
            </w:r>
          </w:p>
        </w:tc>
        <w:tc>
          <w:tcPr>
            <w:tcW w:w="627" w:type="pct"/>
            <w:tcBorders>
              <w:top w:val="nil"/>
              <w:left w:val="single" w:sz="4" w:space="0" w:color="auto"/>
              <w:bottom w:val="nil"/>
              <w:right w:val="nil"/>
            </w:tcBorders>
            <w:shd w:val="clear" w:color="auto" w:fill="auto"/>
            <w:noWrap/>
            <w:vAlign w:val="center"/>
            <w:hideMark/>
          </w:tcPr>
          <w:p w14:paraId="095BC5BA" w14:textId="77AFCD03"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57.1</w:t>
            </w:r>
          </w:p>
        </w:tc>
        <w:tc>
          <w:tcPr>
            <w:tcW w:w="706" w:type="pct"/>
            <w:tcBorders>
              <w:top w:val="nil"/>
              <w:left w:val="nil"/>
              <w:bottom w:val="nil"/>
              <w:right w:val="single" w:sz="4" w:space="0" w:color="auto"/>
            </w:tcBorders>
            <w:shd w:val="clear" w:color="auto" w:fill="auto"/>
            <w:noWrap/>
            <w:vAlign w:val="center"/>
            <w:hideMark/>
          </w:tcPr>
          <w:p w14:paraId="20BD19DC" w14:textId="21A7CADD"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11,265</w:t>
            </w:r>
          </w:p>
        </w:tc>
        <w:tc>
          <w:tcPr>
            <w:tcW w:w="412" w:type="pct"/>
            <w:tcBorders>
              <w:top w:val="nil"/>
              <w:left w:val="nil"/>
              <w:bottom w:val="nil"/>
              <w:right w:val="nil"/>
            </w:tcBorders>
            <w:shd w:val="clear" w:color="auto" w:fill="auto"/>
            <w:noWrap/>
            <w:vAlign w:val="center"/>
            <w:hideMark/>
          </w:tcPr>
          <w:p w14:paraId="1195C39F" w14:textId="4DB40EFB"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51.0</w:t>
            </w:r>
          </w:p>
        </w:tc>
        <w:tc>
          <w:tcPr>
            <w:tcW w:w="562" w:type="pct"/>
            <w:tcBorders>
              <w:top w:val="nil"/>
              <w:left w:val="nil"/>
              <w:bottom w:val="nil"/>
              <w:right w:val="single" w:sz="12" w:space="0" w:color="auto"/>
            </w:tcBorders>
            <w:shd w:val="clear" w:color="auto" w:fill="auto"/>
            <w:noWrap/>
            <w:vAlign w:val="center"/>
            <w:hideMark/>
          </w:tcPr>
          <w:p w14:paraId="397E752B" w14:textId="5E853C8C"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10,172</w:t>
            </w:r>
          </w:p>
        </w:tc>
      </w:tr>
      <w:tr w:rsidR="00C012E0" w:rsidRPr="00C012E0" w14:paraId="25BE937E" w14:textId="77777777" w:rsidTr="00C955C7">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164D2650" w14:textId="77777777" w:rsidR="00C97200" w:rsidRPr="00C012E0" w:rsidRDefault="00C97200" w:rsidP="00C97200">
            <w:pPr>
              <w:spacing w:after="0"/>
              <w:jc w:val="center"/>
              <w:rPr>
                <w:rFonts w:asciiTheme="minorHAnsi" w:hAnsiTheme="minorHAnsi" w:cstheme="minorHAnsi"/>
                <w:b/>
                <w:bCs/>
                <w:sz w:val="20"/>
              </w:rPr>
            </w:pPr>
            <w:r w:rsidRPr="00C012E0">
              <w:rPr>
                <w:rFonts w:asciiTheme="minorHAnsi" w:hAnsiTheme="minorHAnsi" w:cstheme="minorHAnsi"/>
                <w:b/>
                <w:bCs/>
                <w:sz w:val="20"/>
              </w:rPr>
              <w:t>67</w:t>
            </w:r>
          </w:p>
        </w:tc>
        <w:tc>
          <w:tcPr>
            <w:tcW w:w="534" w:type="pct"/>
            <w:tcBorders>
              <w:top w:val="nil"/>
              <w:left w:val="nil"/>
              <w:bottom w:val="nil"/>
              <w:right w:val="nil"/>
            </w:tcBorders>
            <w:shd w:val="clear" w:color="auto" w:fill="auto"/>
            <w:vAlign w:val="center"/>
            <w:hideMark/>
          </w:tcPr>
          <w:p w14:paraId="28C398D7" w14:textId="5486DC8D"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39.4</w:t>
            </w:r>
          </w:p>
        </w:tc>
        <w:tc>
          <w:tcPr>
            <w:tcW w:w="579" w:type="pct"/>
            <w:tcBorders>
              <w:top w:val="nil"/>
              <w:left w:val="nil"/>
              <w:bottom w:val="nil"/>
              <w:right w:val="single" w:sz="4" w:space="0" w:color="auto"/>
            </w:tcBorders>
            <w:shd w:val="clear" w:color="auto" w:fill="auto"/>
            <w:vAlign w:val="center"/>
            <w:hideMark/>
          </w:tcPr>
          <w:p w14:paraId="72CB3869" w14:textId="153CF3E0"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7,775</w:t>
            </w:r>
          </w:p>
        </w:tc>
        <w:tc>
          <w:tcPr>
            <w:tcW w:w="434" w:type="pct"/>
            <w:tcBorders>
              <w:top w:val="nil"/>
              <w:left w:val="nil"/>
              <w:bottom w:val="nil"/>
              <w:right w:val="nil"/>
            </w:tcBorders>
            <w:shd w:val="clear" w:color="auto" w:fill="auto"/>
            <w:vAlign w:val="center"/>
            <w:hideMark/>
          </w:tcPr>
          <w:p w14:paraId="793FF8D8" w14:textId="5178A5D3"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54.2</w:t>
            </w:r>
          </w:p>
        </w:tc>
        <w:tc>
          <w:tcPr>
            <w:tcW w:w="627" w:type="pct"/>
            <w:tcBorders>
              <w:top w:val="nil"/>
              <w:left w:val="nil"/>
              <w:bottom w:val="nil"/>
              <w:right w:val="nil"/>
            </w:tcBorders>
            <w:shd w:val="clear" w:color="auto" w:fill="auto"/>
            <w:vAlign w:val="center"/>
            <w:hideMark/>
          </w:tcPr>
          <w:p w14:paraId="263A7B78" w14:textId="3A20273F"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10,703</w:t>
            </w:r>
          </w:p>
        </w:tc>
        <w:tc>
          <w:tcPr>
            <w:tcW w:w="627" w:type="pct"/>
            <w:tcBorders>
              <w:top w:val="nil"/>
              <w:left w:val="single" w:sz="4" w:space="0" w:color="auto"/>
              <w:bottom w:val="nil"/>
              <w:right w:val="nil"/>
            </w:tcBorders>
            <w:shd w:val="clear" w:color="auto" w:fill="auto"/>
            <w:noWrap/>
            <w:vAlign w:val="center"/>
            <w:hideMark/>
          </w:tcPr>
          <w:p w14:paraId="2C9F6DF5" w14:textId="388F6608"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57.3</w:t>
            </w:r>
          </w:p>
        </w:tc>
        <w:tc>
          <w:tcPr>
            <w:tcW w:w="706" w:type="pct"/>
            <w:tcBorders>
              <w:top w:val="nil"/>
              <w:left w:val="nil"/>
              <w:bottom w:val="nil"/>
              <w:right w:val="single" w:sz="4" w:space="0" w:color="auto"/>
            </w:tcBorders>
            <w:shd w:val="clear" w:color="auto" w:fill="auto"/>
            <w:noWrap/>
            <w:vAlign w:val="center"/>
            <w:hideMark/>
          </w:tcPr>
          <w:p w14:paraId="7B4A0ECA" w14:textId="62A3C914"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11,124</w:t>
            </w:r>
          </w:p>
        </w:tc>
        <w:tc>
          <w:tcPr>
            <w:tcW w:w="412" w:type="pct"/>
            <w:tcBorders>
              <w:top w:val="nil"/>
              <w:left w:val="nil"/>
              <w:bottom w:val="nil"/>
              <w:right w:val="nil"/>
            </w:tcBorders>
            <w:shd w:val="clear" w:color="auto" w:fill="auto"/>
            <w:noWrap/>
            <w:vAlign w:val="center"/>
            <w:hideMark/>
          </w:tcPr>
          <w:p w14:paraId="632663D3" w14:textId="224DDDB8"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51.0</w:t>
            </w:r>
          </w:p>
        </w:tc>
        <w:tc>
          <w:tcPr>
            <w:tcW w:w="562" w:type="pct"/>
            <w:tcBorders>
              <w:top w:val="nil"/>
              <w:left w:val="nil"/>
              <w:bottom w:val="nil"/>
              <w:right w:val="single" w:sz="12" w:space="0" w:color="auto"/>
            </w:tcBorders>
            <w:shd w:val="clear" w:color="auto" w:fill="auto"/>
            <w:noWrap/>
            <w:vAlign w:val="center"/>
            <w:hideMark/>
          </w:tcPr>
          <w:p w14:paraId="52D08D03" w14:textId="44FC2556"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10,026</w:t>
            </w:r>
          </w:p>
        </w:tc>
      </w:tr>
      <w:tr w:rsidR="00C012E0" w:rsidRPr="00C012E0" w14:paraId="0F871192" w14:textId="77777777" w:rsidTr="00C955C7">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1B2D15BA" w14:textId="77777777" w:rsidR="00C97200" w:rsidRPr="00C012E0" w:rsidRDefault="00C97200" w:rsidP="00C97200">
            <w:pPr>
              <w:spacing w:after="0"/>
              <w:jc w:val="center"/>
              <w:rPr>
                <w:rFonts w:asciiTheme="minorHAnsi" w:hAnsiTheme="minorHAnsi" w:cstheme="minorHAnsi"/>
                <w:b/>
                <w:bCs/>
                <w:sz w:val="20"/>
              </w:rPr>
            </w:pPr>
            <w:r w:rsidRPr="00C012E0">
              <w:rPr>
                <w:rFonts w:asciiTheme="minorHAnsi" w:hAnsiTheme="minorHAnsi" w:cstheme="minorHAnsi"/>
                <w:b/>
                <w:bCs/>
                <w:sz w:val="20"/>
              </w:rPr>
              <w:t>68</w:t>
            </w:r>
          </w:p>
        </w:tc>
        <w:tc>
          <w:tcPr>
            <w:tcW w:w="534" w:type="pct"/>
            <w:tcBorders>
              <w:top w:val="nil"/>
              <w:left w:val="nil"/>
              <w:bottom w:val="nil"/>
              <w:right w:val="nil"/>
            </w:tcBorders>
            <w:shd w:val="clear" w:color="auto" w:fill="auto"/>
            <w:vAlign w:val="center"/>
            <w:hideMark/>
          </w:tcPr>
          <w:p w14:paraId="2BA748F4" w14:textId="30C4B8AF"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39.9</w:t>
            </w:r>
          </w:p>
        </w:tc>
        <w:tc>
          <w:tcPr>
            <w:tcW w:w="579" w:type="pct"/>
            <w:tcBorders>
              <w:top w:val="nil"/>
              <w:left w:val="nil"/>
              <w:bottom w:val="nil"/>
              <w:right w:val="single" w:sz="4" w:space="0" w:color="auto"/>
            </w:tcBorders>
            <w:shd w:val="clear" w:color="auto" w:fill="auto"/>
            <w:vAlign w:val="center"/>
            <w:hideMark/>
          </w:tcPr>
          <w:p w14:paraId="4BA67DF3" w14:textId="1036F82C"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7,769</w:t>
            </w:r>
          </w:p>
        </w:tc>
        <w:tc>
          <w:tcPr>
            <w:tcW w:w="434" w:type="pct"/>
            <w:tcBorders>
              <w:top w:val="nil"/>
              <w:left w:val="nil"/>
              <w:bottom w:val="nil"/>
              <w:right w:val="nil"/>
            </w:tcBorders>
            <w:shd w:val="clear" w:color="auto" w:fill="auto"/>
            <w:vAlign w:val="center"/>
            <w:hideMark/>
          </w:tcPr>
          <w:p w14:paraId="4D3AADCA" w14:textId="24DA0AAE"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54.9</w:t>
            </w:r>
          </w:p>
        </w:tc>
        <w:tc>
          <w:tcPr>
            <w:tcW w:w="627" w:type="pct"/>
            <w:tcBorders>
              <w:top w:val="nil"/>
              <w:left w:val="nil"/>
              <w:bottom w:val="nil"/>
              <w:right w:val="nil"/>
            </w:tcBorders>
            <w:shd w:val="clear" w:color="auto" w:fill="auto"/>
            <w:vAlign w:val="center"/>
            <w:hideMark/>
          </w:tcPr>
          <w:p w14:paraId="5F2A0868" w14:textId="1D4DFEE6"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10,690</w:t>
            </w:r>
          </w:p>
        </w:tc>
        <w:tc>
          <w:tcPr>
            <w:tcW w:w="627" w:type="pct"/>
            <w:tcBorders>
              <w:top w:val="nil"/>
              <w:left w:val="single" w:sz="4" w:space="0" w:color="auto"/>
              <w:bottom w:val="nil"/>
              <w:right w:val="nil"/>
            </w:tcBorders>
            <w:shd w:val="clear" w:color="auto" w:fill="auto"/>
            <w:noWrap/>
            <w:vAlign w:val="center"/>
            <w:hideMark/>
          </w:tcPr>
          <w:p w14:paraId="6A915871" w14:textId="15970319"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57.6</w:t>
            </w:r>
          </w:p>
        </w:tc>
        <w:tc>
          <w:tcPr>
            <w:tcW w:w="706" w:type="pct"/>
            <w:tcBorders>
              <w:top w:val="nil"/>
              <w:left w:val="nil"/>
              <w:bottom w:val="nil"/>
              <w:right w:val="single" w:sz="4" w:space="0" w:color="auto"/>
            </w:tcBorders>
            <w:shd w:val="clear" w:color="auto" w:fill="auto"/>
            <w:noWrap/>
            <w:vAlign w:val="center"/>
            <w:hideMark/>
          </w:tcPr>
          <w:p w14:paraId="64FADF02" w14:textId="0E90C778"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11,021</w:t>
            </w:r>
          </w:p>
        </w:tc>
        <w:tc>
          <w:tcPr>
            <w:tcW w:w="412" w:type="pct"/>
            <w:tcBorders>
              <w:top w:val="nil"/>
              <w:left w:val="nil"/>
              <w:bottom w:val="nil"/>
              <w:right w:val="nil"/>
            </w:tcBorders>
            <w:shd w:val="clear" w:color="auto" w:fill="auto"/>
            <w:noWrap/>
            <w:vAlign w:val="center"/>
            <w:hideMark/>
          </w:tcPr>
          <w:p w14:paraId="074A4884" w14:textId="50CBBEEE"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51.1</w:t>
            </w:r>
          </w:p>
        </w:tc>
        <w:tc>
          <w:tcPr>
            <w:tcW w:w="562" w:type="pct"/>
            <w:tcBorders>
              <w:top w:val="nil"/>
              <w:left w:val="nil"/>
              <w:bottom w:val="nil"/>
              <w:right w:val="single" w:sz="12" w:space="0" w:color="auto"/>
            </w:tcBorders>
            <w:shd w:val="clear" w:color="auto" w:fill="auto"/>
            <w:noWrap/>
            <w:vAlign w:val="center"/>
            <w:hideMark/>
          </w:tcPr>
          <w:p w14:paraId="47CC9BF0" w14:textId="504E9273"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9,881</w:t>
            </w:r>
          </w:p>
        </w:tc>
      </w:tr>
      <w:tr w:rsidR="00C012E0" w:rsidRPr="00C012E0" w14:paraId="0D4D1EBE" w14:textId="77777777" w:rsidTr="00C955C7">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4BB9B72D" w14:textId="77777777" w:rsidR="00C97200" w:rsidRPr="00C012E0" w:rsidRDefault="00C97200" w:rsidP="00C97200">
            <w:pPr>
              <w:spacing w:after="0"/>
              <w:jc w:val="center"/>
              <w:rPr>
                <w:rFonts w:asciiTheme="minorHAnsi" w:hAnsiTheme="minorHAnsi" w:cstheme="minorHAnsi"/>
                <w:b/>
                <w:bCs/>
                <w:sz w:val="20"/>
              </w:rPr>
            </w:pPr>
            <w:r w:rsidRPr="00C012E0">
              <w:rPr>
                <w:rFonts w:asciiTheme="minorHAnsi" w:hAnsiTheme="minorHAnsi" w:cstheme="minorHAnsi"/>
                <w:b/>
                <w:bCs/>
                <w:sz w:val="20"/>
              </w:rPr>
              <w:t>69</w:t>
            </w:r>
          </w:p>
        </w:tc>
        <w:tc>
          <w:tcPr>
            <w:tcW w:w="534" w:type="pct"/>
            <w:tcBorders>
              <w:top w:val="nil"/>
              <w:left w:val="nil"/>
              <w:bottom w:val="nil"/>
              <w:right w:val="nil"/>
            </w:tcBorders>
            <w:shd w:val="clear" w:color="auto" w:fill="auto"/>
            <w:vAlign w:val="center"/>
            <w:hideMark/>
          </w:tcPr>
          <w:p w14:paraId="2EB50879" w14:textId="6A4BBAD3"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40.4</w:t>
            </w:r>
          </w:p>
        </w:tc>
        <w:tc>
          <w:tcPr>
            <w:tcW w:w="579" w:type="pct"/>
            <w:tcBorders>
              <w:top w:val="nil"/>
              <w:left w:val="nil"/>
              <w:bottom w:val="nil"/>
              <w:right w:val="single" w:sz="4" w:space="0" w:color="auto"/>
            </w:tcBorders>
            <w:shd w:val="clear" w:color="auto" w:fill="auto"/>
            <w:vAlign w:val="center"/>
            <w:hideMark/>
          </w:tcPr>
          <w:p w14:paraId="7212DC9A" w14:textId="3D7B94C8"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7,765</w:t>
            </w:r>
          </w:p>
        </w:tc>
        <w:tc>
          <w:tcPr>
            <w:tcW w:w="434" w:type="pct"/>
            <w:tcBorders>
              <w:top w:val="nil"/>
              <w:left w:val="nil"/>
              <w:bottom w:val="nil"/>
              <w:right w:val="nil"/>
            </w:tcBorders>
            <w:shd w:val="clear" w:color="auto" w:fill="auto"/>
            <w:vAlign w:val="center"/>
            <w:hideMark/>
          </w:tcPr>
          <w:p w14:paraId="58A5E732" w14:textId="44C34530"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55.6</w:t>
            </w:r>
          </w:p>
        </w:tc>
        <w:tc>
          <w:tcPr>
            <w:tcW w:w="627" w:type="pct"/>
            <w:tcBorders>
              <w:top w:val="nil"/>
              <w:left w:val="nil"/>
              <w:bottom w:val="nil"/>
              <w:right w:val="nil"/>
            </w:tcBorders>
            <w:shd w:val="clear" w:color="auto" w:fill="auto"/>
            <w:vAlign w:val="center"/>
            <w:hideMark/>
          </w:tcPr>
          <w:p w14:paraId="6FA34EB0" w14:textId="0A808148"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10,679</w:t>
            </w:r>
          </w:p>
        </w:tc>
        <w:tc>
          <w:tcPr>
            <w:tcW w:w="627" w:type="pct"/>
            <w:tcBorders>
              <w:top w:val="nil"/>
              <w:left w:val="single" w:sz="4" w:space="0" w:color="auto"/>
              <w:bottom w:val="nil"/>
              <w:right w:val="nil"/>
            </w:tcBorders>
            <w:shd w:val="clear" w:color="auto" w:fill="auto"/>
            <w:noWrap/>
            <w:vAlign w:val="center"/>
            <w:hideMark/>
          </w:tcPr>
          <w:p w14:paraId="670EBADC" w14:textId="4EBF2F1B"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57.8</w:t>
            </w:r>
          </w:p>
        </w:tc>
        <w:tc>
          <w:tcPr>
            <w:tcW w:w="706" w:type="pct"/>
            <w:tcBorders>
              <w:top w:val="nil"/>
              <w:left w:val="nil"/>
              <w:bottom w:val="nil"/>
              <w:right w:val="single" w:sz="4" w:space="0" w:color="auto"/>
            </w:tcBorders>
            <w:shd w:val="clear" w:color="auto" w:fill="auto"/>
            <w:noWrap/>
            <w:vAlign w:val="center"/>
            <w:hideMark/>
          </w:tcPr>
          <w:p w14:paraId="3B236CC1" w14:textId="7E57BB7D"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10,896</w:t>
            </w:r>
          </w:p>
        </w:tc>
        <w:tc>
          <w:tcPr>
            <w:tcW w:w="412" w:type="pct"/>
            <w:tcBorders>
              <w:top w:val="nil"/>
              <w:left w:val="nil"/>
              <w:bottom w:val="nil"/>
              <w:right w:val="nil"/>
            </w:tcBorders>
            <w:shd w:val="clear" w:color="auto" w:fill="auto"/>
            <w:noWrap/>
            <w:vAlign w:val="center"/>
            <w:hideMark/>
          </w:tcPr>
          <w:p w14:paraId="590FF1FE" w14:textId="281EDDA1"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50.8</w:t>
            </w:r>
          </w:p>
        </w:tc>
        <w:tc>
          <w:tcPr>
            <w:tcW w:w="562" w:type="pct"/>
            <w:tcBorders>
              <w:top w:val="nil"/>
              <w:left w:val="nil"/>
              <w:bottom w:val="nil"/>
              <w:right w:val="single" w:sz="12" w:space="0" w:color="auto"/>
            </w:tcBorders>
            <w:shd w:val="clear" w:color="auto" w:fill="auto"/>
            <w:noWrap/>
            <w:vAlign w:val="center"/>
            <w:hideMark/>
          </w:tcPr>
          <w:p w14:paraId="53C37ADC" w14:textId="1E59BE19"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9,673</w:t>
            </w:r>
          </w:p>
        </w:tc>
      </w:tr>
      <w:tr w:rsidR="00C012E0" w:rsidRPr="00C012E0" w14:paraId="6F319AC6" w14:textId="77777777" w:rsidTr="00C955C7">
        <w:trPr>
          <w:cantSplit/>
          <w:trHeight w:val="288"/>
          <w:jc w:val="center"/>
        </w:trPr>
        <w:tc>
          <w:tcPr>
            <w:tcW w:w="519" w:type="pct"/>
            <w:tcBorders>
              <w:top w:val="nil"/>
              <w:left w:val="single" w:sz="12" w:space="0" w:color="auto"/>
              <w:bottom w:val="single" w:sz="12" w:space="0" w:color="auto"/>
              <w:right w:val="single" w:sz="8" w:space="0" w:color="auto"/>
            </w:tcBorders>
            <w:shd w:val="clear" w:color="auto" w:fill="auto"/>
            <w:vAlign w:val="center"/>
            <w:hideMark/>
          </w:tcPr>
          <w:p w14:paraId="62A12A2D" w14:textId="77777777" w:rsidR="00C97200" w:rsidRPr="00C012E0" w:rsidRDefault="00C97200" w:rsidP="00C97200">
            <w:pPr>
              <w:spacing w:after="0"/>
              <w:jc w:val="center"/>
              <w:rPr>
                <w:rFonts w:asciiTheme="minorHAnsi" w:hAnsiTheme="minorHAnsi" w:cstheme="minorHAnsi"/>
                <w:b/>
                <w:bCs/>
                <w:sz w:val="20"/>
              </w:rPr>
            </w:pPr>
            <w:r w:rsidRPr="00C012E0">
              <w:rPr>
                <w:rFonts w:asciiTheme="minorHAnsi" w:hAnsiTheme="minorHAnsi" w:cstheme="minorHAnsi"/>
                <w:b/>
                <w:bCs/>
                <w:sz w:val="20"/>
              </w:rPr>
              <w:t>70</w:t>
            </w:r>
          </w:p>
        </w:tc>
        <w:tc>
          <w:tcPr>
            <w:tcW w:w="534" w:type="pct"/>
            <w:tcBorders>
              <w:top w:val="nil"/>
              <w:left w:val="nil"/>
              <w:bottom w:val="single" w:sz="12" w:space="0" w:color="auto"/>
              <w:right w:val="nil"/>
            </w:tcBorders>
            <w:shd w:val="clear" w:color="auto" w:fill="auto"/>
            <w:vAlign w:val="center"/>
            <w:hideMark/>
          </w:tcPr>
          <w:p w14:paraId="5BDBE14E" w14:textId="3C924BC8"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41.0</w:t>
            </w:r>
          </w:p>
        </w:tc>
        <w:tc>
          <w:tcPr>
            <w:tcW w:w="579" w:type="pct"/>
            <w:tcBorders>
              <w:top w:val="nil"/>
              <w:left w:val="nil"/>
              <w:bottom w:val="single" w:sz="12" w:space="0" w:color="auto"/>
              <w:right w:val="single" w:sz="4" w:space="0" w:color="auto"/>
            </w:tcBorders>
            <w:shd w:val="clear" w:color="auto" w:fill="auto"/>
            <w:vAlign w:val="center"/>
            <w:hideMark/>
          </w:tcPr>
          <w:p w14:paraId="1D5F48D3" w14:textId="57A36300"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7,766</w:t>
            </w:r>
          </w:p>
        </w:tc>
        <w:tc>
          <w:tcPr>
            <w:tcW w:w="434" w:type="pct"/>
            <w:tcBorders>
              <w:top w:val="nil"/>
              <w:left w:val="nil"/>
              <w:bottom w:val="single" w:sz="12" w:space="0" w:color="auto"/>
              <w:right w:val="nil"/>
            </w:tcBorders>
            <w:shd w:val="clear" w:color="auto" w:fill="auto"/>
            <w:vAlign w:val="center"/>
            <w:hideMark/>
          </w:tcPr>
          <w:p w14:paraId="6B79982C" w14:textId="25C37EE1"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56.3</w:t>
            </w:r>
          </w:p>
        </w:tc>
        <w:tc>
          <w:tcPr>
            <w:tcW w:w="627" w:type="pct"/>
            <w:tcBorders>
              <w:top w:val="nil"/>
              <w:left w:val="nil"/>
              <w:bottom w:val="single" w:sz="12" w:space="0" w:color="auto"/>
              <w:right w:val="nil"/>
            </w:tcBorders>
            <w:shd w:val="clear" w:color="auto" w:fill="auto"/>
            <w:vAlign w:val="center"/>
            <w:hideMark/>
          </w:tcPr>
          <w:p w14:paraId="32CFC1CD" w14:textId="5F0C71F9"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10,651</w:t>
            </w:r>
          </w:p>
        </w:tc>
        <w:tc>
          <w:tcPr>
            <w:tcW w:w="627" w:type="pct"/>
            <w:tcBorders>
              <w:top w:val="nil"/>
              <w:left w:val="single" w:sz="4" w:space="0" w:color="auto"/>
              <w:bottom w:val="single" w:sz="12" w:space="0" w:color="auto"/>
              <w:right w:val="nil"/>
            </w:tcBorders>
            <w:shd w:val="clear" w:color="auto" w:fill="auto"/>
            <w:noWrap/>
            <w:vAlign w:val="center"/>
            <w:hideMark/>
          </w:tcPr>
          <w:p w14:paraId="674AAC03" w14:textId="10D88C97"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58.0</w:t>
            </w:r>
          </w:p>
        </w:tc>
        <w:tc>
          <w:tcPr>
            <w:tcW w:w="706" w:type="pct"/>
            <w:tcBorders>
              <w:top w:val="nil"/>
              <w:left w:val="nil"/>
              <w:bottom w:val="single" w:sz="12" w:space="0" w:color="auto"/>
              <w:right w:val="single" w:sz="4" w:space="0" w:color="auto"/>
            </w:tcBorders>
            <w:shd w:val="clear" w:color="auto" w:fill="auto"/>
            <w:noWrap/>
            <w:vAlign w:val="center"/>
            <w:hideMark/>
          </w:tcPr>
          <w:p w14:paraId="36B5E76D" w14:textId="44C2E7CA"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10,736</w:t>
            </w:r>
          </w:p>
        </w:tc>
        <w:tc>
          <w:tcPr>
            <w:tcW w:w="412" w:type="pct"/>
            <w:tcBorders>
              <w:top w:val="nil"/>
              <w:left w:val="nil"/>
              <w:bottom w:val="single" w:sz="12" w:space="0" w:color="auto"/>
              <w:right w:val="nil"/>
            </w:tcBorders>
            <w:shd w:val="clear" w:color="auto" w:fill="auto"/>
            <w:noWrap/>
            <w:vAlign w:val="center"/>
            <w:hideMark/>
          </w:tcPr>
          <w:p w14:paraId="7B7C0F7E" w14:textId="1B64B8F3"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50.3</w:t>
            </w:r>
          </w:p>
        </w:tc>
        <w:tc>
          <w:tcPr>
            <w:tcW w:w="562" w:type="pct"/>
            <w:tcBorders>
              <w:top w:val="nil"/>
              <w:left w:val="nil"/>
              <w:bottom w:val="single" w:sz="12" w:space="0" w:color="auto"/>
              <w:right w:val="single" w:sz="12" w:space="0" w:color="auto"/>
            </w:tcBorders>
            <w:shd w:val="clear" w:color="auto" w:fill="auto"/>
            <w:noWrap/>
            <w:vAlign w:val="center"/>
            <w:hideMark/>
          </w:tcPr>
          <w:p w14:paraId="616B5F3D" w14:textId="6EF91F3A"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9,439</w:t>
            </w:r>
          </w:p>
        </w:tc>
      </w:tr>
    </w:tbl>
    <w:p w14:paraId="5D0B822F" w14:textId="4713EB8A" w:rsidR="00236C85" w:rsidRDefault="00236C85" w:rsidP="00C40BCC">
      <w:pPr>
        <w:spacing w:before="40" w:after="0"/>
        <w:contextualSpacing/>
        <w:rPr>
          <w:rFonts w:asciiTheme="minorHAnsi" w:hAnsiTheme="minorHAnsi" w:cstheme="minorHAnsi"/>
          <w:sz w:val="20"/>
        </w:rPr>
      </w:pPr>
    </w:p>
    <w:p w14:paraId="623FE120" w14:textId="77777777" w:rsidR="00236C85" w:rsidRDefault="00236C85">
      <w:pPr>
        <w:spacing w:after="0"/>
        <w:rPr>
          <w:rFonts w:asciiTheme="minorHAnsi" w:hAnsiTheme="minorHAnsi" w:cstheme="minorHAnsi"/>
          <w:sz w:val="20"/>
        </w:rPr>
      </w:pPr>
      <w:r>
        <w:rPr>
          <w:rFonts w:asciiTheme="minorHAnsi" w:hAnsiTheme="minorHAnsi" w:cstheme="minorHAnsi"/>
          <w:sz w:val="20"/>
        </w:rPr>
        <w:br w:type="page"/>
      </w:r>
    </w:p>
    <w:tbl>
      <w:tblPr>
        <w:tblW w:w="5000" w:type="pct"/>
        <w:tblLook w:val="04A0" w:firstRow="1" w:lastRow="0" w:firstColumn="1" w:lastColumn="0" w:noHBand="0" w:noVBand="1"/>
      </w:tblPr>
      <w:tblGrid>
        <w:gridCol w:w="1499"/>
        <w:gridCol w:w="1131"/>
        <w:gridCol w:w="1335"/>
        <w:gridCol w:w="1449"/>
        <w:gridCol w:w="1978"/>
        <w:gridCol w:w="1188"/>
        <w:gridCol w:w="1624"/>
      </w:tblGrid>
      <w:tr w:rsidR="00DC658D" w:rsidRPr="00A46C77" w14:paraId="3CD0C3AB" w14:textId="77777777" w:rsidTr="001C37C2">
        <w:trPr>
          <w:trHeight w:val="312"/>
        </w:trPr>
        <w:tc>
          <w:tcPr>
            <w:tcW w:w="735" w:type="pct"/>
            <w:tcBorders>
              <w:top w:val="single" w:sz="8" w:space="0" w:color="auto"/>
              <w:left w:val="single" w:sz="8" w:space="0" w:color="auto"/>
              <w:bottom w:val="nil"/>
              <w:right w:val="single" w:sz="8" w:space="0" w:color="auto"/>
            </w:tcBorders>
            <w:shd w:val="clear" w:color="000000" w:fill="F2F2F2"/>
            <w:noWrap/>
            <w:vAlign w:val="center"/>
            <w:hideMark/>
          </w:tcPr>
          <w:p w14:paraId="70BB25CD" w14:textId="77777777" w:rsidR="00DC658D" w:rsidRPr="00A46C77" w:rsidRDefault="00DC658D" w:rsidP="00DC658D">
            <w:pPr>
              <w:spacing w:after="0"/>
              <w:jc w:val="center"/>
              <w:rPr>
                <w:rFonts w:ascii="Calibri" w:hAnsi="Calibri" w:cs="Calibri"/>
                <w:b/>
                <w:bCs/>
                <w:color w:val="FF0000"/>
                <w:sz w:val="20"/>
              </w:rPr>
            </w:pPr>
            <w:r w:rsidRPr="00A46C77">
              <w:rPr>
                <w:rFonts w:ascii="Calibri" w:hAnsi="Calibri" w:cs="Calibri"/>
                <w:b/>
                <w:bCs/>
                <w:color w:val="FF0000"/>
                <w:sz w:val="20"/>
              </w:rPr>
              <w:lastRenderedPageBreak/>
              <w:t xml:space="preserve">Project </w:t>
            </w:r>
          </w:p>
        </w:tc>
        <w:tc>
          <w:tcPr>
            <w:tcW w:w="4265" w:type="pct"/>
            <w:gridSpan w:val="6"/>
            <w:tcBorders>
              <w:top w:val="single" w:sz="8" w:space="0" w:color="auto"/>
              <w:left w:val="nil"/>
              <w:bottom w:val="nil"/>
              <w:right w:val="single" w:sz="8" w:space="0" w:color="000000"/>
            </w:tcBorders>
            <w:shd w:val="clear" w:color="000000" w:fill="D9D9D9"/>
            <w:vAlign w:val="center"/>
            <w:hideMark/>
          </w:tcPr>
          <w:p w14:paraId="56A61717" w14:textId="77777777" w:rsidR="00DC658D" w:rsidRPr="00A46C77" w:rsidRDefault="00DC658D" w:rsidP="00DC658D">
            <w:pPr>
              <w:spacing w:after="0"/>
              <w:jc w:val="center"/>
              <w:rPr>
                <w:rFonts w:ascii="Calibri" w:hAnsi="Calibri" w:cs="Calibri"/>
                <w:b/>
                <w:bCs/>
                <w:color w:val="FF0000"/>
              </w:rPr>
            </w:pPr>
            <w:r w:rsidRPr="00A46C77">
              <w:rPr>
                <w:rFonts w:ascii="Calibri" w:hAnsi="Calibri" w:cs="Calibri"/>
                <w:b/>
                <w:bCs/>
                <w:color w:val="FF0000"/>
              </w:rPr>
              <w:t>PH1 Unit 10 w/ Fixed-Blades</w:t>
            </w:r>
            <w:r w:rsidRPr="00A46C77">
              <w:rPr>
                <w:rFonts w:ascii="Calibri" w:hAnsi="Calibri" w:cs="Calibri"/>
                <w:b/>
                <w:bCs/>
                <w:color w:val="FF0000"/>
                <w:vertAlign w:val="superscript"/>
              </w:rPr>
              <w:t xml:space="preserve"> c</w:t>
            </w:r>
          </w:p>
        </w:tc>
      </w:tr>
      <w:tr w:rsidR="00DC658D" w:rsidRPr="00A46C77" w14:paraId="3316C6BE" w14:textId="77777777" w:rsidTr="001C37C2">
        <w:trPr>
          <w:trHeight w:val="276"/>
        </w:trPr>
        <w:tc>
          <w:tcPr>
            <w:tcW w:w="735" w:type="pct"/>
            <w:tcBorders>
              <w:top w:val="nil"/>
              <w:left w:val="single" w:sz="8" w:space="0" w:color="auto"/>
              <w:bottom w:val="nil"/>
              <w:right w:val="single" w:sz="8" w:space="0" w:color="auto"/>
            </w:tcBorders>
            <w:shd w:val="clear" w:color="000000" w:fill="F2F2F2"/>
            <w:noWrap/>
            <w:vAlign w:val="center"/>
            <w:hideMark/>
          </w:tcPr>
          <w:p w14:paraId="2FEF49B2" w14:textId="77777777" w:rsidR="00DC658D" w:rsidRPr="00A46C77" w:rsidRDefault="00DC658D" w:rsidP="00DC658D">
            <w:pPr>
              <w:spacing w:after="0"/>
              <w:jc w:val="center"/>
              <w:rPr>
                <w:rFonts w:ascii="Calibri" w:hAnsi="Calibri" w:cs="Calibri"/>
                <w:b/>
                <w:bCs/>
                <w:color w:val="FF0000"/>
                <w:sz w:val="20"/>
              </w:rPr>
            </w:pPr>
            <w:r w:rsidRPr="00A46C77">
              <w:rPr>
                <w:rFonts w:ascii="Calibri" w:hAnsi="Calibri" w:cs="Calibri"/>
                <w:b/>
                <w:bCs/>
                <w:color w:val="FF0000"/>
                <w:sz w:val="20"/>
              </w:rPr>
              <w:t>Head</w:t>
            </w:r>
          </w:p>
        </w:tc>
        <w:tc>
          <w:tcPr>
            <w:tcW w:w="1208" w:type="pct"/>
            <w:gridSpan w:val="2"/>
            <w:tcBorders>
              <w:top w:val="nil"/>
              <w:left w:val="nil"/>
              <w:bottom w:val="nil"/>
              <w:right w:val="single" w:sz="4" w:space="0" w:color="000000"/>
            </w:tcBorders>
            <w:shd w:val="clear" w:color="000000" w:fill="F2F2F2"/>
            <w:vAlign w:val="center"/>
            <w:hideMark/>
          </w:tcPr>
          <w:p w14:paraId="09EAEB96" w14:textId="77777777" w:rsidR="00DC658D" w:rsidRPr="00A46C77" w:rsidRDefault="00DC658D" w:rsidP="00DC658D">
            <w:pPr>
              <w:spacing w:after="0"/>
              <w:jc w:val="center"/>
              <w:rPr>
                <w:rFonts w:ascii="Calibri" w:hAnsi="Calibri" w:cs="Calibri"/>
                <w:b/>
                <w:bCs/>
                <w:color w:val="FF0000"/>
                <w:sz w:val="20"/>
              </w:rPr>
            </w:pPr>
            <w:r w:rsidRPr="00A46C77">
              <w:rPr>
                <w:rFonts w:ascii="Calibri" w:hAnsi="Calibri" w:cs="Calibri"/>
                <w:b/>
                <w:bCs/>
                <w:color w:val="FF0000"/>
                <w:sz w:val="20"/>
              </w:rPr>
              <w:t>Lower Limit</w:t>
            </w:r>
          </w:p>
        </w:tc>
        <w:tc>
          <w:tcPr>
            <w:tcW w:w="1679" w:type="pct"/>
            <w:gridSpan w:val="2"/>
            <w:tcBorders>
              <w:top w:val="nil"/>
              <w:left w:val="nil"/>
              <w:bottom w:val="nil"/>
              <w:right w:val="single" w:sz="4" w:space="0" w:color="000000"/>
            </w:tcBorders>
            <w:shd w:val="clear" w:color="000000" w:fill="F2F2F2"/>
            <w:vAlign w:val="center"/>
            <w:hideMark/>
          </w:tcPr>
          <w:p w14:paraId="145C9CA2" w14:textId="77777777" w:rsidR="00DC658D" w:rsidRPr="00A46C77" w:rsidRDefault="00DC658D" w:rsidP="00DC658D">
            <w:pPr>
              <w:spacing w:after="0"/>
              <w:jc w:val="center"/>
              <w:rPr>
                <w:rFonts w:ascii="Calibri" w:hAnsi="Calibri" w:cs="Calibri"/>
                <w:b/>
                <w:bCs/>
                <w:color w:val="FF0000"/>
                <w:sz w:val="20"/>
              </w:rPr>
            </w:pPr>
            <w:r>
              <w:rPr>
                <w:rFonts w:ascii="Calibri" w:hAnsi="Calibri" w:cs="Calibri"/>
                <w:b/>
                <w:bCs/>
                <w:color w:val="FF0000"/>
                <w:sz w:val="20"/>
              </w:rPr>
              <w:t>Peak</w:t>
            </w:r>
            <w:r w:rsidRPr="00A46C77">
              <w:rPr>
                <w:rFonts w:ascii="Calibri" w:hAnsi="Calibri" w:cs="Calibri"/>
                <w:b/>
                <w:bCs/>
                <w:color w:val="FF0000"/>
                <w:sz w:val="20"/>
              </w:rPr>
              <w:t xml:space="preserve"> Operating Efficiency</w:t>
            </w:r>
          </w:p>
        </w:tc>
        <w:tc>
          <w:tcPr>
            <w:tcW w:w="1378" w:type="pct"/>
            <w:gridSpan w:val="2"/>
            <w:tcBorders>
              <w:top w:val="nil"/>
              <w:left w:val="nil"/>
              <w:bottom w:val="nil"/>
              <w:right w:val="single" w:sz="8" w:space="0" w:color="000000"/>
            </w:tcBorders>
            <w:shd w:val="clear" w:color="000000" w:fill="F2F2F2"/>
            <w:vAlign w:val="center"/>
            <w:hideMark/>
          </w:tcPr>
          <w:p w14:paraId="3FF19CBD" w14:textId="77777777" w:rsidR="00DC658D" w:rsidRPr="00A46C77" w:rsidRDefault="00DC658D" w:rsidP="00DC658D">
            <w:pPr>
              <w:spacing w:after="0"/>
              <w:jc w:val="center"/>
              <w:rPr>
                <w:rFonts w:ascii="Calibri" w:hAnsi="Calibri" w:cs="Calibri"/>
                <w:b/>
                <w:bCs/>
                <w:color w:val="FF0000"/>
                <w:sz w:val="20"/>
              </w:rPr>
            </w:pPr>
            <w:r>
              <w:rPr>
                <w:rFonts w:ascii="Calibri" w:hAnsi="Calibri" w:cs="Calibri"/>
                <w:b/>
                <w:bCs/>
                <w:color w:val="FF0000"/>
                <w:sz w:val="20"/>
              </w:rPr>
              <w:t>Upper</w:t>
            </w:r>
            <w:r w:rsidRPr="00A46C77">
              <w:rPr>
                <w:rFonts w:ascii="Calibri" w:hAnsi="Calibri" w:cs="Calibri"/>
                <w:b/>
                <w:bCs/>
                <w:color w:val="FF0000"/>
                <w:sz w:val="20"/>
              </w:rPr>
              <w:t xml:space="preserve"> Limit</w:t>
            </w:r>
          </w:p>
        </w:tc>
      </w:tr>
      <w:tr w:rsidR="00DC658D" w:rsidRPr="00A46C77" w14:paraId="0C942ED8" w14:textId="77777777" w:rsidTr="001C37C2">
        <w:trPr>
          <w:trHeight w:val="288"/>
        </w:trPr>
        <w:tc>
          <w:tcPr>
            <w:tcW w:w="735" w:type="pct"/>
            <w:tcBorders>
              <w:top w:val="nil"/>
              <w:left w:val="single" w:sz="8" w:space="0" w:color="auto"/>
              <w:bottom w:val="single" w:sz="8" w:space="0" w:color="auto"/>
              <w:right w:val="single" w:sz="8" w:space="0" w:color="auto"/>
            </w:tcBorders>
            <w:shd w:val="clear" w:color="000000" w:fill="F2F2F2"/>
            <w:noWrap/>
            <w:vAlign w:val="center"/>
            <w:hideMark/>
          </w:tcPr>
          <w:p w14:paraId="0BD336D3" w14:textId="77777777" w:rsidR="00DC658D" w:rsidRPr="00A46C77" w:rsidRDefault="00DC658D" w:rsidP="00DC658D">
            <w:pPr>
              <w:spacing w:after="0"/>
              <w:jc w:val="center"/>
              <w:rPr>
                <w:rFonts w:ascii="Calibri" w:hAnsi="Calibri" w:cs="Calibri"/>
                <w:b/>
                <w:bCs/>
                <w:color w:val="FF0000"/>
                <w:sz w:val="20"/>
              </w:rPr>
            </w:pPr>
            <w:r w:rsidRPr="00A46C77">
              <w:rPr>
                <w:rFonts w:ascii="Calibri" w:hAnsi="Calibri" w:cs="Calibri"/>
                <w:b/>
                <w:bCs/>
                <w:color w:val="FF0000"/>
                <w:sz w:val="20"/>
              </w:rPr>
              <w:t>(feet)</w:t>
            </w:r>
          </w:p>
        </w:tc>
        <w:tc>
          <w:tcPr>
            <w:tcW w:w="554" w:type="pct"/>
            <w:tcBorders>
              <w:top w:val="nil"/>
              <w:left w:val="nil"/>
              <w:bottom w:val="single" w:sz="8" w:space="0" w:color="auto"/>
              <w:right w:val="nil"/>
            </w:tcBorders>
            <w:shd w:val="clear" w:color="000000" w:fill="F2F2F2"/>
            <w:vAlign w:val="center"/>
            <w:hideMark/>
          </w:tcPr>
          <w:p w14:paraId="40EB0149" w14:textId="77777777" w:rsidR="00DC658D" w:rsidRPr="00A46C77" w:rsidRDefault="00DC658D" w:rsidP="00DC658D">
            <w:pPr>
              <w:spacing w:after="0"/>
              <w:jc w:val="center"/>
              <w:rPr>
                <w:rFonts w:ascii="Calibri" w:hAnsi="Calibri" w:cs="Calibri"/>
                <w:b/>
                <w:bCs/>
                <w:color w:val="FF0000"/>
                <w:sz w:val="20"/>
              </w:rPr>
            </w:pPr>
            <w:r w:rsidRPr="00A46C77">
              <w:rPr>
                <w:rFonts w:ascii="Calibri" w:hAnsi="Calibri" w:cs="Calibri"/>
                <w:b/>
                <w:bCs/>
                <w:color w:val="FF0000"/>
                <w:sz w:val="20"/>
              </w:rPr>
              <w:t>MW</w:t>
            </w:r>
          </w:p>
        </w:tc>
        <w:tc>
          <w:tcPr>
            <w:tcW w:w="654" w:type="pct"/>
            <w:tcBorders>
              <w:top w:val="nil"/>
              <w:left w:val="nil"/>
              <w:bottom w:val="single" w:sz="8" w:space="0" w:color="auto"/>
              <w:right w:val="single" w:sz="4" w:space="0" w:color="auto"/>
            </w:tcBorders>
            <w:shd w:val="clear" w:color="000000" w:fill="F2F2F2"/>
            <w:vAlign w:val="center"/>
            <w:hideMark/>
          </w:tcPr>
          <w:p w14:paraId="129D360C" w14:textId="77777777" w:rsidR="00DC658D" w:rsidRPr="00A46C77" w:rsidRDefault="00DC658D" w:rsidP="00DC658D">
            <w:pPr>
              <w:spacing w:after="0"/>
              <w:jc w:val="center"/>
              <w:rPr>
                <w:rFonts w:ascii="Calibri" w:hAnsi="Calibri" w:cs="Calibri"/>
                <w:b/>
                <w:bCs/>
                <w:color w:val="FF0000"/>
                <w:sz w:val="20"/>
              </w:rPr>
            </w:pPr>
            <w:r w:rsidRPr="00A46C77">
              <w:rPr>
                <w:rFonts w:ascii="Calibri" w:hAnsi="Calibri" w:cs="Calibri"/>
                <w:b/>
                <w:bCs/>
                <w:color w:val="FF0000"/>
                <w:sz w:val="20"/>
              </w:rPr>
              <w:t>cfs</w:t>
            </w:r>
          </w:p>
        </w:tc>
        <w:tc>
          <w:tcPr>
            <w:tcW w:w="710" w:type="pct"/>
            <w:tcBorders>
              <w:top w:val="nil"/>
              <w:left w:val="nil"/>
              <w:bottom w:val="single" w:sz="8" w:space="0" w:color="auto"/>
              <w:right w:val="nil"/>
            </w:tcBorders>
            <w:shd w:val="clear" w:color="000000" w:fill="F2F2F2"/>
            <w:vAlign w:val="center"/>
            <w:hideMark/>
          </w:tcPr>
          <w:p w14:paraId="342F2CBF" w14:textId="77777777" w:rsidR="00DC658D" w:rsidRPr="00A46C77" w:rsidRDefault="00DC658D" w:rsidP="00DC658D">
            <w:pPr>
              <w:spacing w:after="0"/>
              <w:jc w:val="center"/>
              <w:rPr>
                <w:rFonts w:ascii="Calibri" w:hAnsi="Calibri" w:cs="Calibri"/>
                <w:b/>
                <w:bCs/>
                <w:color w:val="FF0000"/>
                <w:sz w:val="20"/>
              </w:rPr>
            </w:pPr>
            <w:r w:rsidRPr="00A46C77">
              <w:rPr>
                <w:rFonts w:ascii="Calibri" w:hAnsi="Calibri" w:cs="Calibri"/>
                <w:b/>
                <w:bCs/>
                <w:color w:val="FF0000"/>
                <w:sz w:val="20"/>
              </w:rPr>
              <w:t>MW</w:t>
            </w:r>
          </w:p>
        </w:tc>
        <w:tc>
          <w:tcPr>
            <w:tcW w:w="969" w:type="pct"/>
            <w:tcBorders>
              <w:top w:val="nil"/>
              <w:left w:val="nil"/>
              <w:bottom w:val="single" w:sz="8" w:space="0" w:color="auto"/>
              <w:right w:val="single" w:sz="4" w:space="0" w:color="auto"/>
            </w:tcBorders>
            <w:shd w:val="clear" w:color="000000" w:fill="F2F2F2"/>
            <w:vAlign w:val="center"/>
            <w:hideMark/>
          </w:tcPr>
          <w:p w14:paraId="10D472AE" w14:textId="77777777" w:rsidR="00DC658D" w:rsidRPr="00A46C77" w:rsidRDefault="00DC658D" w:rsidP="00DC658D">
            <w:pPr>
              <w:spacing w:after="0"/>
              <w:jc w:val="center"/>
              <w:rPr>
                <w:rFonts w:ascii="Calibri" w:hAnsi="Calibri" w:cs="Calibri"/>
                <w:b/>
                <w:bCs/>
                <w:color w:val="FF0000"/>
                <w:sz w:val="20"/>
              </w:rPr>
            </w:pPr>
            <w:r w:rsidRPr="00A46C77">
              <w:rPr>
                <w:rFonts w:ascii="Calibri" w:hAnsi="Calibri" w:cs="Calibri"/>
                <w:b/>
                <w:bCs/>
                <w:color w:val="FF0000"/>
                <w:sz w:val="20"/>
              </w:rPr>
              <w:t>cfs</w:t>
            </w:r>
          </w:p>
        </w:tc>
        <w:tc>
          <w:tcPr>
            <w:tcW w:w="582" w:type="pct"/>
            <w:tcBorders>
              <w:top w:val="nil"/>
              <w:left w:val="nil"/>
              <w:bottom w:val="single" w:sz="8" w:space="0" w:color="auto"/>
              <w:right w:val="nil"/>
            </w:tcBorders>
            <w:shd w:val="clear" w:color="000000" w:fill="F2F2F2"/>
            <w:vAlign w:val="center"/>
            <w:hideMark/>
          </w:tcPr>
          <w:p w14:paraId="41404824" w14:textId="77777777" w:rsidR="00DC658D" w:rsidRPr="00A46C77" w:rsidRDefault="00DC658D" w:rsidP="00DC658D">
            <w:pPr>
              <w:spacing w:after="0"/>
              <w:jc w:val="center"/>
              <w:rPr>
                <w:rFonts w:ascii="Calibri" w:hAnsi="Calibri" w:cs="Calibri"/>
                <w:b/>
                <w:bCs/>
                <w:color w:val="FF0000"/>
                <w:sz w:val="20"/>
              </w:rPr>
            </w:pPr>
            <w:r w:rsidRPr="00A46C77">
              <w:rPr>
                <w:rFonts w:ascii="Calibri" w:hAnsi="Calibri" w:cs="Calibri"/>
                <w:b/>
                <w:bCs/>
                <w:color w:val="FF0000"/>
                <w:sz w:val="20"/>
              </w:rPr>
              <w:t>MW</w:t>
            </w:r>
          </w:p>
        </w:tc>
        <w:tc>
          <w:tcPr>
            <w:tcW w:w="796" w:type="pct"/>
            <w:tcBorders>
              <w:top w:val="nil"/>
              <w:left w:val="nil"/>
              <w:bottom w:val="single" w:sz="8" w:space="0" w:color="auto"/>
              <w:right w:val="single" w:sz="8" w:space="0" w:color="auto"/>
            </w:tcBorders>
            <w:shd w:val="clear" w:color="000000" w:fill="F2F2F2"/>
            <w:vAlign w:val="center"/>
            <w:hideMark/>
          </w:tcPr>
          <w:p w14:paraId="5A1C5921" w14:textId="77777777" w:rsidR="00DC658D" w:rsidRPr="00A46C77" w:rsidRDefault="00DC658D" w:rsidP="00DC658D">
            <w:pPr>
              <w:spacing w:after="0"/>
              <w:jc w:val="center"/>
              <w:rPr>
                <w:rFonts w:ascii="Calibri" w:hAnsi="Calibri" w:cs="Calibri"/>
                <w:b/>
                <w:bCs/>
                <w:color w:val="FF0000"/>
                <w:sz w:val="20"/>
              </w:rPr>
            </w:pPr>
            <w:r w:rsidRPr="00A46C77">
              <w:rPr>
                <w:rFonts w:ascii="Calibri" w:hAnsi="Calibri" w:cs="Calibri"/>
                <w:b/>
                <w:bCs/>
                <w:color w:val="FF0000"/>
                <w:sz w:val="20"/>
              </w:rPr>
              <w:t>cfs</w:t>
            </w:r>
          </w:p>
        </w:tc>
      </w:tr>
      <w:tr w:rsidR="00DC658D" w:rsidRPr="00A46C77" w14:paraId="347625F3" w14:textId="77777777" w:rsidTr="001C37C2">
        <w:trPr>
          <w:trHeight w:val="288"/>
        </w:trPr>
        <w:tc>
          <w:tcPr>
            <w:tcW w:w="735" w:type="pct"/>
            <w:tcBorders>
              <w:top w:val="nil"/>
              <w:left w:val="single" w:sz="8" w:space="0" w:color="auto"/>
              <w:bottom w:val="nil"/>
              <w:right w:val="single" w:sz="8" w:space="0" w:color="auto"/>
            </w:tcBorders>
            <w:shd w:val="clear" w:color="auto" w:fill="auto"/>
            <w:vAlign w:val="center"/>
            <w:hideMark/>
          </w:tcPr>
          <w:p w14:paraId="2BD5BE81" w14:textId="77777777" w:rsidR="00DC658D" w:rsidRPr="00A46C77" w:rsidRDefault="00DC658D" w:rsidP="00DC658D">
            <w:pPr>
              <w:spacing w:after="0"/>
              <w:jc w:val="center"/>
              <w:rPr>
                <w:rFonts w:ascii="Calibri" w:hAnsi="Calibri" w:cs="Calibri"/>
                <w:b/>
                <w:bCs/>
                <w:color w:val="FF0000"/>
                <w:sz w:val="20"/>
              </w:rPr>
            </w:pPr>
            <w:r w:rsidRPr="00A46C77">
              <w:rPr>
                <w:rFonts w:ascii="Calibri" w:hAnsi="Calibri" w:cs="Calibri"/>
                <w:b/>
                <w:bCs/>
                <w:color w:val="FF0000"/>
                <w:sz w:val="20"/>
              </w:rPr>
              <w:t>35</w:t>
            </w:r>
          </w:p>
        </w:tc>
        <w:tc>
          <w:tcPr>
            <w:tcW w:w="554" w:type="pct"/>
            <w:tcBorders>
              <w:top w:val="nil"/>
              <w:left w:val="nil"/>
              <w:bottom w:val="nil"/>
              <w:right w:val="nil"/>
            </w:tcBorders>
            <w:shd w:val="clear" w:color="auto" w:fill="auto"/>
            <w:vAlign w:val="center"/>
            <w:hideMark/>
          </w:tcPr>
          <w:p w14:paraId="41FA30E2" w14:textId="77777777" w:rsidR="00DC658D" w:rsidRPr="00A46C77" w:rsidRDefault="00DC658D" w:rsidP="00DC658D">
            <w:pPr>
              <w:spacing w:after="0"/>
              <w:jc w:val="center"/>
              <w:rPr>
                <w:rFonts w:ascii="Calibri" w:hAnsi="Calibri" w:cs="Calibri"/>
                <w:color w:val="FF0000"/>
                <w:sz w:val="20"/>
              </w:rPr>
            </w:pPr>
            <w:r w:rsidRPr="00A46C77">
              <w:rPr>
                <w:rFonts w:ascii="Calibri" w:hAnsi="Calibri" w:cs="Calibri"/>
                <w:color w:val="FF0000"/>
                <w:sz w:val="20"/>
              </w:rPr>
              <w:t>24.4</w:t>
            </w:r>
          </w:p>
        </w:tc>
        <w:tc>
          <w:tcPr>
            <w:tcW w:w="654" w:type="pct"/>
            <w:tcBorders>
              <w:top w:val="nil"/>
              <w:left w:val="nil"/>
              <w:bottom w:val="nil"/>
              <w:right w:val="single" w:sz="4" w:space="0" w:color="auto"/>
            </w:tcBorders>
            <w:shd w:val="clear" w:color="auto" w:fill="auto"/>
            <w:vAlign w:val="center"/>
            <w:hideMark/>
          </w:tcPr>
          <w:p w14:paraId="363215A9" w14:textId="77777777" w:rsidR="00DC658D" w:rsidRPr="00A46C77" w:rsidRDefault="00DC658D" w:rsidP="00DC658D">
            <w:pPr>
              <w:spacing w:after="0"/>
              <w:jc w:val="center"/>
              <w:rPr>
                <w:rFonts w:ascii="Calibri" w:hAnsi="Calibri" w:cs="Calibri"/>
                <w:color w:val="FF0000"/>
                <w:sz w:val="20"/>
              </w:rPr>
            </w:pPr>
            <w:r w:rsidRPr="00A46C77">
              <w:rPr>
                <w:rFonts w:ascii="Calibri" w:hAnsi="Calibri" w:cs="Calibri"/>
                <w:color w:val="FF0000"/>
                <w:sz w:val="20"/>
              </w:rPr>
              <w:t>9,572</w:t>
            </w:r>
          </w:p>
        </w:tc>
        <w:tc>
          <w:tcPr>
            <w:tcW w:w="710" w:type="pct"/>
            <w:tcBorders>
              <w:top w:val="nil"/>
              <w:left w:val="nil"/>
              <w:bottom w:val="nil"/>
              <w:right w:val="nil"/>
            </w:tcBorders>
            <w:shd w:val="clear" w:color="auto" w:fill="auto"/>
            <w:vAlign w:val="center"/>
            <w:hideMark/>
          </w:tcPr>
          <w:p w14:paraId="3A75B9C7" w14:textId="77777777" w:rsidR="00DC658D" w:rsidRPr="00A46C77" w:rsidRDefault="00DC658D" w:rsidP="00DC658D">
            <w:pPr>
              <w:spacing w:after="0"/>
              <w:jc w:val="center"/>
              <w:rPr>
                <w:rFonts w:ascii="Calibri" w:hAnsi="Calibri" w:cs="Calibri"/>
                <w:color w:val="FF0000"/>
                <w:sz w:val="20"/>
              </w:rPr>
            </w:pPr>
            <w:r w:rsidRPr="00A46C77">
              <w:rPr>
                <w:rFonts w:ascii="Calibri" w:hAnsi="Calibri" w:cs="Calibri"/>
                <w:color w:val="FF0000"/>
                <w:sz w:val="20"/>
              </w:rPr>
              <w:t>25.8</w:t>
            </w:r>
          </w:p>
        </w:tc>
        <w:tc>
          <w:tcPr>
            <w:tcW w:w="969" w:type="pct"/>
            <w:tcBorders>
              <w:top w:val="nil"/>
              <w:left w:val="nil"/>
              <w:bottom w:val="nil"/>
              <w:right w:val="single" w:sz="4" w:space="0" w:color="auto"/>
            </w:tcBorders>
            <w:shd w:val="clear" w:color="auto" w:fill="auto"/>
            <w:vAlign w:val="center"/>
            <w:hideMark/>
          </w:tcPr>
          <w:p w14:paraId="5164E8C6" w14:textId="77777777" w:rsidR="00DC658D" w:rsidRPr="00A46C77" w:rsidRDefault="00DC658D" w:rsidP="00DC658D">
            <w:pPr>
              <w:spacing w:after="0"/>
              <w:jc w:val="center"/>
              <w:rPr>
                <w:rFonts w:ascii="Calibri" w:hAnsi="Calibri" w:cs="Calibri"/>
                <w:color w:val="FF0000"/>
                <w:sz w:val="20"/>
              </w:rPr>
            </w:pPr>
            <w:r w:rsidRPr="00A46C77">
              <w:rPr>
                <w:rFonts w:ascii="Calibri" w:hAnsi="Calibri" w:cs="Calibri"/>
                <w:color w:val="FF0000"/>
                <w:sz w:val="20"/>
              </w:rPr>
              <w:t>10,068</w:t>
            </w:r>
          </w:p>
        </w:tc>
        <w:tc>
          <w:tcPr>
            <w:tcW w:w="582" w:type="pct"/>
            <w:tcBorders>
              <w:top w:val="nil"/>
              <w:left w:val="nil"/>
              <w:bottom w:val="nil"/>
              <w:right w:val="nil"/>
            </w:tcBorders>
            <w:shd w:val="clear" w:color="auto" w:fill="auto"/>
            <w:noWrap/>
            <w:vAlign w:val="center"/>
            <w:hideMark/>
          </w:tcPr>
          <w:p w14:paraId="2742D9D6" w14:textId="77777777" w:rsidR="00DC658D" w:rsidRPr="00A46C77" w:rsidRDefault="00DC658D" w:rsidP="00DC658D">
            <w:pPr>
              <w:spacing w:after="0"/>
              <w:jc w:val="center"/>
              <w:rPr>
                <w:rFonts w:ascii="Calibri" w:hAnsi="Calibri" w:cs="Calibri"/>
                <w:color w:val="FF0000"/>
                <w:sz w:val="20"/>
              </w:rPr>
            </w:pPr>
            <w:r w:rsidRPr="00A46C77">
              <w:rPr>
                <w:rFonts w:ascii="Calibri" w:hAnsi="Calibri" w:cs="Calibri"/>
                <w:color w:val="FF0000"/>
                <w:sz w:val="20"/>
              </w:rPr>
              <w:t>26.2</w:t>
            </w:r>
          </w:p>
        </w:tc>
        <w:tc>
          <w:tcPr>
            <w:tcW w:w="796" w:type="pct"/>
            <w:tcBorders>
              <w:top w:val="nil"/>
              <w:left w:val="nil"/>
              <w:bottom w:val="nil"/>
              <w:right w:val="single" w:sz="8" w:space="0" w:color="auto"/>
            </w:tcBorders>
            <w:shd w:val="clear" w:color="auto" w:fill="auto"/>
            <w:noWrap/>
            <w:vAlign w:val="center"/>
            <w:hideMark/>
          </w:tcPr>
          <w:p w14:paraId="4AAB9B6B" w14:textId="77777777" w:rsidR="00DC658D" w:rsidRPr="00A46C77" w:rsidRDefault="00DC658D" w:rsidP="00DC658D">
            <w:pPr>
              <w:spacing w:after="0"/>
              <w:jc w:val="center"/>
              <w:rPr>
                <w:rFonts w:ascii="Calibri" w:hAnsi="Calibri" w:cs="Calibri"/>
                <w:color w:val="FF0000"/>
                <w:sz w:val="20"/>
              </w:rPr>
            </w:pPr>
            <w:r w:rsidRPr="00A46C77">
              <w:rPr>
                <w:rFonts w:ascii="Calibri" w:hAnsi="Calibri" w:cs="Calibri"/>
                <w:color w:val="FF0000"/>
                <w:sz w:val="20"/>
              </w:rPr>
              <w:t>10,290</w:t>
            </w:r>
          </w:p>
        </w:tc>
      </w:tr>
      <w:tr w:rsidR="00DC658D" w:rsidRPr="00A46C77" w14:paraId="079EA9A1" w14:textId="77777777" w:rsidTr="001C37C2">
        <w:trPr>
          <w:trHeight w:val="288"/>
        </w:trPr>
        <w:tc>
          <w:tcPr>
            <w:tcW w:w="735" w:type="pct"/>
            <w:tcBorders>
              <w:top w:val="nil"/>
              <w:left w:val="single" w:sz="8" w:space="0" w:color="auto"/>
              <w:bottom w:val="nil"/>
              <w:right w:val="single" w:sz="8" w:space="0" w:color="auto"/>
            </w:tcBorders>
            <w:shd w:val="clear" w:color="auto" w:fill="auto"/>
            <w:vAlign w:val="center"/>
            <w:hideMark/>
          </w:tcPr>
          <w:p w14:paraId="339A9918" w14:textId="77777777" w:rsidR="00DC658D" w:rsidRPr="00A46C77" w:rsidRDefault="00DC658D" w:rsidP="00DC658D">
            <w:pPr>
              <w:spacing w:after="0"/>
              <w:jc w:val="center"/>
              <w:rPr>
                <w:rFonts w:ascii="Calibri" w:hAnsi="Calibri" w:cs="Calibri"/>
                <w:b/>
                <w:bCs/>
                <w:color w:val="FF0000"/>
                <w:sz w:val="20"/>
              </w:rPr>
            </w:pPr>
            <w:r w:rsidRPr="00A46C77">
              <w:rPr>
                <w:rFonts w:ascii="Calibri" w:hAnsi="Calibri" w:cs="Calibri"/>
                <w:b/>
                <w:bCs/>
                <w:color w:val="FF0000"/>
                <w:sz w:val="20"/>
              </w:rPr>
              <w:t>36</w:t>
            </w:r>
          </w:p>
        </w:tc>
        <w:tc>
          <w:tcPr>
            <w:tcW w:w="554" w:type="pct"/>
            <w:tcBorders>
              <w:top w:val="nil"/>
              <w:left w:val="nil"/>
              <w:bottom w:val="nil"/>
              <w:right w:val="nil"/>
            </w:tcBorders>
            <w:shd w:val="clear" w:color="auto" w:fill="auto"/>
            <w:vAlign w:val="center"/>
            <w:hideMark/>
          </w:tcPr>
          <w:p w14:paraId="4CF001F0" w14:textId="77777777" w:rsidR="00DC658D" w:rsidRPr="00A46C77" w:rsidRDefault="00DC658D" w:rsidP="00DC658D">
            <w:pPr>
              <w:spacing w:after="0"/>
              <w:jc w:val="center"/>
              <w:rPr>
                <w:rFonts w:ascii="Calibri" w:hAnsi="Calibri" w:cs="Calibri"/>
                <w:color w:val="FF0000"/>
                <w:sz w:val="20"/>
              </w:rPr>
            </w:pPr>
            <w:r w:rsidRPr="00A46C77">
              <w:rPr>
                <w:rFonts w:ascii="Calibri" w:hAnsi="Calibri" w:cs="Calibri"/>
                <w:color w:val="FF0000"/>
                <w:sz w:val="20"/>
              </w:rPr>
              <w:t>25.2</w:t>
            </w:r>
          </w:p>
        </w:tc>
        <w:tc>
          <w:tcPr>
            <w:tcW w:w="654" w:type="pct"/>
            <w:tcBorders>
              <w:top w:val="nil"/>
              <w:left w:val="nil"/>
              <w:bottom w:val="nil"/>
              <w:right w:val="single" w:sz="4" w:space="0" w:color="auto"/>
            </w:tcBorders>
            <w:shd w:val="clear" w:color="auto" w:fill="auto"/>
            <w:vAlign w:val="center"/>
            <w:hideMark/>
          </w:tcPr>
          <w:p w14:paraId="2E873452" w14:textId="77777777" w:rsidR="00DC658D" w:rsidRPr="00A46C77" w:rsidRDefault="00DC658D" w:rsidP="00DC658D">
            <w:pPr>
              <w:spacing w:after="0"/>
              <w:jc w:val="center"/>
              <w:rPr>
                <w:rFonts w:ascii="Calibri" w:hAnsi="Calibri" w:cs="Calibri"/>
                <w:color w:val="FF0000"/>
                <w:sz w:val="20"/>
              </w:rPr>
            </w:pPr>
            <w:r w:rsidRPr="00A46C77">
              <w:rPr>
                <w:rFonts w:ascii="Calibri" w:hAnsi="Calibri" w:cs="Calibri"/>
                <w:color w:val="FF0000"/>
                <w:sz w:val="20"/>
              </w:rPr>
              <w:t>9,576</w:t>
            </w:r>
          </w:p>
        </w:tc>
        <w:tc>
          <w:tcPr>
            <w:tcW w:w="710" w:type="pct"/>
            <w:tcBorders>
              <w:top w:val="nil"/>
              <w:left w:val="nil"/>
              <w:bottom w:val="nil"/>
              <w:right w:val="nil"/>
            </w:tcBorders>
            <w:shd w:val="clear" w:color="auto" w:fill="auto"/>
            <w:vAlign w:val="center"/>
            <w:hideMark/>
          </w:tcPr>
          <w:p w14:paraId="13EF095B" w14:textId="77777777" w:rsidR="00DC658D" w:rsidRPr="00A46C77" w:rsidRDefault="00DC658D" w:rsidP="00DC658D">
            <w:pPr>
              <w:spacing w:after="0"/>
              <w:jc w:val="center"/>
              <w:rPr>
                <w:rFonts w:ascii="Calibri" w:hAnsi="Calibri" w:cs="Calibri"/>
                <w:color w:val="FF0000"/>
                <w:sz w:val="20"/>
              </w:rPr>
            </w:pPr>
            <w:r w:rsidRPr="00A46C77">
              <w:rPr>
                <w:rFonts w:ascii="Calibri" w:hAnsi="Calibri" w:cs="Calibri"/>
                <w:color w:val="FF0000"/>
                <w:sz w:val="20"/>
              </w:rPr>
              <w:t>26.6</w:t>
            </w:r>
          </w:p>
        </w:tc>
        <w:tc>
          <w:tcPr>
            <w:tcW w:w="969" w:type="pct"/>
            <w:tcBorders>
              <w:top w:val="nil"/>
              <w:left w:val="nil"/>
              <w:bottom w:val="nil"/>
              <w:right w:val="single" w:sz="4" w:space="0" w:color="auto"/>
            </w:tcBorders>
            <w:shd w:val="clear" w:color="auto" w:fill="auto"/>
            <w:vAlign w:val="center"/>
            <w:hideMark/>
          </w:tcPr>
          <w:p w14:paraId="54469A2F" w14:textId="77777777" w:rsidR="00DC658D" w:rsidRPr="00A46C77" w:rsidRDefault="00DC658D" w:rsidP="00DC658D">
            <w:pPr>
              <w:spacing w:after="0"/>
              <w:jc w:val="center"/>
              <w:rPr>
                <w:rFonts w:ascii="Calibri" w:hAnsi="Calibri" w:cs="Calibri"/>
                <w:color w:val="FF0000"/>
                <w:sz w:val="20"/>
              </w:rPr>
            </w:pPr>
            <w:r w:rsidRPr="00A46C77">
              <w:rPr>
                <w:rFonts w:ascii="Calibri" w:hAnsi="Calibri" w:cs="Calibri"/>
                <w:color w:val="FF0000"/>
                <w:sz w:val="20"/>
              </w:rPr>
              <w:t>10,074</w:t>
            </w:r>
          </w:p>
        </w:tc>
        <w:tc>
          <w:tcPr>
            <w:tcW w:w="582" w:type="pct"/>
            <w:tcBorders>
              <w:top w:val="nil"/>
              <w:left w:val="nil"/>
              <w:bottom w:val="nil"/>
              <w:right w:val="nil"/>
            </w:tcBorders>
            <w:shd w:val="clear" w:color="auto" w:fill="auto"/>
            <w:noWrap/>
            <w:vAlign w:val="center"/>
            <w:hideMark/>
          </w:tcPr>
          <w:p w14:paraId="3395EAC5" w14:textId="77777777" w:rsidR="00DC658D" w:rsidRPr="00A46C77" w:rsidRDefault="00DC658D" w:rsidP="00DC658D">
            <w:pPr>
              <w:spacing w:after="0"/>
              <w:jc w:val="center"/>
              <w:rPr>
                <w:rFonts w:ascii="Calibri" w:hAnsi="Calibri" w:cs="Calibri"/>
                <w:color w:val="FF0000"/>
                <w:sz w:val="20"/>
              </w:rPr>
            </w:pPr>
            <w:r w:rsidRPr="00A46C77">
              <w:rPr>
                <w:rFonts w:ascii="Calibri" w:hAnsi="Calibri" w:cs="Calibri"/>
                <w:color w:val="FF0000"/>
                <w:sz w:val="20"/>
              </w:rPr>
              <w:t>27.1</w:t>
            </w:r>
          </w:p>
        </w:tc>
        <w:tc>
          <w:tcPr>
            <w:tcW w:w="796" w:type="pct"/>
            <w:tcBorders>
              <w:top w:val="nil"/>
              <w:left w:val="nil"/>
              <w:bottom w:val="nil"/>
              <w:right w:val="single" w:sz="8" w:space="0" w:color="auto"/>
            </w:tcBorders>
            <w:shd w:val="clear" w:color="auto" w:fill="auto"/>
            <w:noWrap/>
            <w:vAlign w:val="center"/>
            <w:hideMark/>
          </w:tcPr>
          <w:p w14:paraId="195C5E69" w14:textId="77777777" w:rsidR="00DC658D" w:rsidRPr="00A46C77" w:rsidRDefault="00DC658D" w:rsidP="00DC658D">
            <w:pPr>
              <w:spacing w:after="0"/>
              <w:jc w:val="center"/>
              <w:rPr>
                <w:rFonts w:ascii="Calibri" w:hAnsi="Calibri" w:cs="Calibri"/>
                <w:color w:val="FF0000"/>
                <w:sz w:val="20"/>
              </w:rPr>
            </w:pPr>
            <w:r w:rsidRPr="00A46C77">
              <w:rPr>
                <w:rFonts w:ascii="Calibri" w:hAnsi="Calibri" w:cs="Calibri"/>
                <w:color w:val="FF0000"/>
                <w:sz w:val="20"/>
              </w:rPr>
              <w:t>10,319</w:t>
            </w:r>
          </w:p>
        </w:tc>
      </w:tr>
      <w:tr w:rsidR="00DC658D" w:rsidRPr="00A46C77" w14:paraId="2378FB34" w14:textId="77777777" w:rsidTr="001C37C2">
        <w:trPr>
          <w:trHeight w:val="288"/>
        </w:trPr>
        <w:tc>
          <w:tcPr>
            <w:tcW w:w="735" w:type="pct"/>
            <w:tcBorders>
              <w:top w:val="nil"/>
              <w:left w:val="single" w:sz="8" w:space="0" w:color="auto"/>
              <w:bottom w:val="nil"/>
              <w:right w:val="single" w:sz="8" w:space="0" w:color="auto"/>
            </w:tcBorders>
            <w:shd w:val="clear" w:color="auto" w:fill="auto"/>
            <w:vAlign w:val="center"/>
            <w:hideMark/>
          </w:tcPr>
          <w:p w14:paraId="6CDE43E7" w14:textId="77777777" w:rsidR="00DC658D" w:rsidRPr="00A46C77" w:rsidRDefault="00DC658D" w:rsidP="00DC658D">
            <w:pPr>
              <w:spacing w:after="0"/>
              <w:jc w:val="center"/>
              <w:rPr>
                <w:rFonts w:ascii="Calibri" w:hAnsi="Calibri" w:cs="Calibri"/>
                <w:b/>
                <w:bCs/>
                <w:color w:val="FF0000"/>
                <w:sz w:val="20"/>
              </w:rPr>
            </w:pPr>
            <w:r w:rsidRPr="00A46C77">
              <w:rPr>
                <w:rFonts w:ascii="Calibri" w:hAnsi="Calibri" w:cs="Calibri"/>
                <w:b/>
                <w:bCs/>
                <w:color w:val="FF0000"/>
                <w:sz w:val="20"/>
              </w:rPr>
              <w:t>37</w:t>
            </w:r>
          </w:p>
        </w:tc>
        <w:tc>
          <w:tcPr>
            <w:tcW w:w="554" w:type="pct"/>
            <w:tcBorders>
              <w:top w:val="nil"/>
              <w:left w:val="nil"/>
              <w:bottom w:val="nil"/>
              <w:right w:val="nil"/>
            </w:tcBorders>
            <w:shd w:val="clear" w:color="auto" w:fill="auto"/>
            <w:vAlign w:val="center"/>
            <w:hideMark/>
          </w:tcPr>
          <w:p w14:paraId="25DFDA86" w14:textId="77777777" w:rsidR="00DC658D" w:rsidRPr="00A46C77" w:rsidRDefault="00DC658D" w:rsidP="00DC658D">
            <w:pPr>
              <w:spacing w:after="0"/>
              <w:jc w:val="center"/>
              <w:rPr>
                <w:rFonts w:ascii="Calibri" w:hAnsi="Calibri" w:cs="Calibri"/>
                <w:color w:val="FF0000"/>
                <w:sz w:val="20"/>
              </w:rPr>
            </w:pPr>
            <w:r w:rsidRPr="00A46C77">
              <w:rPr>
                <w:rFonts w:ascii="Calibri" w:hAnsi="Calibri" w:cs="Calibri"/>
                <w:color w:val="FF0000"/>
                <w:sz w:val="20"/>
              </w:rPr>
              <w:t>26.0</w:t>
            </w:r>
          </w:p>
        </w:tc>
        <w:tc>
          <w:tcPr>
            <w:tcW w:w="654" w:type="pct"/>
            <w:tcBorders>
              <w:top w:val="nil"/>
              <w:left w:val="nil"/>
              <w:bottom w:val="nil"/>
              <w:right w:val="single" w:sz="4" w:space="0" w:color="auto"/>
            </w:tcBorders>
            <w:shd w:val="clear" w:color="auto" w:fill="auto"/>
            <w:vAlign w:val="center"/>
            <w:hideMark/>
          </w:tcPr>
          <w:p w14:paraId="17CF05D9" w14:textId="77777777" w:rsidR="00DC658D" w:rsidRPr="00A46C77" w:rsidRDefault="00DC658D" w:rsidP="00DC658D">
            <w:pPr>
              <w:spacing w:after="0"/>
              <w:jc w:val="center"/>
              <w:rPr>
                <w:rFonts w:ascii="Calibri" w:hAnsi="Calibri" w:cs="Calibri"/>
                <w:color w:val="FF0000"/>
                <w:sz w:val="20"/>
              </w:rPr>
            </w:pPr>
            <w:r w:rsidRPr="00A46C77">
              <w:rPr>
                <w:rFonts w:ascii="Calibri" w:hAnsi="Calibri" w:cs="Calibri"/>
                <w:color w:val="FF0000"/>
                <w:sz w:val="20"/>
              </w:rPr>
              <w:t>9,578</w:t>
            </w:r>
          </w:p>
        </w:tc>
        <w:tc>
          <w:tcPr>
            <w:tcW w:w="710" w:type="pct"/>
            <w:tcBorders>
              <w:top w:val="nil"/>
              <w:left w:val="nil"/>
              <w:bottom w:val="nil"/>
              <w:right w:val="nil"/>
            </w:tcBorders>
            <w:shd w:val="clear" w:color="auto" w:fill="auto"/>
            <w:vAlign w:val="center"/>
            <w:hideMark/>
          </w:tcPr>
          <w:p w14:paraId="7C200E06" w14:textId="77777777" w:rsidR="00DC658D" w:rsidRPr="00A46C77" w:rsidRDefault="00DC658D" w:rsidP="00DC658D">
            <w:pPr>
              <w:spacing w:after="0"/>
              <w:jc w:val="center"/>
              <w:rPr>
                <w:rFonts w:ascii="Calibri" w:hAnsi="Calibri" w:cs="Calibri"/>
                <w:color w:val="FF0000"/>
                <w:sz w:val="20"/>
              </w:rPr>
            </w:pPr>
            <w:r w:rsidRPr="00A46C77">
              <w:rPr>
                <w:rFonts w:ascii="Calibri" w:hAnsi="Calibri" w:cs="Calibri"/>
                <w:color w:val="FF0000"/>
                <w:sz w:val="20"/>
              </w:rPr>
              <w:t>27.5</w:t>
            </w:r>
          </w:p>
        </w:tc>
        <w:tc>
          <w:tcPr>
            <w:tcW w:w="969" w:type="pct"/>
            <w:tcBorders>
              <w:top w:val="nil"/>
              <w:left w:val="nil"/>
              <w:bottom w:val="nil"/>
              <w:right w:val="single" w:sz="4" w:space="0" w:color="auto"/>
            </w:tcBorders>
            <w:shd w:val="clear" w:color="auto" w:fill="auto"/>
            <w:vAlign w:val="center"/>
            <w:hideMark/>
          </w:tcPr>
          <w:p w14:paraId="74C70538" w14:textId="77777777" w:rsidR="00DC658D" w:rsidRPr="00A46C77" w:rsidRDefault="00DC658D" w:rsidP="00DC658D">
            <w:pPr>
              <w:spacing w:after="0"/>
              <w:jc w:val="center"/>
              <w:rPr>
                <w:rFonts w:ascii="Calibri" w:hAnsi="Calibri" w:cs="Calibri"/>
                <w:color w:val="FF0000"/>
                <w:sz w:val="20"/>
              </w:rPr>
            </w:pPr>
            <w:r w:rsidRPr="00A46C77">
              <w:rPr>
                <w:rFonts w:ascii="Calibri" w:hAnsi="Calibri" w:cs="Calibri"/>
                <w:color w:val="FF0000"/>
                <w:sz w:val="20"/>
              </w:rPr>
              <w:t>10,078</w:t>
            </w:r>
          </w:p>
        </w:tc>
        <w:tc>
          <w:tcPr>
            <w:tcW w:w="582" w:type="pct"/>
            <w:tcBorders>
              <w:top w:val="nil"/>
              <w:left w:val="nil"/>
              <w:bottom w:val="nil"/>
              <w:right w:val="nil"/>
            </w:tcBorders>
            <w:shd w:val="clear" w:color="auto" w:fill="auto"/>
            <w:noWrap/>
            <w:vAlign w:val="center"/>
            <w:hideMark/>
          </w:tcPr>
          <w:p w14:paraId="12203E17" w14:textId="77777777" w:rsidR="00DC658D" w:rsidRPr="00A46C77" w:rsidRDefault="00DC658D" w:rsidP="00DC658D">
            <w:pPr>
              <w:spacing w:after="0"/>
              <w:jc w:val="center"/>
              <w:rPr>
                <w:rFonts w:ascii="Calibri" w:hAnsi="Calibri" w:cs="Calibri"/>
                <w:color w:val="FF0000"/>
                <w:sz w:val="20"/>
              </w:rPr>
            </w:pPr>
            <w:r w:rsidRPr="00A46C77">
              <w:rPr>
                <w:rFonts w:ascii="Calibri" w:hAnsi="Calibri" w:cs="Calibri"/>
                <w:color w:val="FF0000"/>
                <w:sz w:val="20"/>
              </w:rPr>
              <w:t>28.0</w:t>
            </w:r>
          </w:p>
        </w:tc>
        <w:tc>
          <w:tcPr>
            <w:tcW w:w="796" w:type="pct"/>
            <w:tcBorders>
              <w:top w:val="nil"/>
              <w:left w:val="nil"/>
              <w:bottom w:val="nil"/>
              <w:right w:val="single" w:sz="8" w:space="0" w:color="auto"/>
            </w:tcBorders>
            <w:shd w:val="clear" w:color="auto" w:fill="auto"/>
            <w:noWrap/>
            <w:vAlign w:val="center"/>
            <w:hideMark/>
          </w:tcPr>
          <w:p w14:paraId="79FABEDC" w14:textId="77777777" w:rsidR="00DC658D" w:rsidRPr="00A46C77" w:rsidRDefault="00DC658D" w:rsidP="00DC658D">
            <w:pPr>
              <w:spacing w:after="0"/>
              <w:jc w:val="center"/>
              <w:rPr>
                <w:rFonts w:ascii="Calibri" w:hAnsi="Calibri" w:cs="Calibri"/>
                <w:color w:val="FF0000"/>
                <w:sz w:val="20"/>
              </w:rPr>
            </w:pPr>
            <w:r w:rsidRPr="00A46C77">
              <w:rPr>
                <w:rFonts w:ascii="Calibri" w:hAnsi="Calibri" w:cs="Calibri"/>
                <w:color w:val="FF0000"/>
                <w:sz w:val="20"/>
              </w:rPr>
              <w:t>10,345</w:t>
            </w:r>
          </w:p>
        </w:tc>
      </w:tr>
      <w:tr w:rsidR="00DC658D" w:rsidRPr="00A46C77" w14:paraId="2C64EE0D" w14:textId="77777777" w:rsidTr="001C37C2">
        <w:trPr>
          <w:trHeight w:val="288"/>
        </w:trPr>
        <w:tc>
          <w:tcPr>
            <w:tcW w:w="735" w:type="pct"/>
            <w:tcBorders>
              <w:top w:val="nil"/>
              <w:left w:val="single" w:sz="8" w:space="0" w:color="auto"/>
              <w:bottom w:val="nil"/>
              <w:right w:val="single" w:sz="8" w:space="0" w:color="auto"/>
            </w:tcBorders>
            <w:shd w:val="clear" w:color="auto" w:fill="auto"/>
            <w:vAlign w:val="center"/>
            <w:hideMark/>
          </w:tcPr>
          <w:p w14:paraId="7349C856" w14:textId="77777777" w:rsidR="00DC658D" w:rsidRPr="00A46C77" w:rsidRDefault="00DC658D" w:rsidP="00DC658D">
            <w:pPr>
              <w:spacing w:after="0"/>
              <w:jc w:val="center"/>
              <w:rPr>
                <w:rFonts w:ascii="Calibri" w:hAnsi="Calibri" w:cs="Calibri"/>
                <w:b/>
                <w:bCs/>
                <w:color w:val="FF0000"/>
                <w:sz w:val="20"/>
              </w:rPr>
            </w:pPr>
            <w:r w:rsidRPr="00A46C77">
              <w:rPr>
                <w:rFonts w:ascii="Calibri" w:hAnsi="Calibri" w:cs="Calibri"/>
                <w:b/>
                <w:bCs/>
                <w:color w:val="FF0000"/>
                <w:sz w:val="20"/>
              </w:rPr>
              <w:t>38</w:t>
            </w:r>
          </w:p>
        </w:tc>
        <w:tc>
          <w:tcPr>
            <w:tcW w:w="554" w:type="pct"/>
            <w:tcBorders>
              <w:top w:val="nil"/>
              <w:left w:val="nil"/>
              <w:bottom w:val="nil"/>
              <w:right w:val="nil"/>
            </w:tcBorders>
            <w:shd w:val="clear" w:color="auto" w:fill="auto"/>
            <w:vAlign w:val="center"/>
            <w:hideMark/>
          </w:tcPr>
          <w:p w14:paraId="70979243" w14:textId="77777777" w:rsidR="00DC658D" w:rsidRPr="00A46C77" w:rsidRDefault="00DC658D" w:rsidP="00DC658D">
            <w:pPr>
              <w:spacing w:after="0"/>
              <w:jc w:val="center"/>
              <w:rPr>
                <w:rFonts w:ascii="Calibri" w:hAnsi="Calibri" w:cs="Calibri"/>
                <w:color w:val="FF0000"/>
                <w:sz w:val="20"/>
              </w:rPr>
            </w:pPr>
            <w:r w:rsidRPr="00A46C77">
              <w:rPr>
                <w:rFonts w:ascii="Calibri" w:hAnsi="Calibri" w:cs="Calibri"/>
                <w:color w:val="FF0000"/>
                <w:sz w:val="20"/>
              </w:rPr>
              <w:t>26.7</w:t>
            </w:r>
          </w:p>
        </w:tc>
        <w:tc>
          <w:tcPr>
            <w:tcW w:w="654" w:type="pct"/>
            <w:tcBorders>
              <w:top w:val="nil"/>
              <w:left w:val="nil"/>
              <w:bottom w:val="nil"/>
              <w:right w:val="single" w:sz="4" w:space="0" w:color="auto"/>
            </w:tcBorders>
            <w:shd w:val="clear" w:color="auto" w:fill="auto"/>
            <w:vAlign w:val="center"/>
            <w:hideMark/>
          </w:tcPr>
          <w:p w14:paraId="01D2FA79" w14:textId="77777777" w:rsidR="00DC658D" w:rsidRPr="00A46C77" w:rsidRDefault="00DC658D" w:rsidP="00DC658D">
            <w:pPr>
              <w:spacing w:after="0"/>
              <w:jc w:val="center"/>
              <w:rPr>
                <w:rFonts w:ascii="Calibri" w:hAnsi="Calibri" w:cs="Calibri"/>
                <w:color w:val="FF0000"/>
                <w:sz w:val="20"/>
              </w:rPr>
            </w:pPr>
            <w:r w:rsidRPr="00A46C77">
              <w:rPr>
                <w:rFonts w:ascii="Calibri" w:hAnsi="Calibri" w:cs="Calibri"/>
                <w:color w:val="FF0000"/>
                <w:sz w:val="20"/>
              </w:rPr>
              <w:t>9,578</w:t>
            </w:r>
          </w:p>
        </w:tc>
        <w:tc>
          <w:tcPr>
            <w:tcW w:w="710" w:type="pct"/>
            <w:tcBorders>
              <w:top w:val="nil"/>
              <w:left w:val="nil"/>
              <w:bottom w:val="nil"/>
              <w:right w:val="nil"/>
            </w:tcBorders>
            <w:shd w:val="clear" w:color="auto" w:fill="auto"/>
            <w:vAlign w:val="center"/>
            <w:hideMark/>
          </w:tcPr>
          <w:p w14:paraId="15DF9740" w14:textId="77777777" w:rsidR="00DC658D" w:rsidRPr="00A46C77" w:rsidRDefault="00DC658D" w:rsidP="00DC658D">
            <w:pPr>
              <w:spacing w:after="0"/>
              <w:jc w:val="center"/>
              <w:rPr>
                <w:rFonts w:ascii="Calibri" w:hAnsi="Calibri" w:cs="Calibri"/>
                <w:color w:val="FF0000"/>
                <w:sz w:val="20"/>
              </w:rPr>
            </w:pPr>
            <w:r w:rsidRPr="00A46C77">
              <w:rPr>
                <w:rFonts w:ascii="Calibri" w:hAnsi="Calibri" w:cs="Calibri"/>
                <w:color w:val="FF0000"/>
                <w:sz w:val="20"/>
              </w:rPr>
              <w:t>28.3</w:t>
            </w:r>
          </w:p>
        </w:tc>
        <w:tc>
          <w:tcPr>
            <w:tcW w:w="969" w:type="pct"/>
            <w:tcBorders>
              <w:top w:val="nil"/>
              <w:left w:val="nil"/>
              <w:bottom w:val="nil"/>
              <w:right w:val="single" w:sz="4" w:space="0" w:color="auto"/>
            </w:tcBorders>
            <w:shd w:val="clear" w:color="auto" w:fill="auto"/>
            <w:vAlign w:val="center"/>
            <w:hideMark/>
          </w:tcPr>
          <w:p w14:paraId="3DBA3AEF" w14:textId="77777777" w:rsidR="00DC658D" w:rsidRPr="00A46C77" w:rsidRDefault="00DC658D" w:rsidP="00DC658D">
            <w:pPr>
              <w:spacing w:after="0"/>
              <w:jc w:val="center"/>
              <w:rPr>
                <w:rFonts w:ascii="Calibri" w:hAnsi="Calibri" w:cs="Calibri"/>
                <w:color w:val="FF0000"/>
                <w:sz w:val="20"/>
              </w:rPr>
            </w:pPr>
            <w:r w:rsidRPr="00A46C77">
              <w:rPr>
                <w:rFonts w:ascii="Calibri" w:hAnsi="Calibri" w:cs="Calibri"/>
                <w:color w:val="FF0000"/>
                <w:sz w:val="20"/>
              </w:rPr>
              <w:t>10,080</w:t>
            </w:r>
          </w:p>
        </w:tc>
        <w:tc>
          <w:tcPr>
            <w:tcW w:w="582" w:type="pct"/>
            <w:tcBorders>
              <w:top w:val="nil"/>
              <w:left w:val="nil"/>
              <w:bottom w:val="nil"/>
              <w:right w:val="nil"/>
            </w:tcBorders>
            <w:shd w:val="clear" w:color="auto" w:fill="auto"/>
            <w:noWrap/>
            <w:vAlign w:val="center"/>
            <w:hideMark/>
          </w:tcPr>
          <w:p w14:paraId="2C73B4A6" w14:textId="77777777" w:rsidR="00DC658D" w:rsidRPr="00A46C77" w:rsidRDefault="00DC658D" w:rsidP="00DC658D">
            <w:pPr>
              <w:spacing w:after="0"/>
              <w:jc w:val="center"/>
              <w:rPr>
                <w:rFonts w:ascii="Calibri" w:hAnsi="Calibri" w:cs="Calibri"/>
                <w:color w:val="FF0000"/>
                <w:sz w:val="20"/>
              </w:rPr>
            </w:pPr>
            <w:r w:rsidRPr="00A46C77">
              <w:rPr>
                <w:rFonts w:ascii="Calibri" w:hAnsi="Calibri" w:cs="Calibri"/>
                <w:color w:val="FF0000"/>
                <w:sz w:val="20"/>
              </w:rPr>
              <w:t>28.9</w:t>
            </w:r>
          </w:p>
        </w:tc>
        <w:tc>
          <w:tcPr>
            <w:tcW w:w="796" w:type="pct"/>
            <w:tcBorders>
              <w:top w:val="nil"/>
              <w:left w:val="nil"/>
              <w:bottom w:val="nil"/>
              <w:right w:val="single" w:sz="8" w:space="0" w:color="auto"/>
            </w:tcBorders>
            <w:shd w:val="clear" w:color="auto" w:fill="auto"/>
            <w:noWrap/>
            <w:vAlign w:val="center"/>
            <w:hideMark/>
          </w:tcPr>
          <w:p w14:paraId="6DE60544" w14:textId="77777777" w:rsidR="00DC658D" w:rsidRPr="00A46C77" w:rsidRDefault="00DC658D" w:rsidP="00DC658D">
            <w:pPr>
              <w:spacing w:after="0"/>
              <w:jc w:val="center"/>
              <w:rPr>
                <w:rFonts w:ascii="Calibri" w:hAnsi="Calibri" w:cs="Calibri"/>
                <w:color w:val="FF0000"/>
                <w:sz w:val="20"/>
              </w:rPr>
            </w:pPr>
            <w:r w:rsidRPr="00A46C77">
              <w:rPr>
                <w:rFonts w:ascii="Calibri" w:hAnsi="Calibri" w:cs="Calibri"/>
                <w:color w:val="FF0000"/>
                <w:sz w:val="20"/>
              </w:rPr>
              <w:t>10,368</w:t>
            </w:r>
          </w:p>
        </w:tc>
      </w:tr>
      <w:tr w:rsidR="00DC658D" w:rsidRPr="00A46C77" w14:paraId="713E0D0E" w14:textId="77777777" w:rsidTr="001C37C2">
        <w:trPr>
          <w:trHeight w:val="288"/>
        </w:trPr>
        <w:tc>
          <w:tcPr>
            <w:tcW w:w="735" w:type="pct"/>
            <w:tcBorders>
              <w:top w:val="nil"/>
              <w:left w:val="single" w:sz="8" w:space="0" w:color="auto"/>
              <w:bottom w:val="nil"/>
              <w:right w:val="single" w:sz="8" w:space="0" w:color="auto"/>
            </w:tcBorders>
            <w:shd w:val="clear" w:color="auto" w:fill="auto"/>
            <w:vAlign w:val="center"/>
            <w:hideMark/>
          </w:tcPr>
          <w:p w14:paraId="370D3560" w14:textId="77777777" w:rsidR="00DC658D" w:rsidRPr="00A46C77" w:rsidRDefault="00DC658D" w:rsidP="00DC658D">
            <w:pPr>
              <w:spacing w:after="0"/>
              <w:jc w:val="center"/>
              <w:rPr>
                <w:rFonts w:ascii="Calibri" w:hAnsi="Calibri" w:cs="Calibri"/>
                <w:b/>
                <w:bCs/>
                <w:color w:val="FF0000"/>
                <w:sz w:val="20"/>
              </w:rPr>
            </w:pPr>
            <w:r w:rsidRPr="00A46C77">
              <w:rPr>
                <w:rFonts w:ascii="Calibri" w:hAnsi="Calibri" w:cs="Calibri"/>
                <w:b/>
                <w:bCs/>
                <w:color w:val="FF0000"/>
                <w:sz w:val="20"/>
              </w:rPr>
              <w:t>39</w:t>
            </w:r>
          </w:p>
        </w:tc>
        <w:tc>
          <w:tcPr>
            <w:tcW w:w="554" w:type="pct"/>
            <w:tcBorders>
              <w:top w:val="nil"/>
              <w:left w:val="nil"/>
              <w:bottom w:val="nil"/>
              <w:right w:val="nil"/>
            </w:tcBorders>
            <w:shd w:val="clear" w:color="auto" w:fill="auto"/>
            <w:vAlign w:val="center"/>
            <w:hideMark/>
          </w:tcPr>
          <w:p w14:paraId="10C576C0" w14:textId="77777777" w:rsidR="00DC658D" w:rsidRPr="00A46C77" w:rsidRDefault="00DC658D" w:rsidP="00DC658D">
            <w:pPr>
              <w:spacing w:after="0"/>
              <w:jc w:val="center"/>
              <w:rPr>
                <w:rFonts w:ascii="Calibri" w:hAnsi="Calibri" w:cs="Calibri"/>
                <w:color w:val="FF0000"/>
                <w:sz w:val="20"/>
              </w:rPr>
            </w:pPr>
            <w:r w:rsidRPr="00A46C77">
              <w:rPr>
                <w:rFonts w:ascii="Calibri" w:hAnsi="Calibri" w:cs="Calibri"/>
                <w:color w:val="FF0000"/>
                <w:sz w:val="20"/>
              </w:rPr>
              <w:t>27.5</w:t>
            </w:r>
          </w:p>
        </w:tc>
        <w:tc>
          <w:tcPr>
            <w:tcW w:w="654" w:type="pct"/>
            <w:tcBorders>
              <w:top w:val="nil"/>
              <w:left w:val="nil"/>
              <w:bottom w:val="nil"/>
              <w:right w:val="single" w:sz="4" w:space="0" w:color="auto"/>
            </w:tcBorders>
            <w:shd w:val="clear" w:color="auto" w:fill="auto"/>
            <w:vAlign w:val="center"/>
            <w:hideMark/>
          </w:tcPr>
          <w:p w14:paraId="0269532F" w14:textId="77777777" w:rsidR="00DC658D" w:rsidRPr="00A46C77" w:rsidRDefault="00DC658D" w:rsidP="00DC658D">
            <w:pPr>
              <w:spacing w:after="0"/>
              <w:jc w:val="center"/>
              <w:rPr>
                <w:rFonts w:ascii="Calibri" w:hAnsi="Calibri" w:cs="Calibri"/>
                <w:color w:val="FF0000"/>
                <w:sz w:val="20"/>
              </w:rPr>
            </w:pPr>
            <w:r w:rsidRPr="00A46C77">
              <w:rPr>
                <w:rFonts w:ascii="Calibri" w:hAnsi="Calibri" w:cs="Calibri"/>
                <w:color w:val="FF0000"/>
                <w:sz w:val="20"/>
              </w:rPr>
              <w:t>9,577</w:t>
            </w:r>
          </w:p>
        </w:tc>
        <w:tc>
          <w:tcPr>
            <w:tcW w:w="710" w:type="pct"/>
            <w:tcBorders>
              <w:top w:val="nil"/>
              <w:left w:val="nil"/>
              <w:bottom w:val="nil"/>
              <w:right w:val="nil"/>
            </w:tcBorders>
            <w:shd w:val="clear" w:color="auto" w:fill="auto"/>
            <w:vAlign w:val="center"/>
            <w:hideMark/>
          </w:tcPr>
          <w:p w14:paraId="1DA8E4BA" w14:textId="77777777" w:rsidR="00DC658D" w:rsidRPr="00A46C77" w:rsidRDefault="00DC658D" w:rsidP="00DC658D">
            <w:pPr>
              <w:spacing w:after="0"/>
              <w:jc w:val="center"/>
              <w:rPr>
                <w:rFonts w:ascii="Calibri" w:hAnsi="Calibri" w:cs="Calibri"/>
                <w:color w:val="FF0000"/>
                <w:sz w:val="20"/>
              </w:rPr>
            </w:pPr>
            <w:r w:rsidRPr="00A46C77">
              <w:rPr>
                <w:rFonts w:ascii="Calibri" w:hAnsi="Calibri" w:cs="Calibri"/>
                <w:color w:val="FF0000"/>
                <w:sz w:val="20"/>
              </w:rPr>
              <w:t>29.1</w:t>
            </w:r>
          </w:p>
        </w:tc>
        <w:tc>
          <w:tcPr>
            <w:tcW w:w="969" w:type="pct"/>
            <w:tcBorders>
              <w:top w:val="nil"/>
              <w:left w:val="nil"/>
              <w:bottom w:val="nil"/>
              <w:right w:val="single" w:sz="4" w:space="0" w:color="auto"/>
            </w:tcBorders>
            <w:shd w:val="clear" w:color="auto" w:fill="auto"/>
            <w:vAlign w:val="center"/>
            <w:hideMark/>
          </w:tcPr>
          <w:p w14:paraId="735B8551" w14:textId="77777777" w:rsidR="00DC658D" w:rsidRPr="00A46C77" w:rsidRDefault="00DC658D" w:rsidP="00DC658D">
            <w:pPr>
              <w:spacing w:after="0"/>
              <w:jc w:val="center"/>
              <w:rPr>
                <w:rFonts w:ascii="Calibri" w:hAnsi="Calibri" w:cs="Calibri"/>
                <w:color w:val="FF0000"/>
                <w:sz w:val="20"/>
              </w:rPr>
            </w:pPr>
            <w:r w:rsidRPr="00A46C77">
              <w:rPr>
                <w:rFonts w:ascii="Calibri" w:hAnsi="Calibri" w:cs="Calibri"/>
                <w:color w:val="FF0000"/>
                <w:sz w:val="20"/>
              </w:rPr>
              <w:t>10,081</w:t>
            </w:r>
          </w:p>
        </w:tc>
        <w:tc>
          <w:tcPr>
            <w:tcW w:w="582" w:type="pct"/>
            <w:tcBorders>
              <w:top w:val="nil"/>
              <w:left w:val="nil"/>
              <w:bottom w:val="nil"/>
              <w:right w:val="nil"/>
            </w:tcBorders>
            <w:shd w:val="clear" w:color="auto" w:fill="auto"/>
            <w:noWrap/>
            <w:vAlign w:val="center"/>
            <w:hideMark/>
          </w:tcPr>
          <w:p w14:paraId="19166BCA" w14:textId="77777777" w:rsidR="00DC658D" w:rsidRPr="00A46C77" w:rsidRDefault="00DC658D" w:rsidP="00DC658D">
            <w:pPr>
              <w:spacing w:after="0"/>
              <w:jc w:val="center"/>
              <w:rPr>
                <w:rFonts w:ascii="Calibri" w:hAnsi="Calibri" w:cs="Calibri"/>
                <w:color w:val="FF0000"/>
                <w:sz w:val="20"/>
              </w:rPr>
            </w:pPr>
            <w:r w:rsidRPr="00A46C77">
              <w:rPr>
                <w:rFonts w:ascii="Calibri" w:hAnsi="Calibri" w:cs="Calibri"/>
                <w:color w:val="FF0000"/>
                <w:sz w:val="20"/>
              </w:rPr>
              <w:t>29.9</w:t>
            </w:r>
          </w:p>
        </w:tc>
        <w:tc>
          <w:tcPr>
            <w:tcW w:w="796" w:type="pct"/>
            <w:tcBorders>
              <w:top w:val="nil"/>
              <w:left w:val="nil"/>
              <w:bottom w:val="nil"/>
              <w:right w:val="single" w:sz="8" w:space="0" w:color="auto"/>
            </w:tcBorders>
            <w:shd w:val="clear" w:color="auto" w:fill="auto"/>
            <w:noWrap/>
            <w:vAlign w:val="center"/>
            <w:hideMark/>
          </w:tcPr>
          <w:p w14:paraId="0C31E580" w14:textId="77777777" w:rsidR="00DC658D" w:rsidRPr="00A46C77" w:rsidRDefault="00DC658D" w:rsidP="00DC658D">
            <w:pPr>
              <w:spacing w:after="0"/>
              <w:jc w:val="center"/>
              <w:rPr>
                <w:rFonts w:ascii="Calibri" w:hAnsi="Calibri" w:cs="Calibri"/>
                <w:color w:val="FF0000"/>
                <w:sz w:val="20"/>
              </w:rPr>
            </w:pPr>
            <w:r w:rsidRPr="00A46C77">
              <w:rPr>
                <w:rFonts w:ascii="Calibri" w:hAnsi="Calibri" w:cs="Calibri"/>
                <w:color w:val="FF0000"/>
                <w:sz w:val="20"/>
              </w:rPr>
              <w:t>10,388</w:t>
            </w:r>
          </w:p>
        </w:tc>
      </w:tr>
      <w:tr w:rsidR="00DC658D" w:rsidRPr="00A46C77" w14:paraId="23D1BCAF" w14:textId="77777777" w:rsidTr="001C37C2">
        <w:trPr>
          <w:trHeight w:val="288"/>
        </w:trPr>
        <w:tc>
          <w:tcPr>
            <w:tcW w:w="735" w:type="pct"/>
            <w:tcBorders>
              <w:top w:val="nil"/>
              <w:left w:val="single" w:sz="8" w:space="0" w:color="auto"/>
              <w:bottom w:val="nil"/>
              <w:right w:val="single" w:sz="8" w:space="0" w:color="auto"/>
            </w:tcBorders>
            <w:shd w:val="clear" w:color="auto" w:fill="auto"/>
            <w:vAlign w:val="center"/>
            <w:hideMark/>
          </w:tcPr>
          <w:p w14:paraId="7487BCB5" w14:textId="77777777" w:rsidR="00DC658D" w:rsidRPr="00A46C77" w:rsidRDefault="00DC658D" w:rsidP="00DC658D">
            <w:pPr>
              <w:spacing w:after="0"/>
              <w:jc w:val="center"/>
              <w:rPr>
                <w:rFonts w:ascii="Calibri" w:hAnsi="Calibri" w:cs="Calibri"/>
                <w:b/>
                <w:bCs/>
                <w:color w:val="FF0000"/>
                <w:sz w:val="20"/>
              </w:rPr>
            </w:pPr>
            <w:r w:rsidRPr="00A46C77">
              <w:rPr>
                <w:rFonts w:ascii="Calibri" w:hAnsi="Calibri" w:cs="Calibri"/>
                <w:b/>
                <w:bCs/>
                <w:color w:val="FF0000"/>
                <w:sz w:val="20"/>
              </w:rPr>
              <w:t>40</w:t>
            </w:r>
          </w:p>
        </w:tc>
        <w:tc>
          <w:tcPr>
            <w:tcW w:w="554" w:type="pct"/>
            <w:tcBorders>
              <w:top w:val="nil"/>
              <w:left w:val="nil"/>
              <w:bottom w:val="nil"/>
              <w:right w:val="nil"/>
            </w:tcBorders>
            <w:shd w:val="clear" w:color="auto" w:fill="auto"/>
            <w:vAlign w:val="center"/>
            <w:hideMark/>
          </w:tcPr>
          <w:p w14:paraId="165F57E1" w14:textId="77777777" w:rsidR="00DC658D" w:rsidRPr="00A46C77" w:rsidRDefault="00DC658D" w:rsidP="00DC658D">
            <w:pPr>
              <w:spacing w:after="0"/>
              <w:jc w:val="center"/>
              <w:rPr>
                <w:rFonts w:ascii="Calibri" w:hAnsi="Calibri" w:cs="Calibri"/>
                <w:color w:val="FF0000"/>
                <w:sz w:val="20"/>
              </w:rPr>
            </w:pPr>
            <w:r w:rsidRPr="00A46C77">
              <w:rPr>
                <w:rFonts w:ascii="Calibri" w:hAnsi="Calibri" w:cs="Calibri"/>
                <w:color w:val="FF0000"/>
                <w:sz w:val="20"/>
              </w:rPr>
              <w:t>28.3</w:t>
            </w:r>
          </w:p>
        </w:tc>
        <w:tc>
          <w:tcPr>
            <w:tcW w:w="654" w:type="pct"/>
            <w:tcBorders>
              <w:top w:val="nil"/>
              <w:left w:val="nil"/>
              <w:bottom w:val="nil"/>
              <w:right w:val="single" w:sz="4" w:space="0" w:color="auto"/>
            </w:tcBorders>
            <w:shd w:val="clear" w:color="auto" w:fill="auto"/>
            <w:vAlign w:val="center"/>
            <w:hideMark/>
          </w:tcPr>
          <w:p w14:paraId="62BB0A69" w14:textId="77777777" w:rsidR="00DC658D" w:rsidRPr="00A46C77" w:rsidRDefault="00DC658D" w:rsidP="00DC658D">
            <w:pPr>
              <w:spacing w:after="0"/>
              <w:jc w:val="center"/>
              <w:rPr>
                <w:rFonts w:ascii="Calibri" w:hAnsi="Calibri" w:cs="Calibri"/>
                <w:color w:val="FF0000"/>
                <w:sz w:val="20"/>
              </w:rPr>
            </w:pPr>
            <w:r w:rsidRPr="00A46C77">
              <w:rPr>
                <w:rFonts w:ascii="Calibri" w:hAnsi="Calibri" w:cs="Calibri"/>
                <w:color w:val="FF0000"/>
                <w:sz w:val="20"/>
              </w:rPr>
              <w:t>9,575</w:t>
            </w:r>
          </w:p>
        </w:tc>
        <w:tc>
          <w:tcPr>
            <w:tcW w:w="710" w:type="pct"/>
            <w:tcBorders>
              <w:top w:val="nil"/>
              <w:left w:val="nil"/>
              <w:bottom w:val="nil"/>
              <w:right w:val="nil"/>
            </w:tcBorders>
            <w:shd w:val="clear" w:color="auto" w:fill="auto"/>
            <w:vAlign w:val="center"/>
            <w:hideMark/>
          </w:tcPr>
          <w:p w14:paraId="3C8B3669" w14:textId="77777777" w:rsidR="00DC658D" w:rsidRPr="00A46C77" w:rsidRDefault="00DC658D" w:rsidP="00DC658D">
            <w:pPr>
              <w:spacing w:after="0"/>
              <w:jc w:val="center"/>
              <w:rPr>
                <w:rFonts w:ascii="Calibri" w:hAnsi="Calibri" w:cs="Calibri"/>
                <w:color w:val="FF0000"/>
                <w:sz w:val="20"/>
              </w:rPr>
            </w:pPr>
            <w:r w:rsidRPr="00A46C77">
              <w:rPr>
                <w:rFonts w:ascii="Calibri" w:hAnsi="Calibri" w:cs="Calibri"/>
                <w:color w:val="FF0000"/>
                <w:sz w:val="20"/>
              </w:rPr>
              <w:t>30.0</w:t>
            </w:r>
          </w:p>
        </w:tc>
        <w:tc>
          <w:tcPr>
            <w:tcW w:w="969" w:type="pct"/>
            <w:tcBorders>
              <w:top w:val="nil"/>
              <w:left w:val="nil"/>
              <w:bottom w:val="nil"/>
              <w:right w:val="single" w:sz="4" w:space="0" w:color="auto"/>
            </w:tcBorders>
            <w:shd w:val="clear" w:color="auto" w:fill="auto"/>
            <w:vAlign w:val="center"/>
            <w:hideMark/>
          </w:tcPr>
          <w:p w14:paraId="43B332EF" w14:textId="77777777" w:rsidR="00DC658D" w:rsidRPr="00A46C77" w:rsidRDefault="00DC658D" w:rsidP="00DC658D">
            <w:pPr>
              <w:spacing w:after="0"/>
              <w:jc w:val="center"/>
              <w:rPr>
                <w:rFonts w:ascii="Calibri" w:hAnsi="Calibri" w:cs="Calibri"/>
                <w:color w:val="FF0000"/>
                <w:sz w:val="20"/>
              </w:rPr>
            </w:pPr>
            <w:r w:rsidRPr="00A46C77">
              <w:rPr>
                <w:rFonts w:ascii="Calibri" w:hAnsi="Calibri" w:cs="Calibri"/>
                <w:color w:val="FF0000"/>
                <w:sz w:val="20"/>
              </w:rPr>
              <w:t>10,080</w:t>
            </w:r>
          </w:p>
        </w:tc>
        <w:tc>
          <w:tcPr>
            <w:tcW w:w="582" w:type="pct"/>
            <w:tcBorders>
              <w:top w:val="nil"/>
              <w:left w:val="nil"/>
              <w:bottom w:val="nil"/>
              <w:right w:val="nil"/>
            </w:tcBorders>
            <w:shd w:val="clear" w:color="auto" w:fill="auto"/>
            <w:noWrap/>
            <w:vAlign w:val="center"/>
            <w:hideMark/>
          </w:tcPr>
          <w:p w14:paraId="4CB5DE07" w14:textId="77777777" w:rsidR="00DC658D" w:rsidRPr="00A46C77" w:rsidRDefault="00DC658D" w:rsidP="00DC658D">
            <w:pPr>
              <w:spacing w:after="0"/>
              <w:jc w:val="center"/>
              <w:rPr>
                <w:rFonts w:ascii="Calibri" w:hAnsi="Calibri" w:cs="Calibri"/>
                <w:color w:val="FF0000"/>
                <w:sz w:val="20"/>
              </w:rPr>
            </w:pPr>
            <w:r w:rsidRPr="00A46C77">
              <w:rPr>
                <w:rFonts w:ascii="Calibri" w:hAnsi="Calibri" w:cs="Calibri"/>
                <w:color w:val="FF0000"/>
                <w:sz w:val="20"/>
              </w:rPr>
              <w:t>30.8</w:t>
            </w:r>
          </w:p>
        </w:tc>
        <w:tc>
          <w:tcPr>
            <w:tcW w:w="796" w:type="pct"/>
            <w:tcBorders>
              <w:top w:val="nil"/>
              <w:left w:val="nil"/>
              <w:bottom w:val="nil"/>
              <w:right w:val="single" w:sz="8" w:space="0" w:color="auto"/>
            </w:tcBorders>
            <w:shd w:val="clear" w:color="auto" w:fill="auto"/>
            <w:noWrap/>
            <w:vAlign w:val="center"/>
            <w:hideMark/>
          </w:tcPr>
          <w:p w14:paraId="78139F43" w14:textId="77777777" w:rsidR="00DC658D" w:rsidRPr="00A46C77" w:rsidRDefault="00DC658D" w:rsidP="00DC658D">
            <w:pPr>
              <w:spacing w:after="0"/>
              <w:jc w:val="center"/>
              <w:rPr>
                <w:rFonts w:ascii="Calibri" w:hAnsi="Calibri" w:cs="Calibri"/>
                <w:color w:val="FF0000"/>
                <w:sz w:val="20"/>
              </w:rPr>
            </w:pPr>
            <w:r w:rsidRPr="00A46C77">
              <w:rPr>
                <w:rFonts w:ascii="Calibri" w:hAnsi="Calibri" w:cs="Calibri"/>
                <w:color w:val="FF0000"/>
                <w:sz w:val="20"/>
              </w:rPr>
              <w:t>10,405</w:t>
            </w:r>
          </w:p>
        </w:tc>
      </w:tr>
      <w:tr w:rsidR="00DC658D" w:rsidRPr="00A46C77" w14:paraId="58B942FF" w14:textId="77777777" w:rsidTr="001C37C2">
        <w:trPr>
          <w:trHeight w:val="288"/>
        </w:trPr>
        <w:tc>
          <w:tcPr>
            <w:tcW w:w="735" w:type="pct"/>
            <w:tcBorders>
              <w:top w:val="nil"/>
              <w:left w:val="single" w:sz="8" w:space="0" w:color="auto"/>
              <w:bottom w:val="nil"/>
              <w:right w:val="single" w:sz="8" w:space="0" w:color="auto"/>
            </w:tcBorders>
            <w:shd w:val="clear" w:color="auto" w:fill="auto"/>
            <w:vAlign w:val="center"/>
            <w:hideMark/>
          </w:tcPr>
          <w:p w14:paraId="40405C6B" w14:textId="77777777" w:rsidR="00DC658D" w:rsidRPr="00A46C77" w:rsidRDefault="00DC658D" w:rsidP="00DC658D">
            <w:pPr>
              <w:spacing w:after="0"/>
              <w:jc w:val="center"/>
              <w:rPr>
                <w:rFonts w:ascii="Calibri" w:hAnsi="Calibri" w:cs="Calibri"/>
                <w:b/>
                <w:bCs/>
                <w:color w:val="FF0000"/>
                <w:sz w:val="20"/>
              </w:rPr>
            </w:pPr>
            <w:r w:rsidRPr="00A46C77">
              <w:rPr>
                <w:rFonts w:ascii="Calibri" w:hAnsi="Calibri" w:cs="Calibri"/>
                <w:b/>
                <w:bCs/>
                <w:color w:val="FF0000"/>
                <w:sz w:val="20"/>
              </w:rPr>
              <w:t>41</w:t>
            </w:r>
          </w:p>
        </w:tc>
        <w:tc>
          <w:tcPr>
            <w:tcW w:w="554" w:type="pct"/>
            <w:tcBorders>
              <w:top w:val="nil"/>
              <w:left w:val="nil"/>
              <w:bottom w:val="nil"/>
              <w:right w:val="nil"/>
            </w:tcBorders>
            <w:shd w:val="clear" w:color="auto" w:fill="auto"/>
            <w:vAlign w:val="center"/>
            <w:hideMark/>
          </w:tcPr>
          <w:p w14:paraId="00263C5B" w14:textId="77777777" w:rsidR="00DC658D" w:rsidRPr="00A46C77" w:rsidRDefault="00DC658D" w:rsidP="00DC658D">
            <w:pPr>
              <w:spacing w:after="0"/>
              <w:jc w:val="center"/>
              <w:rPr>
                <w:rFonts w:ascii="Calibri" w:hAnsi="Calibri" w:cs="Calibri"/>
                <w:color w:val="FF0000"/>
                <w:sz w:val="20"/>
              </w:rPr>
            </w:pPr>
            <w:r w:rsidRPr="00A46C77">
              <w:rPr>
                <w:rFonts w:ascii="Calibri" w:hAnsi="Calibri" w:cs="Calibri"/>
                <w:color w:val="FF0000"/>
                <w:sz w:val="20"/>
              </w:rPr>
              <w:t>29.1</w:t>
            </w:r>
          </w:p>
        </w:tc>
        <w:tc>
          <w:tcPr>
            <w:tcW w:w="654" w:type="pct"/>
            <w:tcBorders>
              <w:top w:val="nil"/>
              <w:left w:val="nil"/>
              <w:bottom w:val="nil"/>
              <w:right w:val="single" w:sz="4" w:space="0" w:color="auto"/>
            </w:tcBorders>
            <w:shd w:val="clear" w:color="auto" w:fill="auto"/>
            <w:vAlign w:val="center"/>
            <w:hideMark/>
          </w:tcPr>
          <w:p w14:paraId="55E62D79" w14:textId="77777777" w:rsidR="00DC658D" w:rsidRPr="00A46C77" w:rsidRDefault="00DC658D" w:rsidP="00DC658D">
            <w:pPr>
              <w:spacing w:after="0"/>
              <w:jc w:val="center"/>
              <w:rPr>
                <w:rFonts w:ascii="Calibri" w:hAnsi="Calibri" w:cs="Calibri"/>
                <w:color w:val="FF0000"/>
                <w:sz w:val="20"/>
              </w:rPr>
            </w:pPr>
            <w:r w:rsidRPr="00A46C77">
              <w:rPr>
                <w:rFonts w:ascii="Calibri" w:hAnsi="Calibri" w:cs="Calibri"/>
                <w:color w:val="FF0000"/>
                <w:sz w:val="20"/>
              </w:rPr>
              <w:t>9,573</w:t>
            </w:r>
          </w:p>
        </w:tc>
        <w:tc>
          <w:tcPr>
            <w:tcW w:w="710" w:type="pct"/>
            <w:tcBorders>
              <w:top w:val="nil"/>
              <w:left w:val="nil"/>
              <w:bottom w:val="nil"/>
              <w:right w:val="nil"/>
            </w:tcBorders>
            <w:shd w:val="clear" w:color="auto" w:fill="auto"/>
            <w:vAlign w:val="center"/>
            <w:hideMark/>
          </w:tcPr>
          <w:p w14:paraId="7A6B608F" w14:textId="77777777" w:rsidR="00DC658D" w:rsidRPr="00A46C77" w:rsidRDefault="00DC658D" w:rsidP="00DC658D">
            <w:pPr>
              <w:spacing w:after="0"/>
              <w:jc w:val="center"/>
              <w:rPr>
                <w:rFonts w:ascii="Calibri" w:hAnsi="Calibri" w:cs="Calibri"/>
                <w:color w:val="FF0000"/>
                <w:sz w:val="20"/>
              </w:rPr>
            </w:pPr>
            <w:r w:rsidRPr="00A46C77">
              <w:rPr>
                <w:rFonts w:ascii="Calibri" w:hAnsi="Calibri" w:cs="Calibri"/>
                <w:color w:val="FF0000"/>
                <w:sz w:val="20"/>
              </w:rPr>
              <w:t>30.8</w:t>
            </w:r>
          </w:p>
        </w:tc>
        <w:tc>
          <w:tcPr>
            <w:tcW w:w="969" w:type="pct"/>
            <w:tcBorders>
              <w:top w:val="nil"/>
              <w:left w:val="nil"/>
              <w:bottom w:val="nil"/>
              <w:right w:val="single" w:sz="4" w:space="0" w:color="auto"/>
            </w:tcBorders>
            <w:shd w:val="clear" w:color="auto" w:fill="auto"/>
            <w:vAlign w:val="center"/>
            <w:hideMark/>
          </w:tcPr>
          <w:p w14:paraId="046441DE" w14:textId="77777777" w:rsidR="00DC658D" w:rsidRPr="00A46C77" w:rsidRDefault="00DC658D" w:rsidP="00DC658D">
            <w:pPr>
              <w:spacing w:after="0"/>
              <w:jc w:val="center"/>
              <w:rPr>
                <w:rFonts w:ascii="Calibri" w:hAnsi="Calibri" w:cs="Calibri"/>
                <w:color w:val="FF0000"/>
                <w:sz w:val="20"/>
              </w:rPr>
            </w:pPr>
            <w:r w:rsidRPr="00A46C77">
              <w:rPr>
                <w:rFonts w:ascii="Calibri" w:hAnsi="Calibri" w:cs="Calibri"/>
                <w:color w:val="FF0000"/>
                <w:sz w:val="20"/>
              </w:rPr>
              <w:t>10,103</w:t>
            </w:r>
          </w:p>
        </w:tc>
        <w:tc>
          <w:tcPr>
            <w:tcW w:w="582" w:type="pct"/>
            <w:tcBorders>
              <w:top w:val="nil"/>
              <w:left w:val="nil"/>
              <w:bottom w:val="nil"/>
              <w:right w:val="nil"/>
            </w:tcBorders>
            <w:shd w:val="clear" w:color="auto" w:fill="auto"/>
            <w:noWrap/>
            <w:vAlign w:val="center"/>
            <w:hideMark/>
          </w:tcPr>
          <w:p w14:paraId="153F9521" w14:textId="77777777" w:rsidR="00DC658D" w:rsidRPr="00A46C77" w:rsidRDefault="00DC658D" w:rsidP="00DC658D">
            <w:pPr>
              <w:spacing w:after="0"/>
              <w:jc w:val="center"/>
              <w:rPr>
                <w:rFonts w:ascii="Calibri" w:hAnsi="Calibri" w:cs="Calibri"/>
                <w:color w:val="FF0000"/>
                <w:sz w:val="20"/>
              </w:rPr>
            </w:pPr>
            <w:r w:rsidRPr="00A46C77">
              <w:rPr>
                <w:rFonts w:ascii="Calibri" w:hAnsi="Calibri" w:cs="Calibri"/>
                <w:color w:val="FF0000"/>
                <w:sz w:val="20"/>
              </w:rPr>
              <w:t>31.6</w:t>
            </w:r>
          </w:p>
        </w:tc>
        <w:tc>
          <w:tcPr>
            <w:tcW w:w="796" w:type="pct"/>
            <w:tcBorders>
              <w:top w:val="nil"/>
              <w:left w:val="nil"/>
              <w:bottom w:val="nil"/>
              <w:right w:val="single" w:sz="8" w:space="0" w:color="auto"/>
            </w:tcBorders>
            <w:shd w:val="clear" w:color="auto" w:fill="auto"/>
            <w:noWrap/>
            <w:vAlign w:val="center"/>
            <w:hideMark/>
          </w:tcPr>
          <w:p w14:paraId="4348BE4C" w14:textId="77777777" w:rsidR="00DC658D" w:rsidRPr="00A46C77" w:rsidRDefault="00DC658D" w:rsidP="00DC658D">
            <w:pPr>
              <w:spacing w:after="0"/>
              <w:jc w:val="center"/>
              <w:rPr>
                <w:rFonts w:ascii="Calibri" w:hAnsi="Calibri" w:cs="Calibri"/>
                <w:color w:val="FF0000"/>
                <w:sz w:val="20"/>
              </w:rPr>
            </w:pPr>
            <w:r w:rsidRPr="00A46C77">
              <w:rPr>
                <w:rFonts w:ascii="Calibri" w:hAnsi="Calibri" w:cs="Calibri"/>
                <w:color w:val="FF0000"/>
                <w:sz w:val="20"/>
              </w:rPr>
              <w:t>10,419</w:t>
            </w:r>
          </w:p>
        </w:tc>
      </w:tr>
      <w:tr w:rsidR="00DC658D" w:rsidRPr="00A46C77" w14:paraId="5944D4F6" w14:textId="77777777" w:rsidTr="001C37C2">
        <w:trPr>
          <w:trHeight w:val="288"/>
        </w:trPr>
        <w:tc>
          <w:tcPr>
            <w:tcW w:w="735" w:type="pct"/>
            <w:tcBorders>
              <w:top w:val="nil"/>
              <w:left w:val="single" w:sz="8" w:space="0" w:color="auto"/>
              <w:bottom w:val="nil"/>
              <w:right w:val="single" w:sz="8" w:space="0" w:color="auto"/>
            </w:tcBorders>
            <w:shd w:val="clear" w:color="auto" w:fill="auto"/>
            <w:vAlign w:val="center"/>
            <w:hideMark/>
          </w:tcPr>
          <w:p w14:paraId="564C2539" w14:textId="77777777" w:rsidR="00DC658D" w:rsidRPr="00A46C77" w:rsidRDefault="00DC658D" w:rsidP="00DC658D">
            <w:pPr>
              <w:spacing w:after="0"/>
              <w:jc w:val="center"/>
              <w:rPr>
                <w:rFonts w:ascii="Calibri" w:hAnsi="Calibri" w:cs="Calibri"/>
                <w:b/>
                <w:bCs/>
                <w:color w:val="FF0000"/>
                <w:sz w:val="20"/>
              </w:rPr>
            </w:pPr>
            <w:r w:rsidRPr="00A46C77">
              <w:rPr>
                <w:rFonts w:ascii="Calibri" w:hAnsi="Calibri" w:cs="Calibri"/>
                <w:b/>
                <w:bCs/>
                <w:color w:val="FF0000"/>
                <w:sz w:val="20"/>
              </w:rPr>
              <w:t>42</w:t>
            </w:r>
          </w:p>
        </w:tc>
        <w:tc>
          <w:tcPr>
            <w:tcW w:w="554" w:type="pct"/>
            <w:tcBorders>
              <w:top w:val="nil"/>
              <w:left w:val="nil"/>
              <w:bottom w:val="nil"/>
              <w:right w:val="nil"/>
            </w:tcBorders>
            <w:shd w:val="clear" w:color="auto" w:fill="auto"/>
            <w:vAlign w:val="center"/>
            <w:hideMark/>
          </w:tcPr>
          <w:p w14:paraId="423CEDD3" w14:textId="77777777" w:rsidR="00DC658D" w:rsidRPr="00A46C77" w:rsidRDefault="00DC658D" w:rsidP="00DC658D">
            <w:pPr>
              <w:spacing w:after="0"/>
              <w:jc w:val="center"/>
              <w:rPr>
                <w:rFonts w:ascii="Calibri" w:hAnsi="Calibri" w:cs="Calibri"/>
                <w:color w:val="FF0000"/>
                <w:sz w:val="20"/>
              </w:rPr>
            </w:pPr>
            <w:r w:rsidRPr="00A46C77">
              <w:rPr>
                <w:rFonts w:ascii="Calibri" w:hAnsi="Calibri" w:cs="Calibri"/>
                <w:color w:val="FF0000"/>
                <w:sz w:val="20"/>
              </w:rPr>
              <w:t>29.8</w:t>
            </w:r>
          </w:p>
        </w:tc>
        <w:tc>
          <w:tcPr>
            <w:tcW w:w="654" w:type="pct"/>
            <w:tcBorders>
              <w:top w:val="nil"/>
              <w:left w:val="nil"/>
              <w:bottom w:val="nil"/>
              <w:right w:val="single" w:sz="4" w:space="0" w:color="auto"/>
            </w:tcBorders>
            <w:shd w:val="clear" w:color="auto" w:fill="auto"/>
            <w:vAlign w:val="center"/>
            <w:hideMark/>
          </w:tcPr>
          <w:p w14:paraId="367C83A1" w14:textId="77777777" w:rsidR="00DC658D" w:rsidRPr="00A46C77" w:rsidRDefault="00DC658D" w:rsidP="00DC658D">
            <w:pPr>
              <w:spacing w:after="0"/>
              <w:jc w:val="center"/>
              <w:rPr>
                <w:rFonts w:ascii="Calibri" w:hAnsi="Calibri" w:cs="Calibri"/>
                <w:color w:val="FF0000"/>
                <w:sz w:val="20"/>
              </w:rPr>
            </w:pPr>
            <w:r w:rsidRPr="00A46C77">
              <w:rPr>
                <w:rFonts w:ascii="Calibri" w:hAnsi="Calibri" w:cs="Calibri"/>
                <w:color w:val="FF0000"/>
                <w:sz w:val="20"/>
              </w:rPr>
              <w:t>9,571</w:t>
            </w:r>
          </w:p>
        </w:tc>
        <w:tc>
          <w:tcPr>
            <w:tcW w:w="710" w:type="pct"/>
            <w:tcBorders>
              <w:top w:val="nil"/>
              <w:left w:val="nil"/>
              <w:bottom w:val="nil"/>
              <w:right w:val="nil"/>
            </w:tcBorders>
            <w:shd w:val="clear" w:color="auto" w:fill="auto"/>
            <w:vAlign w:val="center"/>
            <w:hideMark/>
          </w:tcPr>
          <w:p w14:paraId="61D2985E" w14:textId="77777777" w:rsidR="00DC658D" w:rsidRPr="00A46C77" w:rsidRDefault="00DC658D" w:rsidP="00DC658D">
            <w:pPr>
              <w:spacing w:after="0"/>
              <w:jc w:val="center"/>
              <w:rPr>
                <w:rFonts w:ascii="Calibri" w:hAnsi="Calibri" w:cs="Calibri"/>
                <w:color w:val="FF0000"/>
                <w:sz w:val="20"/>
              </w:rPr>
            </w:pPr>
            <w:r w:rsidRPr="00A46C77">
              <w:rPr>
                <w:rFonts w:ascii="Calibri" w:hAnsi="Calibri" w:cs="Calibri"/>
                <w:color w:val="FF0000"/>
                <w:sz w:val="20"/>
              </w:rPr>
              <w:t>31.7</w:t>
            </w:r>
          </w:p>
        </w:tc>
        <w:tc>
          <w:tcPr>
            <w:tcW w:w="969" w:type="pct"/>
            <w:tcBorders>
              <w:top w:val="nil"/>
              <w:left w:val="nil"/>
              <w:bottom w:val="nil"/>
              <w:right w:val="single" w:sz="4" w:space="0" w:color="auto"/>
            </w:tcBorders>
            <w:shd w:val="clear" w:color="auto" w:fill="auto"/>
            <w:vAlign w:val="center"/>
            <w:hideMark/>
          </w:tcPr>
          <w:p w14:paraId="672C4907" w14:textId="77777777" w:rsidR="00DC658D" w:rsidRPr="00A46C77" w:rsidRDefault="00DC658D" w:rsidP="00DC658D">
            <w:pPr>
              <w:spacing w:after="0"/>
              <w:jc w:val="center"/>
              <w:rPr>
                <w:rFonts w:ascii="Calibri" w:hAnsi="Calibri" w:cs="Calibri"/>
                <w:color w:val="FF0000"/>
                <w:sz w:val="20"/>
              </w:rPr>
            </w:pPr>
            <w:r w:rsidRPr="00A46C77">
              <w:rPr>
                <w:rFonts w:ascii="Calibri" w:hAnsi="Calibri" w:cs="Calibri"/>
                <w:color w:val="FF0000"/>
                <w:sz w:val="20"/>
              </w:rPr>
              <w:t>10,124</w:t>
            </w:r>
          </w:p>
        </w:tc>
        <w:tc>
          <w:tcPr>
            <w:tcW w:w="582" w:type="pct"/>
            <w:tcBorders>
              <w:top w:val="nil"/>
              <w:left w:val="nil"/>
              <w:bottom w:val="nil"/>
              <w:right w:val="nil"/>
            </w:tcBorders>
            <w:shd w:val="clear" w:color="auto" w:fill="auto"/>
            <w:noWrap/>
            <w:vAlign w:val="center"/>
            <w:hideMark/>
          </w:tcPr>
          <w:p w14:paraId="28FA8D8D" w14:textId="77777777" w:rsidR="00DC658D" w:rsidRPr="00A46C77" w:rsidRDefault="00DC658D" w:rsidP="00DC658D">
            <w:pPr>
              <w:spacing w:after="0"/>
              <w:jc w:val="center"/>
              <w:rPr>
                <w:rFonts w:ascii="Calibri" w:hAnsi="Calibri" w:cs="Calibri"/>
                <w:color w:val="FF0000"/>
                <w:sz w:val="20"/>
              </w:rPr>
            </w:pPr>
            <w:r w:rsidRPr="00A46C77">
              <w:rPr>
                <w:rFonts w:ascii="Calibri" w:hAnsi="Calibri" w:cs="Calibri"/>
                <w:color w:val="FF0000"/>
                <w:sz w:val="20"/>
              </w:rPr>
              <w:t>32.5</w:t>
            </w:r>
          </w:p>
        </w:tc>
        <w:tc>
          <w:tcPr>
            <w:tcW w:w="796" w:type="pct"/>
            <w:tcBorders>
              <w:top w:val="nil"/>
              <w:left w:val="nil"/>
              <w:bottom w:val="nil"/>
              <w:right w:val="single" w:sz="8" w:space="0" w:color="auto"/>
            </w:tcBorders>
            <w:shd w:val="clear" w:color="auto" w:fill="auto"/>
            <w:noWrap/>
            <w:vAlign w:val="center"/>
            <w:hideMark/>
          </w:tcPr>
          <w:p w14:paraId="2F15254D" w14:textId="77777777" w:rsidR="00DC658D" w:rsidRPr="00A46C77" w:rsidRDefault="00DC658D" w:rsidP="00DC658D">
            <w:pPr>
              <w:spacing w:after="0"/>
              <w:jc w:val="center"/>
              <w:rPr>
                <w:rFonts w:ascii="Calibri" w:hAnsi="Calibri" w:cs="Calibri"/>
                <w:color w:val="FF0000"/>
                <w:sz w:val="20"/>
              </w:rPr>
            </w:pPr>
            <w:r w:rsidRPr="00A46C77">
              <w:rPr>
                <w:rFonts w:ascii="Calibri" w:hAnsi="Calibri" w:cs="Calibri"/>
                <w:color w:val="FF0000"/>
                <w:sz w:val="20"/>
              </w:rPr>
              <w:t>10,432</w:t>
            </w:r>
          </w:p>
        </w:tc>
      </w:tr>
      <w:tr w:rsidR="00DC658D" w:rsidRPr="00A46C77" w14:paraId="102F9593" w14:textId="77777777" w:rsidTr="001C37C2">
        <w:trPr>
          <w:trHeight w:val="288"/>
        </w:trPr>
        <w:tc>
          <w:tcPr>
            <w:tcW w:w="735" w:type="pct"/>
            <w:tcBorders>
              <w:top w:val="nil"/>
              <w:left w:val="single" w:sz="8" w:space="0" w:color="auto"/>
              <w:bottom w:val="nil"/>
              <w:right w:val="single" w:sz="8" w:space="0" w:color="auto"/>
            </w:tcBorders>
            <w:shd w:val="clear" w:color="auto" w:fill="auto"/>
            <w:vAlign w:val="center"/>
            <w:hideMark/>
          </w:tcPr>
          <w:p w14:paraId="40AAC0FA" w14:textId="77777777" w:rsidR="00DC658D" w:rsidRPr="00A46C77" w:rsidRDefault="00DC658D" w:rsidP="00DC658D">
            <w:pPr>
              <w:spacing w:after="0"/>
              <w:jc w:val="center"/>
              <w:rPr>
                <w:rFonts w:ascii="Calibri" w:hAnsi="Calibri" w:cs="Calibri"/>
                <w:b/>
                <w:bCs/>
                <w:color w:val="FF0000"/>
                <w:sz w:val="20"/>
              </w:rPr>
            </w:pPr>
            <w:r w:rsidRPr="00A46C77">
              <w:rPr>
                <w:rFonts w:ascii="Calibri" w:hAnsi="Calibri" w:cs="Calibri"/>
                <w:b/>
                <w:bCs/>
                <w:color w:val="FF0000"/>
                <w:sz w:val="20"/>
              </w:rPr>
              <w:t>43</w:t>
            </w:r>
          </w:p>
        </w:tc>
        <w:tc>
          <w:tcPr>
            <w:tcW w:w="554" w:type="pct"/>
            <w:tcBorders>
              <w:top w:val="nil"/>
              <w:left w:val="nil"/>
              <w:bottom w:val="nil"/>
              <w:right w:val="nil"/>
            </w:tcBorders>
            <w:shd w:val="clear" w:color="auto" w:fill="auto"/>
            <w:vAlign w:val="center"/>
            <w:hideMark/>
          </w:tcPr>
          <w:p w14:paraId="71BA07F7" w14:textId="77777777" w:rsidR="00DC658D" w:rsidRPr="00A46C77" w:rsidRDefault="00DC658D" w:rsidP="00DC658D">
            <w:pPr>
              <w:spacing w:after="0"/>
              <w:jc w:val="center"/>
              <w:rPr>
                <w:rFonts w:ascii="Calibri" w:hAnsi="Calibri" w:cs="Calibri"/>
                <w:color w:val="FF0000"/>
                <w:sz w:val="20"/>
              </w:rPr>
            </w:pPr>
            <w:r w:rsidRPr="00A46C77">
              <w:rPr>
                <w:rFonts w:ascii="Calibri" w:hAnsi="Calibri" w:cs="Calibri"/>
                <w:color w:val="FF0000"/>
                <w:sz w:val="20"/>
              </w:rPr>
              <w:t>30.6</w:t>
            </w:r>
          </w:p>
        </w:tc>
        <w:tc>
          <w:tcPr>
            <w:tcW w:w="654" w:type="pct"/>
            <w:tcBorders>
              <w:top w:val="nil"/>
              <w:left w:val="nil"/>
              <w:bottom w:val="nil"/>
              <w:right w:val="single" w:sz="4" w:space="0" w:color="auto"/>
            </w:tcBorders>
            <w:shd w:val="clear" w:color="auto" w:fill="auto"/>
            <w:vAlign w:val="center"/>
            <w:hideMark/>
          </w:tcPr>
          <w:p w14:paraId="08D08412" w14:textId="77777777" w:rsidR="00DC658D" w:rsidRPr="00A46C77" w:rsidRDefault="00DC658D" w:rsidP="00DC658D">
            <w:pPr>
              <w:spacing w:after="0"/>
              <w:jc w:val="center"/>
              <w:rPr>
                <w:rFonts w:ascii="Calibri" w:hAnsi="Calibri" w:cs="Calibri"/>
                <w:color w:val="FF0000"/>
                <w:sz w:val="20"/>
              </w:rPr>
            </w:pPr>
            <w:r w:rsidRPr="00A46C77">
              <w:rPr>
                <w:rFonts w:ascii="Calibri" w:hAnsi="Calibri" w:cs="Calibri"/>
                <w:color w:val="FF0000"/>
                <w:sz w:val="20"/>
              </w:rPr>
              <w:t>9,568</w:t>
            </w:r>
          </w:p>
        </w:tc>
        <w:tc>
          <w:tcPr>
            <w:tcW w:w="710" w:type="pct"/>
            <w:tcBorders>
              <w:top w:val="nil"/>
              <w:left w:val="nil"/>
              <w:bottom w:val="nil"/>
              <w:right w:val="nil"/>
            </w:tcBorders>
            <w:shd w:val="clear" w:color="auto" w:fill="auto"/>
            <w:vAlign w:val="center"/>
            <w:hideMark/>
          </w:tcPr>
          <w:p w14:paraId="42676B66" w14:textId="77777777" w:rsidR="00DC658D" w:rsidRPr="00A46C77" w:rsidRDefault="00DC658D" w:rsidP="00DC658D">
            <w:pPr>
              <w:spacing w:after="0"/>
              <w:jc w:val="center"/>
              <w:rPr>
                <w:rFonts w:ascii="Calibri" w:hAnsi="Calibri" w:cs="Calibri"/>
                <w:color w:val="FF0000"/>
                <w:sz w:val="20"/>
              </w:rPr>
            </w:pPr>
            <w:r w:rsidRPr="00A46C77">
              <w:rPr>
                <w:rFonts w:ascii="Calibri" w:hAnsi="Calibri" w:cs="Calibri"/>
                <w:color w:val="FF0000"/>
                <w:sz w:val="20"/>
              </w:rPr>
              <w:t>32.6</w:t>
            </w:r>
          </w:p>
        </w:tc>
        <w:tc>
          <w:tcPr>
            <w:tcW w:w="969" w:type="pct"/>
            <w:tcBorders>
              <w:top w:val="nil"/>
              <w:left w:val="nil"/>
              <w:bottom w:val="nil"/>
              <w:right w:val="single" w:sz="4" w:space="0" w:color="auto"/>
            </w:tcBorders>
            <w:shd w:val="clear" w:color="auto" w:fill="auto"/>
            <w:vAlign w:val="center"/>
            <w:hideMark/>
          </w:tcPr>
          <w:p w14:paraId="148FFF20" w14:textId="77777777" w:rsidR="00DC658D" w:rsidRPr="00A46C77" w:rsidRDefault="00DC658D" w:rsidP="00DC658D">
            <w:pPr>
              <w:spacing w:after="0"/>
              <w:jc w:val="center"/>
              <w:rPr>
                <w:rFonts w:ascii="Calibri" w:hAnsi="Calibri" w:cs="Calibri"/>
                <w:color w:val="FF0000"/>
                <w:sz w:val="20"/>
              </w:rPr>
            </w:pPr>
            <w:r w:rsidRPr="00A46C77">
              <w:rPr>
                <w:rFonts w:ascii="Calibri" w:hAnsi="Calibri" w:cs="Calibri"/>
                <w:color w:val="FF0000"/>
                <w:sz w:val="20"/>
              </w:rPr>
              <w:t>10,144</w:t>
            </w:r>
          </w:p>
        </w:tc>
        <w:tc>
          <w:tcPr>
            <w:tcW w:w="582" w:type="pct"/>
            <w:tcBorders>
              <w:top w:val="nil"/>
              <w:left w:val="nil"/>
              <w:bottom w:val="nil"/>
              <w:right w:val="nil"/>
            </w:tcBorders>
            <w:shd w:val="clear" w:color="auto" w:fill="auto"/>
            <w:noWrap/>
            <w:vAlign w:val="center"/>
            <w:hideMark/>
          </w:tcPr>
          <w:p w14:paraId="733B24A5" w14:textId="77777777" w:rsidR="00DC658D" w:rsidRPr="00A46C77" w:rsidRDefault="00DC658D" w:rsidP="00DC658D">
            <w:pPr>
              <w:spacing w:after="0"/>
              <w:jc w:val="center"/>
              <w:rPr>
                <w:rFonts w:ascii="Calibri" w:hAnsi="Calibri" w:cs="Calibri"/>
                <w:color w:val="FF0000"/>
                <w:sz w:val="20"/>
              </w:rPr>
            </w:pPr>
            <w:r w:rsidRPr="00A46C77">
              <w:rPr>
                <w:rFonts w:ascii="Calibri" w:hAnsi="Calibri" w:cs="Calibri"/>
                <w:color w:val="FF0000"/>
                <w:sz w:val="20"/>
              </w:rPr>
              <w:t>33.4</w:t>
            </w:r>
          </w:p>
        </w:tc>
        <w:tc>
          <w:tcPr>
            <w:tcW w:w="796" w:type="pct"/>
            <w:tcBorders>
              <w:top w:val="nil"/>
              <w:left w:val="nil"/>
              <w:bottom w:val="nil"/>
              <w:right w:val="single" w:sz="8" w:space="0" w:color="auto"/>
            </w:tcBorders>
            <w:shd w:val="clear" w:color="auto" w:fill="auto"/>
            <w:noWrap/>
            <w:vAlign w:val="center"/>
            <w:hideMark/>
          </w:tcPr>
          <w:p w14:paraId="3EF9CCB8" w14:textId="77777777" w:rsidR="00DC658D" w:rsidRPr="00A46C77" w:rsidRDefault="00DC658D" w:rsidP="00DC658D">
            <w:pPr>
              <w:spacing w:after="0"/>
              <w:jc w:val="center"/>
              <w:rPr>
                <w:rFonts w:ascii="Calibri" w:hAnsi="Calibri" w:cs="Calibri"/>
                <w:color w:val="FF0000"/>
                <w:sz w:val="20"/>
              </w:rPr>
            </w:pPr>
            <w:r w:rsidRPr="00A46C77">
              <w:rPr>
                <w:rFonts w:ascii="Calibri" w:hAnsi="Calibri" w:cs="Calibri"/>
                <w:color w:val="FF0000"/>
                <w:sz w:val="20"/>
              </w:rPr>
              <w:t>10,444</w:t>
            </w:r>
          </w:p>
        </w:tc>
      </w:tr>
      <w:tr w:rsidR="00DC658D" w:rsidRPr="00A46C77" w14:paraId="4B84C7B6" w14:textId="77777777" w:rsidTr="001C37C2">
        <w:trPr>
          <w:trHeight w:val="288"/>
        </w:trPr>
        <w:tc>
          <w:tcPr>
            <w:tcW w:w="735" w:type="pct"/>
            <w:tcBorders>
              <w:top w:val="nil"/>
              <w:left w:val="single" w:sz="8" w:space="0" w:color="auto"/>
              <w:bottom w:val="nil"/>
              <w:right w:val="single" w:sz="8" w:space="0" w:color="auto"/>
            </w:tcBorders>
            <w:shd w:val="clear" w:color="auto" w:fill="auto"/>
            <w:vAlign w:val="center"/>
            <w:hideMark/>
          </w:tcPr>
          <w:p w14:paraId="0C89DD01" w14:textId="77777777" w:rsidR="00DC658D" w:rsidRPr="00A46C77" w:rsidRDefault="00DC658D" w:rsidP="00DC658D">
            <w:pPr>
              <w:spacing w:after="0"/>
              <w:jc w:val="center"/>
              <w:rPr>
                <w:rFonts w:ascii="Calibri" w:hAnsi="Calibri" w:cs="Calibri"/>
                <w:b/>
                <w:bCs/>
                <w:color w:val="FF0000"/>
                <w:sz w:val="20"/>
              </w:rPr>
            </w:pPr>
            <w:r w:rsidRPr="00A46C77">
              <w:rPr>
                <w:rFonts w:ascii="Calibri" w:hAnsi="Calibri" w:cs="Calibri"/>
                <w:b/>
                <w:bCs/>
                <w:color w:val="FF0000"/>
                <w:sz w:val="20"/>
              </w:rPr>
              <w:t>44</w:t>
            </w:r>
          </w:p>
        </w:tc>
        <w:tc>
          <w:tcPr>
            <w:tcW w:w="554" w:type="pct"/>
            <w:tcBorders>
              <w:top w:val="nil"/>
              <w:left w:val="nil"/>
              <w:bottom w:val="nil"/>
              <w:right w:val="nil"/>
            </w:tcBorders>
            <w:shd w:val="clear" w:color="auto" w:fill="auto"/>
            <w:vAlign w:val="center"/>
            <w:hideMark/>
          </w:tcPr>
          <w:p w14:paraId="1FF03679" w14:textId="77777777" w:rsidR="00DC658D" w:rsidRPr="00A46C77" w:rsidRDefault="00DC658D" w:rsidP="00DC658D">
            <w:pPr>
              <w:spacing w:after="0"/>
              <w:jc w:val="center"/>
              <w:rPr>
                <w:rFonts w:ascii="Calibri" w:hAnsi="Calibri" w:cs="Calibri"/>
                <w:color w:val="FF0000"/>
                <w:sz w:val="20"/>
              </w:rPr>
            </w:pPr>
            <w:r w:rsidRPr="00A46C77">
              <w:rPr>
                <w:rFonts w:ascii="Calibri" w:hAnsi="Calibri" w:cs="Calibri"/>
                <w:color w:val="FF0000"/>
                <w:sz w:val="20"/>
              </w:rPr>
              <w:t>31.3</w:t>
            </w:r>
          </w:p>
        </w:tc>
        <w:tc>
          <w:tcPr>
            <w:tcW w:w="654" w:type="pct"/>
            <w:tcBorders>
              <w:top w:val="nil"/>
              <w:left w:val="nil"/>
              <w:bottom w:val="nil"/>
              <w:right w:val="single" w:sz="4" w:space="0" w:color="auto"/>
            </w:tcBorders>
            <w:shd w:val="clear" w:color="auto" w:fill="auto"/>
            <w:vAlign w:val="center"/>
            <w:hideMark/>
          </w:tcPr>
          <w:p w14:paraId="5D6681E4" w14:textId="77777777" w:rsidR="00DC658D" w:rsidRPr="00A46C77" w:rsidRDefault="00DC658D" w:rsidP="00DC658D">
            <w:pPr>
              <w:spacing w:after="0"/>
              <w:jc w:val="center"/>
              <w:rPr>
                <w:rFonts w:ascii="Calibri" w:hAnsi="Calibri" w:cs="Calibri"/>
                <w:color w:val="FF0000"/>
                <w:sz w:val="20"/>
              </w:rPr>
            </w:pPr>
            <w:r w:rsidRPr="00A46C77">
              <w:rPr>
                <w:rFonts w:ascii="Calibri" w:hAnsi="Calibri" w:cs="Calibri"/>
                <w:color w:val="FF0000"/>
                <w:sz w:val="20"/>
              </w:rPr>
              <w:t>9,564</w:t>
            </w:r>
          </w:p>
        </w:tc>
        <w:tc>
          <w:tcPr>
            <w:tcW w:w="710" w:type="pct"/>
            <w:tcBorders>
              <w:top w:val="nil"/>
              <w:left w:val="nil"/>
              <w:bottom w:val="nil"/>
              <w:right w:val="nil"/>
            </w:tcBorders>
            <w:shd w:val="clear" w:color="auto" w:fill="auto"/>
            <w:vAlign w:val="center"/>
            <w:hideMark/>
          </w:tcPr>
          <w:p w14:paraId="40920209" w14:textId="77777777" w:rsidR="00DC658D" w:rsidRPr="00A46C77" w:rsidRDefault="00DC658D" w:rsidP="00DC658D">
            <w:pPr>
              <w:spacing w:after="0"/>
              <w:jc w:val="center"/>
              <w:rPr>
                <w:rFonts w:ascii="Calibri" w:hAnsi="Calibri" w:cs="Calibri"/>
                <w:color w:val="FF0000"/>
                <w:sz w:val="20"/>
              </w:rPr>
            </w:pPr>
            <w:r w:rsidRPr="00A46C77">
              <w:rPr>
                <w:rFonts w:ascii="Calibri" w:hAnsi="Calibri" w:cs="Calibri"/>
                <w:color w:val="FF0000"/>
                <w:sz w:val="20"/>
              </w:rPr>
              <w:t>33.5</w:t>
            </w:r>
          </w:p>
        </w:tc>
        <w:tc>
          <w:tcPr>
            <w:tcW w:w="969" w:type="pct"/>
            <w:tcBorders>
              <w:top w:val="nil"/>
              <w:left w:val="nil"/>
              <w:bottom w:val="nil"/>
              <w:right w:val="single" w:sz="4" w:space="0" w:color="auto"/>
            </w:tcBorders>
            <w:shd w:val="clear" w:color="auto" w:fill="auto"/>
            <w:vAlign w:val="center"/>
            <w:hideMark/>
          </w:tcPr>
          <w:p w14:paraId="3C64F6ED" w14:textId="77777777" w:rsidR="00DC658D" w:rsidRPr="00A46C77" w:rsidRDefault="00DC658D" w:rsidP="00DC658D">
            <w:pPr>
              <w:spacing w:after="0"/>
              <w:jc w:val="center"/>
              <w:rPr>
                <w:rFonts w:ascii="Calibri" w:hAnsi="Calibri" w:cs="Calibri"/>
                <w:color w:val="FF0000"/>
                <w:sz w:val="20"/>
              </w:rPr>
            </w:pPr>
            <w:r w:rsidRPr="00A46C77">
              <w:rPr>
                <w:rFonts w:ascii="Calibri" w:hAnsi="Calibri" w:cs="Calibri"/>
                <w:color w:val="FF0000"/>
                <w:sz w:val="20"/>
              </w:rPr>
              <w:t>10,161</w:t>
            </w:r>
          </w:p>
        </w:tc>
        <w:tc>
          <w:tcPr>
            <w:tcW w:w="582" w:type="pct"/>
            <w:tcBorders>
              <w:top w:val="nil"/>
              <w:left w:val="nil"/>
              <w:bottom w:val="nil"/>
              <w:right w:val="nil"/>
            </w:tcBorders>
            <w:shd w:val="clear" w:color="auto" w:fill="auto"/>
            <w:noWrap/>
            <w:vAlign w:val="center"/>
            <w:hideMark/>
          </w:tcPr>
          <w:p w14:paraId="0861ABE8" w14:textId="77777777" w:rsidR="00DC658D" w:rsidRPr="00A46C77" w:rsidRDefault="00DC658D" w:rsidP="00DC658D">
            <w:pPr>
              <w:spacing w:after="0"/>
              <w:jc w:val="center"/>
              <w:rPr>
                <w:rFonts w:ascii="Calibri" w:hAnsi="Calibri" w:cs="Calibri"/>
                <w:color w:val="FF0000"/>
                <w:sz w:val="20"/>
              </w:rPr>
            </w:pPr>
            <w:r w:rsidRPr="00A46C77">
              <w:rPr>
                <w:rFonts w:ascii="Calibri" w:hAnsi="Calibri" w:cs="Calibri"/>
                <w:color w:val="FF0000"/>
                <w:sz w:val="20"/>
              </w:rPr>
              <w:t>34.2</w:t>
            </w:r>
          </w:p>
        </w:tc>
        <w:tc>
          <w:tcPr>
            <w:tcW w:w="796" w:type="pct"/>
            <w:tcBorders>
              <w:top w:val="nil"/>
              <w:left w:val="nil"/>
              <w:bottom w:val="nil"/>
              <w:right w:val="single" w:sz="8" w:space="0" w:color="auto"/>
            </w:tcBorders>
            <w:shd w:val="clear" w:color="auto" w:fill="auto"/>
            <w:noWrap/>
            <w:vAlign w:val="center"/>
            <w:hideMark/>
          </w:tcPr>
          <w:p w14:paraId="260C9389" w14:textId="77777777" w:rsidR="00DC658D" w:rsidRPr="00A46C77" w:rsidRDefault="00DC658D" w:rsidP="00DC658D">
            <w:pPr>
              <w:spacing w:after="0"/>
              <w:jc w:val="center"/>
              <w:rPr>
                <w:rFonts w:ascii="Calibri" w:hAnsi="Calibri" w:cs="Calibri"/>
                <w:color w:val="FF0000"/>
                <w:sz w:val="20"/>
              </w:rPr>
            </w:pPr>
            <w:r w:rsidRPr="00A46C77">
              <w:rPr>
                <w:rFonts w:ascii="Calibri" w:hAnsi="Calibri" w:cs="Calibri"/>
                <w:color w:val="FF0000"/>
                <w:sz w:val="20"/>
              </w:rPr>
              <w:t>10,454</w:t>
            </w:r>
          </w:p>
        </w:tc>
      </w:tr>
      <w:tr w:rsidR="00DC658D" w:rsidRPr="00A46C77" w14:paraId="73B1C8F5" w14:textId="77777777" w:rsidTr="001C37C2">
        <w:trPr>
          <w:trHeight w:val="288"/>
        </w:trPr>
        <w:tc>
          <w:tcPr>
            <w:tcW w:w="735" w:type="pct"/>
            <w:tcBorders>
              <w:top w:val="nil"/>
              <w:left w:val="single" w:sz="8" w:space="0" w:color="auto"/>
              <w:bottom w:val="nil"/>
              <w:right w:val="single" w:sz="8" w:space="0" w:color="auto"/>
            </w:tcBorders>
            <w:shd w:val="clear" w:color="auto" w:fill="auto"/>
            <w:vAlign w:val="center"/>
            <w:hideMark/>
          </w:tcPr>
          <w:p w14:paraId="3FEE5BE5" w14:textId="77777777" w:rsidR="00DC658D" w:rsidRPr="00A46C77" w:rsidRDefault="00DC658D" w:rsidP="00DC658D">
            <w:pPr>
              <w:spacing w:after="0"/>
              <w:jc w:val="center"/>
              <w:rPr>
                <w:rFonts w:ascii="Calibri" w:hAnsi="Calibri" w:cs="Calibri"/>
                <w:b/>
                <w:bCs/>
                <w:color w:val="FF0000"/>
                <w:sz w:val="20"/>
              </w:rPr>
            </w:pPr>
            <w:r w:rsidRPr="00A46C77">
              <w:rPr>
                <w:rFonts w:ascii="Calibri" w:hAnsi="Calibri" w:cs="Calibri"/>
                <w:b/>
                <w:bCs/>
                <w:color w:val="FF0000"/>
                <w:sz w:val="20"/>
              </w:rPr>
              <w:t>45</w:t>
            </w:r>
          </w:p>
        </w:tc>
        <w:tc>
          <w:tcPr>
            <w:tcW w:w="554" w:type="pct"/>
            <w:tcBorders>
              <w:top w:val="nil"/>
              <w:left w:val="nil"/>
              <w:bottom w:val="nil"/>
              <w:right w:val="nil"/>
            </w:tcBorders>
            <w:shd w:val="clear" w:color="auto" w:fill="auto"/>
            <w:vAlign w:val="center"/>
            <w:hideMark/>
          </w:tcPr>
          <w:p w14:paraId="364844AC" w14:textId="77777777" w:rsidR="00DC658D" w:rsidRPr="00A46C77" w:rsidRDefault="00DC658D" w:rsidP="00DC658D">
            <w:pPr>
              <w:spacing w:after="0"/>
              <w:jc w:val="center"/>
              <w:rPr>
                <w:rFonts w:ascii="Calibri" w:hAnsi="Calibri" w:cs="Calibri"/>
                <w:color w:val="FF0000"/>
                <w:sz w:val="20"/>
              </w:rPr>
            </w:pPr>
            <w:r w:rsidRPr="00A46C77">
              <w:rPr>
                <w:rFonts w:ascii="Calibri" w:hAnsi="Calibri" w:cs="Calibri"/>
                <w:color w:val="FF0000"/>
                <w:sz w:val="20"/>
              </w:rPr>
              <w:t>32.1</w:t>
            </w:r>
          </w:p>
        </w:tc>
        <w:tc>
          <w:tcPr>
            <w:tcW w:w="654" w:type="pct"/>
            <w:tcBorders>
              <w:top w:val="nil"/>
              <w:left w:val="nil"/>
              <w:bottom w:val="nil"/>
              <w:right w:val="single" w:sz="4" w:space="0" w:color="auto"/>
            </w:tcBorders>
            <w:shd w:val="clear" w:color="auto" w:fill="auto"/>
            <w:vAlign w:val="center"/>
            <w:hideMark/>
          </w:tcPr>
          <w:p w14:paraId="0D7F4438" w14:textId="77777777" w:rsidR="00DC658D" w:rsidRPr="00A46C77" w:rsidRDefault="00DC658D" w:rsidP="00DC658D">
            <w:pPr>
              <w:spacing w:after="0"/>
              <w:jc w:val="center"/>
              <w:rPr>
                <w:rFonts w:ascii="Calibri" w:hAnsi="Calibri" w:cs="Calibri"/>
                <w:color w:val="FF0000"/>
                <w:sz w:val="20"/>
              </w:rPr>
            </w:pPr>
            <w:r w:rsidRPr="00A46C77">
              <w:rPr>
                <w:rFonts w:ascii="Calibri" w:hAnsi="Calibri" w:cs="Calibri"/>
                <w:color w:val="FF0000"/>
                <w:sz w:val="20"/>
              </w:rPr>
              <w:t>9,560</w:t>
            </w:r>
          </w:p>
        </w:tc>
        <w:tc>
          <w:tcPr>
            <w:tcW w:w="710" w:type="pct"/>
            <w:tcBorders>
              <w:top w:val="nil"/>
              <w:left w:val="nil"/>
              <w:bottom w:val="nil"/>
              <w:right w:val="nil"/>
            </w:tcBorders>
            <w:shd w:val="clear" w:color="auto" w:fill="auto"/>
            <w:vAlign w:val="center"/>
            <w:hideMark/>
          </w:tcPr>
          <w:p w14:paraId="6668C1A1" w14:textId="77777777" w:rsidR="00DC658D" w:rsidRPr="00A46C77" w:rsidRDefault="00DC658D" w:rsidP="00DC658D">
            <w:pPr>
              <w:spacing w:after="0"/>
              <w:jc w:val="center"/>
              <w:rPr>
                <w:rFonts w:ascii="Calibri" w:hAnsi="Calibri" w:cs="Calibri"/>
                <w:color w:val="FF0000"/>
                <w:sz w:val="20"/>
              </w:rPr>
            </w:pPr>
            <w:r w:rsidRPr="00A46C77">
              <w:rPr>
                <w:rFonts w:ascii="Calibri" w:hAnsi="Calibri" w:cs="Calibri"/>
                <w:color w:val="FF0000"/>
                <w:sz w:val="20"/>
              </w:rPr>
              <w:t>34.3</w:t>
            </w:r>
          </w:p>
        </w:tc>
        <w:tc>
          <w:tcPr>
            <w:tcW w:w="969" w:type="pct"/>
            <w:tcBorders>
              <w:top w:val="nil"/>
              <w:left w:val="nil"/>
              <w:bottom w:val="nil"/>
              <w:right w:val="single" w:sz="4" w:space="0" w:color="auto"/>
            </w:tcBorders>
            <w:shd w:val="clear" w:color="auto" w:fill="auto"/>
            <w:vAlign w:val="center"/>
            <w:hideMark/>
          </w:tcPr>
          <w:p w14:paraId="5BD91A8C" w14:textId="77777777" w:rsidR="00DC658D" w:rsidRPr="00A46C77" w:rsidRDefault="00DC658D" w:rsidP="00DC658D">
            <w:pPr>
              <w:spacing w:after="0"/>
              <w:jc w:val="center"/>
              <w:rPr>
                <w:rFonts w:ascii="Calibri" w:hAnsi="Calibri" w:cs="Calibri"/>
                <w:color w:val="FF0000"/>
                <w:sz w:val="20"/>
              </w:rPr>
            </w:pPr>
            <w:r w:rsidRPr="00A46C77">
              <w:rPr>
                <w:rFonts w:ascii="Calibri" w:hAnsi="Calibri" w:cs="Calibri"/>
                <w:color w:val="FF0000"/>
                <w:sz w:val="20"/>
              </w:rPr>
              <w:t>10,177</w:t>
            </w:r>
          </w:p>
        </w:tc>
        <w:tc>
          <w:tcPr>
            <w:tcW w:w="582" w:type="pct"/>
            <w:tcBorders>
              <w:top w:val="nil"/>
              <w:left w:val="nil"/>
              <w:bottom w:val="nil"/>
              <w:right w:val="nil"/>
            </w:tcBorders>
            <w:shd w:val="clear" w:color="auto" w:fill="auto"/>
            <w:noWrap/>
            <w:vAlign w:val="center"/>
            <w:hideMark/>
          </w:tcPr>
          <w:p w14:paraId="32DC5DA1" w14:textId="77777777" w:rsidR="00DC658D" w:rsidRPr="00A46C77" w:rsidRDefault="00DC658D" w:rsidP="00DC658D">
            <w:pPr>
              <w:spacing w:after="0"/>
              <w:jc w:val="center"/>
              <w:rPr>
                <w:rFonts w:ascii="Calibri" w:hAnsi="Calibri" w:cs="Calibri"/>
                <w:color w:val="FF0000"/>
                <w:sz w:val="20"/>
              </w:rPr>
            </w:pPr>
            <w:r w:rsidRPr="00A46C77">
              <w:rPr>
                <w:rFonts w:ascii="Calibri" w:hAnsi="Calibri" w:cs="Calibri"/>
                <w:color w:val="FF0000"/>
                <w:sz w:val="20"/>
              </w:rPr>
              <w:t>35.1</w:t>
            </w:r>
          </w:p>
        </w:tc>
        <w:tc>
          <w:tcPr>
            <w:tcW w:w="796" w:type="pct"/>
            <w:tcBorders>
              <w:top w:val="nil"/>
              <w:left w:val="nil"/>
              <w:bottom w:val="nil"/>
              <w:right w:val="single" w:sz="8" w:space="0" w:color="auto"/>
            </w:tcBorders>
            <w:shd w:val="clear" w:color="auto" w:fill="auto"/>
            <w:noWrap/>
            <w:vAlign w:val="center"/>
            <w:hideMark/>
          </w:tcPr>
          <w:p w14:paraId="4B00AB20" w14:textId="77777777" w:rsidR="00DC658D" w:rsidRPr="00A46C77" w:rsidRDefault="00DC658D" w:rsidP="00DC658D">
            <w:pPr>
              <w:spacing w:after="0"/>
              <w:jc w:val="center"/>
              <w:rPr>
                <w:rFonts w:ascii="Calibri" w:hAnsi="Calibri" w:cs="Calibri"/>
                <w:color w:val="FF0000"/>
                <w:sz w:val="20"/>
              </w:rPr>
            </w:pPr>
            <w:r w:rsidRPr="00A46C77">
              <w:rPr>
                <w:rFonts w:ascii="Calibri" w:hAnsi="Calibri" w:cs="Calibri"/>
                <w:color w:val="FF0000"/>
                <w:sz w:val="20"/>
              </w:rPr>
              <w:t>10,463</w:t>
            </w:r>
          </w:p>
        </w:tc>
      </w:tr>
      <w:tr w:rsidR="00DC658D" w:rsidRPr="00A46C77" w14:paraId="10EA1772" w14:textId="77777777" w:rsidTr="001C37C2">
        <w:trPr>
          <w:trHeight w:val="288"/>
        </w:trPr>
        <w:tc>
          <w:tcPr>
            <w:tcW w:w="735" w:type="pct"/>
            <w:tcBorders>
              <w:top w:val="nil"/>
              <w:left w:val="single" w:sz="8" w:space="0" w:color="auto"/>
              <w:bottom w:val="nil"/>
              <w:right w:val="single" w:sz="8" w:space="0" w:color="auto"/>
            </w:tcBorders>
            <w:shd w:val="clear" w:color="auto" w:fill="auto"/>
            <w:vAlign w:val="center"/>
            <w:hideMark/>
          </w:tcPr>
          <w:p w14:paraId="06775326" w14:textId="77777777" w:rsidR="00DC658D" w:rsidRPr="00A46C77" w:rsidRDefault="00DC658D" w:rsidP="00DC658D">
            <w:pPr>
              <w:spacing w:after="0"/>
              <w:jc w:val="center"/>
              <w:rPr>
                <w:rFonts w:ascii="Calibri" w:hAnsi="Calibri" w:cs="Calibri"/>
                <w:b/>
                <w:bCs/>
                <w:color w:val="FF0000"/>
                <w:sz w:val="20"/>
              </w:rPr>
            </w:pPr>
            <w:r w:rsidRPr="00A46C77">
              <w:rPr>
                <w:rFonts w:ascii="Calibri" w:hAnsi="Calibri" w:cs="Calibri"/>
                <w:b/>
                <w:bCs/>
                <w:color w:val="FF0000"/>
                <w:sz w:val="20"/>
              </w:rPr>
              <w:t>46</w:t>
            </w:r>
          </w:p>
        </w:tc>
        <w:tc>
          <w:tcPr>
            <w:tcW w:w="554" w:type="pct"/>
            <w:tcBorders>
              <w:top w:val="nil"/>
              <w:left w:val="nil"/>
              <w:bottom w:val="nil"/>
              <w:right w:val="nil"/>
            </w:tcBorders>
            <w:shd w:val="clear" w:color="auto" w:fill="auto"/>
            <w:vAlign w:val="center"/>
            <w:hideMark/>
          </w:tcPr>
          <w:p w14:paraId="2ABD7AE6" w14:textId="77777777" w:rsidR="00DC658D" w:rsidRPr="00A46C77" w:rsidRDefault="00DC658D" w:rsidP="00DC658D">
            <w:pPr>
              <w:spacing w:after="0"/>
              <w:jc w:val="center"/>
              <w:rPr>
                <w:rFonts w:ascii="Calibri" w:hAnsi="Calibri" w:cs="Calibri"/>
                <w:color w:val="FF0000"/>
                <w:sz w:val="20"/>
              </w:rPr>
            </w:pPr>
            <w:r w:rsidRPr="00A46C77">
              <w:rPr>
                <w:rFonts w:ascii="Calibri" w:hAnsi="Calibri" w:cs="Calibri"/>
                <w:color w:val="FF0000"/>
                <w:sz w:val="20"/>
              </w:rPr>
              <w:t>32.9</w:t>
            </w:r>
          </w:p>
        </w:tc>
        <w:tc>
          <w:tcPr>
            <w:tcW w:w="654" w:type="pct"/>
            <w:tcBorders>
              <w:top w:val="nil"/>
              <w:left w:val="nil"/>
              <w:bottom w:val="nil"/>
              <w:right w:val="single" w:sz="4" w:space="0" w:color="auto"/>
            </w:tcBorders>
            <w:shd w:val="clear" w:color="auto" w:fill="auto"/>
            <w:vAlign w:val="center"/>
            <w:hideMark/>
          </w:tcPr>
          <w:p w14:paraId="422095D5" w14:textId="77777777" w:rsidR="00DC658D" w:rsidRPr="00A46C77" w:rsidRDefault="00DC658D" w:rsidP="00DC658D">
            <w:pPr>
              <w:spacing w:after="0"/>
              <w:jc w:val="center"/>
              <w:rPr>
                <w:rFonts w:ascii="Calibri" w:hAnsi="Calibri" w:cs="Calibri"/>
                <w:color w:val="FF0000"/>
                <w:sz w:val="20"/>
              </w:rPr>
            </w:pPr>
            <w:r w:rsidRPr="00A46C77">
              <w:rPr>
                <w:rFonts w:ascii="Calibri" w:hAnsi="Calibri" w:cs="Calibri"/>
                <w:color w:val="FF0000"/>
                <w:sz w:val="20"/>
              </w:rPr>
              <w:t>9,590</w:t>
            </w:r>
          </w:p>
        </w:tc>
        <w:tc>
          <w:tcPr>
            <w:tcW w:w="710" w:type="pct"/>
            <w:tcBorders>
              <w:top w:val="nil"/>
              <w:left w:val="nil"/>
              <w:bottom w:val="nil"/>
              <w:right w:val="nil"/>
            </w:tcBorders>
            <w:shd w:val="clear" w:color="auto" w:fill="auto"/>
            <w:vAlign w:val="center"/>
            <w:hideMark/>
          </w:tcPr>
          <w:p w14:paraId="7720E2C5" w14:textId="77777777" w:rsidR="00DC658D" w:rsidRPr="00A46C77" w:rsidRDefault="00DC658D" w:rsidP="00DC658D">
            <w:pPr>
              <w:spacing w:after="0"/>
              <w:jc w:val="center"/>
              <w:rPr>
                <w:rFonts w:ascii="Calibri" w:hAnsi="Calibri" w:cs="Calibri"/>
                <w:color w:val="FF0000"/>
                <w:sz w:val="20"/>
              </w:rPr>
            </w:pPr>
            <w:r w:rsidRPr="00A46C77">
              <w:rPr>
                <w:rFonts w:ascii="Calibri" w:hAnsi="Calibri" w:cs="Calibri"/>
                <w:color w:val="FF0000"/>
                <w:sz w:val="20"/>
              </w:rPr>
              <w:t>35.3</w:t>
            </w:r>
          </w:p>
        </w:tc>
        <w:tc>
          <w:tcPr>
            <w:tcW w:w="969" w:type="pct"/>
            <w:tcBorders>
              <w:top w:val="nil"/>
              <w:left w:val="nil"/>
              <w:bottom w:val="nil"/>
              <w:right w:val="single" w:sz="4" w:space="0" w:color="auto"/>
            </w:tcBorders>
            <w:shd w:val="clear" w:color="auto" w:fill="auto"/>
            <w:vAlign w:val="center"/>
            <w:hideMark/>
          </w:tcPr>
          <w:p w14:paraId="43A889F7" w14:textId="77777777" w:rsidR="00DC658D" w:rsidRPr="00A46C77" w:rsidRDefault="00DC658D" w:rsidP="00DC658D">
            <w:pPr>
              <w:spacing w:after="0"/>
              <w:jc w:val="center"/>
              <w:rPr>
                <w:rFonts w:ascii="Calibri" w:hAnsi="Calibri" w:cs="Calibri"/>
                <w:color w:val="FF0000"/>
                <w:sz w:val="20"/>
              </w:rPr>
            </w:pPr>
            <w:r w:rsidRPr="00A46C77">
              <w:rPr>
                <w:rFonts w:ascii="Calibri" w:hAnsi="Calibri" w:cs="Calibri"/>
                <w:color w:val="FF0000"/>
                <w:sz w:val="20"/>
              </w:rPr>
              <w:t>10,225</w:t>
            </w:r>
          </w:p>
        </w:tc>
        <w:tc>
          <w:tcPr>
            <w:tcW w:w="582" w:type="pct"/>
            <w:tcBorders>
              <w:top w:val="nil"/>
              <w:left w:val="nil"/>
              <w:bottom w:val="nil"/>
              <w:right w:val="nil"/>
            </w:tcBorders>
            <w:shd w:val="clear" w:color="auto" w:fill="auto"/>
            <w:noWrap/>
            <w:vAlign w:val="center"/>
            <w:hideMark/>
          </w:tcPr>
          <w:p w14:paraId="33C19FE0" w14:textId="77777777" w:rsidR="00DC658D" w:rsidRPr="00A46C77" w:rsidRDefault="00DC658D" w:rsidP="00DC658D">
            <w:pPr>
              <w:spacing w:after="0"/>
              <w:jc w:val="center"/>
              <w:rPr>
                <w:rFonts w:ascii="Calibri" w:hAnsi="Calibri" w:cs="Calibri"/>
                <w:color w:val="FF0000"/>
                <w:sz w:val="20"/>
              </w:rPr>
            </w:pPr>
            <w:r w:rsidRPr="00A46C77">
              <w:rPr>
                <w:rFonts w:ascii="Calibri" w:hAnsi="Calibri" w:cs="Calibri"/>
                <w:color w:val="FF0000"/>
                <w:sz w:val="20"/>
              </w:rPr>
              <w:t>36.0</w:t>
            </w:r>
          </w:p>
        </w:tc>
        <w:tc>
          <w:tcPr>
            <w:tcW w:w="796" w:type="pct"/>
            <w:tcBorders>
              <w:top w:val="nil"/>
              <w:left w:val="nil"/>
              <w:bottom w:val="nil"/>
              <w:right w:val="single" w:sz="8" w:space="0" w:color="auto"/>
            </w:tcBorders>
            <w:shd w:val="clear" w:color="auto" w:fill="auto"/>
            <w:noWrap/>
            <w:vAlign w:val="center"/>
            <w:hideMark/>
          </w:tcPr>
          <w:p w14:paraId="261F115E" w14:textId="77777777" w:rsidR="00DC658D" w:rsidRPr="00A46C77" w:rsidRDefault="00DC658D" w:rsidP="00DC658D">
            <w:pPr>
              <w:spacing w:after="0"/>
              <w:jc w:val="center"/>
              <w:rPr>
                <w:rFonts w:ascii="Calibri" w:hAnsi="Calibri" w:cs="Calibri"/>
                <w:color w:val="FF0000"/>
                <w:sz w:val="20"/>
              </w:rPr>
            </w:pPr>
            <w:r w:rsidRPr="00A46C77">
              <w:rPr>
                <w:rFonts w:ascii="Calibri" w:hAnsi="Calibri" w:cs="Calibri"/>
                <w:color w:val="FF0000"/>
                <w:sz w:val="20"/>
              </w:rPr>
              <w:t>10,490</w:t>
            </w:r>
          </w:p>
        </w:tc>
      </w:tr>
      <w:tr w:rsidR="00DC658D" w:rsidRPr="00A46C77" w14:paraId="0E3D4D68" w14:textId="77777777" w:rsidTr="001C37C2">
        <w:trPr>
          <w:trHeight w:val="288"/>
        </w:trPr>
        <w:tc>
          <w:tcPr>
            <w:tcW w:w="735" w:type="pct"/>
            <w:tcBorders>
              <w:top w:val="nil"/>
              <w:left w:val="single" w:sz="8" w:space="0" w:color="auto"/>
              <w:bottom w:val="nil"/>
              <w:right w:val="single" w:sz="8" w:space="0" w:color="auto"/>
            </w:tcBorders>
            <w:shd w:val="clear" w:color="auto" w:fill="auto"/>
            <w:vAlign w:val="center"/>
            <w:hideMark/>
          </w:tcPr>
          <w:p w14:paraId="7F923126" w14:textId="77777777" w:rsidR="00DC658D" w:rsidRPr="00A46C77" w:rsidRDefault="00DC658D" w:rsidP="00DC658D">
            <w:pPr>
              <w:spacing w:after="0"/>
              <w:jc w:val="center"/>
              <w:rPr>
                <w:rFonts w:ascii="Calibri" w:hAnsi="Calibri" w:cs="Calibri"/>
                <w:b/>
                <w:bCs/>
                <w:color w:val="FF0000"/>
                <w:sz w:val="20"/>
              </w:rPr>
            </w:pPr>
            <w:r w:rsidRPr="00A46C77">
              <w:rPr>
                <w:rFonts w:ascii="Calibri" w:hAnsi="Calibri" w:cs="Calibri"/>
                <w:b/>
                <w:bCs/>
                <w:color w:val="FF0000"/>
                <w:sz w:val="20"/>
              </w:rPr>
              <w:t>47</w:t>
            </w:r>
          </w:p>
        </w:tc>
        <w:tc>
          <w:tcPr>
            <w:tcW w:w="554" w:type="pct"/>
            <w:tcBorders>
              <w:top w:val="nil"/>
              <w:left w:val="nil"/>
              <w:bottom w:val="nil"/>
              <w:right w:val="nil"/>
            </w:tcBorders>
            <w:shd w:val="clear" w:color="auto" w:fill="auto"/>
            <w:vAlign w:val="center"/>
            <w:hideMark/>
          </w:tcPr>
          <w:p w14:paraId="26747C9C" w14:textId="77777777" w:rsidR="00DC658D" w:rsidRPr="00A46C77" w:rsidRDefault="00DC658D" w:rsidP="00DC658D">
            <w:pPr>
              <w:spacing w:after="0"/>
              <w:jc w:val="center"/>
              <w:rPr>
                <w:rFonts w:ascii="Calibri" w:hAnsi="Calibri" w:cs="Calibri"/>
                <w:color w:val="FF0000"/>
                <w:sz w:val="20"/>
              </w:rPr>
            </w:pPr>
            <w:r w:rsidRPr="00A46C77">
              <w:rPr>
                <w:rFonts w:ascii="Calibri" w:hAnsi="Calibri" w:cs="Calibri"/>
                <w:color w:val="FF0000"/>
                <w:sz w:val="20"/>
              </w:rPr>
              <w:t>33.8</w:t>
            </w:r>
          </w:p>
        </w:tc>
        <w:tc>
          <w:tcPr>
            <w:tcW w:w="654" w:type="pct"/>
            <w:tcBorders>
              <w:top w:val="nil"/>
              <w:left w:val="nil"/>
              <w:bottom w:val="nil"/>
              <w:right w:val="single" w:sz="4" w:space="0" w:color="auto"/>
            </w:tcBorders>
            <w:shd w:val="clear" w:color="auto" w:fill="auto"/>
            <w:vAlign w:val="center"/>
            <w:hideMark/>
          </w:tcPr>
          <w:p w14:paraId="5DDD459C" w14:textId="77777777" w:rsidR="00DC658D" w:rsidRPr="00A46C77" w:rsidRDefault="00DC658D" w:rsidP="00DC658D">
            <w:pPr>
              <w:spacing w:after="0"/>
              <w:jc w:val="center"/>
              <w:rPr>
                <w:rFonts w:ascii="Calibri" w:hAnsi="Calibri" w:cs="Calibri"/>
                <w:color w:val="FF0000"/>
                <w:sz w:val="20"/>
              </w:rPr>
            </w:pPr>
            <w:r w:rsidRPr="00A46C77">
              <w:rPr>
                <w:rFonts w:ascii="Calibri" w:hAnsi="Calibri" w:cs="Calibri"/>
                <w:color w:val="FF0000"/>
                <w:sz w:val="20"/>
              </w:rPr>
              <w:t>9,618</w:t>
            </w:r>
          </w:p>
        </w:tc>
        <w:tc>
          <w:tcPr>
            <w:tcW w:w="710" w:type="pct"/>
            <w:tcBorders>
              <w:top w:val="nil"/>
              <w:left w:val="nil"/>
              <w:bottom w:val="nil"/>
              <w:right w:val="nil"/>
            </w:tcBorders>
            <w:shd w:val="clear" w:color="auto" w:fill="auto"/>
            <w:vAlign w:val="center"/>
            <w:hideMark/>
          </w:tcPr>
          <w:p w14:paraId="0CC462D1" w14:textId="77777777" w:rsidR="00DC658D" w:rsidRPr="00A46C77" w:rsidRDefault="00DC658D" w:rsidP="00DC658D">
            <w:pPr>
              <w:spacing w:after="0"/>
              <w:jc w:val="center"/>
              <w:rPr>
                <w:rFonts w:ascii="Calibri" w:hAnsi="Calibri" w:cs="Calibri"/>
                <w:color w:val="FF0000"/>
                <w:sz w:val="20"/>
              </w:rPr>
            </w:pPr>
            <w:r w:rsidRPr="00A46C77">
              <w:rPr>
                <w:rFonts w:ascii="Calibri" w:hAnsi="Calibri" w:cs="Calibri"/>
                <w:color w:val="FF0000"/>
                <w:sz w:val="20"/>
              </w:rPr>
              <w:t>36.3</w:t>
            </w:r>
          </w:p>
        </w:tc>
        <w:tc>
          <w:tcPr>
            <w:tcW w:w="969" w:type="pct"/>
            <w:tcBorders>
              <w:top w:val="nil"/>
              <w:left w:val="nil"/>
              <w:bottom w:val="nil"/>
              <w:right w:val="single" w:sz="4" w:space="0" w:color="auto"/>
            </w:tcBorders>
            <w:shd w:val="clear" w:color="auto" w:fill="auto"/>
            <w:vAlign w:val="center"/>
            <w:hideMark/>
          </w:tcPr>
          <w:p w14:paraId="650FAA0A" w14:textId="77777777" w:rsidR="00DC658D" w:rsidRPr="00A46C77" w:rsidRDefault="00DC658D" w:rsidP="00DC658D">
            <w:pPr>
              <w:spacing w:after="0"/>
              <w:jc w:val="center"/>
              <w:rPr>
                <w:rFonts w:ascii="Calibri" w:hAnsi="Calibri" w:cs="Calibri"/>
                <w:color w:val="FF0000"/>
                <w:sz w:val="20"/>
              </w:rPr>
            </w:pPr>
            <w:r w:rsidRPr="00A46C77">
              <w:rPr>
                <w:rFonts w:ascii="Calibri" w:hAnsi="Calibri" w:cs="Calibri"/>
                <w:color w:val="FF0000"/>
                <w:sz w:val="20"/>
              </w:rPr>
              <w:t>10,270</w:t>
            </w:r>
          </w:p>
        </w:tc>
        <w:tc>
          <w:tcPr>
            <w:tcW w:w="582" w:type="pct"/>
            <w:tcBorders>
              <w:top w:val="nil"/>
              <w:left w:val="nil"/>
              <w:bottom w:val="nil"/>
              <w:right w:val="nil"/>
            </w:tcBorders>
            <w:shd w:val="clear" w:color="auto" w:fill="auto"/>
            <w:noWrap/>
            <w:vAlign w:val="center"/>
            <w:hideMark/>
          </w:tcPr>
          <w:p w14:paraId="24FB31BA" w14:textId="77777777" w:rsidR="00DC658D" w:rsidRPr="00A46C77" w:rsidRDefault="00DC658D" w:rsidP="00DC658D">
            <w:pPr>
              <w:spacing w:after="0"/>
              <w:jc w:val="center"/>
              <w:rPr>
                <w:rFonts w:ascii="Calibri" w:hAnsi="Calibri" w:cs="Calibri"/>
                <w:color w:val="FF0000"/>
                <w:sz w:val="20"/>
              </w:rPr>
            </w:pPr>
            <w:r w:rsidRPr="00A46C77">
              <w:rPr>
                <w:rFonts w:ascii="Calibri" w:hAnsi="Calibri" w:cs="Calibri"/>
                <w:color w:val="FF0000"/>
                <w:sz w:val="20"/>
              </w:rPr>
              <w:t>36.9</w:t>
            </w:r>
          </w:p>
        </w:tc>
        <w:tc>
          <w:tcPr>
            <w:tcW w:w="796" w:type="pct"/>
            <w:tcBorders>
              <w:top w:val="nil"/>
              <w:left w:val="nil"/>
              <w:bottom w:val="nil"/>
              <w:right w:val="single" w:sz="8" w:space="0" w:color="auto"/>
            </w:tcBorders>
            <w:shd w:val="clear" w:color="auto" w:fill="auto"/>
            <w:noWrap/>
            <w:vAlign w:val="center"/>
            <w:hideMark/>
          </w:tcPr>
          <w:p w14:paraId="53AF7C38" w14:textId="77777777" w:rsidR="00DC658D" w:rsidRPr="00A46C77" w:rsidRDefault="00DC658D" w:rsidP="00DC658D">
            <w:pPr>
              <w:spacing w:after="0"/>
              <w:jc w:val="center"/>
              <w:rPr>
                <w:rFonts w:ascii="Calibri" w:hAnsi="Calibri" w:cs="Calibri"/>
                <w:color w:val="FF0000"/>
                <w:sz w:val="20"/>
              </w:rPr>
            </w:pPr>
            <w:r w:rsidRPr="00A46C77">
              <w:rPr>
                <w:rFonts w:ascii="Calibri" w:hAnsi="Calibri" w:cs="Calibri"/>
                <w:color w:val="FF0000"/>
                <w:sz w:val="20"/>
              </w:rPr>
              <w:t>10,516</w:t>
            </w:r>
          </w:p>
        </w:tc>
      </w:tr>
      <w:tr w:rsidR="00DC658D" w:rsidRPr="00A46C77" w14:paraId="2C1FAD4B" w14:textId="77777777" w:rsidTr="001C37C2">
        <w:trPr>
          <w:trHeight w:val="288"/>
        </w:trPr>
        <w:tc>
          <w:tcPr>
            <w:tcW w:w="735" w:type="pct"/>
            <w:tcBorders>
              <w:top w:val="nil"/>
              <w:left w:val="single" w:sz="8" w:space="0" w:color="auto"/>
              <w:bottom w:val="nil"/>
              <w:right w:val="single" w:sz="8" w:space="0" w:color="auto"/>
            </w:tcBorders>
            <w:shd w:val="clear" w:color="auto" w:fill="auto"/>
            <w:vAlign w:val="center"/>
            <w:hideMark/>
          </w:tcPr>
          <w:p w14:paraId="60CF592F" w14:textId="77777777" w:rsidR="00DC658D" w:rsidRPr="00A46C77" w:rsidRDefault="00DC658D" w:rsidP="00DC658D">
            <w:pPr>
              <w:spacing w:after="0"/>
              <w:jc w:val="center"/>
              <w:rPr>
                <w:rFonts w:ascii="Calibri" w:hAnsi="Calibri" w:cs="Calibri"/>
                <w:b/>
                <w:bCs/>
                <w:color w:val="FF0000"/>
                <w:sz w:val="20"/>
              </w:rPr>
            </w:pPr>
            <w:r w:rsidRPr="00A46C77">
              <w:rPr>
                <w:rFonts w:ascii="Calibri" w:hAnsi="Calibri" w:cs="Calibri"/>
                <w:b/>
                <w:bCs/>
                <w:color w:val="FF0000"/>
                <w:sz w:val="20"/>
              </w:rPr>
              <w:t>48</w:t>
            </w:r>
          </w:p>
        </w:tc>
        <w:tc>
          <w:tcPr>
            <w:tcW w:w="554" w:type="pct"/>
            <w:tcBorders>
              <w:top w:val="nil"/>
              <w:left w:val="nil"/>
              <w:bottom w:val="nil"/>
              <w:right w:val="nil"/>
            </w:tcBorders>
            <w:shd w:val="clear" w:color="auto" w:fill="auto"/>
            <w:vAlign w:val="center"/>
            <w:hideMark/>
          </w:tcPr>
          <w:p w14:paraId="0D9D4814" w14:textId="77777777" w:rsidR="00DC658D" w:rsidRPr="00A46C77" w:rsidRDefault="00DC658D" w:rsidP="00DC658D">
            <w:pPr>
              <w:spacing w:after="0"/>
              <w:jc w:val="center"/>
              <w:rPr>
                <w:rFonts w:ascii="Calibri" w:hAnsi="Calibri" w:cs="Calibri"/>
                <w:color w:val="FF0000"/>
                <w:sz w:val="20"/>
              </w:rPr>
            </w:pPr>
            <w:r w:rsidRPr="00A46C77">
              <w:rPr>
                <w:rFonts w:ascii="Calibri" w:hAnsi="Calibri" w:cs="Calibri"/>
                <w:color w:val="FF0000"/>
                <w:sz w:val="20"/>
              </w:rPr>
              <w:t>34.6</w:t>
            </w:r>
          </w:p>
        </w:tc>
        <w:tc>
          <w:tcPr>
            <w:tcW w:w="654" w:type="pct"/>
            <w:tcBorders>
              <w:top w:val="nil"/>
              <w:left w:val="nil"/>
              <w:bottom w:val="nil"/>
              <w:right w:val="single" w:sz="4" w:space="0" w:color="auto"/>
            </w:tcBorders>
            <w:shd w:val="clear" w:color="auto" w:fill="auto"/>
            <w:vAlign w:val="center"/>
            <w:hideMark/>
          </w:tcPr>
          <w:p w14:paraId="65E2DF3C" w14:textId="77777777" w:rsidR="00DC658D" w:rsidRPr="00A46C77" w:rsidRDefault="00DC658D" w:rsidP="00DC658D">
            <w:pPr>
              <w:spacing w:after="0"/>
              <w:jc w:val="center"/>
              <w:rPr>
                <w:rFonts w:ascii="Calibri" w:hAnsi="Calibri" w:cs="Calibri"/>
                <w:color w:val="FF0000"/>
                <w:sz w:val="20"/>
              </w:rPr>
            </w:pPr>
            <w:r w:rsidRPr="00A46C77">
              <w:rPr>
                <w:rFonts w:ascii="Calibri" w:hAnsi="Calibri" w:cs="Calibri"/>
                <w:color w:val="FF0000"/>
                <w:sz w:val="20"/>
              </w:rPr>
              <w:t>9,645</w:t>
            </w:r>
          </w:p>
        </w:tc>
        <w:tc>
          <w:tcPr>
            <w:tcW w:w="710" w:type="pct"/>
            <w:tcBorders>
              <w:top w:val="nil"/>
              <w:left w:val="nil"/>
              <w:bottom w:val="nil"/>
              <w:right w:val="nil"/>
            </w:tcBorders>
            <w:shd w:val="clear" w:color="auto" w:fill="auto"/>
            <w:vAlign w:val="center"/>
            <w:hideMark/>
          </w:tcPr>
          <w:p w14:paraId="4B9AF4EF" w14:textId="77777777" w:rsidR="00DC658D" w:rsidRPr="00A46C77" w:rsidRDefault="00DC658D" w:rsidP="00DC658D">
            <w:pPr>
              <w:spacing w:after="0"/>
              <w:jc w:val="center"/>
              <w:rPr>
                <w:rFonts w:ascii="Calibri" w:hAnsi="Calibri" w:cs="Calibri"/>
                <w:color w:val="FF0000"/>
                <w:sz w:val="20"/>
              </w:rPr>
            </w:pPr>
            <w:r w:rsidRPr="00A46C77">
              <w:rPr>
                <w:rFonts w:ascii="Calibri" w:hAnsi="Calibri" w:cs="Calibri"/>
                <w:color w:val="FF0000"/>
                <w:sz w:val="20"/>
              </w:rPr>
              <w:t>37.2</w:t>
            </w:r>
          </w:p>
        </w:tc>
        <w:tc>
          <w:tcPr>
            <w:tcW w:w="969" w:type="pct"/>
            <w:tcBorders>
              <w:top w:val="nil"/>
              <w:left w:val="nil"/>
              <w:bottom w:val="nil"/>
              <w:right w:val="single" w:sz="4" w:space="0" w:color="auto"/>
            </w:tcBorders>
            <w:shd w:val="clear" w:color="auto" w:fill="auto"/>
            <w:vAlign w:val="center"/>
            <w:hideMark/>
          </w:tcPr>
          <w:p w14:paraId="12B3637F" w14:textId="77777777" w:rsidR="00DC658D" w:rsidRPr="00A46C77" w:rsidRDefault="00DC658D" w:rsidP="00DC658D">
            <w:pPr>
              <w:spacing w:after="0"/>
              <w:jc w:val="center"/>
              <w:rPr>
                <w:rFonts w:ascii="Calibri" w:hAnsi="Calibri" w:cs="Calibri"/>
                <w:color w:val="FF0000"/>
                <w:sz w:val="20"/>
              </w:rPr>
            </w:pPr>
            <w:r w:rsidRPr="00A46C77">
              <w:rPr>
                <w:rFonts w:ascii="Calibri" w:hAnsi="Calibri" w:cs="Calibri"/>
                <w:color w:val="FF0000"/>
                <w:sz w:val="20"/>
              </w:rPr>
              <w:t>10,313</w:t>
            </w:r>
          </w:p>
        </w:tc>
        <w:tc>
          <w:tcPr>
            <w:tcW w:w="582" w:type="pct"/>
            <w:tcBorders>
              <w:top w:val="nil"/>
              <w:left w:val="nil"/>
              <w:bottom w:val="nil"/>
              <w:right w:val="nil"/>
            </w:tcBorders>
            <w:shd w:val="clear" w:color="auto" w:fill="auto"/>
            <w:noWrap/>
            <w:vAlign w:val="center"/>
            <w:hideMark/>
          </w:tcPr>
          <w:p w14:paraId="06FCBD7B" w14:textId="77777777" w:rsidR="00DC658D" w:rsidRPr="00A46C77" w:rsidRDefault="00DC658D" w:rsidP="00DC658D">
            <w:pPr>
              <w:spacing w:after="0"/>
              <w:jc w:val="center"/>
              <w:rPr>
                <w:rFonts w:ascii="Calibri" w:hAnsi="Calibri" w:cs="Calibri"/>
                <w:color w:val="FF0000"/>
                <w:sz w:val="20"/>
              </w:rPr>
            </w:pPr>
            <w:r w:rsidRPr="00A46C77">
              <w:rPr>
                <w:rFonts w:ascii="Calibri" w:hAnsi="Calibri" w:cs="Calibri"/>
                <w:color w:val="FF0000"/>
                <w:sz w:val="20"/>
              </w:rPr>
              <w:t>37.8</w:t>
            </w:r>
          </w:p>
        </w:tc>
        <w:tc>
          <w:tcPr>
            <w:tcW w:w="796" w:type="pct"/>
            <w:tcBorders>
              <w:top w:val="nil"/>
              <w:left w:val="nil"/>
              <w:bottom w:val="nil"/>
              <w:right w:val="single" w:sz="8" w:space="0" w:color="auto"/>
            </w:tcBorders>
            <w:shd w:val="clear" w:color="auto" w:fill="auto"/>
            <w:noWrap/>
            <w:vAlign w:val="center"/>
            <w:hideMark/>
          </w:tcPr>
          <w:p w14:paraId="28FDCFF5" w14:textId="77777777" w:rsidR="00DC658D" w:rsidRPr="00A46C77" w:rsidRDefault="00DC658D" w:rsidP="00DC658D">
            <w:pPr>
              <w:spacing w:after="0"/>
              <w:jc w:val="center"/>
              <w:rPr>
                <w:rFonts w:ascii="Calibri" w:hAnsi="Calibri" w:cs="Calibri"/>
                <w:color w:val="FF0000"/>
                <w:sz w:val="20"/>
              </w:rPr>
            </w:pPr>
            <w:r w:rsidRPr="00A46C77">
              <w:rPr>
                <w:rFonts w:ascii="Calibri" w:hAnsi="Calibri" w:cs="Calibri"/>
                <w:color w:val="FF0000"/>
                <w:sz w:val="20"/>
              </w:rPr>
              <w:t>10,540</w:t>
            </w:r>
          </w:p>
        </w:tc>
      </w:tr>
      <w:tr w:rsidR="00DC658D" w:rsidRPr="00A46C77" w14:paraId="1420FE33" w14:textId="77777777" w:rsidTr="001C37C2">
        <w:trPr>
          <w:trHeight w:val="288"/>
        </w:trPr>
        <w:tc>
          <w:tcPr>
            <w:tcW w:w="735" w:type="pct"/>
            <w:tcBorders>
              <w:top w:val="nil"/>
              <w:left w:val="single" w:sz="8" w:space="0" w:color="auto"/>
              <w:bottom w:val="nil"/>
              <w:right w:val="single" w:sz="8" w:space="0" w:color="auto"/>
            </w:tcBorders>
            <w:shd w:val="clear" w:color="auto" w:fill="auto"/>
            <w:vAlign w:val="center"/>
            <w:hideMark/>
          </w:tcPr>
          <w:p w14:paraId="5647CE11" w14:textId="77777777" w:rsidR="00DC658D" w:rsidRPr="00A46C77" w:rsidRDefault="00DC658D" w:rsidP="00DC658D">
            <w:pPr>
              <w:spacing w:after="0"/>
              <w:jc w:val="center"/>
              <w:rPr>
                <w:rFonts w:ascii="Calibri" w:hAnsi="Calibri" w:cs="Calibri"/>
                <w:b/>
                <w:bCs/>
                <w:color w:val="FF0000"/>
                <w:sz w:val="20"/>
              </w:rPr>
            </w:pPr>
            <w:r w:rsidRPr="00A46C77">
              <w:rPr>
                <w:rFonts w:ascii="Calibri" w:hAnsi="Calibri" w:cs="Calibri"/>
                <w:b/>
                <w:bCs/>
                <w:color w:val="FF0000"/>
                <w:sz w:val="20"/>
              </w:rPr>
              <w:t>49</w:t>
            </w:r>
          </w:p>
        </w:tc>
        <w:tc>
          <w:tcPr>
            <w:tcW w:w="554" w:type="pct"/>
            <w:tcBorders>
              <w:top w:val="nil"/>
              <w:left w:val="nil"/>
              <w:bottom w:val="nil"/>
              <w:right w:val="nil"/>
            </w:tcBorders>
            <w:shd w:val="clear" w:color="auto" w:fill="auto"/>
            <w:vAlign w:val="center"/>
            <w:hideMark/>
          </w:tcPr>
          <w:p w14:paraId="1BB94861" w14:textId="77777777" w:rsidR="00DC658D" w:rsidRPr="00A46C77" w:rsidRDefault="00DC658D" w:rsidP="00DC658D">
            <w:pPr>
              <w:spacing w:after="0"/>
              <w:jc w:val="center"/>
              <w:rPr>
                <w:rFonts w:ascii="Calibri" w:hAnsi="Calibri" w:cs="Calibri"/>
                <w:color w:val="FF0000"/>
                <w:sz w:val="20"/>
              </w:rPr>
            </w:pPr>
            <w:r w:rsidRPr="00A46C77">
              <w:rPr>
                <w:rFonts w:ascii="Calibri" w:hAnsi="Calibri" w:cs="Calibri"/>
                <w:color w:val="FF0000"/>
                <w:sz w:val="20"/>
              </w:rPr>
              <w:t>35.5</w:t>
            </w:r>
          </w:p>
        </w:tc>
        <w:tc>
          <w:tcPr>
            <w:tcW w:w="654" w:type="pct"/>
            <w:tcBorders>
              <w:top w:val="nil"/>
              <w:left w:val="nil"/>
              <w:bottom w:val="nil"/>
              <w:right w:val="single" w:sz="4" w:space="0" w:color="auto"/>
            </w:tcBorders>
            <w:shd w:val="clear" w:color="auto" w:fill="auto"/>
            <w:vAlign w:val="center"/>
            <w:hideMark/>
          </w:tcPr>
          <w:p w14:paraId="2E1A81CA" w14:textId="77777777" w:rsidR="00DC658D" w:rsidRPr="00A46C77" w:rsidRDefault="00DC658D" w:rsidP="00DC658D">
            <w:pPr>
              <w:spacing w:after="0"/>
              <w:jc w:val="center"/>
              <w:rPr>
                <w:rFonts w:ascii="Calibri" w:hAnsi="Calibri" w:cs="Calibri"/>
                <w:color w:val="FF0000"/>
                <w:sz w:val="20"/>
              </w:rPr>
            </w:pPr>
            <w:r w:rsidRPr="00A46C77">
              <w:rPr>
                <w:rFonts w:ascii="Calibri" w:hAnsi="Calibri" w:cs="Calibri"/>
                <w:color w:val="FF0000"/>
                <w:sz w:val="20"/>
              </w:rPr>
              <w:t>9,670</w:t>
            </w:r>
          </w:p>
        </w:tc>
        <w:tc>
          <w:tcPr>
            <w:tcW w:w="710" w:type="pct"/>
            <w:tcBorders>
              <w:top w:val="nil"/>
              <w:left w:val="nil"/>
              <w:bottom w:val="nil"/>
              <w:right w:val="nil"/>
            </w:tcBorders>
            <w:shd w:val="clear" w:color="auto" w:fill="auto"/>
            <w:vAlign w:val="center"/>
            <w:hideMark/>
          </w:tcPr>
          <w:p w14:paraId="49F1DFF9" w14:textId="77777777" w:rsidR="00DC658D" w:rsidRPr="00A46C77" w:rsidRDefault="00DC658D" w:rsidP="00DC658D">
            <w:pPr>
              <w:spacing w:after="0"/>
              <w:jc w:val="center"/>
              <w:rPr>
                <w:rFonts w:ascii="Calibri" w:hAnsi="Calibri" w:cs="Calibri"/>
                <w:color w:val="FF0000"/>
                <w:sz w:val="20"/>
              </w:rPr>
            </w:pPr>
            <w:r w:rsidRPr="00A46C77">
              <w:rPr>
                <w:rFonts w:ascii="Calibri" w:hAnsi="Calibri" w:cs="Calibri"/>
                <w:color w:val="FF0000"/>
                <w:sz w:val="20"/>
              </w:rPr>
              <w:t>38.2</w:t>
            </w:r>
          </w:p>
        </w:tc>
        <w:tc>
          <w:tcPr>
            <w:tcW w:w="969" w:type="pct"/>
            <w:tcBorders>
              <w:top w:val="nil"/>
              <w:left w:val="nil"/>
              <w:bottom w:val="nil"/>
              <w:right w:val="single" w:sz="4" w:space="0" w:color="auto"/>
            </w:tcBorders>
            <w:shd w:val="clear" w:color="auto" w:fill="auto"/>
            <w:vAlign w:val="center"/>
            <w:hideMark/>
          </w:tcPr>
          <w:p w14:paraId="5F2A3922" w14:textId="77777777" w:rsidR="00DC658D" w:rsidRPr="00A46C77" w:rsidRDefault="00DC658D" w:rsidP="00DC658D">
            <w:pPr>
              <w:spacing w:after="0"/>
              <w:jc w:val="center"/>
              <w:rPr>
                <w:rFonts w:ascii="Calibri" w:hAnsi="Calibri" w:cs="Calibri"/>
                <w:color w:val="FF0000"/>
                <w:sz w:val="20"/>
              </w:rPr>
            </w:pPr>
            <w:r w:rsidRPr="00A46C77">
              <w:rPr>
                <w:rFonts w:ascii="Calibri" w:hAnsi="Calibri" w:cs="Calibri"/>
                <w:color w:val="FF0000"/>
                <w:sz w:val="20"/>
              </w:rPr>
              <w:t>10,353</w:t>
            </w:r>
          </w:p>
        </w:tc>
        <w:tc>
          <w:tcPr>
            <w:tcW w:w="582" w:type="pct"/>
            <w:tcBorders>
              <w:top w:val="nil"/>
              <w:left w:val="nil"/>
              <w:bottom w:val="nil"/>
              <w:right w:val="nil"/>
            </w:tcBorders>
            <w:shd w:val="clear" w:color="auto" w:fill="auto"/>
            <w:noWrap/>
            <w:vAlign w:val="center"/>
            <w:hideMark/>
          </w:tcPr>
          <w:p w14:paraId="71DEB9D8" w14:textId="77777777" w:rsidR="00DC658D" w:rsidRPr="00A46C77" w:rsidRDefault="00DC658D" w:rsidP="00DC658D">
            <w:pPr>
              <w:spacing w:after="0"/>
              <w:jc w:val="center"/>
              <w:rPr>
                <w:rFonts w:ascii="Calibri" w:hAnsi="Calibri" w:cs="Calibri"/>
                <w:color w:val="FF0000"/>
                <w:sz w:val="20"/>
              </w:rPr>
            </w:pPr>
            <w:r w:rsidRPr="00A46C77">
              <w:rPr>
                <w:rFonts w:ascii="Calibri" w:hAnsi="Calibri" w:cs="Calibri"/>
                <w:color w:val="FF0000"/>
                <w:sz w:val="20"/>
              </w:rPr>
              <w:t>38.7</w:t>
            </w:r>
          </w:p>
        </w:tc>
        <w:tc>
          <w:tcPr>
            <w:tcW w:w="796" w:type="pct"/>
            <w:tcBorders>
              <w:top w:val="nil"/>
              <w:left w:val="nil"/>
              <w:bottom w:val="nil"/>
              <w:right w:val="single" w:sz="8" w:space="0" w:color="auto"/>
            </w:tcBorders>
            <w:shd w:val="clear" w:color="auto" w:fill="auto"/>
            <w:noWrap/>
            <w:vAlign w:val="center"/>
            <w:hideMark/>
          </w:tcPr>
          <w:p w14:paraId="088C9446" w14:textId="77777777" w:rsidR="00DC658D" w:rsidRPr="00A46C77" w:rsidRDefault="00DC658D" w:rsidP="00DC658D">
            <w:pPr>
              <w:spacing w:after="0"/>
              <w:jc w:val="center"/>
              <w:rPr>
                <w:rFonts w:ascii="Calibri" w:hAnsi="Calibri" w:cs="Calibri"/>
                <w:color w:val="FF0000"/>
                <w:sz w:val="20"/>
              </w:rPr>
            </w:pPr>
            <w:r w:rsidRPr="00A46C77">
              <w:rPr>
                <w:rFonts w:ascii="Calibri" w:hAnsi="Calibri" w:cs="Calibri"/>
                <w:color w:val="FF0000"/>
                <w:sz w:val="20"/>
              </w:rPr>
              <w:t>10,563</w:t>
            </w:r>
          </w:p>
        </w:tc>
      </w:tr>
      <w:tr w:rsidR="00DC658D" w:rsidRPr="00A46C77" w14:paraId="6F0FD942" w14:textId="77777777" w:rsidTr="001C37C2">
        <w:trPr>
          <w:trHeight w:val="288"/>
        </w:trPr>
        <w:tc>
          <w:tcPr>
            <w:tcW w:w="735" w:type="pct"/>
            <w:tcBorders>
              <w:top w:val="nil"/>
              <w:left w:val="single" w:sz="8" w:space="0" w:color="auto"/>
              <w:bottom w:val="nil"/>
              <w:right w:val="single" w:sz="8" w:space="0" w:color="auto"/>
            </w:tcBorders>
            <w:shd w:val="clear" w:color="auto" w:fill="auto"/>
            <w:vAlign w:val="center"/>
            <w:hideMark/>
          </w:tcPr>
          <w:p w14:paraId="50C4A9EA" w14:textId="77777777" w:rsidR="00DC658D" w:rsidRPr="00A46C77" w:rsidRDefault="00DC658D" w:rsidP="00DC658D">
            <w:pPr>
              <w:spacing w:after="0"/>
              <w:jc w:val="center"/>
              <w:rPr>
                <w:rFonts w:ascii="Calibri" w:hAnsi="Calibri" w:cs="Calibri"/>
                <w:b/>
                <w:bCs/>
                <w:color w:val="FF0000"/>
                <w:sz w:val="20"/>
              </w:rPr>
            </w:pPr>
            <w:r w:rsidRPr="00A46C77">
              <w:rPr>
                <w:rFonts w:ascii="Calibri" w:hAnsi="Calibri" w:cs="Calibri"/>
                <w:b/>
                <w:bCs/>
                <w:color w:val="FF0000"/>
                <w:sz w:val="20"/>
              </w:rPr>
              <w:t>50</w:t>
            </w:r>
          </w:p>
        </w:tc>
        <w:tc>
          <w:tcPr>
            <w:tcW w:w="554" w:type="pct"/>
            <w:tcBorders>
              <w:top w:val="nil"/>
              <w:left w:val="nil"/>
              <w:bottom w:val="nil"/>
              <w:right w:val="nil"/>
            </w:tcBorders>
            <w:shd w:val="clear" w:color="auto" w:fill="auto"/>
            <w:vAlign w:val="center"/>
            <w:hideMark/>
          </w:tcPr>
          <w:p w14:paraId="23B76979" w14:textId="77777777" w:rsidR="00DC658D" w:rsidRPr="00A46C77" w:rsidRDefault="00DC658D" w:rsidP="00DC658D">
            <w:pPr>
              <w:spacing w:after="0"/>
              <w:jc w:val="center"/>
              <w:rPr>
                <w:rFonts w:ascii="Calibri" w:hAnsi="Calibri" w:cs="Calibri"/>
                <w:color w:val="FF0000"/>
                <w:sz w:val="20"/>
              </w:rPr>
            </w:pPr>
            <w:r w:rsidRPr="00A46C77">
              <w:rPr>
                <w:rFonts w:ascii="Calibri" w:hAnsi="Calibri" w:cs="Calibri"/>
                <w:color w:val="FF0000"/>
                <w:sz w:val="20"/>
              </w:rPr>
              <w:t>36.3</w:t>
            </w:r>
          </w:p>
        </w:tc>
        <w:tc>
          <w:tcPr>
            <w:tcW w:w="654" w:type="pct"/>
            <w:tcBorders>
              <w:top w:val="nil"/>
              <w:left w:val="nil"/>
              <w:bottom w:val="nil"/>
              <w:right w:val="single" w:sz="4" w:space="0" w:color="auto"/>
            </w:tcBorders>
            <w:shd w:val="clear" w:color="auto" w:fill="auto"/>
            <w:vAlign w:val="center"/>
            <w:hideMark/>
          </w:tcPr>
          <w:p w14:paraId="4E561D46" w14:textId="77777777" w:rsidR="00DC658D" w:rsidRPr="00A46C77" w:rsidRDefault="00DC658D" w:rsidP="00DC658D">
            <w:pPr>
              <w:spacing w:after="0"/>
              <w:jc w:val="center"/>
              <w:rPr>
                <w:rFonts w:ascii="Calibri" w:hAnsi="Calibri" w:cs="Calibri"/>
                <w:color w:val="FF0000"/>
                <w:sz w:val="20"/>
              </w:rPr>
            </w:pPr>
            <w:r w:rsidRPr="00A46C77">
              <w:rPr>
                <w:rFonts w:ascii="Calibri" w:hAnsi="Calibri" w:cs="Calibri"/>
                <w:color w:val="FF0000"/>
                <w:sz w:val="20"/>
              </w:rPr>
              <w:t>9,694</w:t>
            </w:r>
          </w:p>
        </w:tc>
        <w:tc>
          <w:tcPr>
            <w:tcW w:w="710" w:type="pct"/>
            <w:tcBorders>
              <w:top w:val="nil"/>
              <w:left w:val="nil"/>
              <w:bottom w:val="nil"/>
              <w:right w:val="nil"/>
            </w:tcBorders>
            <w:shd w:val="clear" w:color="auto" w:fill="auto"/>
            <w:vAlign w:val="center"/>
            <w:hideMark/>
          </w:tcPr>
          <w:p w14:paraId="58ADE9DC" w14:textId="77777777" w:rsidR="00DC658D" w:rsidRPr="00A46C77" w:rsidRDefault="00DC658D" w:rsidP="00DC658D">
            <w:pPr>
              <w:spacing w:after="0"/>
              <w:jc w:val="center"/>
              <w:rPr>
                <w:rFonts w:ascii="Calibri" w:hAnsi="Calibri" w:cs="Calibri"/>
                <w:color w:val="FF0000"/>
                <w:sz w:val="20"/>
              </w:rPr>
            </w:pPr>
            <w:r w:rsidRPr="00A46C77">
              <w:rPr>
                <w:rFonts w:ascii="Calibri" w:hAnsi="Calibri" w:cs="Calibri"/>
                <w:color w:val="FF0000"/>
                <w:sz w:val="20"/>
              </w:rPr>
              <w:t>39.1</w:t>
            </w:r>
          </w:p>
        </w:tc>
        <w:tc>
          <w:tcPr>
            <w:tcW w:w="969" w:type="pct"/>
            <w:tcBorders>
              <w:top w:val="nil"/>
              <w:left w:val="nil"/>
              <w:bottom w:val="nil"/>
              <w:right w:val="single" w:sz="4" w:space="0" w:color="auto"/>
            </w:tcBorders>
            <w:shd w:val="clear" w:color="auto" w:fill="auto"/>
            <w:vAlign w:val="center"/>
            <w:hideMark/>
          </w:tcPr>
          <w:p w14:paraId="22F17830" w14:textId="77777777" w:rsidR="00DC658D" w:rsidRPr="00A46C77" w:rsidRDefault="00DC658D" w:rsidP="00DC658D">
            <w:pPr>
              <w:spacing w:after="0"/>
              <w:jc w:val="center"/>
              <w:rPr>
                <w:rFonts w:ascii="Calibri" w:hAnsi="Calibri" w:cs="Calibri"/>
                <w:color w:val="FF0000"/>
                <w:sz w:val="20"/>
              </w:rPr>
            </w:pPr>
            <w:r w:rsidRPr="00A46C77">
              <w:rPr>
                <w:rFonts w:ascii="Calibri" w:hAnsi="Calibri" w:cs="Calibri"/>
                <w:color w:val="FF0000"/>
                <w:sz w:val="20"/>
              </w:rPr>
              <w:t>10,392</w:t>
            </w:r>
          </w:p>
        </w:tc>
        <w:tc>
          <w:tcPr>
            <w:tcW w:w="582" w:type="pct"/>
            <w:tcBorders>
              <w:top w:val="nil"/>
              <w:left w:val="nil"/>
              <w:bottom w:val="nil"/>
              <w:right w:val="nil"/>
            </w:tcBorders>
            <w:shd w:val="clear" w:color="auto" w:fill="auto"/>
            <w:noWrap/>
            <w:vAlign w:val="center"/>
            <w:hideMark/>
          </w:tcPr>
          <w:p w14:paraId="249C860E" w14:textId="77777777" w:rsidR="00DC658D" w:rsidRPr="00A46C77" w:rsidRDefault="00DC658D" w:rsidP="00DC658D">
            <w:pPr>
              <w:spacing w:after="0"/>
              <w:jc w:val="center"/>
              <w:rPr>
                <w:rFonts w:ascii="Calibri" w:hAnsi="Calibri" w:cs="Calibri"/>
                <w:color w:val="FF0000"/>
                <w:sz w:val="20"/>
              </w:rPr>
            </w:pPr>
            <w:r w:rsidRPr="00A46C77">
              <w:rPr>
                <w:rFonts w:ascii="Calibri" w:hAnsi="Calibri" w:cs="Calibri"/>
                <w:color w:val="FF0000"/>
                <w:sz w:val="20"/>
              </w:rPr>
              <w:t>39.6</w:t>
            </w:r>
          </w:p>
        </w:tc>
        <w:tc>
          <w:tcPr>
            <w:tcW w:w="796" w:type="pct"/>
            <w:tcBorders>
              <w:top w:val="nil"/>
              <w:left w:val="nil"/>
              <w:bottom w:val="nil"/>
              <w:right w:val="single" w:sz="8" w:space="0" w:color="auto"/>
            </w:tcBorders>
            <w:shd w:val="clear" w:color="auto" w:fill="auto"/>
            <w:noWrap/>
            <w:vAlign w:val="center"/>
            <w:hideMark/>
          </w:tcPr>
          <w:p w14:paraId="23CF9EE7" w14:textId="77777777" w:rsidR="00DC658D" w:rsidRPr="00A46C77" w:rsidRDefault="00DC658D" w:rsidP="00DC658D">
            <w:pPr>
              <w:spacing w:after="0"/>
              <w:jc w:val="center"/>
              <w:rPr>
                <w:rFonts w:ascii="Calibri" w:hAnsi="Calibri" w:cs="Calibri"/>
                <w:color w:val="FF0000"/>
                <w:sz w:val="20"/>
              </w:rPr>
            </w:pPr>
            <w:r w:rsidRPr="00A46C77">
              <w:rPr>
                <w:rFonts w:ascii="Calibri" w:hAnsi="Calibri" w:cs="Calibri"/>
                <w:color w:val="FF0000"/>
                <w:sz w:val="20"/>
              </w:rPr>
              <w:t>10,584</w:t>
            </w:r>
          </w:p>
        </w:tc>
      </w:tr>
      <w:tr w:rsidR="00DC658D" w:rsidRPr="00A46C77" w14:paraId="0442E014" w14:textId="77777777" w:rsidTr="001C37C2">
        <w:trPr>
          <w:trHeight w:val="288"/>
        </w:trPr>
        <w:tc>
          <w:tcPr>
            <w:tcW w:w="735" w:type="pct"/>
            <w:tcBorders>
              <w:top w:val="nil"/>
              <w:left w:val="single" w:sz="8" w:space="0" w:color="auto"/>
              <w:bottom w:val="nil"/>
              <w:right w:val="single" w:sz="8" w:space="0" w:color="auto"/>
            </w:tcBorders>
            <w:shd w:val="clear" w:color="auto" w:fill="auto"/>
            <w:vAlign w:val="center"/>
            <w:hideMark/>
          </w:tcPr>
          <w:p w14:paraId="4E0EB4E8" w14:textId="77777777" w:rsidR="00DC658D" w:rsidRPr="00A46C77" w:rsidRDefault="00DC658D" w:rsidP="00DC658D">
            <w:pPr>
              <w:spacing w:after="0"/>
              <w:jc w:val="center"/>
              <w:rPr>
                <w:rFonts w:ascii="Calibri" w:hAnsi="Calibri" w:cs="Calibri"/>
                <w:b/>
                <w:bCs/>
                <w:color w:val="FF0000"/>
                <w:sz w:val="20"/>
              </w:rPr>
            </w:pPr>
            <w:r w:rsidRPr="00A46C77">
              <w:rPr>
                <w:rFonts w:ascii="Calibri" w:hAnsi="Calibri" w:cs="Calibri"/>
                <w:b/>
                <w:bCs/>
                <w:color w:val="FF0000"/>
                <w:sz w:val="20"/>
              </w:rPr>
              <w:t>51</w:t>
            </w:r>
          </w:p>
        </w:tc>
        <w:tc>
          <w:tcPr>
            <w:tcW w:w="554" w:type="pct"/>
            <w:tcBorders>
              <w:top w:val="nil"/>
              <w:left w:val="nil"/>
              <w:bottom w:val="nil"/>
              <w:right w:val="nil"/>
            </w:tcBorders>
            <w:shd w:val="clear" w:color="auto" w:fill="auto"/>
            <w:vAlign w:val="center"/>
            <w:hideMark/>
          </w:tcPr>
          <w:p w14:paraId="253F12E8" w14:textId="77777777" w:rsidR="00DC658D" w:rsidRPr="00A46C77" w:rsidRDefault="00DC658D" w:rsidP="00DC658D">
            <w:pPr>
              <w:spacing w:after="0"/>
              <w:jc w:val="center"/>
              <w:rPr>
                <w:rFonts w:ascii="Calibri" w:hAnsi="Calibri" w:cs="Calibri"/>
                <w:color w:val="FF0000"/>
                <w:sz w:val="20"/>
              </w:rPr>
            </w:pPr>
            <w:r w:rsidRPr="00A46C77">
              <w:rPr>
                <w:rFonts w:ascii="Calibri" w:hAnsi="Calibri" w:cs="Calibri"/>
                <w:color w:val="FF0000"/>
                <w:sz w:val="20"/>
              </w:rPr>
              <w:t>37.1</w:t>
            </w:r>
          </w:p>
        </w:tc>
        <w:tc>
          <w:tcPr>
            <w:tcW w:w="654" w:type="pct"/>
            <w:tcBorders>
              <w:top w:val="nil"/>
              <w:left w:val="nil"/>
              <w:bottom w:val="nil"/>
              <w:right w:val="single" w:sz="4" w:space="0" w:color="auto"/>
            </w:tcBorders>
            <w:shd w:val="clear" w:color="auto" w:fill="auto"/>
            <w:vAlign w:val="center"/>
            <w:hideMark/>
          </w:tcPr>
          <w:p w14:paraId="7FC513F6" w14:textId="77777777" w:rsidR="00DC658D" w:rsidRPr="00A46C77" w:rsidRDefault="00DC658D" w:rsidP="00DC658D">
            <w:pPr>
              <w:spacing w:after="0"/>
              <w:jc w:val="center"/>
              <w:rPr>
                <w:rFonts w:ascii="Calibri" w:hAnsi="Calibri" w:cs="Calibri"/>
                <w:color w:val="FF0000"/>
                <w:sz w:val="20"/>
              </w:rPr>
            </w:pPr>
            <w:r w:rsidRPr="00A46C77">
              <w:rPr>
                <w:rFonts w:ascii="Calibri" w:hAnsi="Calibri" w:cs="Calibri"/>
                <w:color w:val="FF0000"/>
                <w:sz w:val="20"/>
              </w:rPr>
              <w:t>9,710</w:t>
            </w:r>
          </w:p>
        </w:tc>
        <w:tc>
          <w:tcPr>
            <w:tcW w:w="710" w:type="pct"/>
            <w:tcBorders>
              <w:top w:val="nil"/>
              <w:left w:val="nil"/>
              <w:bottom w:val="nil"/>
              <w:right w:val="nil"/>
            </w:tcBorders>
            <w:shd w:val="clear" w:color="auto" w:fill="auto"/>
            <w:vAlign w:val="center"/>
            <w:hideMark/>
          </w:tcPr>
          <w:p w14:paraId="469BC1B9" w14:textId="77777777" w:rsidR="00DC658D" w:rsidRPr="00A46C77" w:rsidRDefault="00DC658D" w:rsidP="00DC658D">
            <w:pPr>
              <w:spacing w:after="0"/>
              <w:jc w:val="center"/>
              <w:rPr>
                <w:rFonts w:ascii="Calibri" w:hAnsi="Calibri" w:cs="Calibri"/>
                <w:color w:val="FF0000"/>
                <w:sz w:val="20"/>
              </w:rPr>
            </w:pPr>
            <w:r w:rsidRPr="00A46C77">
              <w:rPr>
                <w:rFonts w:ascii="Calibri" w:hAnsi="Calibri" w:cs="Calibri"/>
                <w:color w:val="FF0000"/>
                <w:sz w:val="20"/>
              </w:rPr>
              <w:t>40.0</w:t>
            </w:r>
          </w:p>
        </w:tc>
        <w:tc>
          <w:tcPr>
            <w:tcW w:w="969" w:type="pct"/>
            <w:tcBorders>
              <w:top w:val="nil"/>
              <w:left w:val="nil"/>
              <w:bottom w:val="nil"/>
              <w:right w:val="single" w:sz="4" w:space="0" w:color="auto"/>
            </w:tcBorders>
            <w:shd w:val="clear" w:color="auto" w:fill="auto"/>
            <w:vAlign w:val="center"/>
            <w:hideMark/>
          </w:tcPr>
          <w:p w14:paraId="6063ABB3" w14:textId="77777777" w:rsidR="00DC658D" w:rsidRPr="00A46C77" w:rsidRDefault="00DC658D" w:rsidP="00DC658D">
            <w:pPr>
              <w:spacing w:after="0"/>
              <w:jc w:val="center"/>
              <w:rPr>
                <w:rFonts w:ascii="Calibri" w:hAnsi="Calibri" w:cs="Calibri"/>
                <w:color w:val="FF0000"/>
                <w:sz w:val="20"/>
              </w:rPr>
            </w:pPr>
            <w:r w:rsidRPr="00A46C77">
              <w:rPr>
                <w:rFonts w:ascii="Calibri" w:hAnsi="Calibri" w:cs="Calibri"/>
                <w:color w:val="FF0000"/>
                <w:sz w:val="20"/>
              </w:rPr>
              <w:t>10,401</w:t>
            </w:r>
          </w:p>
        </w:tc>
        <w:tc>
          <w:tcPr>
            <w:tcW w:w="582" w:type="pct"/>
            <w:tcBorders>
              <w:top w:val="nil"/>
              <w:left w:val="nil"/>
              <w:bottom w:val="nil"/>
              <w:right w:val="nil"/>
            </w:tcBorders>
            <w:shd w:val="clear" w:color="auto" w:fill="auto"/>
            <w:noWrap/>
            <w:vAlign w:val="center"/>
            <w:hideMark/>
          </w:tcPr>
          <w:p w14:paraId="6ABED588" w14:textId="77777777" w:rsidR="00DC658D" w:rsidRPr="00A46C77" w:rsidRDefault="00DC658D" w:rsidP="00DC658D">
            <w:pPr>
              <w:spacing w:after="0"/>
              <w:jc w:val="center"/>
              <w:rPr>
                <w:rFonts w:ascii="Calibri" w:hAnsi="Calibri" w:cs="Calibri"/>
                <w:color w:val="FF0000"/>
                <w:sz w:val="20"/>
              </w:rPr>
            </w:pPr>
            <w:r w:rsidRPr="00A46C77">
              <w:rPr>
                <w:rFonts w:ascii="Calibri" w:hAnsi="Calibri" w:cs="Calibri"/>
                <w:color w:val="FF0000"/>
                <w:sz w:val="20"/>
              </w:rPr>
              <w:t>40.5</w:t>
            </w:r>
          </w:p>
        </w:tc>
        <w:tc>
          <w:tcPr>
            <w:tcW w:w="796" w:type="pct"/>
            <w:tcBorders>
              <w:top w:val="nil"/>
              <w:left w:val="nil"/>
              <w:bottom w:val="nil"/>
              <w:right w:val="single" w:sz="8" w:space="0" w:color="auto"/>
            </w:tcBorders>
            <w:shd w:val="clear" w:color="auto" w:fill="auto"/>
            <w:noWrap/>
            <w:vAlign w:val="center"/>
            <w:hideMark/>
          </w:tcPr>
          <w:p w14:paraId="3612A4A3" w14:textId="77777777" w:rsidR="00DC658D" w:rsidRPr="00A46C77" w:rsidRDefault="00DC658D" w:rsidP="00DC658D">
            <w:pPr>
              <w:spacing w:after="0"/>
              <w:jc w:val="center"/>
              <w:rPr>
                <w:rFonts w:ascii="Calibri" w:hAnsi="Calibri" w:cs="Calibri"/>
                <w:color w:val="FF0000"/>
                <w:sz w:val="20"/>
              </w:rPr>
            </w:pPr>
            <w:r w:rsidRPr="00A46C77">
              <w:rPr>
                <w:rFonts w:ascii="Calibri" w:hAnsi="Calibri" w:cs="Calibri"/>
                <w:color w:val="FF0000"/>
                <w:sz w:val="20"/>
              </w:rPr>
              <w:t>10,608</w:t>
            </w:r>
          </w:p>
        </w:tc>
      </w:tr>
      <w:tr w:rsidR="00DC658D" w:rsidRPr="00A46C77" w14:paraId="2D5EE693" w14:textId="77777777" w:rsidTr="001C37C2">
        <w:trPr>
          <w:trHeight w:val="288"/>
        </w:trPr>
        <w:tc>
          <w:tcPr>
            <w:tcW w:w="735" w:type="pct"/>
            <w:tcBorders>
              <w:top w:val="nil"/>
              <w:left w:val="single" w:sz="8" w:space="0" w:color="auto"/>
              <w:bottom w:val="nil"/>
              <w:right w:val="single" w:sz="8" w:space="0" w:color="auto"/>
            </w:tcBorders>
            <w:shd w:val="clear" w:color="auto" w:fill="auto"/>
            <w:vAlign w:val="center"/>
            <w:hideMark/>
          </w:tcPr>
          <w:p w14:paraId="149B1119" w14:textId="77777777" w:rsidR="00DC658D" w:rsidRPr="00A46C77" w:rsidRDefault="00DC658D" w:rsidP="00DC658D">
            <w:pPr>
              <w:spacing w:after="0"/>
              <w:jc w:val="center"/>
              <w:rPr>
                <w:rFonts w:ascii="Calibri" w:hAnsi="Calibri" w:cs="Calibri"/>
                <w:b/>
                <w:bCs/>
                <w:color w:val="FF0000"/>
                <w:sz w:val="20"/>
              </w:rPr>
            </w:pPr>
            <w:r w:rsidRPr="00A46C77">
              <w:rPr>
                <w:rFonts w:ascii="Calibri" w:hAnsi="Calibri" w:cs="Calibri"/>
                <w:b/>
                <w:bCs/>
                <w:color w:val="FF0000"/>
                <w:sz w:val="20"/>
              </w:rPr>
              <w:t>52</w:t>
            </w:r>
          </w:p>
        </w:tc>
        <w:tc>
          <w:tcPr>
            <w:tcW w:w="554" w:type="pct"/>
            <w:tcBorders>
              <w:top w:val="nil"/>
              <w:left w:val="nil"/>
              <w:bottom w:val="nil"/>
              <w:right w:val="nil"/>
            </w:tcBorders>
            <w:shd w:val="clear" w:color="auto" w:fill="auto"/>
            <w:vAlign w:val="center"/>
            <w:hideMark/>
          </w:tcPr>
          <w:p w14:paraId="1BEB978B" w14:textId="77777777" w:rsidR="00DC658D" w:rsidRPr="00A46C77" w:rsidRDefault="00DC658D" w:rsidP="00DC658D">
            <w:pPr>
              <w:spacing w:after="0"/>
              <w:jc w:val="center"/>
              <w:rPr>
                <w:rFonts w:ascii="Calibri" w:hAnsi="Calibri" w:cs="Calibri"/>
                <w:color w:val="FF0000"/>
                <w:sz w:val="20"/>
              </w:rPr>
            </w:pPr>
            <w:r w:rsidRPr="00A46C77">
              <w:rPr>
                <w:rFonts w:ascii="Calibri" w:hAnsi="Calibri" w:cs="Calibri"/>
                <w:color w:val="FF0000"/>
                <w:sz w:val="20"/>
              </w:rPr>
              <w:t>37.9</w:t>
            </w:r>
          </w:p>
        </w:tc>
        <w:tc>
          <w:tcPr>
            <w:tcW w:w="654" w:type="pct"/>
            <w:tcBorders>
              <w:top w:val="nil"/>
              <w:left w:val="nil"/>
              <w:bottom w:val="nil"/>
              <w:right w:val="single" w:sz="4" w:space="0" w:color="auto"/>
            </w:tcBorders>
            <w:shd w:val="clear" w:color="auto" w:fill="auto"/>
            <w:vAlign w:val="center"/>
            <w:hideMark/>
          </w:tcPr>
          <w:p w14:paraId="38217076" w14:textId="77777777" w:rsidR="00DC658D" w:rsidRPr="00A46C77" w:rsidRDefault="00DC658D" w:rsidP="00DC658D">
            <w:pPr>
              <w:spacing w:after="0"/>
              <w:jc w:val="center"/>
              <w:rPr>
                <w:rFonts w:ascii="Calibri" w:hAnsi="Calibri" w:cs="Calibri"/>
                <w:color w:val="FF0000"/>
                <w:sz w:val="20"/>
              </w:rPr>
            </w:pPr>
            <w:r w:rsidRPr="00A46C77">
              <w:rPr>
                <w:rFonts w:ascii="Calibri" w:hAnsi="Calibri" w:cs="Calibri"/>
                <w:color w:val="FF0000"/>
                <w:sz w:val="20"/>
              </w:rPr>
              <w:t>9,726</w:t>
            </w:r>
          </w:p>
        </w:tc>
        <w:tc>
          <w:tcPr>
            <w:tcW w:w="710" w:type="pct"/>
            <w:tcBorders>
              <w:top w:val="nil"/>
              <w:left w:val="nil"/>
              <w:bottom w:val="nil"/>
              <w:right w:val="nil"/>
            </w:tcBorders>
            <w:shd w:val="clear" w:color="auto" w:fill="auto"/>
            <w:vAlign w:val="center"/>
            <w:hideMark/>
          </w:tcPr>
          <w:p w14:paraId="75E424D9" w14:textId="77777777" w:rsidR="00DC658D" w:rsidRPr="00A46C77" w:rsidRDefault="00DC658D" w:rsidP="00DC658D">
            <w:pPr>
              <w:spacing w:after="0"/>
              <w:jc w:val="center"/>
              <w:rPr>
                <w:rFonts w:ascii="Calibri" w:hAnsi="Calibri" w:cs="Calibri"/>
                <w:color w:val="FF0000"/>
                <w:sz w:val="20"/>
              </w:rPr>
            </w:pPr>
            <w:r w:rsidRPr="00A46C77">
              <w:rPr>
                <w:rFonts w:ascii="Calibri" w:hAnsi="Calibri" w:cs="Calibri"/>
                <w:color w:val="FF0000"/>
                <w:sz w:val="20"/>
              </w:rPr>
              <w:t>40.8</w:t>
            </w:r>
          </w:p>
        </w:tc>
        <w:tc>
          <w:tcPr>
            <w:tcW w:w="969" w:type="pct"/>
            <w:tcBorders>
              <w:top w:val="nil"/>
              <w:left w:val="nil"/>
              <w:bottom w:val="nil"/>
              <w:right w:val="single" w:sz="4" w:space="0" w:color="auto"/>
            </w:tcBorders>
            <w:shd w:val="clear" w:color="auto" w:fill="auto"/>
            <w:vAlign w:val="center"/>
            <w:hideMark/>
          </w:tcPr>
          <w:p w14:paraId="4C668BB2" w14:textId="77777777" w:rsidR="00DC658D" w:rsidRPr="00A46C77" w:rsidRDefault="00DC658D" w:rsidP="00DC658D">
            <w:pPr>
              <w:spacing w:after="0"/>
              <w:jc w:val="center"/>
              <w:rPr>
                <w:rFonts w:ascii="Calibri" w:hAnsi="Calibri" w:cs="Calibri"/>
                <w:color w:val="FF0000"/>
                <w:sz w:val="20"/>
              </w:rPr>
            </w:pPr>
            <w:r w:rsidRPr="00A46C77">
              <w:rPr>
                <w:rFonts w:ascii="Calibri" w:hAnsi="Calibri" w:cs="Calibri"/>
                <w:color w:val="FF0000"/>
                <w:sz w:val="20"/>
              </w:rPr>
              <w:t>10,410</w:t>
            </w:r>
          </w:p>
        </w:tc>
        <w:tc>
          <w:tcPr>
            <w:tcW w:w="582" w:type="pct"/>
            <w:tcBorders>
              <w:top w:val="nil"/>
              <w:left w:val="nil"/>
              <w:bottom w:val="nil"/>
              <w:right w:val="nil"/>
            </w:tcBorders>
            <w:shd w:val="clear" w:color="auto" w:fill="auto"/>
            <w:noWrap/>
            <w:vAlign w:val="center"/>
            <w:hideMark/>
          </w:tcPr>
          <w:p w14:paraId="150A170A" w14:textId="77777777" w:rsidR="00DC658D" w:rsidRPr="00A46C77" w:rsidRDefault="00DC658D" w:rsidP="00DC658D">
            <w:pPr>
              <w:spacing w:after="0"/>
              <w:jc w:val="center"/>
              <w:rPr>
                <w:rFonts w:ascii="Calibri" w:hAnsi="Calibri" w:cs="Calibri"/>
                <w:color w:val="FF0000"/>
                <w:sz w:val="20"/>
              </w:rPr>
            </w:pPr>
            <w:r w:rsidRPr="00A46C77">
              <w:rPr>
                <w:rFonts w:ascii="Calibri" w:hAnsi="Calibri" w:cs="Calibri"/>
                <w:color w:val="FF0000"/>
                <w:sz w:val="20"/>
              </w:rPr>
              <w:t>41.4</w:t>
            </w:r>
          </w:p>
        </w:tc>
        <w:tc>
          <w:tcPr>
            <w:tcW w:w="796" w:type="pct"/>
            <w:tcBorders>
              <w:top w:val="nil"/>
              <w:left w:val="nil"/>
              <w:bottom w:val="nil"/>
              <w:right w:val="single" w:sz="8" w:space="0" w:color="auto"/>
            </w:tcBorders>
            <w:shd w:val="clear" w:color="auto" w:fill="auto"/>
            <w:noWrap/>
            <w:vAlign w:val="center"/>
            <w:hideMark/>
          </w:tcPr>
          <w:p w14:paraId="3F229946" w14:textId="77777777" w:rsidR="00DC658D" w:rsidRPr="00A46C77" w:rsidRDefault="00DC658D" w:rsidP="00DC658D">
            <w:pPr>
              <w:spacing w:after="0"/>
              <w:jc w:val="center"/>
              <w:rPr>
                <w:rFonts w:ascii="Calibri" w:hAnsi="Calibri" w:cs="Calibri"/>
                <w:color w:val="FF0000"/>
                <w:sz w:val="20"/>
              </w:rPr>
            </w:pPr>
            <w:r w:rsidRPr="00A46C77">
              <w:rPr>
                <w:rFonts w:ascii="Calibri" w:hAnsi="Calibri" w:cs="Calibri"/>
                <w:color w:val="FF0000"/>
                <w:sz w:val="20"/>
              </w:rPr>
              <w:t>10,631</w:t>
            </w:r>
          </w:p>
        </w:tc>
      </w:tr>
      <w:tr w:rsidR="00DC658D" w:rsidRPr="00A46C77" w14:paraId="51805B2F" w14:textId="77777777" w:rsidTr="001C37C2">
        <w:trPr>
          <w:trHeight w:val="288"/>
        </w:trPr>
        <w:tc>
          <w:tcPr>
            <w:tcW w:w="735" w:type="pct"/>
            <w:tcBorders>
              <w:top w:val="nil"/>
              <w:left w:val="single" w:sz="8" w:space="0" w:color="auto"/>
              <w:bottom w:val="nil"/>
              <w:right w:val="single" w:sz="8" w:space="0" w:color="auto"/>
            </w:tcBorders>
            <w:shd w:val="clear" w:color="auto" w:fill="auto"/>
            <w:vAlign w:val="center"/>
            <w:hideMark/>
          </w:tcPr>
          <w:p w14:paraId="2CC06E92" w14:textId="77777777" w:rsidR="00DC658D" w:rsidRPr="00A46C77" w:rsidRDefault="00DC658D" w:rsidP="00DC658D">
            <w:pPr>
              <w:spacing w:after="0"/>
              <w:jc w:val="center"/>
              <w:rPr>
                <w:rFonts w:ascii="Calibri" w:hAnsi="Calibri" w:cs="Calibri"/>
                <w:b/>
                <w:bCs/>
                <w:color w:val="FF0000"/>
                <w:sz w:val="20"/>
              </w:rPr>
            </w:pPr>
            <w:r w:rsidRPr="00A46C77">
              <w:rPr>
                <w:rFonts w:ascii="Calibri" w:hAnsi="Calibri" w:cs="Calibri"/>
                <w:b/>
                <w:bCs/>
                <w:color w:val="FF0000"/>
                <w:sz w:val="20"/>
              </w:rPr>
              <w:t>53</w:t>
            </w:r>
          </w:p>
        </w:tc>
        <w:tc>
          <w:tcPr>
            <w:tcW w:w="554" w:type="pct"/>
            <w:tcBorders>
              <w:top w:val="nil"/>
              <w:left w:val="nil"/>
              <w:bottom w:val="nil"/>
              <w:right w:val="nil"/>
            </w:tcBorders>
            <w:shd w:val="clear" w:color="auto" w:fill="auto"/>
            <w:vAlign w:val="center"/>
            <w:hideMark/>
          </w:tcPr>
          <w:p w14:paraId="6D5E905B" w14:textId="77777777" w:rsidR="00DC658D" w:rsidRPr="00A46C77" w:rsidRDefault="00DC658D" w:rsidP="00DC658D">
            <w:pPr>
              <w:spacing w:after="0"/>
              <w:jc w:val="center"/>
              <w:rPr>
                <w:rFonts w:ascii="Calibri" w:hAnsi="Calibri" w:cs="Calibri"/>
                <w:color w:val="FF0000"/>
                <w:sz w:val="20"/>
              </w:rPr>
            </w:pPr>
            <w:r w:rsidRPr="00A46C77">
              <w:rPr>
                <w:rFonts w:ascii="Calibri" w:hAnsi="Calibri" w:cs="Calibri"/>
                <w:color w:val="FF0000"/>
                <w:sz w:val="20"/>
              </w:rPr>
              <w:t>38.7</w:t>
            </w:r>
          </w:p>
        </w:tc>
        <w:tc>
          <w:tcPr>
            <w:tcW w:w="654" w:type="pct"/>
            <w:tcBorders>
              <w:top w:val="nil"/>
              <w:left w:val="nil"/>
              <w:bottom w:val="nil"/>
              <w:right w:val="single" w:sz="4" w:space="0" w:color="auto"/>
            </w:tcBorders>
            <w:shd w:val="clear" w:color="auto" w:fill="auto"/>
            <w:vAlign w:val="center"/>
            <w:hideMark/>
          </w:tcPr>
          <w:p w14:paraId="5FD4F189" w14:textId="77777777" w:rsidR="00DC658D" w:rsidRPr="00A46C77" w:rsidRDefault="00DC658D" w:rsidP="00DC658D">
            <w:pPr>
              <w:spacing w:after="0"/>
              <w:jc w:val="center"/>
              <w:rPr>
                <w:rFonts w:ascii="Calibri" w:hAnsi="Calibri" w:cs="Calibri"/>
                <w:color w:val="FF0000"/>
                <w:sz w:val="20"/>
              </w:rPr>
            </w:pPr>
            <w:r w:rsidRPr="00A46C77">
              <w:rPr>
                <w:rFonts w:ascii="Calibri" w:hAnsi="Calibri" w:cs="Calibri"/>
                <w:color w:val="FF0000"/>
                <w:sz w:val="20"/>
              </w:rPr>
              <w:t>9,740</w:t>
            </w:r>
          </w:p>
        </w:tc>
        <w:tc>
          <w:tcPr>
            <w:tcW w:w="710" w:type="pct"/>
            <w:tcBorders>
              <w:top w:val="nil"/>
              <w:left w:val="nil"/>
              <w:bottom w:val="nil"/>
              <w:right w:val="nil"/>
            </w:tcBorders>
            <w:shd w:val="clear" w:color="auto" w:fill="auto"/>
            <w:vAlign w:val="center"/>
            <w:hideMark/>
          </w:tcPr>
          <w:p w14:paraId="074305FD" w14:textId="77777777" w:rsidR="00DC658D" w:rsidRPr="00A46C77" w:rsidRDefault="00DC658D" w:rsidP="00DC658D">
            <w:pPr>
              <w:spacing w:after="0"/>
              <w:jc w:val="center"/>
              <w:rPr>
                <w:rFonts w:ascii="Calibri" w:hAnsi="Calibri" w:cs="Calibri"/>
                <w:color w:val="FF0000"/>
                <w:sz w:val="20"/>
              </w:rPr>
            </w:pPr>
            <w:r w:rsidRPr="00A46C77">
              <w:rPr>
                <w:rFonts w:ascii="Calibri" w:hAnsi="Calibri" w:cs="Calibri"/>
                <w:color w:val="FF0000"/>
                <w:sz w:val="20"/>
              </w:rPr>
              <w:t>41.6</w:t>
            </w:r>
          </w:p>
        </w:tc>
        <w:tc>
          <w:tcPr>
            <w:tcW w:w="969" w:type="pct"/>
            <w:tcBorders>
              <w:top w:val="nil"/>
              <w:left w:val="nil"/>
              <w:bottom w:val="nil"/>
              <w:right w:val="single" w:sz="4" w:space="0" w:color="auto"/>
            </w:tcBorders>
            <w:shd w:val="clear" w:color="auto" w:fill="auto"/>
            <w:vAlign w:val="center"/>
            <w:hideMark/>
          </w:tcPr>
          <w:p w14:paraId="31497FFF" w14:textId="77777777" w:rsidR="00DC658D" w:rsidRPr="00A46C77" w:rsidRDefault="00DC658D" w:rsidP="00DC658D">
            <w:pPr>
              <w:spacing w:after="0"/>
              <w:jc w:val="center"/>
              <w:rPr>
                <w:rFonts w:ascii="Calibri" w:hAnsi="Calibri" w:cs="Calibri"/>
                <w:color w:val="FF0000"/>
                <w:sz w:val="20"/>
              </w:rPr>
            </w:pPr>
            <w:r w:rsidRPr="00A46C77">
              <w:rPr>
                <w:rFonts w:ascii="Calibri" w:hAnsi="Calibri" w:cs="Calibri"/>
                <w:color w:val="FF0000"/>
                <w:sz w:val="20"/>
              </w:rPr>
              <w:t>10,418</w:t>
            </w:r>
          </w:p>
        </w:tc>
        <w:tc>
          <w:tcPr>
            <w:tcW w:w="582" w:type="pct"/>
            <w:tcBorders>
              <w:top w:val="nil"/>
              <w:left w:val="nil"/>
              <w:bottom w:val="nil"/>
              <w:right w:val="nil"/>
            </w:tcBorders>
            <w:shd w:val="clear" w:color="auto" w:fill="auto"/>
            <w:noWrap/>
            <w:vAlign w:val="center"/>
            <w:hideMark/>
          </w:tcPr>
          <w:p w14:paraId="6BC01F3E" w14:textId="77777777" w:rsidR="00DC658D" w:rsidRPr="00A46C77" w:rsidRDefault="00DC658D" w:rsidP="00DC658D">
            <w:pPr>
              <w:spacing w:after="0"/>
              <w:jc w:val="center"/>
              <w:rPr>
                <w:rFonts w:ascii="Calibri" w:hAnsi="Calibri" w:cs="Calibri"/>
                <w:color w:val="FF0000"/>
                <w:sz w:val="20"/>
              </w:rPr>
            </w:pPr>
            <w:r w:rsidRPr="00A46C77">
              <w:rPr>
                <w:rFonts w:ascii="Calibri" w:hAnsi="Calibri" w:cs="Calibri"/>
                <w:color w:val="FF0000"/>
                <w:sz w:val="20"/>
              </w:rPr>
              <w:t>42.3</w:t>
            </w:r>
          </w:p>
        </w:tc>
        <w:tc>
          <w:tcPr>
            <w:tcW w:w="796" w:type="pct"/>
            <w:tcBorders>
              <w:top w:val="nil"/>
              <w:left w:val="nil"/>
              <w:bottom w:val="nil"/>
              <w:right w:val="single" w:sz="8" w:space="0" w:color="auto"/>
            </w:tcBorders>
            <w:shd w:val="clear" w:color="auto" w:fill="auto"/>
            <w:noWrap/>
            <w:vAlign w:val="center"/>
            <w:hideMark/>
          </w:tcPr>
          <w:p w14:paraId="447B83E9" w14:textId="77777777" w:rsidR="00DC658D" w:rsidRPr="00A46C77" w:rsidRDefault="00DC658D" w:rsidP="00DC658D">
            <w:pPr>
              <w:spacing w:after="0"/>
              <w:jc w:val="center"/>
              <w:rPr>
                <w:rFonts w:ascii="Calibri" w:hAnsi="Calibri" w:cs="Calibri"/>
                <w:color w:val="FF0000"/>
                <w:sz w:val="20"/>
              </w:rPr>
            </w:pPr>
            <w:r w:rsidRPr="00A46C77">
              <w:rPr>
                <w:rFonts w:ascii="Calibri" w:hAnsi="Calibri" w:cs="Calibri"/>
                <w:color w:val="FF0000"/>
                <w:sz w:val="20"/>
              </w:rPr>
              <w:t>10,653</w:t>
            </w:r>
          </w:p>
        </w:tc>
      </w:tr>
      <w:tr w:rsidR="00DC658D" w:rsidRPr="00A46C77" w14:paraId="710FCE83" w14:textId="77777777" w:rsidTr="001C37C2">
        <w:trPr>
          <w:trHeight w:val="288"/>
        </w:trPr>
        <w:tc>
          <w:tcPr>
            <w:tcW w:w="735" w:type="pct"/>
            <w:tcBorders>
              <w:top w:val="nil"/>
              <w:left w:val="single" w:sz="8" w:space="0" w:color="auto"/>
              <w:bottom w:val="nil"/>
              <w:right w:val="single" w:sz="8" w:space="0" w:color="auto"/>
            </w:tcBorders>
            <w:shd w:val="clear" w:color="auto" w:fill="auto"/>
            <w:vAlign w:val="center"/>
            <w:hideMark/>
          </w:tcPr>
          <w:p w14:paraId="4436F63C" w14:textId="77777777" w:rsidR="00DC658D" w:rsidRPr="00A46C77" w:rsidRDefault="00DC658D" w:rsidP="00DC658D">
            <w:pPr>
              <w:spacing w:after="0"/>
              <w:jc w:val="center"/>
              <w:rPr>
                <w:rFonts w:ascii="Calibri" w:hAnsi="Calibri" w:cs="Calibri"/>
                <w:b/>
                <w:bCs/>
                <w:color w:val="FF0000"/>
                <w:sz w:val="20"/>
              </w:rPr>
            </w:pPr>
            <w:r w:rsidRPr="00A46C77">
              <w:rPr>
                <w:rFonts w:ascii="Calibri" w:hAnsi="Calibri" w:cs="Calibri"/>
                <w:b/>
                <w:bCs/>
                <w:color w:val="FF0000"/>
                <w:sz w:val="20"/>
              </w:rPr>
              <w:t>54</w:t>
            </w:r>
          </w:p>
        </w:tc>
        <w:tc>
          <w:tcPr>
            <w:tcW w:w="554" w:type="pct"/>
            <w:tcBorders>
              <w:top w:val="nil"/>
              <w:left w:val="nil"/>
              <w:bottom w:val="nil"/>
              <w:right w:val="nil"/>
            </w:tcBorders>
            <w:shd w:val="clear" w:color="auto" w:fill="auto"/>
            <w:vAlign w:val="center"/>
            <w:hideMark/>
          </w:tcPr>
          <w:p w14:paraId="0B9145AD" w14:textId="77777777" w:rsidR="00DC658D" w:rsidRPr="00A46C77" w:rsidRDefault="00DC658D" w:rsidP="00DC658D">
            <w:pPr>
              <w:spacing w:after="0"/>
              <w:jc w:val="center"/>
              <w:rPr>
                <w:rFonts w:ascii="Calibri" w:hAnsi="Calibri" w:cs="Calibri"/>
                <w:color w:val="FF0000"/>
                <w:sz w:val="20"/>
              </w:rPr>
            </w:pPr>
            <w:r w:rsidRPr="00A46C77">
              <w:rPr>
                <w:rFonts w:ascii="Calibri" w:hAnsi="Calibri" w:cs="Calibri"/>
                <w:color w:val="FF0000"/>
                <w:sz w:val="20"/>
              </w:rPr>
              <w:t>39.5</w:t>
            </w:r>
          </w:p>
        </w:tc>
        <w:tc>
          <w:tcPr>
            <w:tcW w:w="654" w:type="pct"/>
            <w:tcBorders>
              <w:top w:val="nil"/>
              <w:left w:val="nil"/>
              <w:bottom w:val="nil"/>
              <w:right w:val="single" w:sz="4" w:space="0" w:color="auto"/>
            </w:tcBorders>
            <w:shd w:val="clear" w:color="auto" w:fill="auto"/>
            <w:vAlign w:val="center"/>
            <w:hideMark/>
          </w:tcPr>
          <w:p w14:paraId="5F2AA436" w14:textId="77777777" w:rsidR="00DC658D" w:rsidRPr="00A46C77" w:rsidRDefault="00DC658D" w:rsidP="00DC658D">
            <w:pPr>
              <w:spacing w:after="0"/>
              <w:jc w:val="center"/>
              <w:rPr>
                <w:rFonts w:ascii="Calibri" w:hAnsi="Calibri" w:cs="Calibri"/>
                <w:color w:val="FF0000"/>
                <w:sz w:val="20"/>
              </w:rPr>
            </w:pPr>
            <w:r w:rsidRPr="00A46C77">
              <w:rPr>
                <w:rFonts w:ascii="Calibri" w:hAnsi="Calibri" w:cs="Calibri"/>
                <w:color w:val="FF0000"/>
                <w:sz w:val="20"/>
              </w:rPr>
              <w:t>9,754</w:t>
            </w:r>
          </w:p>
        </w:tc>
        <w:tc>
          <w:tcPr>
            <w:tcW w:w="710" w:type="pct"/>
            <w:tcBorders>
              <w:top w:val="nil"/>
              <w:left w:val="nil"/>
              <w:bottom w:val="nil"/>
              <w:right w:val="nil"/>
            </w:tcBorders>
            <w:shd w:val="clear" w:color="auto" w:fill="auto"/>
            <w:vAlign w:val="center"/>
            <w:hideMark/>
          </w:tcPr>
          <w:p w14:paraId="01EA8576" w14:textId="77777777" w:rsidR="00DC658D" w:rsidRPr="00A46C77" w:rsidRDefault="00DC658D" w:rsidP="00DC658D">
            <w:pPr>
              <w:spacing w:after="0"/>
              <w:jc w:val="center"/>
              <w:rPr>
                <w:rFonts w:ascii="Calibri" w:hAnsi="Calibri" w:cs="Calibri"/>
                <w:color w:val="FF0000"/>
                <w:sz w:val="20"/>
              </w:rPr>
            </w:pPr>
            <w:r w:rsidRPr="00A46C77">
              <w:rPr>
                <w:rFonts w:ascii="Calibri" w:hAnsi="Calibri" w:cs="Calibri"/>
                <w:color w:val="FF0000"/>
                <w:sz w:val="20"/>
              </w:rPr>
              <w:t>42.5</w:t>
            </w:r>
          </w:p>
        </w:tc>
        <w:tc>
          <w:tcPr>
            <w:tcW w:w="969" w:type="pct"/>
            <w:tcBorders>
              <w:top w:val="nil"/>
              <w:left w:val="nil"/>
              <w:bottom w:val="nil"/>
              <w:right w:val="single" w:sz="4" w:space="0" w:color="auto"/>
            </w:tcBorders>
            <w:shd w:val="clear" w:color="auto" w:fill="auto"/>
            <w:vAlign w:val="center"/>
            <w:hideMark/>
          </w:tcPr>
          <w:p w14:paraId="1D0EAB2E" w14:textId="77777777" w:rsidR="00DC658D" w:rsidRPr="00A46C77" w:rsidRDefault="00DC658D" w:rsidP="00DC658D">
            <w:pPr>
              <w:spacing w:after="0"/>
              <w:jc w:val="center"/>
              <w:rPr>
                <w:rFonts w:ascii="Calibri" w:hAnsi="Calibri" w:cs="Calibri"/>
                <w:color w:val="FF0000"/>
                <w:sz w:val="20"/>
              </w:rPr>
            </w:pPr>
            <w:r w:rsidRPr="00A46C77">
              <w:rPr>
                <w:rFonts w:ascii="Calibri" w:hAnsi="Calibri" w:cs="Calibri"/>
                <w:color w:val="FF0000"/>
                <w:sz w:val="20"/>
              </w:rPr>
              <w:t>10,426</w:t>
            </w:r>
          </w:p>
        </w:tc>
        <w:tc>
          <w:tcPr>
            <w:tcW w:w="582" w:type="pct"/>
            <w:tcBorders>
              <w:top w:val="nil"/>
              <w:left w:val="nil"/>
              <w:bottom w:val="nil"/>
              <w:right w:val="nil"/>
            </w:tcBorders>
            <w:shd w:val="clear" w:color="auto" w:fill="auto"/>
            <w:noWrap/>
            <w:vAlign w:val="center"/>
            <w:hideMark/>
          </w:tcPr>
          <w:p w14:paraId="56C9B6BD" w14:textId="77777777" w:rsidR="00DC658D" w:rsidRPr="00A46C77" w:rsidRDefault="00DC658D" w:rsidP="00DC658D">
            <w:pPr>
              <w:spacing w:after="0"/>
              <w:jc w:val="center"/>
              <w:rPr>
                <w:rFonts w:ascii="Calibri" w:hAnsi="Calibri" w:cs="Calibri"/>
                <w:color w:val="FF0000"/>
                <w:sz w:val="20"/>
              </w:rPr>
            </w:pPr>
            <w:r w:rsidRPr="00A46C77">
              <w:rPr>
                <w:rFonts w:ascii="Calibri" w:hAnsi="Calibri" w:cs="Calibri"/>
                <w:color w:val="FF0000"/>
                <w:sz w:val="20"/>
              </w:rPr>
              <w:t>43.3</w:t>
            </w:r>
          </w:p>
        </w:tc>
        <w:tc>
          <w:tcPr>
            <w:tcW w:w="796" w:type="pct"/>
            <w:tcBorders>
              <w:top w:val="nil"/>
              <w:left w:val="nil"/>
              <w:bottom w:val="nil"/>
              <w:right w:val="single" w:sz="8" w:space="0" w:color="auto"/>
            </w:tcBorders>
            <w:shd w:val="clear" w:color="auto" w:fill="auto"/>
            <w:noWrap/>
            <w:vAlign w:val="center"/>
            <w:hideMark/>
          </w:tcPr>
          <w:p w14:paraId="137455E4" w14:textId="77777777" w:rsidR="00DC658D" w:rsidRPr="00A46C77" w:rsidRDefault="00DC658D" w:rsidP="00DC658D">
            <w:pPr>
              <w:spacing w:after="0"/>
              <w:jc w:val="center"/>
              <w:rPr>
                <w:rFonts w:ascii="Calibri" w:hAnsi="Calibri" w:cs="Calibri"/>
                <w:color w:val="FF0000"/>
                <w:sz w:val="20"/>
              </w:rPr>
            </w:pPr>
            <w:r w:rsidRPr="00A46C77">
              <w:rPr>
                <w:rFonts w:ascii="Calibri" w:hAnsi="Calibri" w:cs="Calibri"/>
                <w:color w:val="FF0000"/>
                <w:sz w:val="20"/>
              </w:rPr>
              <w:t>10,674</w:t>
            </w:r>
          </w:p>
        </w:tc>
      </w:tr>
      <w:tr w:rsidR="00DC658D" w:rsidRPr="00A46C77" w14:paraId="1338DD99" w14:textId="77777777" w:rsidTr="001C37C2">
        <w:trPr>
          <w:trHeight w:val="288"/>
        </w:trPr>
        <w:tc>
          <w:tcPr>
            <w:tcW w:w="735" w:type="pct"/>
            <w:tcBorders>
              <w:top w:val="nil"/>
              <w:left w:val="single" w:sz="8" w:space="0" w:color="auto"/>
              <w:bottom w:val="nil"/>
              <w:right w:val="single" w:sz="8" w:space="0" w:color="auto"/>
            </w:tcBorders>
            <w:shd w:val="clear" w:color="auto" w:fill="auto"/>
            <w:vAlign w:val="center"/>
            <w:hideMark/>
          </w:tcPr>
          <w:p w14:paraId="06726AC2" w14:textId="77777777" w:rsidR="00DC658D" w:rsidRPr="00A46C77" w:rsidRDefault="00DC658D" w:rsidP="00DC658D">
            <w:pPr>
              <w:spacing w:after="0"/>
              <w:jc w:val="center"/>
              <w:rPr>
                <w:rFonts w:ascii="Calibri" w:hAnsi="Calibri" w:cs="Calibri"/>
                <w:b/>
                <w:bCs/>
                <w:color w:val="FF0000"/>
                <w:sz w:val="20"/>
              </w:rPr>
            </w:pPr>
            <w:r w:rsidRPr="00A46C77">
              <w:rPr>
                <w:rFonts w:ascii="Calibri" w:hAnsi="Calibri" w:cs="Calibri"/>
                <w:b/>
                <w:bCs/>
                <w:color w:val="FF0000"/>
                <w:sz w:val="20"/>
              </w:rPr>
              <w:t>55</w:t>
            </w:r>
          </w:p>
        </w:tc>
        <w:tc>
          <w:tcPr>
            <w:tcW w:w="554" w:type="pct"/>
            <w:tcBorders>
              <w:top w:val="nil"/>
              <w:left w:val="nil"/>
              <w:bottom w:val="nil"/>
              <w:right w:val="nil"/>
            </w:tcBorders>
            <w:shd w:val="clear" w:color="auto" w:fill="auto"/>
            <w:vAlign w:val="center"/>
            <w:hideMark/>
          </w:tcPr>
          <w:p w14:paraId="6E764EFE" w14:textId="77777777" w:rsidR="00DC658D" w:rsidRPr="00A46C77" w:rsidRDefault="00DC658D" w:rsidP="00DC658D">
            <w:pPr>
              <w:spacing w:after="0"/>
              <w:jc w:val="center"/>
              <w:rPr>
                <w:rFonts w:ascii="Calibri" w:hAnsi="Calibri" w:cs="Calibri"/>
                <w:color w:val="FF0000"/>
                <w:sz w:val="20"/>
              </w:rPr>
            </w:pPr>
            <w:r w:rsidRPr="00A46C77">
              <w:rPr>
                <w:rFonts w:ascii="Calibri" w:hAnsi="Calibri" w:cs="Calibri"/>
                <w:color w:val="FF0000"/>
                <w:sz w:val="20"/>
              </w:rPr>
              <w:t>40.3</w:t>
            </w:r>
          </w:p>
        </w:tc>
        <w:tc>
          <w:tcPr>
            <w:tcW w:w="654" w:type="pct"/>
            <w:tcBorders>
              <w:top w:val="nil"/>
              <w:left w:val="nil"/>
              <w:bottom w:val="nil"/>
              <w:right w:val="single" w:sz="4" w:space="0" w:color="auto"/>
            </w:tcBorders>
            <w:shd w:val="clear" w:color="auto" w:fill="auto"/>
            <w:vAlign w:val="center"/>
            <w:hideMark/>
          </w:tcPr>
          <w:p w14:paraId="4BC16128" w14:textId="77777777" w:rsidR="00DC658D" w:rsidRPr="00A46C77" w:rsidRDefault="00DC658D" w:rsidP="00DC658D">
            <w:pPr>
              <w:spacing w:after="0"/>
              <w:jc w:val="center"/>
              <w:rPr>
                <w:rFonts w:ascii="Calibri" w:hAnsi="Calibri" w:cs="Calibri"/>
                <w:color w:val="FF0000"/>
                <w:sz w:val="20"/>
              </w:rPr>
            </w:pPr>
            <w:r w:rsidRPr="00A46C77">
              <w:rPr>
                <w:rFonts w:ascii="Calibri" w:hAnsi="Calibri" w:cs="Calibri"/>
                <w:color w:val="FF0000"/>
                <w:sz w:val="20"/>
              </w:rPr>
              <w:t>9,767</w:t>
            </w:r>
          </w:p>
        </w:tc>
        <w:tc>
          <w:tcPr>
            <w:tcW w:w="710" w:type="pct"/>
            <w:tcBorders>
              <w:top w:val="nil"/>
              <w:left w:val="nil"/>
              <w:bottom w:val="nil"/>
              <w:right w:val="nil"/>
            </w:tcBorders>
            <w:shd w:val="clear" w:color="auto" w:fill="auto"/>
            <w:vAlign w:val="center"/>
            <w:hideMark/>
          </w:tcPr>
          <w:p w14:paraId="54B9112C" w14:textId="77777777" w:rsidR="00DC658D" w:rsidRPr="00A46C77" w:rsidRDefault="00DC658D" w:rsidP="00DC658D">
            <w:pPr>
              <w:spacing w:after="0"/>
              <w:jc w:val="center"/>
              <w:rPr>
                <w:rFonts w:ascii="Calibri" w:hAnsi="Calibri" w:cs="Calibri"/>
                <w:color w:val="FF0000"/>
                <w:sz w:val="20"/>
              </w:rPr>
            </w:pPr>
            <w:r w:rsidRPr="00A46C77">
              <w:rPr>
                <w:rFonts w:ascii="Calibri" w:hAnsi="Calibri" w:cs="Calibri"/>
                <w:color w:val="FF0000"/>
                <w:sz w:val="20"/>
              </w:rPr>
              <w:t>43.3</w:t>
            </w:r>
          </w:p>
        </w:tc>
        <w:tc>
          <w:tcPr>
            <w:tcW w:w="969" w:type="pct"/>
            <w:tcBorders>
              <w:top w:val="nil"/>
              <w:left w:val="nil"/>
              <w:bottom w:val="nil"/>
              <w:right w:val="single" w:sz="4" w:space="0" w:color="auto"/>
            </w:tcBorders>
            <w:shd w:val="clear" w:color="auto" w:fill="auto"/>
            <w:vAlign w:val="center"/>
            <w:hideMark/>
          </w:tcPr>
          <w:p w14:paraId="5AD4B66D" w14:textId="77777777" w:rsidR="00DC658D" w:rsidRPr="00A46C77" w:rsidRDefault="00DC658D" w:rsidP="00DC658D">
            <w:pPr>
              <w:spacing w:after="0"/>
              <w:jc w:val="center"/>
              <w:rPr>
                <w:rFonts w:ascii="Calibri" w:hAnsi="Calibri" w:cs="Calibri"/>
                <w:color w:val="FF0000"/>
                <w:sz w:val="20"/>
              </w:rPr>
            </w:pPr>
            <w:r w:rsidRPr="00A46C77">
              <w:rPr>
                <w:rFonts w:ascii="Calibri" w:hAnsi="Calibri" w:cs="Calibri"/>
                <w:color w:val="FF0000"/>
                <w:sz w:val="20"/>
              </w:rPr>
              <w:t>10,433</w:t>
            </w:r>
          </w:p>
        </w:tc>
        <w:tc>
          <w:tcPr>
            <w:tcW w:w="582" w:type="pct"/>
            <w:tcBorders>
              <w:top w:val="nil"/>
              <w:left w:val="nil"/>
              <w:bottom w:val="nil"/>
              <w:right w:val="nil"/>
            </w:tcBorders>
            <w:shd w:val="clear" w:color="auto" w:fill="auto"/>
            <w:noWrap/>
            <w:vAlign w:val="center"/>
            <w:hideMark/>
          </w:tcPr>
          <w:p w14:paraId="2D674D97" w14:textId="77777777" w:rsidR="00DC658D" w:rsidRPr="00A46C77" w:rsidRDefault="00DC658D" w:rsidP="00DC658D">
            <w:pPr>
              <w:spacing w:after="0"/>
              <w:jc w:val="center"/>
              <w:rPr>
                <w:rFonts w:ascii="Calibri" w:hAnsi="Calibri" w:cs="Calibri"/>
                <w:color w:val="FF0000"/>
                <w:sz w:val="20"/>
              </w:rPr>
            </w:pPr>
            <w:r w:rsidRPr="00A46C77">
              <w:rPr>
                <w:rFonts w:ascii="Calibri" w:hAnsi="Calibri" w:cs="Calibri"/>
                <w:color w:val="FF0000"/>
                <w:sz w:val="20"/>
              </w:rPr>
              <w:t>44.2</w:t>
            </w:r>
          </w:p>
        </w:tc>
        <w:tc>
          <w:tcPr>
            <w:tcW w:w="796" w:type="pct"/>
            <w:tcBorders>
              <w:top w:val="nil"/>
              <w:left w:val="nil"/>
              <w:bottom w:val="nil"/>
              <w:right w:val="single" w:sz="8" w:space="0" w:color="auto"/>
            </w:tcBorders>
            <w:shd w:val="clear" w:color="auto" w:fill="auto"/>
            <w:noWrap/>
            <w:vAlign w:val="center"/>
            <w:hideMark/>
          </w:tcPr>
          <w:p w14:paraId="6F185319" w14:textId="77777777" w:rsidR="00DC658D" w:rsidRPr="00A46C77" w:rsidRDefault="00DC658D" w:rsidP="00DC658D">
            <w:pPr>
              <w:spacing w:after="0"/>
              <w:jc w:val="center"/>
              <w:rPr>
                <w:rFonts w:ascii="Calibri" w:hAnsi="Calibri" w:cs="Calibri"/>
                <w:color w:val="FF0000"/>
                <w:sz w:val="20"/>
              </w:rPr>
            </w:pPr>
            <w:r w:rsidRPr="00A46C77">
              <w:rPr>
                <w:rFonts w:ascii="Calibri" w:hAnsi="Calibri" w:cs="Calibri"/>
                <w:color w:val="FF0000"/>
                <w:sz w:val="20"/>
              </w:rPr>
              <w:t>10,694</w:t>
            </w:r>
          </w:p>
        </w:tc>
      </w:tr>
      <w:tr w:rsidR="00DC658D" w:rsidRPr="00A46C77" w14:paraId="1CC0269A" w14:textId="77777777" w:rsidTr="001C37C2">
        <w:trPr>
          <w:trHeight w:val="288"/>
        </w:trPr>
        <w:tc>
          <w:tcPr>
            <w:tcW w:w="735" w:type="pct"/>
            <w:tcBorders>
              <w:top w:val="nil"/>
              <w:left w:val="single" w:sz="8" w:space="0" w:color="auto"/>
              <w:bottom w:val="nil"/>
              <w:right w:val="single" w:sz="8" w:space="0" w:color="auto"/>
            </w:tcBorders>
            <w:shd w:val="clear" w:color="auto" w:fill="auto"/>
            <w:vAlign w:val="center"/>
            <w:hideMark/>
          </w:tcPr>
          <w:p w14:paraId="0799DF46" w14:textId="77777777" w:rsidR="00DC658D" w:rsidRPr="00A46C77" w:rsidRDefault="00DC658D" w:rsidP="00DC658D">
            <w:pPr>
              <w:spacing w:after="0"/>
              <w:jc w:val="center"/>
              <w:rPr>
                <w:rFonts w:ascii="Calibri" w:hAnsi="Calibri" w:cs="Calibri"/>
                <w:b/>
                <w:bCs/>
                <w:color w:val="FF0000"/>
                <w:sz w:val="20"/>
              </w:rPr>
            </w:pPr>
            <w:r w:rsidRPr="00A46C77">
              <w:rPr>
                <w:rFonts w:ascii="Calibri" w:hAnsi="Calibri" w:cs="Calibri"/>
                <w:b/>
                <w:bCs/>
                <w:color w:val="FF0000"/>
                <w:sz w:val="20"/>
              </w:rPr>
              <w:t>56</w:t>
            </w:r>
          </w:p>
        </w:tc>
        <w:tc>
          <w:tcPr>
            <w:tcW w:w="554" w:type="pct"/>
            <w:tcBorders>
              <w:top w:val="nil"/>
              <w:left w:val="nil"/>
              <w:bottom w:val="nil"/>
              <w:right w:val="nil"/>
            </w:tcBorders>
            <w:shd w:val="clear" w:color="auto" w:fill="auto"/>
            <w:vAlign w:val="center"/>
            <w:hideMark/>
          </w:tcPr>
          <w:p w14:paraId="351725BF" w14:textId="77777777" w:rsidR="00DC658D" w:rsidRPr="00A46C77" w:rsidRDefault="00DC658D" w:rsidP="00DC658D">
            <w:pPr>
              <w:spacing w:after="0"/>
              <w:jc w:val="center"/>
              <w:rPr>
                <w:rFonts w:ascii="Calibri" w:hAnsi="Calibri" w:cs="Calibri"/>
                <w:color w:val="FF0000"/>
                <w:sz w:val="20"/>
              </w:rPr>
            </w:pPr>
            <w:r w:rsidRPr="00A46C77">
              <w:rPr>
                <w:rFonts w:ascii="Calibri" w:hAnsi="Calibri" w:cs="Calibri"/>
                <w:color w:val="FF0000"/>
                <w:sz w:val="20"/>
              </w:rPr>
              <w:t>41.1</w:t>
            </w:r>
          </w:p>
        </w:tc>
        <w:tc>
          <w:tcPr>
            <w:tcW w:w="654" w:type="pct"/>
            <w:tcBorders>
              <w:top w:val="nil"/>
              <w:left w:val="nil"/>
              <w:bottom w:val="nil"/>
              <w:right w:val="single" w:sz="4" w:space="0" w:color="auto"/>
            </w:tcBorders>
            <w:shd w:val="clear" w:color="auto" w:fill="auto"/>
            <w:vAlign w:val="center"/>
            <w:hideMark/>
          </w:tcPr>
          <w:p w14:paraId="540FD565" w14:textId="77777777" w:rsidR="00DC658D" w:rsidRPr="00A46C77" w:rsidRDefault="00DC658D" w:rsidP="00DC658D">
            <w:pPr>
              <w:spacing w:after="0"/>
              <w:jc w:val="center"/>
              <w:rPr>
                <w:rFonts w:ascii="Calibri" w:hAnsi="Calibri" w:cs="Calibri"/>
                <w:color w:val="FF0000"/>
                <w:sz w:val="20"/>
              </w:rPr>
            </w:pPr>
            <w:r w:rsidRPr="00A46C77">
              <w:rPr>
                <w:rFonts w:ascii="Calibri" w:hAnsi="Calibri" w:cs="Calibri"/>
                <w:color w:val="FF0000"/>
                <w:sz w:val="20"/>
              </w:rPr>
              <w:t>9,780</w:t>
            </w:r>
          </w:p>
        </w:tc>
        <w:tc>
          <w:tcPr>
            <w:tcW w:w="710" w:type="pct"/>
            <w:tcBorders>
              <w:top w:val="nil"/>
              <w:left w:val="nil"/>
              <w:bottom w:val="nil"/>
              <w:right w:val="nil"/>
            </w:tcBorders>
            <w:shd w:val="clear" w:color="auto" w:fill="auto"/>
            <w:vAlign w:val="center"/>
            <w:hideMark/>
          </w:tcPr>
          <w:p w14:paraId="7E7A68B1" w14:textId="77777777" w:rsidR="00DC658D" w:rsidRPr="00A46C77" w:rsidRDefault="00DC658D" w:rsidP="00DC658D">
            <w:pPr>
              <w:spacing w:after="0"/>
              <w:jc w:val="center"/>
              <w:rPr>
                <w:rFonts w:ascii="Calibri" w:hAnsi="Calibri" w:cs="Calibri"/>
                <w:color w:val="FF0000"/>
                <w:sz w:val="20"/>
              </w:rPr>
            </w:pPr>
            <w:r w:rsidRPr="00A46C77">
              <w:rPr>
                <w:rFonts w:ascii="Calibri" w:hAnsi="Calibri" w:cs="Calibri"/>
                <w:color w:val="FF0000"/>
                <w:sz w:val="20"/>
              </w:rPr>
              <w:t>44.2</w:t>
            </w:r>
          </w:p>
        </w:tc>
        <w:tc>
          <w:tcPr>
            <w:tcW w:w="969" w:type="pct"/>
            <w:tcBorders>
              <w:top w:val="nil"/>
              <w:left w:val="nil"/>
              <w:bottom w:val="nil"/>
              <w:right w:val="single" w:sz="4" w:space="0" w:color="auto"/>
            </w:tcBorders>
            <w:shd w:val="clear" w:color="auto" w:fill="auto"/>
            <w:vAlign w:val="center"/>
            <w:hideMark/>
          </w:tcPr>
          <w:p w14:paraId="390F48CF" w14:textId="77777777" w:rsidR="00DC658D" w:rsidRPr="00A46C77" w:rsidRDefault="00DC658D" w:rsidP="00DC658D">
            <w:pPr>
              <w:spacing w:after="0"/>
              <w:jc w:val="center"/>
              <w:rPr>
                <w:rFonts w:ascii="Calibri" w:hAnsi="Calibri" w:cs="Calibri"/>
                <w:color w:val="FF0000"/>
                <w:sz w:val="20"/>
              </w:rPr>
            </w:pPr>
            <w:r w:rsidRPr="00A46C77">
              <w:rPr>
                <w:rFonts w:ascii="Calibri" w:hAnsi="Calibri" w:cs="Calibri"/>
                <w:color w:val="FF0000"/>
                <w:sz w:val="20"/>
              </w:rPr>
              <w:t>10,441</w:t>
            </w:r>
          </w:p>
        </w:tc>
        <w:tc>
          <w:tcPr>
            <w:tcW w:w="582" w:type="pct"/>
            <w:tcBorders>
              <w:top w:val="nil"/>
              <w:left w:val="nil"/>
              <w:bottom w:val="nil"/>
              <w:right w:val="nil"/>
            </w:tcBorders>
            <w:shd w:val="clear" w:color="auto" w:fill="auto"/>
            <w:noWrap/>
            <w:vAlign w:val="center"/>
            <w:hideMark/>
          </w:tcPr>
          <w:p w14:paraId="1A690671" w14:textId="77777777" w:rsidR="00DC658D" w:rsidRPr="00A46C77" w:rsidRDefault="00DC658D" w:rsidP="00DC658D">
            <w:pPr>
              <w:spacing w:after="0"/>
              <w:jc w:val="center"/>
              <w:rPr>
                <w:rFonts w:ascii="Calibri" w:hAnsi="Calibri" w:cs="Calibri"/>
                <w:color w:val="FF0000"/>
                <w:sz w:val="20"/>
              </w:rPr>
            </w:pPr>
            <w:r w:rsidRPr="00A46C77">
              <w:rPr>
                <w:rFonts w:ascii="Calibri" w:hAnsi="Calibri" w:cs="Calibri"/>
                <w:color w:val="FF0000"/>
                <w:sz w:val="20"/>
              </w:rPr>
              <w:t>45.1</w:t>
            </w:r>
          </w:p>
        </w:tc>
        <w:tc>
          <w:tcPr>
            <w:tcW w:w="796" w:type="pct"/>
            <w:tcBorders>
              <w:top w:val="nil"/>
              <w:left w:val="nil"/>
              <w:bottom w:val="nil"/>
              <w:right w:val="single" w:sz="8" w:space="0" w:color="auto"/>
            </w:tcBorders>
            <w:shd w:val="clear" w:color="auto" w:fill="auto"/>
            <w:noWrap/>
            <w:vAlign w:val="center"/>
            <w:hideMark/>
          </w:tcPr>
          <w:p w14:paraId="4A28DD57" w14:textId="77777777" w:rsidR="00DC658D" w:rsidRPr="00A46C77" w:rsidRDefault="00DC658D" w:rsidP="00DC658D">
            <w:pPr>
              <w:spacing w:after="0"/>
              <w:jc w:val="center"/>
              <w:rPr>
                <w:rFonts w:ascii="Calibri" w:hAnsi="Calibri" w:cs="Calibri"/>
                <w:color w:val="FF0000"/>
                <w:sz w:val="20"/>
              </w:rPr>
            </w:pPr>
            <w:r w:rsidRPr="00A46C77">
              <w:rPr>
                <w:rFonts w:ascii="Calibri" w:hAnsi="Calibri" w:cs="Calibri"/>
                <w:color w:val="FF0000"/>
                <w:sz w:val="20"/>
              </w:rPr>
              <w:t>10,713</w:t>
            </w:r>
          </w:p>
        </w:tc>
      </w:tr>
      <w:tr w:rsidR="00DC658D" w:rsidRPr="00A46C77" w14:paraId="65D02D29" w14:textId="77777777" w:rsidTr="001C37C2">
        <w:trPr>
          <w:trHeight w:val="288"/>
        </w:trPr>
        <w:tc>
          <w:tcPr>
            <w:tcW w:w="735" w:type="pct"/>
            <w:tcBorders>
              <w:top w:val="nil"/>
              <w:left w:val="single" w:sz="8" w:space="0" w:color="auto"/>
              <w:bottom w:val="nil"/>
              <w:right w:val="single" w:sz="8" w:space="0" w:color="auto"/>
            </w:tcBorders>
            <w:shd w:val="clear" w:color="auto" w:fill="auto"/>
            <w:vAlign w:val="center"/>
            <w:hideMark/>
          </w:tcPr>
          <w:p w14:paraId="1295AD2D" w14:textId="77777777" w:rsidR="00DC658D" w:rsidRPr="00A46C77" w:rsidRDefault="00DC658D" w:rsidP="00DC658D">
            <w:pPr>
              <w:spacing w:after="0"/>
              <w:jc w:val="center"/>
              <w:rPr>
                <w:rFonts w:ascii="Calibri" w:hAnsi="Calibri" w:cs="Calibri"/>
                <w:b/>
                <w:bCs/>
                <w:color w:val="FF0000"/>
                <w:sz w:val="20"/>
              </w:rPr>
            </w:pPr>
            <w:r w:rsidRPr="00A46C77">
              <w:rPr>
                <w:rFonts w:ascii="Calibri" w:hAnsi="Calibri" w:cs="Calibri"/>
                <w:b/>
                <w:bCs/>
                <w:color w:val="FF0000"/>
                <w:sz w:val="20"/>
              </w:rPr>
              <w:t>57</w:t>
            </w:r>
          </w:p>
        </w:tc>
        <w:tc>
          <w:tcPr>
            <w:tcW w:w="554" w:type="pct"/>
            <w:tcBorders>
              <w:top w:val="nil"/>
              <w:left w:val="nil"/>
              <w:bottom w:val="nil"/>
              <w:right w:val="nil"/>
            </w:tcBorders>
            <w:shd w:val="clear" w:color="auto" w:fill="auto"/>
            <w:vAlign w:val="center"/>
            <w:hideMark/>
          </w:tcPr>
          <w:p w14:paraId="132158EA" w14:textId="77777777" w:rsidR="00DC658D" w:rsidRPr="00A46C77" w:rsidRDefault="00DC658D" w:rsidP="00DC658D">
            <w:pPr>
              <w:spacing w:after="0"/>
              <w:jc w:val="center"/>
              <w:rPr>
                <w:rFonts w:ascii="Calibri" w:hAnsi="Calibri" w:cs="Calibri"/>
                <w:color w:val="FF0000"/>
                <w:sz w:val="20"/>
              </w:rPr>
            </w:pPr>
            <w:r w:rsidRPr="00A46C77">
              <w:rPr>
                <w:rFonts w:ascii="Calibri" w:hAnsi="Calibri" w:cs="Calibri"/>
                <w:color w:val="FF0000"/>
                <w:sz w:val="20"/>
              </w:rPr>
              <w:t>41.9</w:t>
            </w:r>
          </w:p>
        </w:tc>
        <w:tc>
          <w:tcPr>
            <w:tcW w:w="654" w:type="pct"/>
            <w:tcBorders>
              <w:top w:val="nil"/>
              <w:left w:val="nil"/>
              <w:bottom w:val="nil"/>
              <w:right w:val="single" w:sz="4" w:space="0" w:color="auto"/>
            </w:tcBorders>
            <w:shd w:val="clear" w:color="auto" w:fill="auto"/>
            <w:vAlign w:val="center"/>
            <w:hideMark/>
          </w:tcPr>
          <w:p w14:paraId="015CBA04" w14:textId="77777777" w:rsidR="00DC658D" w:rsidRPr="00A46C77" w:rsidRDefault="00DC658D" w:rsidP="00DC658D">
            <w:pPr>
              <w:spacing w:after="0"/>
              <w:jc w:val="center"/>
              <w:rPr>
                <w:rFonts w:ascii="Calibri" w:hAnsi="Calibri" w:cs="Calibri"/>
                <w:color w:val="FF0000"/>
                <w:sz w:val="20"/>
              </w:rPr>
            </w:pPr>
            <w:r w:rsidRPr="00A46C77">
              <w:rPr>
                <w:rFonts w:ascii="Calibri" w:hAnsi="Calibri" w:cs="Calibri"/>
                <w:color w:val="FF0000"/>
                <w:sz w:val="20"/>
              </w:rPr>
              <w:t>9,791</w:t>
            </w:r>
          </w:p>
        </w:tc>
        <w:tc>
          <w:tcPr>
            <w:tcW w:w="710" w:type="pct"/>
            <w:tcBorders>
              <w:top w:val="nil"/>
              <w:left w:val="nil"/>
              <w:bottom w:val="nil"/>
              <w:right w:val="nil"/>
            </w:tcBorders>
            <w:shd w:val="clear" w:color="auto" w:fill="auto"/>
            <w:vAlign w:val="center"/>
            <w:hideMark/>
          </w:tcPr>
          <w:p w14:paraId="5D58D6FC" w14:textId="77777777" w:rsidR="00DC658D" w:rsidRPr="00A46C77" w:rsidRDefault="00DC658D" w:rsidP="00DC658D">
            <w:pPr>
              <w:spacing w:after="0"/>
              <w:jc w:val="center"/>
              <w:rPr>
                <w:rFonts w:ascii="Calibri" w:hAnsi="Calibri" w:cs="Calibri"/>
                <w:color w:val="FF0000"/>
                <w:sz w:val="20"/>
              </w:rPr>
            </w:pPr>
            <w:r w:rsidRPr="00A46C77">
              <w:rPr>
                <w:rFonts w:ascii="Calibri" w:hAnsi="Calibri" w:cs="Calibri"/>
                <w:color w:val="FF0000"/>
                <w:sz w:val="20"/>
              </w:rPr>
              <w:t>45.0</w:t>
            </w:r>
          </w:p>
        </w:tc>
        <w:tc>
          <w:tcPr>
            <w:tcW w:w="969" w:type="pct"/>
            <w:tcBorders>
              <w:top w:val="nil"/>
              <w:left w:val="nil"/>
              <w:bottom w:val="nil"/>
              <w:right w:val="single" w:sz="4" w:space="0" w:color="auto"/>
            </w:tcBorders>
            <w:shd w:val="clear" w:color="auto" w:fill="auto"/>
            <w:vAlign w:val="center"/>
            <w:hideMark/>
          </w:tcPr>
          <w:p w14:paraId="343C6FD8" w14:textId="77777777" w:rsidR="00DC658D" w:rsidRPr="00A46C77" w:rsidRDefault="00DC658D" w:rsidP="00DC658D">
            <w:pPr>
              <w:spacing w:after="0"/>
              <w:jc w:val="center"/>
              <w:rPr>
                <w:rFonts w:ascii="Calibri" w:hAnsi="Calibri" w:cs="Calibri"/>
                <w:color w:val="FF0000"/>
                <w:sz w:val="20"/>
              </w:rPr>
            </w:pPr>
            <w:r w:rsidRPr="00A46C77">
              <w:rPr>
                <w:rFonts w:ascii="Calibri" w:hAnsi="Calibri" w:cs="Calibri"/>
                <w:color w:val="FF0000"/>
                <w:sz w:val="20"/>
              </w:rPr>
              <w:t>10,448</w:t>
            </w:r>
          </w:p>
        </w:tc>
        <w:tc>
          <w:tcPr>
            <w:tcW w:w="582" w:type="pct"/>
            <w:tcBorders>
              <w:top w:val="nil"/>
              <w:left w:val="nil"/>
              <w:bottom w:val="nil"/>
              <w:right w:val="nil"/>
            </w:tcBorders>
            <w:shd w:val="clear" w:color="auto" w:fill="auto"/>
            <w:noWrap/>
            <w:vAlign w:val="center"/>
            <w:hideMark/>
          </w:tcPr>
          <w:p w14:paraId="0D9B7ECC" w14:textId="77777777" w:rsidR="00DC658D" w:rsidRPr="00A46C77" w:rsidRDefault="00DC658D" w:rsidP="00DC658D">
            <w:pPr>
              <w:spacing w:after="0"/>
              <w:jc w:val="center"/>
              <w:rPr>
                <w:rFonts w:ascii="Calibri" w:hAnsi="Calibri" w:cs="Calibri"/>
                <w:color w:val="FF0000"/>
                <w:sz w:val="20"/>
              </w:rPr>
            </w:pPr>
            <w:r w:rsidRPr="00A46C77">
              <w:rPr>
                <w:rFonts w:ascii="Calibri" w:hAnsi="Calibri" w:cs="Calibri"/>
                <w:color w:val="FF0000"/>
                <w:sz w:val="20"/>
              </w:rPr>
              <w:t>46.0</w:t>
            </w:r>
          </w:p>
        </w:tc>
        <w:tc>
          <w:tcPr>
            <w:tcW w:w="796" w:type="pct"/>
            <w:tcBorders>
              <w:top w:val="nil"/>
              <w:left w:val="nil"/>
              <w:bottom w:val="nil"/>
              <w:right w:val="single" w:sz="8" w:space="0" w:color="auto"/>
            </w:tcBorders>
            <w:shd w:val="clear" w:color="auto" w:fill="auto"/>
            <w:noWrap/>
            <w:vAlign w:val="center"/>
            <w:hideMark/>
          </w:tcPr>
          <w:p w14:paraId="215C1CF8" w14:textId="77777777" w:rsidR="00DC658D" w:rsidRPr="00A46C77" w:rsidRDefault="00DC658D" w:rsidP="00DC658D">
            <w:pPr>
              <w:spacing w:after="0"/>
              <w:jc w:val="center"/>
              <w:rPr>
                <w:rFonts w:ascii="Calibri" w:hAnsi="Calibri" w:cs="Calibri"/>
                <w:color w:val="FF0000"/>
                <w:sz w:val="20"/>
              </w:rPr>
            </w:pPr>
            <w:r w:rsidRPr="00A46C77">
              <w:rPr>
                <w:rFonts w:ascii="Calibri" w:hAnsi="Calibri" w:cs="Calibri"/>
                <w:color w:val="FF0000"/>
                <w:sz w:val="20"/>
              </w:rPr>
              <w:t>10,732</w:t>
            </w:r>
          </w:p>
        </w:tc>
      </w:tr>
      <w:tr w:rsidR="00DC658D" w:rsidRPr="00A46C77" w14:paraId="3AB53295" w14:textId="77777777" w:rsidTr="001C37C2">
        <w:trPr>
          <w:trHeight w:val="288"/>
        </w:trPr>
        <w:tc>
          <w:tcPr>
            <w:tcW w:w="735" w:type="pct"/>
            <w:tcBorders>
              <w:top w:val="nil"/>
              <w:left w:val="single" w:sz="8" w:space="0" w:color="auto"/>
              <w:bottom w:val="nil"/>
              <w:right w:val="single" w:sz="8" w:space="0" w:color="auto"/>
            </w:tcBorders>
            <w:shd w:val="clear" w:color="auto" w:fill="auto"/>
            <w:vAlign w:val="center"/>
            <w:hideMark/>
          </w:tcPr>
          <w:p w14:paraId="7E615A47" w14:textId="77777777" w:rsidR="00DC658D" w:rsidRPr="00A46C77" w:rsidRDefault="00DC658D" w:rsidP="00DC658D">
            <w:pPr>
              <w:spacing w:after="0"/>
              <w:jc w:val="center"/>
              <w:rPr>
                <w:rFonts w:ascii="Calibri" w:hAnsi="Calibri" w:cs="Calibri"/>
                <w:b/>
                <w:bCs/>
                <w:color w:val="FF0000"/>
                <w:sz w:val="20"/>
              </w:rPr>
            </w:pPr>
            <w:r w:rsidRPr="00A46C77">
              <w:rPr>
                <w:rFonts w:ascii="Calibri" w:hAnsi="Calibri" w:cs="Calibri"/>
                <w:b/>
                <w:bCs/>
                <w:color w:val="FF0000"/>
                <w:sz w:val="20"/>
              </w:rPr>
              <w:t>58</w:t>
            </w:r>
          </w:p>
        </w:tc>
        <w:tc>
          <w:tcPr>
            <w:tcW w:w="554" w:type="pct"/>
            <w:tcBorders>
              <w:top w:val="nil"/>
              <w:left w:val="nil"/>
              <w:bottom w:val="nil"/>
              <w:right w:val="nil"/>
            </w:tcBorders>
            <w:shd w:val="clear" w:color="auto" w:fill="auto"/>
            <w:vAlign w:val="center"/>
            <w:hideMark/>
          </w:tcPr>
          <w:p w14:paraId="77D15492" w14:textId="77777777" w:rsidR="00DC658D" w:rsidRPr="00A46C77" w:rsidRDefault="00DC658D" w:rsidP="00DC658D">
            <w:pPr>
              <w:spacing w:after="0"/>
              <w:jc w:val="center"/>
              <w:rPr>
                <w:rFonts w:ascii="Calibri" w:hAnsi="Calibri" w:cs="Calibri"/>
                <w:color w:val="FF0000"/>
                <w:sz w:val="20"/>
              </w:rPr>
            </w:pPr>
            <w:r w:rsidRPr="00A46C77">
              <w:rPr>
                <w:rFonts w:ascii="Calibri" w:hAnsi="Calibri" w:cs="Calibri"/>
                <w:color w:val="FF0000"/>
                <w:sz w:val="20"/>
              </w:rPr>
              <w:t>42.7</w:t>
            </w:r>
          </w:p>
        </w:tc>
        <w:tc>
          <w:tcPr>
            <w:tcW w:w="654" w:type="pct"/>
            <w:tcBorders>
              <w:top w:val="nil"/>
              <w:left w:val="nil"/>
              <w:bottom w:val="nil"/>
              <w:right w:val="single" w:sz="4" w:space="0" w:color="auto"/>
            </w:tcBorders>
            <w:shd w:val="clear" w:color="auto" w:fill="auto"/>
            <w:vAlign w:val="center"/>
            <w:hideMark/>
          </w:tcPr>
          <w:p w14:paraId="34A64BC4" w14:textId="77777777" w:rsidR="00DC658D" w:rsidRPr="00A46C77" w:rsidRDefault="00DC658D" w:rsidP="00DC658D">
            <w:pPr>
              <w:spacing w:after="0"/>
              <w:jc w:val="center"/>
              <w:rPr>
                <w:rFonts w:ascii="Calibri" w:hAnsi="Calibri" w:cs="Calibri"/>
                <w:color w:val="FF0000"/>
                <w:sz w:val="20"/>
              </w:rPr>
            </w:pPr>
            <w:r w:rsidRPr="00A46C77">
              <w:rPr>
                <w:rFonts w:ascii="Calibri" w:hAnsi="Calibri" w:cs="Calibri"/>
                <w:color w:val="FF0000"/>
                <w:sz w:val="20"/>
              </w:rPr>
              <w:t>9,803</w:t>
            </w:r>
          </w:p>
        </w:tc>
        <w:tc>
          <w:tcPr>
            <w:tcW w:w="710" w:type="pct"/>
            <w:tcBorders>
              <w:top w:val="nil"/>
              <w:left w:val="nil"/>
              <w:bottom w:val="nil"/>
              <w:right w:val="nil"/>
            </w:tcBorders>
            <w:shd w:val="clear" w:color="auto" w:fill="auto"/>
            <w:vAlign w:val="center"/>
            <w:hideMark/>
          </w:tcPr>
          <w:p w14:paraId="6AB5793D" w14:textId="77777777" w:rsidR="00DC658D" w:rsidRPr="00A46C77" w:rsidRDefault="00DC658D" w:rsidP="00DC658D">
            <w:pPr>
              <w:spacing w:after="0"/>
              <w:jc w:val="center"/>
              <w:rPr>
                <w:rFonts w:ascii="Calibri" w:hAnsi="Calibri" w:cs="Calibri"/>
                <w:color w:val="FF0000"/>
                <w:sz w:val="20"/>
              </w:rPr>
            </w:pPr>
            <w:r w:rsidRPr="00A46C77">
              <w:rPr>
                <w:rFonts w:ascii="Calibri" w:hAnsi="Calibri" w:cs="Calibri"/>
                <w:color w:val="FF0000"/>
                <w:sz w:val="20"/>
              </w:rPr>
              <w:t>45.8</w:t>
            </w:r>
          </w:p>
        </w:tc>
        <w:tc>
          <w:tcPr>
            <w:tcW w:w="969" w:type="pct"/>
            <w:tcBorders>
              <w:top w:val="nil"/>
              <w:left w:val="nil"/>
              <w:bottom w:val="nil"/>
              <w:right w:val="single" w:sz="4" w:space="0" w:color="auto"/>
            </w:tcBorders>
            <w:shd w:val="clear" w:color="auto" w:fill="auto"/>
            <w:vAlign w:val="center"/>
            <w:hideMark/>
          </w:tcPr>
          <w:p w14:paraId="4EF90D99" w14:textId="77777777" w:rsidR="00DC658D" w:rsidRPr="00A46C77" w:rsidRDefault="00DC658D" w:rsidP="00DC658D">
            <w:pPr>
              <w:spacing w:after="0"/>
              <w:jc w:val="center"/>
              <w:rPr>
                <w:rFonts w:ascii="Calibri" w:hAnsi="Calibri" w:cs="Calibri"/>
                <w:color w:val="FF0000"/>
                <w:sz w:val="20"/>
              </w:rPr>
            </w:pPr>
            <w:r w:rsidRPr="00A46C77">
              <w:rPr>
                <w:rFonts w:ascii="Calibri" w:hAnsi="Calibri" w:cs="Calibri"/>
                <w:color w:val="FF0000"/>
                <w:sz w:val="20"/>
              </w:rPr>
              <w:t>10,455</w:t>
            </w:r>
          </w:p>
        </w:tc>
        <w:tc>
          <w:tcPr>
            <w:tcW w:w="582" w:type="pct"/>
            <w:tcBorders>
              <w:top w:val="nil"/>
              <w:left w:val="nil"/>
              <w:bottom w:val="nil"/>
              <w:right w:val="nil"/>
            </w:tcBorders>
            <w:shd w:val="clear" w:color="auto" w:fill="auto"/>
            <w:noWrap/>
            <w:vAlign w:val="center"/>
            <w:hideMark/>
          </w:tcPr>
          <w:p w14:paraId="438B8AC3" w14:textId="77777777" w:rsidR="00DC658D" w:rsidRPr="00A46C77" w:rsidRDefault="00DC658D" w:rsidP="00DC658D">
            <w:pPr>
              <w:spacing w:after="0"/>
              <w:jc w:val="center"/>
              <w:rPr>
                <w:rFonts w:ascii="Calibri" w:hAnsi="Calibri" w:cs="Calibri"/>
                <w:color w:val="FF0000"/>
                <w:sz w:val="20"/>
              </w:rPr>
            </w:pPr>
            <w:r w:rsidRPr="00A46C77">
              <w:rPr>
                <w:rFonts w:ascii="Calibri" w:hAnsi="Calibri" w:cs="Calibri"/>
                <w:color w:val="FF0000"/>
                <w:sz w:val="20"/>
              </w:rPr>
              <w:t>46.9</w:t>
            </w:r>
          </w:p>
        </w:tc>
        <w:tc>
          <w:tcPr>
            <w:tcW w:w="796" w:type="pct"/>
            <w:tcBorders>
              <w:top w:val="nil"/>
              <w:left w:val="nil"/>
              <w:bottom w:val="nil"/>
              <w:right w:val="single" w:sz="8" w:space="0" w:color="auto"/>
            </w:tcBorders>
            <w:shd w:val="clear" w:color="auto" w:fill="auto"/>
            <w:noWrap/>
            <w:vAlign w:val="center"/>
            <w:hideMark/>
          </w:tcPr>
          <w:p w14:paraId="5B572F0F" w14:textId="77777777" w:rsidR="00DC658D" w:rsidRPr="00A46C77" w:rsidRDefault="00DC658D" w:rsidP="00DC658D">
            <w:pPr>
              <w:spacing w:after="0"/>
              <w:jc w:val="center"/>
              <w:rPr>
                <w:rFonts w:ascii="Calibri" w:hAnsi="Calibri" w:cs="Calibri"/>
                <w:color w:val="FF0000"/>
                <w:sz w:val="20"/>
              </w:rPr>
            </w:pPr>
            <w:r w:rsidRPr="00A46C77">
              <w:rPr>
                <w:rFonts w:ascii="Calibri" w:hAnsi="Calibri" w:cs="Calibri"/>
                <w:color w:val="FF0000"/>
                <w:sz w:val="20"/>
              </w:rPr>
              <w:t>10,749</w:t>
            </w:r>
          </w:p>
        </w:tc>
      </w:tr>
      <w:tr w:rsidR="00DC658D" w:rsidRPr="00A46C77" w14:paraId="118F75FC" w14:textId="77777777" w:rsidTr="001C37C2">
        <w:trPr>
          <w:trHeight w:val="288"/>
        </w:trPr>
        <w:tc>
          <w:tcPr>
            <w:tcW w:w="735" w:type="pct"/>
            <w:tcBorders>
              <w:top w:val="nil"/>
              <w:left w:val="single" w:sz="8" w:space="0" w:color="auto"/>
              <w:bottom w:val="nil"/>
              <w:right w:val="single" w:sz="8" w:space="0" w:color="auto"/>
            </w:tcBorders>
            <w:shd w:val="clear" w:color="auto" w:fill="auto"/>
            <w:vAlign w:val="center"/>
            <w:hideMark/>
          </w:tcPr>
          <w:p w14:paraId="546259B1" w14:textId="77777777" w:rsidR="00DC658D" w:rsidRPr="00A46C77" w:rsidRDefault="00DC658D" w:rsidP="00DC658D">
            <w:pPr>
              <w:spacing w:after="0"/>
              <w:jc w:val="center"/>
              <w:rPr>
                <w:rFonts w:ascii="Calibri" w:hAnsi="Calibri" w:cs="Calibri"/>
                <w:b/>
                <w:bCs/>
                <w:color w:val="FF0000"/>
                <w:sz w:val="20"/>
              </w:rPr>
            </w:pPr>
            <w:r w:rsidRPr="00A46C77">
              <w:rPr>
                <w:rFonts w:ascii="Calibri" w:hAnsi="Calibri" w:cs="Calibri"/>
                <w:b/>
                <w:bCs/>
                <w:color w:val="FF0000"/>
                <w:sz w:val="20"/>
              </w:rPr>
              <w:t>59</w:t>
            </w:r>
          </w:p>
        </w:tc>
        <w:tc>
          <w:tcPr>
            <w:tcW w:w="554" w:type="pct"/>
            <w:tcBorders>
              <w:top w:val="nil"/>
              <w:left w:val="nil"/>
              <w:bottom w:val="nil"/>
              <w:right w:val="nil"/>
            </w:tcBorders>
            <w:shd w:val="clear" w:color="auto" w:fill="auto"/>
            <w:vAlign w:val="center"/>
            <w:hideMark/>
          </w:tcPr>
          <w:p w14:paraId="5C17B3CA" w14:textId="77777777" w:rsidR="00DC658D" w:rsidRPr="00A46C77" w:rsidRDefault="00DC658D" w:rsidP="00DC658D">
            <w:pPr>
              <w:spacing w:after="0"/>
              <w:jc w:val="center"/>
              <w:rPr>
                <w:rFonts w:ascii="Calibri" w:hAnsi="Calibri" w:cs="Calibri"/>
                <w:color w:val="FF0000"/>
                <w:sz w:val="20"/>
              </w:rPr>
            </w:pPr>
            <w:r w:rsidRPr="00A46C77">
              <w:rPr>
                <w:rFonts w:ascii="Calibri" w:hAnsi="Calibri" w:cs="Calibri"/>
                <w:color w:val="FF0000"/>
                <w:sz w:val="20"/>
              </w:rPr>
              <w:t>43.5</w:t>
            </w:r>
          </w:p>
        </w:tc>
        <w:tc>
          <w:tcPr>
            <w:tcW w:w="654" w:type="pct"/>
            <w:tcBorders>
              <w:top w:val="nil"/>
              <w:left w:val="nil"/>
              <w:bottom w:val="nil"/>
              <w:right w:val="single" w:sz="4" w:space="0" w:color="auto"/>
            </w:tcBorders>
            <w:shd w:val="clear" w:color="auto" w:fill="auto"/>
            <w:vAlign w:val="center"/>
            <w:hideMark/>
          </w:tcPr>
          <w:p w14:paraId="14593A15" w14:textId="77777777" w:rsidR="00DC658D" w:rsidRPr="00A46C77" w:rsidRDefault="00DC658D" w:rsidP="00DC658D">
            <w:pPr>
              <w:spacing w:after="0"/>
              <w:jc w:val="center"/>
              <w:rPr>
                <w:rFonts w:ascii="Calibri" w:hAnsi="Calibri" w:cs="Calibri"/>
                <w:color w:val="FF0000"/>
                <w:sz w:val="20"/>
              </w:rPr>
            </w:pPr>
            <w:r w:rsidRPr="00A46C77">
              <w:rPr>
                <w:rFonts w:ascii="Calibri" w:hAnsi="Calibri" w:cs="Calibri"/>
                <w:color w:val="FF0000"/>
                <w:sz w:val="20"/>
              </w:rPr>
              <w:t>9,814</w:t>
            </w:r>
          </w:p>
        </w:tc>
        <w:tc>
          <w:tcPr>
            <w:tcW w:w="710" w:type="pct"/>
            <w:tcBorders>
              <w:top w:val="nil"/>
              <w:left w:val="nil"/>
              <w:bottom w:val="nil"/>
              <w:right w:val="nil"/>
            </w:tcBorders>
            <w:shd w:val="clear" w:color="auto" w:fill="auto"/>
            <w:vAlign w:val="center"/>
            <w:hideMark/>
          </w:tcPr>
          <w:p w14:paraId="3E15E81C" w14:textId="77777777" w:rsidR="00DC658D" w:rsidRPr="00A46C77" w:rsidRDefault="00DC658D" w:rsidP="00DC658D">
            <w:pPr>
              <w:spacing w:after="0"/>
              <w:jc w:val="center"/>
              <w:rPr>
                <w:rFonts w:ascii="Calibri" w:hAnsi="Calibri" w:cs="Calibri"/>
                <w:color w:val="FF0000"/>
                <w:sz w:val="20"/>
              </w:rPr>
            </w:pPr>
            <w:r w:rsidRPr="00A46C77">
              <w:rPr>
                <w:rFonts w:ascii="Calibri" w:hAnsi="Calibri" w:cs="Calibri"/>
                <w:color w:val="FF0000"/>
                <w:sz w:val="20"/>
              </w:rPr>
              <w:t>46.7</w:t>
            </w:r>
          </w:p>
        </w:tc>
        <w:tc>
          <w:tcPr>
            <w:tcW w:w="969" w:type="pct"/>
            <w:tcBorders>
              <w:top w:val="nil"/>
              <w:left w:val="nil"/>
              <w:bottom w:val="nil"/>
              <w:right w:val="single" w:sz="4" w:space="0" w:color="auto"/>
            </w:tcBorders>
            <w:shd w:val="clear" w:color="auto" w:fill="auto"/>
            <w:vAlign w:val="center"/>
            <w:hideMark/>
          </w:tcPr>
          <w:p w14:paraId="697641A7" w14:textId="77777777" w:rsidR="00DC658D" w:rsidRPr="00A46C77" w:rsidRDefault="00DC658D" w:rsidP="00DC658D">
            <w:pPr>
              <w:spacing w:after="0"/>
              <w:jc w:val="center"/>
              <w:rPr>
                <w:rFonts w:ascii="Calibri" w:hAnsi="Calibri" w:cs="Calibri"/>
                <w:color w:val="FF0000"/>
                <w:sz w:val="20"/>
              </w:rPr>
            </w:pPr>
            <w:r w:rsidRPr="00A46C77">
              <w:rPr>
                <w:rFonts w:ascii="Calibri" w:hAnsi="Calibri" w:cs="Calibri"/>
                <w:color w:val="FF0000"/>
                <w:sz w:val="20"/>
              </w:rPr>
              <w:t>10,461</w:t>
            </w:r>
          </w:p>
        </w:tc>
        <w:tc>
          <w:tcPr>
            <w:tcW w:w="582" w:type="pct"/>
            <w:tcBorders>
              <w:top w:val="nil"/>
              <w:left w:val="nil"/>
              <w:bottom w:val="nil"/>
              <w:right w:val="nil"/>
            </w:tcBorders>
            <w:shd w:val="clear" w:color="auto" w:fill="auto"/>
            <w:noWrap/>
            <w:vAlign w:val="center"/>
            <w:hideMark/>
          </w:tcPr>
          <w:p w14:paraId="78C18872" w14:textId="77777777" w:rsidR="00DC658D" w:rsidRPr="00A46C77" w:rsidRDefault="00DC658D" w:rsidP="00DC658D">
            <w:pPr>
              <w:spacing w:after="0"/>
              <w:jc w:val="center"/>
              <w:rPr>
                <w:rFonts w:ascii="Calibri" w:hAnsi="Calibri" w:cs="Calibri"/>
                <w:color w:val="FF0000"/>
                <w:sz w:val="20"/>
              </w:rPr>
            </w:pPr>
            <w:r w:rsidRPr="00A46C77">
              <w:rPr>
                <w:rFonts w:ascii="Calibri" w:hAnsi="Calibri" w:cs="Calibri"/>
                <w:color w:val="FF0000"/>
                <w:sz w:val="20"/>
              </w:rPr>
              <w:t>47.8</w:t>
            </w:r>
          </w:p>
        </w:tc>
        <w:tc>
          <w:tcPr>
            <w:tcW w:w="796" w:type="pct"/>
            <w:tcBorders>
              <w:top w:val="nil"/>
              <w:left w:val="nil"/>
              <w:bottom w:val="nil"/>
              <w:right w:val="single" w:sz="8" w:space="0" w:color="auto"/>
            </w:tcBorders>
            <w:shd w:val="clear" w:color="auto" w:fill="auto"/>
            <w:noWrap/>
            <w:vAlign w:val="center"/>
            <w:hideMark/>
          </w:tcPr>
          <w:p w14:paraId="339C6305" w14:textId="77777777" w:rsidR="00DC658D" w:rsidRPr="00A46C77" w:rsidRDefault="00DC658D" w:rsidP="00DC658D">
            <w:pPr>
              <w:spacing w:after="0"/>
              <w:jc w:val="center"/>
              <w:rPr>
                <w:rFonts w:ascii="Calibri" w:hAnsi="Calibri" w:cs="Calibri"/>
                <w:color w:val="FF0000"/>
                <w:sz w:val="20"/>
              </w:rPr>
            </w:pPr>
            <w:r w:rsidRPr="00A46C77">
              <w:rPr>
                <w:rFonts w:ascii="Calibri" w:hAnsi="Calibri" w:cs="Calibri"/>
                <w:color w:val="FF0000"/>
                <w:sz w:val="20"/>
              </w:rPr>
              <w:t>10,766</w:t>
            </w:r>
          </w:p>
        </w:tc>
      </w:tr>
      <w:tr w:rsidR="00DC658D" w:rsidRPr="00A46C77" w14:paraId="5C9AEE0D" w14:textId="77777777" w:rsidTr="001C37C2">
        <w:trPr>
          <w:trHeight w:val="288"/>
        </w:trPr>
        <w:tc>
          <w:tcPr>
            <w:tcW w:w="735" w:type="pct"/>
            <w:tcBorders>
              <w:top w:val="nil"/>
              <w:left w:val="single" w:sz="8" w:space="0" w:color="auto"/>
              <w:bottom w:val="nil"/>
              <w:right w:val="single" w:sz="8" w:space="0" w:color="auto"/>
            </w:tcBorders>
            <w:shd w:val="clear" w:color="auto" w:fill="auto"/>
            <w:vAlign w:val="center"/>
            <w:hideMark/>
          </w:tcPr>
          <w:p w14:paraId="47ADFCBE" w14:textId="77777777" w:rsidR="00DC658D" w:rsidRPr="00A46C77" w:rsidRDefault="00DC658D" w:rsidP="00DC658D">
            <w:pPr>
              <w:spacing w:after="0"/>
              <w:jc w:val="center"/>
              <w:rPr>
                <w:rFonts w:ascii="Calibri" w:hAnsi="Calibri" w:cs="Calibri"/>
                <w:b/>
                <w:bCs/>
                <w:color w:val="FF0000"/>
                <w:sz w:val="20"/>
              </w:rPr>
            </w:pPr>
            <w:r w:rsidRPr="00A46C77">
              <w:rPr>
                <w:rFonts w:ascii="Calibri" w:hAnsi="Calibri" w:cs="Calibri"/>
                <w:b/>
                <w:bCs/>
                <w:color w:val="FF0000"/>
                <w:sz w:val="20"/>
              </w:rPr>
              <w:t>60</w:t>
            </w:r>
          </w:p>
        </w:tc>
        <w:tc>
          <w:tcPr>
            <w:tcW w:w="554" w:type="pct"/>
            <w:tcBorders>
              <w:top w:val="nil"/>
              <w:left w:val="nil"/>
              <w:bottom w:val="nil"/>
              <w:right w:val="nil"/>
            </w:tcBorders>
            <w:shd w:val="clear" w:color="auto" w:fill="auto"/>
            <w:vAlign w:val="center"/>
            <w:hideMark/>
          </w:tcPr>
          <w:p w14:paraId="78C5E7B3" w14:textId="77777777" w:rsidR="00DC658D" w:rsidRPr="00A46C77" w:rsidRDefault="00DC658D" w:rsidP="00DC658D">
            <w:pPr>
              <w:spacing w:after="0"/>
              <w:jc w:val="center"/>
              <w:rPr>
                <w:rFonts w:ascii="Calibri" w:hAnsi="Calibri" w:cs="Calibri"/>
                <w:color w:val="FF0000"/>
                <w:sz w:val="20"/>
              </w:rPr>
            </w:pPr>
            <w:r w:rsidRPr="00A46C77">
              <w:rPr>
                <w:rFonts w:ascii="Calibri" w:hAnsi="Calibri" w:cs="Calibri"/>
                <w:color w:val="FF0000"/>
                <w:sz w:val="20"/>
              </w:rPr>
              <w:t>44.3</w:t>
            </w:r>
          </w:p>
        </w:tc>
        <w:tc>
          <w:tcPr>
            <w:tcW w:w="654" w:type="pct"/>
            <w:tcBorders>
              <w:top w:val="nil"/>
              <w:left w:val="nil"/>
              <w:bottom w:val="nil"/>
              <w:right w:val="single" w:sz="4" w:space="0" w:color="auto"/>
            </w:tcBorders>
            <w:shd w:val="clear" w:color="auto" w:fill="auto"/>
            <w:vAlign w:val="center"/>
            <w:hideMark/>
          </w:tcPr>
          <w:p w14:paraId="5B56C6B2" w14:textId="77777777" w:rsidR="00DC658D" w:rsidRPr="00A46C77" w:rsidRDefault="00DC658D" w:rsidP="00DC658D">
            <w:pPr>
              <w:spacing w:after="0"/>
              <w:jc w:val="center"/>
              <w:rPr>
                <w:rFonts w:ascii="Calibri" w:hAnsi="Calibri" w:cs="Calibri"/>
                <w:color w:val="FF0000"/>
                <w:sz w:val="20"/>
              </w:rPr>
            </w:pPr>
            <w:r w:rsidRPr="00A46C77">
              <w:rPr>
                <w:rFonts w:ascii="Calibri" w:hAnsi="Calibri" w:cs="Calibri"/>
                <w:color w:val="FF0000"/>
                <w:sz w:val="20"/>
              </w:rPr>
              <w:t>9,824</w:t>
            </w:r>
          </w:p>
        </w:tc>
        <w:tc>
          <w:tcPr>
            <w:tcW w:w="710" w:type="pct"/>
            <w:tcBorders>
              <w:top w:val="nil"/>
              <w:left w:val="nil"/>
              <w:bottom w:val="nil"/>
              <w:right w:val="nil"/>
            </w:tcBorders>
            <w:shd w:val="clear" w:color="auto" w:fill="auto"/>
            <w:vAlign w:val="center"/>
            <w:hideMark/>
          </w:tcPr>
          <w:p w14:paraId="2B11807E" w14:textId="77777777" w:rsidR="00DC658D" w:rsidRPr="00A46C77" w:rsidRDefault="00DC658D" w:rsidP="00DC658D">
            <w:pPr>
              <w:spacing w:after="0"/>
              <w:jc w:val="center"/>
              <w:rPr>
                <w:rFonts w:ascii="Calibri" w:hAnsi="Calibri" w:cs="Calibri"/>
                <w:color w:val="FF0000"/>
                <w:sz w:val="20"/>
              </w:rPr>
            </w:pPr>
            <w:r w:rsidRPr="00A46C77">
              <w:rPr>
                <w:rFonts w:ascii="Calibri" w:hAnsi="Calibri" w:cs="Calibri"/>
                <w:color w:val="FF0000"/>
                <w:sz w:val="20"/>
              </w:rPr>
              <w:t>47.5</w:t>
            </w:r>
          </w:p>
        </w:tc>
        <w:tc>
          <w:tcPr>
            <w:tcW w:w="969" w:type="pct"/>
            <w:tcBorders>
              <w:top w:val="nil"/>
              <w:left w:val="nil"/>
              <w:bottom w:val="nil"/>
              <w:right w:val="single" w:sz="4" w:space="0" w:color="auto"/>
            </w:tcBorders>
            <w:shd w:val="clear" w:color="auto" w:fill="auto"/>
            <w:vAlign w:val="center"/>
            <w:hideMark/>
          </w:tcPr>
          <w:p w14:paraId="597B35D7" w14:textId="77777777" w:rsidR="00DC658D" w:rsidRPr="00A46C77" w:rsidRDefault="00DC658D" w:rsidP="00DC658D">
            <w:pPr>
              <w:spacing w:after="0"/>
              <w:jc w:val="center"/>
              <w:rPr>
                <w:rFonts w:ascii="Calibri" w:hAnsi="Calibri" w:cs="Calibri"/>
                <w:color w:val="FF0000"/>
                <w:sz w:val="20"/>
              </w:rPr>
            </w:pPr>
            <w:r w:rsidRPr="00A46C77">
              <w:rPr>
                <w:rFonts w:ascii="Calibri" w:hAnsi="Calibri" w:cs="Calibri"/>
                <w:color w:val="FF0000"/>
                <w:sz w:val="20"/>
              </w:rPr>
              <w:t>10,467</w:t>
            </w:r>
          </w:p>
        </w:tc>
        <w:tc>
          <w:tcPr>
            <w:tcW w:w="582" w:type="pct"/>
            <w:tcBorders>
              <w:top w:val="nil"/>
              <w:left w:val="nil"/>
              <w:bottom w:val="nil"/>
              <w:right w:val="nil"/>
            </w:tcBorders>
            <w:shd w:val="clear" w:color="auto" w:fill="auto"/>
            <w:noWrap/>
            <w:vAlign w:val="center"/>
            <w:hideMark/>
          </w:tcPr>
          <w:p w14:paraId="66CD71AA" w14:textId="77777777" w:rsidR="00DC658D" w:rsidRPr="00A46C77" w:rsidRDefault="00DC658D" w:rsidP="00DC658D">
            <w:pPr>
              <w:spacing w:after="0"/>
              <w:jc w:val="center"/>
              <w:rPr>
                <w:rFonts w:ascii="Calibri" w:hAnsi="Calibri" w:cs="Calibri"/>
                <w:color w:val="FF0000"/>
                <w:sz w:val="20"/>
              </w:rPr>
            </w:pPr>
            <w:r w:rsidRPr="00A46C77">
              <w:rPr>
                <w:rFonts w:ascii="Calibri" w:hAnsi="Calibri" w:cs="Calibri"/>
                <w:color w:val="FF0000"/>
                <w:sz w:val="20"/>
              </w:rPr>
              <w:t>48.7</w:t>
            </w:r>
          </w:p>
        </w:tc>
        <w:tc>
          <w:tcPr>
            <w:tcW w:w="796" w:type="pct"/>
            <w:tcBorders>
              <w:top w:val="nil"/>
              <w:left w:val="nil"/>
              <w:bottom w:val="nil"/>
              <w:right w:val="single" w:sz="8" w:space="0" w:color="auto"/>
            </w:tcBorders>
            <w:shd w:val="clear" w:color="auto" w:fill="auto"/>
            <w:noWrap/>
            <w:vAlign w:val="center"/>
            <w:hideMark/>
          </w:tcPr>
          <w:p w14:paraId="728E6A8F" w14:textId="77777777" w:rsidR="00DC658D" w:rsidRPr="00A46C77" w:rsidRDefault="00DC658D" w:rsidP="00DC658D">
            <w:pPr>
              <w:spacing w:after="0"/>
              <w:jc w:val="center"/>
              <w:rPr>
                <w:rFonts w:ascii="Calibri" w:hAnsi="Calibri" w:cs="Calibri"/>
                <w:color w:val="FF0000"/>
                <w:sz w:val="20"/>
              </w:rPr>
            </w:pPr>
            <w:r w:rsidRPr="00A46C77">
              <w:rPr>
                <w:rFonts w:ascii="Calibri" w:hAnsi="Calibri" w:cs="Calibri"/>
                <w:color w:val="FF0000"/>
                <w:sz w:val="20"/>
              </w:rPr>
              <w:t>10,782</w:t>
            </w:r>
          </w:p>
        </w:tc>
      </w:tr>
      <w:tr w:rsidR="00DC658D" w:rsidRPr="00A46C77" w14:paraId="3D923F89" w14:textId="77777777" w:rsidTr="001C37C2">
        <w:trPr>
          <w:trHeight w:val="288"/>
        </w:trPr>
        <w:tc>
          <w:tcPr>
            <w:tcW w:w="735" w:type="pct"/>
            <w:tcBorders>
              <w:top w:val="nil"/>
              <w:left w:val="single" w:sz="8" w:space="0" w:color="auto"/>
              <w:bottom w:val="nil"/>
              <w:right w:val="single" w:sz="8" w:space="0" w:color="auto"/>
            </w:tcBorders>
            <w:shd w:val="clear" w:color="auto" w:fill="auto"/>
            <w:vAlign w:val="center"/>
            <w:hideMark/>
          </w:tcPr>
          <w:p w14:paraId="3EAB5D89" w14:textId="77777777" w:rsidR="00DC658D" w:rsidRPr="00A46C77" w:rsidRDefault="00DC658D" w:rsidP="00DC658D">
            <w:pPr>
              <w:spacing w:after="0"/>
              <w:jc w:val="center"/>
              <w:rPr>
                <w:rFonts w:ascii="Calibri" w:hAnsi="Calibri" w:cs="Calibri"/>
                <w:b/>
                <w:bCs/>
                <w:color w:val="FF0000"/>
                <w:sz w:val="20"/>
              </w:rPr>
            </w:pPr>
            <w:r w:rsidRPr="00A46C77">
              <w:rPr>
                <w:rFonts w:ascii="Calibri" w:hAnsi="Calibri" w:cs="Calibri"/>
                <w:b/>
                <w:bCs/>
                <w:color w:val="FF0000"/>
                <w:sz w:val="20"/>
              </w:rPr>
              <w:t>61</w:t>
            </w:r>
          </w:p>
        </w:tc>
        <w:tc>
          <w:tcPr>
            <w:tcW w:w="554" w:type="pct"/>
            <w:tcBorders>
              <w:top w:val="nil"/>
              <w:left w:val="nil"/>
              <w:bottom w:val="nil"/>
              <w:right w:val="nil"/>
            </w:tcBorders>
            <w:shd w:val="clear" w:color="auto" w:fill="auto"/>
            <w:vAlign w:val="center"/>
            <w:hideMark/>
          </w:tcPr>
          <w:p w14:paraId="4F30316D" w14:textId="77777777" w:rsidR="00DC658D" w:rsidRPr="00A46C77" w:rsidRDefault="00DC658D" w:rsidP="00DC658D">
            <w:pPr>
              <w:spacing w:after="0"/>
              <w:jc w:val="center"/>
              <w:rPr>
                <w:rFonts w:ascii="Calibri" w:hAnsi="Calibri" w:cs="Calibri"/>
                <w:color w:val="FF0000"/>
                <w:sz w:val="20"/>
              </w:rPr>
            </w:pPr>
            <w:r w:rsidRPr="00A46C77">
              <w:rPr>
                <w:rFonts w:ascii="Calibri" w:hAnsi="Calibri" w:cs="Calibri"/>
                <w:color w:val="FF0000"/>
                <w:sz w:val="20"/>
              </w:rPr>
              <w:t>45.0</w:t>
            </w:r>
          </w:p>
        </w:tc>
        <w:tc>
          <w:tcPr>
            <w:tcW w:w="654" w:type="pct"/>
            <w:tcBorders>
              <w:top w:val="nil"/>
              <w:left w:val="nil"/>
              <w:bottom w:val="nil"/>
              <w:right w:val="single" w:sz="4" w:space="0" w:color="auto"/>
            </w:tcBorders>
            <w:shd w:val="clear" w:color="auto" w:fill="auto"/>
            <w:vAlign w:val="center"/>
            <w:hideMark/>
          </w:tcPr>
          <w:p w14:paraId="06E50894" w14:textId="77777777" w:rsidR="00DC658D" w:rsidRPr="00A46C77" w:rsidRDefault="00DC658D" w:rsidP="00DC658D">
            <w:pPr>
              <w:spacing w:after="0"/>
              <w:jc w:val="center"/>
              <w:rPr>
                <w:rFonts w:ascii="Calibri" w:hAnsi="Calibri" w:cs="Calibri"/>
                <w:color w:val="FF0000"/>
                <w:sz w:val="20"/>
              </w:rPr>
            </w:pPr>
            <w:r w:rsidRPr="00A46C77">
              <w:rPr>
                <w:rFonts w:ascii="Calibri" w:hAnsi="Calibri" w:cs="Calibri"/>
                <w:color w:val="FF0000"/>
                <w:sz w:val="20"/>
              </w:rPr>
              <w:t>9,820</w:t>
            </w:r>
          </w:p>
        </w:tc>
        <w:tc>
          <w:tcPr>
            <w:tcW w:w="710" w:type="pct"/>
            <w:tcBorders>
              <w:top w:val="nil"/>
              <w:left w:val="nil"/>
              <w:bottom w:val="nil"/>
              <w:right w:val="nil"/>
            </w:tcBorders>
            <w:shd w:val="clear" w:color="auto" w:fill="auto"/>
            <w:vAlign w:val="center"/>
            <w:hideMark/>
          </w:tcPr>
          <w:p w14:paraId="1B86D169" w14:textId="77777777" w:rsidR="00DC658D" w:rsidRPr="00A46C77" w:rsidRDefault="00DC658D" w:rsidP="00DC658D">
            <w:pPr>
              <w:spacing w:after="0"/>
              <w:jc w:val="center"/>
              <w:rPr>
                <w:rFonts w:ascii="Calibri" w:hAnsi="Calibri" w:cs="Calibri"/>
                <w:color w:val="FF0000"/>
                <w:sz w:val="20"/>
              </w:rPr>
            </w:pPr>
            <w:r w:rsidRPr="00A46C77">
              <w:rPr>
                <w:rFonts w:ascii="Calibri" w:hAnsi="Calibri" w:cs="Calibri"/>
                <w:color w:val="FF0000"/>
                <w:sz w:val="20"/>
              </w:rPr>
              <w:t>48.0</w:t>
            </w:r>
          </w:p>
        </w:tc>
        <w:tc>
          <w:tcPr>
            <w:tcW w:w="969" w:type="pct"/>
            <w:tcBorders>
              <w:top w:val="nil"/>
              <w:left w:val="nil"/>
              <w:bottom w:val="nil"/>
              <w:right w:val="single" w:sz="4" w:space="0" w:color="auto"/>
            </w:tcBorders>
            <w:shd w:val="clear" w:color="auto" w:fill="auto"/>
            <w:vAlign w:val="center"/>
            <w:hideMark/>
          </w:tcPr>
          <w:p w14:paraId="1E1C731A" w14:textId="77777777" w:rsidR="00DC658D" w:rsidRPr="00A46C77" w:rsidRDefault="00DC658D" w:rsidP="00DC658D">
            <w:pPr>
              <w:spacing w:after="0"/>
              <w:jc w:val="center"/>
              <w:rPr>
                <w:rFonts w:ascii="Calibri" w:hAnsi="Calibri" w:cs="Calibri"/>
                <w:color w:val="FF0000"/>
                <w:sz w:val="20"/>
              </w:rPr>
            </w:pPr>
            <w:r w:rsidRPr="00A46C77">
              <w:rPr>
                <w:rFonts w:ascii="Calibri" w:hAnsi="Calibri" w:cs="Calibri"/>
                <w:color w:val="FF0000"/>
                <w:sz w:val="20"/>
              </w:rPr>
              <w:t>10,415</w:t>
            </w:r>
          </w:p>
        </w:tc>
        <w:tc>
          <w:tcPr>
            <w:tcW w:w="582" w:type="pct"/>
            <w:tcBorders>
              <w:top w:val="nil"/>
              <w:left w:val="nil"/>
              <w:bottom w:val="nil"/>
              <w:right w:val="nil"/>
            </w:tcBorders>
            <w:shd w:val="clear" w:color="auto" w:fill="auto"/>
            <w:noWrap/>
            <w:vAlign w:val="center"/>
            <w:hideMark/>
          </w:tcPr>
          <w:p w14:paraId="44786AA3" w14:textId="77777777" w:rsidR="00DC658D" w:rsidRPr="00A46C77" w:rsidRDefault="00DC658D" w:rsidP="00DC658D">
            <w:pPr>
              <w:spacing w:after="0"/>
              <w:jc w:val="center"/>
              <w:rPr>
                <w:rFonts w:ascii="Calibri" w:hAnsi="Calibri" w:cs="Calibri"/>
                <w:color w:val="FF0000"/>
                <w:sz w:val="20"/>
              </w:rPr>
            </w:pPr>
            <w:r w:rsidRPr="00A46C77">
              <w:rPr>
                <w:rFonts w:ascii="Calibri" w:hAnsi="Calibri" w:cs="Calibri"/>
                <w:color w:val="FF0000"/>
                <w:sz w:val="20"/>
              </w:rPr>
              <w:t>49.7</w:t>
            </w:r>
          </w:p>
        </w:tc>
        <w:tc>
          <w:tcPr>
            <w:tcW w:w="796" w:type="pct"/>
            <w:tcBorders>
              <w:top w:val="nil"/>
              <w:left w:val="nil"/>
              <w:bottom w:val="nil"/>
              <w:right w:val="single" w:sz="8" w:space="0" w:color="auto"/>
            </w:tcBorders>
            <w:shd w:val="clear" w:color="auto" w:fill="auto"/>
            <w:noWrap/>
            <w:vAlign w:val="center"/>
            <w:hideMark/>
          </w:tcPr>
          <w:p w14:paraId="5A9FBFE9" w14:textId="77777777" w:rsidR="00DC658D" w:rsidRPr="00A46C77" w:rsidRDefault="00DC658D" w:rsidP="00DC658D">
            <w:pPr>
              <w:spacing w:after="0"/>
              <w:jc w:val="center"/>
              <w:rPr>
                <w:rFonts w:ascii="Calibri" w:hAnsi="Calibri" w:cs="Calibri"/>
                <w:color w:val="FF0000"/>
                <w:sz w:val="20"/>
              </w:rPr>
            </w:pPr>
            <w:r w:rsidRPr="00A46C77">
              <w:rPr>
                <w:rFonts w:ascii="Calibri" w:hAnsi="Calibri" w:cs="Calibri"/>
                <w:color w:val="FF0000"/>
                <w:sz w:val="20"/>
              </w:rPr>
              <w:t>10,836</w:t>
            </w:r>
          </w:p>
        </w:tc>
      </w:tr>
      <w:tr w:rsidR="00DC658D" w:rsidRPr="00A46C77" w14:paraId="42DE5E83" w14:textId="77777777" w:rsidTr="001C37C2">
        <w:trPr>
          <w:trHeight w:val="288"/>
        </w:trPr>
        <w:tc>
          <w:tcPr>
            <w:tcW w:w="735" w:type="pct"/>
            <w:tcBorders>
              <w:top w:val="nil"/>
              <w:left w:val="single" w:sz="8" w:space="0" w:color="auto"/>
              <w:bottom w:val="nil"/>
              <w:right w:val="single" w:sz="8" w:space="0" w:color="auto"/>
            </w:tcBorders>
            <w:shd w:val="clear" w:color="auto" w:fill="auto"/>
            <w:vAlign w:val="center"/>
            <w:hideMark/>
          </w:tcPr>
          <w:p w14:paraId="2E9C4835" w14:textId="77777777" w:rsidR="00DC658D" w:rsidRPr="00A46C77" w:rsidRDefault="00DC658D" w:rsidP="00DC658D">
            <w:pPr>
              <w:spacing w:after="0"/>
              <w:jc w:val="center"/>
              <w:rPr>
                <w:rFonts w:ascii="Calibri" w:hAnsi="Calibri" w:cs="Calibri"/>
                <w:b/>
                <w:bCs/>
                <w:color w:val="FF0000"/>
                <w:sz w:val="20"/>
              </w:rPr>
            </w:pPr>
            <w:r w:rsidRPr="00A46C77">
              <w:rPr>
                <w:rFonts w:ascii="Calibri" w:hAnsi="Calibri" w:cs="Calibri"/>
                <w:b/>
                <w:bCs/>
                <w:color w:val="FF0000"/>
                <w:sz w:val="20"/>
              </w:rPr>
              <w:t>62</w:t>
            </w:r>
          </w:p>
        </w:tc>
        <w:tc>
          <w:tcPr>
            <w:tcW w:w="554" w:type="pct"/>
            <w:tcBorders>
              <w:top w:val="nil"/>
              <w:left w:val="nil"/>
              <w:bottom w:val="nil"/>
              <w:right w:val="nil"/>
            </w:tcBorders>
            <w:shd w:val="clear" w:color="auto" w:fill="auto"/>
            <w:vAlign w:val="center"/>
            <w:hideMark/>
          </w:tcPr>
          <w:p w14:paraId="3C8AE023" w14:textId="77777777" w:rsidR="00DC658D" w:rsidRPr="00A46C77" w:rsidRDefault="00DC658D" w:rsidP="00DC658D">
            <w:pPr>
              <w:spacing w:after="0"/>
              <w:jc w:val="center"/>
              <w:rPr>
                <w:rFonts w:ascii="Calibri" w:hAnsi="Calibri" w:cs="Calibri"/>
                <w:color w:val="FF0000"/>
                <w:sz w:val="20"/>
              </w:rPr>
            </w:pPr>
            <w:r w:rsidRPr="00A46C77">
              <w:rPr>
                <w:rFonts w:ascii="Calibri" w:hAnsi="Calibri" w:cs="Calibri"/>
                <w:color w:val="FF0000"/>
                <w:sz w:val="20"/>
              </w:rPr>
              <w:t>45.7</w:t>
            </w:r>
          </w:p>
        </w:tc>
        <w:tc>
          <w:tcPr>
            <w:tcW w:w="654" w:type="pct"/>
            <w:tcBorders>
              <w:top w:val="nil"/>
              <w:left w:val="nil"/>
              <w:bottom w:val="nil"/>
              <w:right w:val="single" w:sz="4" w:space="0" w:color="auto"/>
            </w:tcBorders>
            <w:shd w:val="clear" w:color="auto" w:fill="auto"/>
            <w:vAlign w:val="center"/>
            <w:hideMark/>
          </w:tcPr>
          <w:p w14:paraId="36C5721C" w14:textId="77777777" w:rsidR="00DC658D" w:rsidRPr="00A46C77" w:rsidRDefault="00DC658D" w:rsidP="00DC658D">
            <w:pPr>
              <w:spacing w:after="0"/>
              <w:jc w:val="center"/>
              <w:rPr>
                <w:rFonts w:ascii="Calibri" w:hAnsi="Calibri" w:cs="Calibri"/>
                <w:color w:val="FF0000"/>
                <w:sz w:val="20"/>
              </w:rPr>
            </w:pPr>
            <w:r w:rsidRPr="00A46C77">
              <w:rPr>
                <w:rFonts w:ascii="Calibri" w:hAnsi="Calibri" w:cs="Calibri"/>
                <w:color w:val="FF0000"/>
                <w:sz w:val="20"/>
              </w:rPr>
              <w:t>9,817</w:t>
            </w:r>
          </w:p>
        </w:tc>
        <w:tc>
          <w:tcPr>
            <w:tcW w:w="710" w:type="pct"/>
            <w:tcBorders>
              <w:top w:val="nil"/>
              <w:left w:val="nil"/>
              <w:bottom w:val="nil"/>
              <w:right w:val="nil"/>
            </w:tcBorders>
            <w:shd w:val="clear" w:color="auto" w:fill="auto"/>
            <w:vAlign w:val="center"/>
            <w:hideMark/>
          </w:tcPr>
          <w:p w14:paraId="4FB77C61" w14:textId="77777777" w:rsidR="00DC658D" w:rsidRPr="00A46C77" w:rsidRDefault="00DC658D" w:rsidP="00DC658D">
            <w:pPr>
              <w:spacing w:after="0"/>
              <w:jc w:val="center"/>
              <w:rPr>
                <w:rFonts w:ascii="Calibri" w:hAnsi="Calibri" w:cs="Calibri"/>
                <w:color w:val="FF0000"/>
                <w:sz w:val="20"/>
              </w:rPr>
            </w:pPr>
            <w:r w:rsidRPr="00A46C77">
              <w:rPr>
                <w:rFonts w:ascii="Calibri" w:hAnsi="Calibri" w:cs="Calibri"/>
                <w:color w:val="FF0000"/>
                <w:sz w:val="20"/>
              </w:rPr>
              <w:t>48.6</w:t>
            </w:r>
          </w:p>
        </w:tc>
        <w:tc>
          <w:tcPr>
            <w:tcW w:w="969" w:type="pct"/>
            <w:tcBorders>
              <w:top w:val="nil"/>
              <w:left w:val="nil"/>
              <w:bottom w:val="nil"/>
              <w:right w:val="single" w:sz="4" w:space="0" w:color="auto"/>
            </w:tcBorders>
            <w:shd w:val="clear" w:color="auto" w:fill="auto"/>
            <w:vAlign w:val="center"/>
            <w:hideMark/>
          </w:tcPr>
          <w:p w14:paraId="4D2B77C5" w14:textId="77777777" w:rsidR="00DC658D" w:rsidRPr="00A46C77" w:rsidRDefault="00DC658D" w:rsidP="00DC658D">
            <w:pPr>
              <w:spacing w:after="0"/>
              <w:jc w:val="center"/>
              <w:rPr>
                <w:rFonts w:ascii="Calibri" w:hAnsi="Calibri" w:cs="Calibri"/>
                <w:color w:val="FF0000"/>
                <w:sz w:val="20"/>
              </w:rPr>
            </w:pPr>
            <w:r w:rsidRPr="00A46C77">
              <w:rPr>
                <w:rFonts w:ascii="Calibri" w:hAnsi="Calibri" w:cs="Calibri"/>
                <w:color w:val="FF0000"/>
                <w:sz w:val="20"/>
              </w:rPr>
              <w:t>10,365</w:t>
            </w:r>
          </w:p>
        </w:tc>
        <w:tc>
          <w:tcPr>
            <w:tcW w:w="582" w:type="pct"/>
            <w:tcBorders>
              <w:top w:val="nil"/>
              <w:left w:val="nil"/>
              <w:bottom w:val="nil"/>
              <w:right w:val="nil"/>
            </w:tcBorders>
            <w:shd w:val="clear" w:color="auto" w:fill="auto"/>
            <w:noWrap/>
            <w:vAlign w:val="center"/>
            <w:hideMark/>
          </w:tcPr>
          <w:p w14:paraId="179E94F0" w14:textId="77777777" w:rsidR="00DC658D" w:rsidRPr="00A46C77" w:rsidRDefault="00DC658D" w:rsidP="00DC658D">
            <w:pPr>
              <w:spacing w:after="0"/>
              <w:jc w:val="center"/>
              <w:rPr>
                <w:rFonts w:ascii="Calibri" w:hAnsi="Calibri" w:cs="Calibri"/>
                <w:color w:val="FF0000"/>
                <w:sz w:val="20"/>
              </w:rPr>
            </w:pPr>
            <w:r w:rsidRPr="00A46C77">
              <w:rPr>
                <w:rFonts w:ascii="Calibri" w:hAnsi="Calibri" w:cs="Calibri"/>
                <w:color w:val="FF0000"/>
                <w:sz w:val="20"/>
              </w:rPr>
              <w:t>50.7</w:t>
            </w:r>
          </w:p>
        </w:tc>
        <w:tc>
          <w:tcPr>
            <w:tcW w:w="796" w:type="pct"/>
            <w:tcBorders>
              <w:top w:val="nil"/>
              <w:left w:val="nil"/>
              <w:bottom w:val="nil"/>
              <w:right w:val="single" w:sz="8" w:space="0" w:color="auto"/>
            </w:tcBorders>
            <w:shd w:val="clear" w:color="auto" w:fill="auto"/>
            <w:noWrap/>
            <w:vAlign w:val="center"/>
            <w:hideMark/>
          </w:tcPr>
          <w:p w14:paraId="39C482E5" w14:textId="77777777" w:rsidR="00DC658D" w:rsidRPr="00A46C77" w:rsidRDefault="00DC658D" w:rsidP="00DC658D">
            <w:pPr>
              <w:spacing w:after="0"/>
              <w:jc w:val="center"/>
              <w:rPr>
                <w:rFonts w:ascii="Calibri" w:hAnsi="Calibri" w:cs="Calibri"/>
                <w:color w:val="FF0000"/>
                <w:sz w:val="20"/>
              </w:rPr>
            </w:pPr>
            <w:r w:rsidRPr="00A46C77">
              <w:rPr>
                <w:rFonts w:ascii="Calibri" w:hAnsi="Calibri" w:cs="Calibri"/>
                <w:color w:val="FF0000"/>
                <w:sz w:val="20"/>
              </w:rPr>
              <w:t>10,890</w:t>
            </w:r>
          </w:p>
        </w:tc>
      </w:tr>
      <w:tr w:rsidR="00DC658D" w:rsidRPr="00A46C77" w14:paraId="715CF61E" w14:textId="77777777" w:rsidTr="001C37C2">
        <w:trPr>
          <w:trHeight w:val="288"/>
        </w:trPr>
        <w:tc>
          <w:tcPr>
            <w:tcW w:w="735" w:type="pct"/>
            <w:tcBorders>
              <w:top w:val="nil"/>
              <w:left w:val="single" w:sz="8" w:space="0" w:color="auto"/>
              <w:bottom w:val="nil"/>
              <w:right w:val="single" w:sz="8" w:space="0" w:color="auto"/>
            </w:tcBorders>
            <w:shd w:val="clear" w:color="auto" w:fill="auto"/>
            <w:vAlign w:val="center"/>
            <w:hideMark/>
          </w:tcPr>
          <w:p w14:paraId="67DCA0D4" w14:textId="77777777" w:rsidR="00DC658D" w:rsidRPr="00A46C77" w:rsidRDefault="00DC658D" w:rsidP="00DC658D">
            <w:pPr>
              <w:spacing w:after="0"/>
              <w:jc w:val="center"/>
              <w:rPr>
                <w:rFonts w:ascii="Calibri" w:hAnsi="Calibri" w:cs="Calibri"/>
                <w:b/>
                <w:bCs/>
                <w:color w:val="FF0000"/>
                <w:sz w:val="20"/>
              </w:rPr>
            </w:pPr>
            <w:r w:rsidRPr="00A46C77">
              <w:rPr>
                <w:rFonts w:ascii="Calibri" w:hAnsi="Calibri" w:cs="Calibri"/>
                <w:b/>
                <w:bCs/>
                <w:color w:val="FF0000"/>
                <w:sz w:val="20"/>
              </w:rPr>
              <w:t>63</w:t>
            </w:r>
          </w:p>
        </w:tc>
        <w:tc>
          <w:tcPr>
            <w:tcW w:w="554" w:type="pct"/>
            <w:tcBorders>
              <w:top w:val="nil"/>
              <w:left w:val="nil"/>
              <w:bottom w:val="nil"/>
              <w:right w:val="nil"/>
            </w:tcBorders>
            <w:shd w:val="clear" w:color="auto" w:fill="auto"/>
            <w:vAlign w:val="center"/>
            <w:hideMark/>
          </w:tcPr>
          <w:p w14:paraId="1612CBAC" w14:textId="77777777" w:rsidR="00DC658D" w:rsidRPr="00A46C77" w:rsidRDefault="00DC658D" w:rsidP="00DC658D">
            <w:pPr>
              <w:spacing w:after="0"/>
              <w:jc w:val="center"/>
              <w:rPr>
                <w:rFonts w:ascii="Calibri" w:hAnsi="Calibri" w:cs="Calibri"/>
                <w:color w:val="FF0000"/>
                <w:sz w:val="20"/>
              </w:rPr>
            </w:pPr>
            <w:r w:rsidRPr="00A46C77">
              <w:rPr>
                <w:rFonts w:ascii="Calibri" w:hAnsi="Calibri" w:cs="Calibri"/>
                <w:color w:val="FF0000"/>
                <w:sz w:val="20"/>
              </w:rPr>
              <w:t>46.4</w:t>
            </w:r>
          </w:p>
        </w:tc>
        <w:tc>
          <w:tcPr>
            <w:tcW w:w="654" w:type="pct"/>
            <w:tcBorders>
              <w:top w:val="nil"/>
              <w:left w:val="nil"/>
              <w:bottom w:val="nil"/>
              <w:right w:val="single" w:sz="4" w:space="0" w:color="auto"/>
            </w:tcBorders>
            <w:shd w:val="clear" w:color="auto" w:fill="auto"/>
            <w:vAlign w:val="center"/>
            <w:hideMark/>
          </w:tcPr>
          <w:p w14:paraId="6A1C331D" w14:textId="77777777" w:rsidR="00DC658D" w:rsidRPr="00A46C77" w:rsidRDefault="00DC658D" w:rsidP="00DC658D">
            <w:pPr>
              <w:spacing w:after="0"/>
              <w:jc w:val="center"/>
              <w:rPr>
                <w:rFonts w:ascii="Calibri" w:hAnsi="Calibri" w:cs="Calibri"/>
                <w:color w:val="FF0000"/>
                <w:sz w:val="20"/>
              </w:rPr>
            </w:pPr>
            <w:r w:rsidRPr="00A46C77">
              <w:rPr>
                <w:rFonts w:ascii="Calibri" w:hAnsi="Calibri" w:cs="Calibri"/>
                <w:color w:val="FF0000"/>
                <w:sz w:val="20"/>
              </w:rPr>
              <w:t>9,813</w:t>
            </w:r>
          </w:p>
        </w:tc>
        <w:tc>
          <w:tcPr>
            <w:tcW w:w="710" w:type="pct"/>
            <w:tcBorders>
              <w:top w:val="nil"/>
              <w:left w:val="nil"/>
              <w:bottom w:val="nil"/>
              <w:right w:val="nil"/>
            </w:tcBorders>
            <w:shd w:val="clear" w:color="auto" w:fill="auto"/>
            <w:vAlign w:val="center"/>
            <w:hideMark/>
          </w:tcPr>
          <w:p w14:paraId="56E1D120" w14:textId="77777777" w:rsidR="00DC658D" w:rsidRPr="00A46C77" w:rsidRDefault="00DC658D" w:rsidP="00DC658D">
            <w:pPr>
              <w:spacing w:after="0"/>
              <w:jc w:val="center"/>
              <w:rPr>
                <w:rFonts w:ascii="Calibri" w:hAnsi="Calibri" w:cs="Calibri"/>
                <w:color w:val="FF0000"/>
                <w:sz w:val="20"/>
              </w:rPr>
            </w:pPr>
            <w:r w:rsidRPr="00A46C77">
              <w:rPr>
                <w:rFonts w:ascii="Calibri" w:hAnsi="Calibri" w:cs="Calibri"/>
                <w:color w:val="FF0000"/>
                <w:sz w:val="20"/>
              </w:rPr>
              <w:t>49.1</w:t>
            </w:r>
          </w:p>
        </w:tc>
        <w:tc>
          <w:tcPr>
            <w:tcW w:w="969" w:type="pct"/>
            <w:tcBorders>
              <w:top w:val="nil"/>
              <w:left w:val="nil"/>
              <w:bottom w:val="nil"/>
              <w:right w:val="single" w:sz="4" w:space="0" w:color="auto"/>
            </w:tcBorders>
            <w:shd w:val="clear" w:color="auto" w:fill="auto"/>
            <w:vAlign w:val="center"/>
            <w:hideMark/>
          </w:tcPr>
          <w:p w14:paraId="3020A08D" w14:textId="77777777" w:rsidR="00DC658D" w:rsidRPr="00A46C77" w:rsidRDefault="00DC658D" w:rsidP="00DC658D">
            <w:pPr>
              <w:spacing w:after="0"/>
              <w:jc w:val="center"/>
              <w:rPr>
                <w:rFonts w:ascii="Calibri" w:hAnsi="Calibri" w:cs="Calibri"/>
                <w:color w:val="FF0000"/>
                <w:sz w:val="20"/>
              </w:rPr>
            </w:pPr>
            <w:r w:rsidRPr="00A46C77">
              <w:rPr>
                <w:rFonts w:ascii="Calibri" w:hAnsi="Calibri" w:cs="Calibri"/>
                <w:color w:val="FF0000"/>
                <w:sz w:val="20"/>
              </w:rPr>
              <w:t>10,317</w:t>
            </w:r>
          </w:p>
        </w:tc>
        <w:tc>
          <w:tcPr>
            <w:tcW w:w="582" w:type="pct"/>
            <w:tcBorders>
              <w:top w:val="nil"/>
              <w:left w:val="nil"/>
              <w:bottom w:val="nil"/>
              <w:right w:val="nil"/>
            </w:tcBorders>
            <w:shd w:val="clear" w:color="auto" w:fill="auto"/>
            <w:noWrap/>
            <w:vAlign w:val="center"/>
            <w:hideMark/>
          </w:tcPr>
          <w:p w14:paraId="6EBC1896" w14:textId="77777777" w:rsidR="00DC658D" w:rsidRPr="00A46C77" w:rsidRDefault="00DC658D" w:rsidP="00DC658D">
            <w:pPr>
              <w:spacing w:after="0"/>
              <w:jc w:val="center"/>
              <w:rPr>
                <w:rFonts w:ascii="Calibri" w:hAnsi="Calibri" w:cs="Calibri"/>
                <w:color w:val="FF0000"/>
                <w:sz w:val="20"/>
              </w:rPr>
            </w:pPr>
            <w:r w:rsidRPr="00A46C77">
              <w:rPr>
                <w:rFonts w:ascii="Calibri" w:hAnsi="Calibri" w:cs="Calibri"/>
                <w:color w:val="FF0000"/>
                <w:sz w:val="20"/>
              </w:rPr>
              <w:t>51.8</w:t>
            </w:r>
          </w:p>
        </w:tc>
        <w:tc>
          <w:tcPr>
            <w:tcW w:w="796" w:type="pct"/>
            <w:tcBorders>
              <w:top w:val="nil"/>
              <w:left w:val="nil"/>
              <w:bottom w:val="nil"/>
              <w:right w:val="single" w:sz="8" w:space="0" w:color="auto"/>
            </w:tcBorders>
            <w:shd w:val="clear" w:color="auto" w:fill="auto"/>
            <w:noWrap/>
            <w:vAlign w:val="center"/>
            <w:hideMark/>
          </w:tcPr>
          <w:p w14:paraId="41082AC1" w14:textId="77777777" w:rsidR="00DC658D" w:rsidRPr="00A46C77" w:rsidRDefault="00DC658D" w:rsidP="00DC658D">
            <w:pPr>
              <w:spacing w:after="0"/>
              <w:jc w:val="center"/>
              <w:rPr>
                <w:rFonts w:ascii="Calibri" w:hAnsi="Calibri" w:cs="Calibri"/>
                <w:color w:val="FF0000"/>
                <w:sz w:val="20"/>
              </w:rPr>
            </w:pPr>
            <w:r w:rsidRPr="00A46C77">
              <w:rPr>
                <w:rFonts w:ascii="Calibri" w:hAnsi="Calibri" w:cs="Calibri"/>
                <w:color w:val="FF0000"/>
                <w:sz w:val="20"/>
              </w:rPr>
              <w:t>10,942</w:t>
            </w:r>
          </w:p>
        </w:tc>
      </w:tr>
      <w:tr w:rsidR="00DC658D" w:rsidRPr="00A46C77" w14:paraId="61B90124" w14:textId="77777777" w:rsidTr="001C37C2">
        <w:trPr>
          <w:trHeight w:val="288"/>
        </w:trPr>
        <w:tc>
          <w:tcPr>
            <w:tcW w:w="735" w:type="pct"/>
            <w:tcBorders>
              <w:top w:val="nil"/>
              <w:left w:val="single" w:sz="8" w:space="0" w:color="auto"/>
              <w:bottom w:val="nil"/>
              <w:right w:val="single" w:sz="8" w:space="0" w:color="auto"/>
            </w:tcBorders>
            <w:shd w:val="clear" w:color="auto" w:fill="auto"/>
            <w:vAlign w:val="center"/>
            <w:hideMark/>
          </w:tcPr>
          <w:p w14:paraId="165ACC18" w14:textId="77777777" w:rsidR="00DC658D" w:rsidRPr="00A46C77" w:rsidRDefault="00DC658D" w:rsidP="00DC658D">
            <w:pPr>
              <w:spacing w:after="0"/>
              <w:jc w:val="center"/>
              <w:rPr>
                <w:rFonts w:ascii="Calibri" w:hAnsi="Calibri" w:cs="Calibri"/>
                <w:b/>
                <w:bCs/>
                <w:color w:val="FF0000"/>
                <w:sz w:val="20"/>
              </w:rPr>
            </w:pPr>
            <w:r w:rsidRPr="00A46C77">
              <w:rPr>
                <w:rFonts w:ascii="Calibri" w:hAnsi="Calibri" w:cs="Calibri"/>
                <w:b/>
                <w:bCs/>
                <w:color w:val="FF0000"/>
                <w:sz w:val="20"/>
              </w:rPr>
              <w:t>64</w:t>
            </w:r>
          </w:p>
        </w:tc>
        <w:tc>
          <w:tcPr>
            <w:tcW w:w="554" w:type="pct"/>
            <w:tcBorders>
              <w:top w:val="nil"/>
              <w:left w:val="nil"/>
              <w:bottom w:val="nil"/>
              <w:right w:val="nil"/>
            </w:tcBorders>
            <w:shd w:val="clear" w:color="auto" w:fill="auto"/>
            <w:vAlign w:val="center"/>
            <w:hideMark/>
          </w:tcPr>
          <w:p w14:paraId="34547D7A" w14:textId="77777777" w:rsidR="00DC658D" w:rsidRPr="00A46C77" w:rsidRDefault="00DC658D" w:rsidP="00DC658D">
            <w:pPr>
              <w:spacing w:after="0"/>
              <w:jc w:val="center"/>
              <w:rPr>
                <w:rFonts w:ascii="Calibri" w:hAnsi="Calibri" w:cs="Calibri"/>
                <w:color w:val="FF0000"/>
                <w:sz w:val="20"/>
              </w:rPr>
            </w:pPr>
            <w:r w:rsidRPr="00A46C77">
              <w:rPr>
                <w:rFonts w:ascii="Calibri" w:hAnsi="Calibri" w:cs="Calibri"/>
                <w:color w:val="FF0000"/>
                <w:sz w:val="20"/>
              </w:rPr>
              <w:t>47.1</w:t>
            </w:r>
          </w:p>
        </w:tc>
        <w:tc>
          <w:tcPr>
            <w:tcW w:w="654" w:type="pct"/>
            <w:tcBorders>
              <w:top w:val="nil"/>
              <w:left w:val="nil"/>
              <w:bottom w:val="nil"/>
              <w:right w:val="single" w:sz="4" w:space="0" w:color="auto"/>
            </w:tcBorders>
            <w:shd w:val="clear" w:color="auto" w:fill="auto"/>
            <w:vAlign w:val="center"/>
            <w:hideMark/>
          </w:tcPr>
          <w:p w14:paraId="285E731C" w14:textId="77777777" w:rsidR="00DC658D" w:rsidRPr="00A46C77" w:rsidRDefault="00DC658D" w:rsidP="00DC658D">
            <w:pPr>
              <w:spacing w:after="0"/>
              <w:jc w:val="center"/>
              <w:rPr>
                <w:rFonts w:ascii="Calibri" w:hAnsi="Calibri" w:cs="Calibri"/>
                <w:color w:val="FF0000"/>
                <w:sz w:val="20"/>
              </w:rPr>
            </w:pPr>
            <w:r w:rsidRPr="00A46C77">
              <w:rPr>
                <w:rFonts w:ascii="Calibri" w:hAnsi="Calibri" w:cs="Calibri"/>
                <w:color w:val="FF0000"/>
                <w:sz w:val="20"/>
              </w:rPr>
              <w:t>9,810</w:t>
            </w:r>
          </w:p>
        </w:tc>
        <w:tc>
          <w:tcPr>
            <w:tcW w:w="710" w:type="pct"/>
            <w:tcBorders>
              <w:top w:val="nil"/>
              <w:left w:val="nil"/>
              <w:bottom w:val="nil"/>
              <w:right w:val="nil"/>
            </w:tcBorders>
            <w:shd w:val="clear" w:color="auto" w:fill="auto"/>
            <w:vAlign w:val="center"/>
            <w:hideMark/>
          </w:tcPr>
          <w:p w14:paraId="4A72BF14" w14:textId="77777777" w:rsidR="00DC658D" w:rsidRPr="00A46C77" w:rsidRDefault="00DC658D" w:rsidP="00DC658D">
            <w:pPr>
              <w:spacing w:after="0"/>
              <w:jc w:val="center"/>
              <w:rPr>
                <w:rFonts w:ascii="Calibri" w:hAnsi="Calibri" w:cs="Calibri"/>
                <w:color w:val="FF0000"/>
                <w:sz w:val="20"/>
              </w:rPr>
            </w:pPr>
            <w:r w:rsidRPr="00A46C77">
              <w:rPr>
                <w:rFonts w:ascii="Calibri" w:hAnsi="Calibri" w:cs="Calibri"/>
                <w:color w:val="FF0000"/>
                <w:sz w:val="20"/>
              </w:rPr>
              <w:t>49.6</w:t>
            </w:r>
          </w:p>
        </w:tc>
        <w:tc>
          <w:tcPr>
            <w:tcW w:w="969" w:type="pct"/>
            <w:tcBorders>
              <w:top w:val="nil"/>
              <w:left w:val="nil"/>
              <w:bottom w:val="nil"/>
              <w:right w:val="single" w:sz="4" w:space="0" w:color="auto"/>
            </w:tcBorders>
            <w:shd w:val="clear" w:color="auto" w:fill="auto"/>
            <w:vAlign w:val="center"/>
            <w:hideMark/>
          </w:tcPr>
          <w:p w14:paraId="2F194E2A" w14:textId="77777777" w:rsidR="00DC658D" w:rsidRPr="00A46C77" w:rsidRDefault="00DC658D" w:rsidP="00DC658D">
            <w:pPr>
              <w:spacing w:after="0"/>
              <w:jc w:val="center"/>
              <w:rPr>
                <w:rFonts w:ascii="Calibri" w:hAnsi="Calibri" w:cs="Calibri"/>
                <w:color w:val="FF0000"/>
                <w:sz w:val="20"/>
              </w:rPr>
            </w:pPr>
            <w:r w:rsidRPr="00A46C77">
              <w:rPr>
                <w:rFonts w:ascii="Calibri" w:hAnsi="Calibri" w:cs="Calibri"/>
                <w:color w:val="FF0000"/>
                <w:sz w:val="20"/>
              </w:rPr>
              <w:t>10,270</w:t>
            </w:r>
          </w:p>
        </w:tc>
        <w:tc>
          <w:tcPr>
            <w:tcW w:w="582" w:type="pct"/>
            <w:tcBorders>
              <w:top w:val="nil"/>
              <w:left w:val="nil"/>
              <w:bottom w:val="nil"/>
              <w:right w:val="nil"/>
            </w:tcBorders>
            <w:shd w:val="clear" w:color="auto" w:fill="auto"/>
            <w:noWrap/>
            <w:vAlign w:val="center"/>
            <w:hideMark/>
          </w:tcPr>
          <w:p w14:paraId="78D86A4F" w14:textId="77777777" w:rsidR="00DC658D" w:rsidRPr="00A46C77" w:rsidRDefault="00DC658D" w:rsidP="00DC658D">
            <w:pPr>
              <w:spacing w:after="0"/>
              <w:jc w:val="center"/>
              <w:rPr>
                <w:rFonts w:ascii="Calibri" w:hAnsi="Calibri" w:cs="Calibri"/>
                <w:color w:val="FF0000"/>
                <w:sz w:val="20"/>
              </w:rPr>
            </w:pPr>
            <w:r w:rsidRPr="00A46C77">
              <w:rPr>
                <w:rFonts w:ascii="Calibri" w:hAnsi="Calibri" w:cs="Calibri"/>
                <w:color w:val="FF0000"/>
                <w:sz w:val="20"/>
              </w:rPr>
              <w:t>52.8</w:t>
            </w:r>
          </w:p>
        </w:tc>
        <w:tc>
          <w:tcPr>
            <w:tcW w:w="796" w:type="pct"/>
            <w:tcBorders>
              <w:top w:val="nil"/>
              <w:left w:val="nil"/>
              <w:bottom w:val="nil"/>
              <w:right w:val="single" w:sz="8" w:space="0" w:color="auto"/>
            </w:tcBorders>
            <w:shd w:val="clear" w:color="auto" w:fill="auto"/>
            <w:noWrap/>
            <w:vAlign w:val="center"/>
            <w:hideMark/>
          </w:tcPr>
          <w:p w14:paraId="21735CBA" w14:textId="77777777" w:rsidR="00DC658D" w:rsidRPr="00A46C77" w:rsidRDefault="00DC658D" w:rsidP="00DC658D">
            <w:pPr>
              <w:spacing w:after="0"/>
              <w:jc w:val="center"/>
              <w:rPr>
                <w:rFonts w:ascii="Calibri" w:hAnsi="Calibri" w:cs="Calibri"/>
                <w:color w:val="FF0000"/>
                <w:sz w:val="20"/>
              </w:rPr>
            </w:pPr>
            <w:r w:rsidRPr="00A46C77">
              <w:rPr>
                <w:rFonts w:ascii="Calibri" w:hAnsi="Calibri" w:cs="Calibri"/>
                <w:color w:val="FF0000"/>
                <w:sz w:val="20"/>
              </w:rPr>
              <w:t>10,992</w:t>
            </w:r>
          </w:p>
        </w:tc>
      </w:tr>
      <w:tr w:rsidR="00DC658D" w:rsidRPr="00A46C77" w14:paraId="43EA8450" w14:textId="77777777" w:rsidTr="001C37C2">
        <w:trPr>
          <w:trHeight w:val="288"/>
        </w:trPr>
        <w:tc>
          <w:tcPr>
            <w:tcW w:w="735" w:type="pct"/>
            <w:tcBorders>
              <w:top w:val="nil"/>
              <w:left w:val="single" w:sz="8" w:space="0" w:color="auto"/>
              <w:bottom w:val="nil"/>
              <w:right w:val="single" w:sz="8" w:space="0" w:color="auto"/>
            </w:tcBorders>
            <w:shd w:val="clear" w:color="auto" w:fill="auto"/>
            <w:vAlign w:val="center"/>
            <w:hideMark/>
          </w:tcPr>
          <w:p w14:paraId="116DBD6A" w14:textId="77777777" w:rsidR="00DC658D" w:rsidRPr="00A46C77" w:rsidRDefault="00DC658D" w:rsidP="00DC658D">
            <w:pPr>
              <w:spacing w:after="0"/>
              <w:jc w:val="center"/>
              <w:rPr>
                <w:rFonts w:ascii="Calibri" w:hAnsi="Calibri" w:cs="Calibri"/>
                <w:b/>
                <w:bCs/>
                <w:color w:val="FF0000"/>
                <w:sz w:val="20"/>
              </w:rPr>
            </w:pPr>
            <w:r w:rsidRPr="00A46C77">
              <w:rPr>
                <w:rFonts w:ascii="Calibri" w:hAnsi="Calibri" w:cs="Calibri"/>
                <w:b/>
                <w:bCs/>
                <w:color w:val="FF0000"/>
                <w:sz w:val="20"/>
              </w:rPr>
              <w:t>65</w:t>
            </w:r>
          </w:p>
        </w:tc>
        <w:tc>
          <w:tcPr>
            <w:tcW w:w="554" w:type="pct"/>
            <w:tcBorders>
              <w:top w:val="nil"/>
              <w:left w:val="nil"/>
              <w:bottom w:val="nil"/>
              <w:right w:val="nil"/>
            </w:tcBorders>
            <w:shd w:val="clear" w:color="auto" w:fill="auto"/>
            <w:vAlign w:val="center"/>
            <w:hideMark/>
          </w:tcPr>
          <w:p w14:paraId="3A083E3C" w14:textId="77777777" w:rsidR="00DC658D" w:rsidRPr="00A46C77" w:rsidRDefault="00DC658D" w:rsidP="00DC658D">
            <w:pPr>
              <w:spacing w:after="0"/>
              <w:jc w:val="center"/>
              <w:rPr>
                <w:rFonts w:ascii="Calibri" w:hAnsi="Calibri" w:cs="Calibri"/>
                <w:color w:val="FF0000"/>
                <w:sz w:val="20"/>
              </w:rPr>
            </w:pPr>
            <w:r w:rsidRPr="00A46C77">
              <w:rPr>
                <w:rFonts w:ascii="Calibri" w:hAnsi="Calibri" w:cs="Calibri"/>
                <w:color w:val="FF0000"/>
                <w:sz w:val="20"/>
              </w:rPr>
              <w:t>47.8</w:t>
            </w:r>
          </w:p>
        </w:tc>
        <w:tc>
          <w:tcPr>
            <w:tcW w:w="654" w:type="pct"/>
            <w:tcBorders>
              <w:top w:val="nil"/>
              <w:left w:val="nil"/>
              <w:bottom w:val="nil"/>
              <w:right w:val="single" w:sz="4" w:space="0" w:color="auto"/>
            </w:tcBorders>
            <w:shd w:val="clear" w:color="auto" w:fill="auto"/>
            <w:vAlign w:val="center"/>
            <w:hideMark/>
          </w:tcPr>
          <w:p w14:paraId="69485C83" w14:textId="77777777" w:rsidR="00DC658D" w:rsidRPr="00A46C77" w:rsidRDefault="00DC658D" w:rsidP="00DC658D">
            <w:pPr>
              <w:spacing w:after="0"/>
              <w:jc w:val="center"/>
              <w:rPr>
                <w:rFonts w:ascii="Calibri" w:hAnsi="Calibri" w:cs="Calibri"/>
                <w:color w:val="FF0000"/>
                <w:sz w:val="20"/>
              </w:rPr>
            </w:pPr>
            <w:r w:rsidRPr="00A46C77">
              <w:rPr>
                <w:rFonts w:ascii="Calibri" w:hAnsi="Calibri" w:cs="Calibri"/>
                <w:color w:val="FF0000"/>
                <w:sz w:val="20"/>
              </w:rPr>
              <w:t>9,808</w:t>
            </w:r>
          </w:p>
        </w:tc>
        <w:tc>
          <w:tcPr>
            <w:tcW w:w="710" w:type="pct"/>
            <w:tcBorders>
              <w:top w:val="nil"/>
              <w:left w:val="nil"/>
              <w:bottom w:val="nil"/>
              <w:right w:val="nil"/>
            </w:tcBorders>
            <w:shd w:val="clear" w:color="auto" w:fill="auto"/>
            <w:vAlign w:val="center"/>
            <w:hideMark/>
          </w:tcPr>
          <w:p w14:paraId="1811E9D4" w14:textId="77777777" w:rsidR="00DC658D" w:rsidRPr="00A46C77" w:rsidRDefault="00DC658D" w:rsidP="00DC658D">
            <w:pPr>
              <w:spacing w:after="0"/>
              <w:jc w:val="center"/>
              <w:rPr>
                <w:rFonts w:ascii="Calibri" w:hAnsi="Calibri" w:cs="Calibri"/>
                <w:color w:val="FF0000"/>
                <w:sz w:val="20"/>
              </w:rPr>
            </w:pPr>
            <w:r w:rsidRPr="00A46C77">
              <w:rPr>
                <w:rFonts w:ascii="Calibri" w:hAnsi="Calibri" w:cs="Calibri"/>
                <w:color w:val="FF0000"/>
                <w:sz w:val="20"/>
              </w:rPr>
              <w:t>50.1</w:t>
            </w:r>
          </w:p>
        </w:tc>
        <w:tc>
          <w:tcPr>
            <w:tcW w:w="969" w:type="pct"/>
            <w:tcBorders>
              <w:top w:val="nil"/>
              <w:left w:val="nil"/>
              <w:bottom w:val="nil"/>
              <w:right w:val="single" w:sz="4" w:space="0" w:color="auto"/>
            </w:tcBorders>
            <w:shd w:val="clear" w:color="auto" w:fill="auto"/>
            <w:vAlign w:val="center"/>
            <w:hideMark/>
          </w:tcPr>
          <w:p w14:paraId="02443480" w14:textId="77777777" w:rsidR="00DC658D" w:rsidRPr="00A46C77" w:rsidRDefault="00DC658D" w:rsidP="00DC658D">
            <w:pPr>
              <w:spacing w:after="0"/>
              <w:jc w:val="center"/>
              <w:rPr>
                <w:rFonts w:ascii="Calibri" w:hAnsi="Calibri" w:cs="Calibri"/>
                <w:color w:val="FF0000"/>
                <w:sz w:val="20"/>
              </w:rPr>
            </w:pPr>
            <w:r w:rsidRPr="00A46C77">
              <w:rPr>
                <w:rFonts w:ascii="Calibri" w:hAnsi="Calibri" w:cs="Calibri"/>
                <w:color w:val="FF0000"/>
                <w:sz w:val="20"/>
              </w:rPr>
              <w:t>10,225</w:t>
            </w:r>
          </w:p>
        </w:tc>
        <w:tc>
          <w:tcPr>
            <w:tcW w:w="582" w:type="pct"/>
            <w:tcBorders>
              <w:top w:val="nil"/>
              <w:left w:val="nil"/>
              <w:bottom w:val="nil"/>
              <w:right w:val="nil"/>
            </w:tcBorders>
            <w:shd w:val="clear" w:color="auto" w:fill="auto"/>
            <w:noWrap/>
            <w:vAlign w:val="center"/>
            <w:hideMark/>
          </w:tcPr>
          <w:p w14:paraId="0D9EB4BF" w14:textId="77777777" w:rsidR="00DC658D" w:rsidRPr="00A46C77" w:rsidRDefault="00DC658D" w:rsidP="00DC658D">
            <w:pPr>
              <w:spacing w:after="0"/>
              <w:jc w:val="center"/>
              <w:rPr>
                <w:rFonts w:ascii="Calibri" w:hAnsi="Calibri" w:cs="Calibri"/>
                <w:color w:val="FF0000"/>
                <w:sz w:val="20"/>
              </w:rPr>
            </w:pPr>
            <w:r w:rsidRPr="00A46C77">
              <w:rPr>
                <w:rFonts w:ascii="Calibri" w:hAnsi="Calibri" w:cs="Calibri"/>
                <w:color w:val="FF0000"/>
                <w:sz w:val="20"/>
              </w:rPr>
              <w:t>53.8</w:t>
            </w:r>
          </w:p>
        </w:tc>
        <w:tc>
          <w:tcPr>
            <w:tcW w:w="796" w:type="pct"/>
            <w:tcBorders>
              <w:top w:val="nil"/>
              <w:left w:val="nil"/>
              <w:bottom w:val="nil"/>
              <w:right w:val="single" w:sz="8" w:space="0" w:color="auto"/>
            </w:tcBorders>
            <w:shd w:val="clear" w:color="auto" w:fill="auto"/>
            <w:noWrap/>
            <w:vAlign w:val="center"/>
            <w:hideMark/>
          </w:tcPr>
          <w:p w14:paraId="1C88B73E" w14:textId="77777777" w:rsidR="00DC658D" w:rsidRPr="00A46C77" w:rsidRDefault="00DC658D" w:rsidP="00DC658D">
            <w:pPr>
              <w:spacing w:after="0"/>
              <w:jc w:val="center"/>
              <w:rPr>
                <w:rFonts w:ascii="Calibri" w:hAnsi="Calibri" w:cs="Calibri"/>
                <w:color w:val="FF0000"/>
                <w:sz w:val="20"/>
              </w:rPr>
            </w:pPr>
            <w:r w:rsidRPr="00A46C77">
              <w:rPr>
                <w:rFonts w:ascii="Calibri" w:hAnsi="Calibri" w:cs="Calibri"/>
                <w:color w:val="FF0000"/>
                <w:sz w:val="20"/>
              </w:rPr>
              <w:t>11,042</w:t>
            </w:r>
          </w:p>
        </w:tc>
      </w:tr>
      <w:tr w:rsidR="00DC658D" w:rsidRPr="00A46C77" w14:paraId="58AAD2C9" w14:textId="77777777" w:rsidTr="001C37C2">
        <w:trPr>
          <w:trHeight w:val="288"/>
        </w:trPr>
        <w:tc>
          <w:tcPr>
            <w:tcW w:w="735" w:type="pct"/>
            <w:tcBorders>
              <w:top w:val="nil"/>
              <w:left w:val="single" w:sz="8" w:space="0" w:color="auto"/>
              <w:bottom w:val="nil"/>
              <w:right w:val="single" w:sz="8" w:space="0" w:color="auto"/>
            </w:tcBorders>
            <w:shd w:val="clear" w:color="auto" w:fill="auto"/>
            <w:vAlign w:val="center"/>
            <w:hideMark/>
          </w:tcPr>
          <w:p w14:paraId="16E2D325" w14:textId="77777777" w:rsidR="00DC658D" w:rsidRPr="00A46C77" w:rsidRDefault="00DC658D" w:rsidP="00DC658D">
            <w:pPr>
              <w:spacing w:after="0"/>
              <w:jc w:val="center"/>
              <w:rPr>
                <w:rFonts w:ascii="Calibri" w:hAnsi="Calibri" w:cs="Calibri"/>
                <w:b/>
                <w:bCs/>
                <w:color w:val="FF0000"/>
                <w:sz w:val="20"/>
              </w:rPr>
            </w:pPr>
            <w:r w:rsidRPr="00A46C77">
              <w:rPr>
                <w:rFonts w:ascii="Calibri" w:hAnsi="Calibri" w:cs="Calibri"/>
                <w:b/>
                <w:bCs/>
                <w:color w:val="FF0000"/>
                <w:sz w:val="20"/>
              </w:rPr>
              <w:t>66</w:t>
            </w:r>
          </w:p>
        </w:tc>
        <w:tc>
          <w:tcPr>
            <w:tcW w:w="554" w:type="pct"/>
            <w:tcBorders>
              <w:top w:val="nil"/>
              <w:left w:val="nil"/>
              <w:bottom w:val="nil"/>
              <w:right w:val="nil"/>
            </w:tcBorders>
            <w:shd w:val="clear" w:color="auto" w:fill="auto"/>
            <w:vAlign w:val="center"/>
            <w:hideMark/>
          </w:tcPr>
          <w:p w14:paraId="16CB035E" w14:textId="77777777" w:rsidR="00DC658D" w:rsidRPr="00A46C77" w:rsidRDefault="00DC658D" w:rsidP="00DC658D">
            <w:pPr>
              <w:spacing w:after="0"/>
              <w:jc w:val="center"/>
              <w:rPr>
                <w:rFonts w:ascii="Calibri" w:hAnsi="Calibri" w:cs="Calibri"/>
                <w:color w:val="FF0000"/>
                <w:sz w:val="20"/>
              </w:rPr>
            </w:pPr>
            <w:r w:rsidRPr="00A46C77">
              <w:rPr>
                <w:rFonts w:ascii="Calibri" w:hAnsi="Calibri" w:cs="Calibri"/>
                <w:color w:val="FF0000"/>
                <w:sz w:val="20"/>
              </w:rPr>
              <w:t>48.5</w:t>
            </w:r>
          </w:p>
        </w:tc>
        <w:tc>
          <w:tcPr>
            <w:tcW w:w="654" w:type="pct"/>
            <w:tcBorders>
              <w:top w:val="nil"/>
              <w:left w:val="nil"/>
              <w:bottom w:val="nil"/>
              <w:right w:val="single" w:sz="4" w:space="0" w:color="auto"/>
            </w:tcBorders>
            <w:shd w:val="clear" w:color="auto" w:fill="auto"/>
            <w:vAlign w:val="center"/>
            <w:hideMark/>
          </w:tcPr>
          <w:p w14:paraId="054CE739" w14:textId="77777777" w:rsidR="00DC658D" w:rsidRPr="00A46C77" w:rsidRDefault="00DC658D" w:rsidP="00DC658D">
            <w:pPr>
              <w:spacing w:after="0"/>
              <w:jc w:val="center"/>
              <w:rPr>
                <w:rFonts w:ascii="Calibri" w:hAnsi="Calibri" w:cs="Calibri"/>
                <w:color w:val="FF0000"/>
                <w:sz w:val="20"/>
              </w:rPr>
            </w:pPr>
            <w:r w:rsidRPr="00A46C77">
              <w:rPr>
                <w:rFonts w:ascii="Calibri" w:hAnsi="Calibri" w:cs="Calibri"/>
                <w:color w:val="FF0000"/>
                <w:sz w:val="20"/>
              </w:rPr>
              <w:t>9,796</w:t>
            </w:r>
          </w:p>
        </w:tc>
        <w:tc>
          <w:tcPr>
            <w:tcW w:w="710" w:type="pct"/>
            <w:tcBorders>
              <w:top w:val="nil"/>
              <w:left w:val="nil"/>
              <w:bottom w:val="nil"/>
              <w:right w:val="nil"/>
            </w:tcBorders>
            <w:shd w:val="clear" w:color="auto" w:fill="auto"/>
            <w:vAlign w:val="center"/>
            <w:hideMark/>
          </w:tcPr>
          <w:p w14:paraId="724F206A" w14:textId="77777777" w:rsidR="00DC658D" w:rsidRPr="00A46C77" w:rsidRDefault="00DC658D" w:rsidP="00DC658D">
            <w:pPr>
              <w:spacing w:after="0"/>
              <w:jc w:val="center"/>
              <w:rPr>
                <w:rFonts w:ascii="Calibri" w:hAnsi="Calibri" w:cs="Calibri"/>
                <w:color w:val="FF0000"/>
                <w:sz w:val="20"/>
              </w:rPr>
            </w:pPr>
            <w:r w:rsidRPr="00A46C77">
              <w:rPr>
                <w:rFonts w:ascii="Calibri" w:hAnsi="Calibri" w:cs="Calibri"/>
                <w:color w:val="FF0000"/>
                <w:sz w:val="20"/>
              </w:rPr>
              <w:t>51.1</w:t>
            </w:r>
          </w:p>
        </w:tc>
        <w:tc>
          <w:tcPr>
            <w:tcW w:w="969" w:type="pct"/>
            <w:tcBorders>
              <w:top w:val="nil"/>
              <w:left w:val="nil"/>
              <w:bottom w:val="nil"/>
              <w:right w:val="single" w:sz="4" w:space="0" w:color="auto"/>
            </w:tcBorders>
            <w:shd w:val="clear" w:color="auto" w:fill="auto"/>
            <w:vAlign w:val="center"/>
            <w:hideMark/>
          </w:tcPr>
          <w:p w14:paraId="609B70E0" w14:textId="77777777" w:rsidR="00DC658D" w:rsidRPr="00A46C77" w:rsidRDefault="00DC658D" w:rsidP="00DC658D">
            <w:pPr>
              <w:spacing w:after="0"/>
              <w:jc w:val="center"/>
              <w:rPr>
                <w:rFonts w:ascii="Calibri" w:hAnsi="Calibri" w:cs="Calibri"/>
                <w:color w:val="FF0000"/>
                <w:sz w:val="20"/>
              </w:rPr>
            </w:pPr>
            <w:r w:rsidRPr="00A46C77">
              <w:rPr>
                <w:rFonts w:ascii="Calibri" w:hAnsi="Calibri" w:cs="Calibri"/>
                <w:color w:val="FF0000"/>
                <w:sz w:val="20"/>
              </w:rPr>
              <w:t>10,274</w:t>
            </w:r>
          </w:p>
        </w:tc>
        <w:tc>
          <w:tcPr>
            <w:tcW w:w="582" w:type="pct"/>
            <w:tcBorders>
              <w:top w:val="nil"/>
              <w:left w:val="nil"/>
              <w:bottom w:val="nil"/>
              <w:right w:val="nil"/>
            </w:tcBorders>
            <w:shd w:val="clear" w:color="auto" w:fill="auto"/>
            <w:noWrap/>
            <w:vAlign w:val="center"/>
            <w:hideMark/>
          </w:tcPr>
          <w:p w14:paraId="464630A5" w14:textId="77777777" w:rsidR="00DC658D" w:rsidRPr="00A46C77" w:rsidRDefault="00DC658D" w:rsidP="00DC658D">
            <w:pPr>
              <w:spacing w:after="0"/>
              <w:jc w:val="center"/>
              <w:rPr>
                <w:rFonts w:ascii="Calibri" w:hAnsi="Calibri" w:cs="Calibri"/>
                <w:color w:val="FF0000"/>
                <w:sz w:val="20"/>
              </w:rPr>
            </w:pPr>
            <w:r w:rsidRPr="00A46C77">
              <w:rPr>
                <w:rFonts w:ascii="Calibri" w:hAnsi="Calibri" w:cs="Calibri"/>
                <w:color w:val="FF0000"/>
                <w:sz w:val="20"/>
              </w:rPr>
              <w:t>54.7</w:t>
            </w:r>
          </w:p>
        </w:tc>
        <w:tc>
          <w:tcPr>
            <w:tcW w:w="796" w:type="pct"/>
            <w:tcBorders>
              <w:top w:val="nil"/>
              <w:left w:val="nil"/>
              <w:bottom w:val="nil"/>
              <w:right w:val="single" w:sz="8" w:space="0" w:color="auto"/>
            </w:tcBorders>
            <w:shd w:val="clear" w:color="auto" w:fill="auto"/>
            <w:noWrap/>
            <w:vAlign w:val="center"/>
            <w:hideMark/>
          </w:tcPr>
          <w:p w14:paraId="0DC4F9AB" w14:textId="77777777" w:rsidR="00DC658D" w:rsidRPr="00A46C77" w:rsidRDefault="00DC658D" w:rsidP="00DC658D">
            <w:pPr>
              <w:spacing w:after="0"/>
              <w:jc w:val="center"/>
              <w:rPr>
                <w:rFonts w:ascii="Calibri" w:hAnsi="Calibri" w:cs="Calibri"/>
                <w:color w:val="FF0000"/>
                <w:sz w:val="20"/>
              </w:rPr>
            </w:pPr>
            <w:r w:rsidRPr="00A46C77">
              <w:rPr>
                <w:rFonts w:ascii="Calibri" w:hAnsi="Calibri" w:cs="Calibri"/>
                <w:color w:val="FF0000"/>
                <w:sz w:val="20"/>
              </w:rPr>
              <w:t>11,059</w:t>
            </w:r>
          </w:p>
        </w:tc>
      </w:tr>
      <w:tr w:rsidR="00DC658D" w:rsidRPr="00A46C77" w14:paraId="5CCBECEE" w14:textId="77777777" w:rsidTr="001C37C2">
        <w:trPr>
          <w:trHeight w:val="288"/>
        </w:trPr>
        <w:tc>
          <w:tcPr>
            <w:tcW w:w="735" w:type="pct"/>
            <w:tcBorders>
              <w:top w:val="nil"/>
              <w:left w:val="single" w:sz="8" w:space="0" w:color="auto"/>
              <w:bottom w:val="nil"/>
              <w:right w:val="single" w:sz="8" w:space="0" w:color="auto"/>
            </w:tcBorders>
            <w:shd w:val="clear" w:color="auto" w:fill="auto"/>
            <w:vAlign w:val="center"/>
            <w:hideMark/>
          </w:tcPr>
          <w:p w14:paraId="2C6555AB" w14:textId="77777777" w:rsidR="00DC658D" w:rsidRPr="00A46C77" w:rsidRDefault="00DC658D" w:rsidP="00DC658D">
            <w:pPr>
              <w:spacing w:after="0"/>
              <w:jc w:val="center"/>
              <w:rPr>
                <w:rFonts w:ascii="Calibri" w:hAnsi="Calibri" w:cs="Calibri"/>
                <w:b/>
                <w:bCs/>
                <w:color w:val="FF0000"/>
                <w:sz w:val="20"/>
              </w:rPr>
            </w:pPr>
            <w:r w:rsidRPr="00A46C77">
              <w:rPr>
                <w:rFonts w:ascii="Calibri" w:hAnsi="Calibri" w:cs="Calibri"/>
                <w:b/>
                <w:bCs/>
                <w:color w:val="FF0000"/>
                <w:sz w:val="20"/>
              </w:rPr>
              <w:t>67</w:t>
            </w:r>
          </w:p>
        </w:tc>
        <w:tc>
          <w:tcPr>
            <w:tcW w:w="554" w:type="pct"/>
            <w:tcBorders>
              <w:top w:val="nil"/>
              <w:left w:val="nil"/>
              <w:bottom w:val="nil"/>
              <w:right w:val="nil"/>
            </w:tcBorders>
            <w:shd w:val="clear" w:color="auto" w:fill="auto"/>
            <w:vAlign w:val="center"/>
            <w:hideMark/>
          </w:tcPr>
          <w:p w14:paraId="46944322" w14:textId="77777777" w:rsidR="00DC658D" w:rsidRPr="00A46C77" w:rsidRDefault="00DC658D" w:rsidP="00DC658D">
            <w:pPr>
              <w:spacing w:after="0"/>
              <w:jc w:val="center"/>
              <w:rPr>
                <w:rFonts w:ascii="Calibri" w:hAnsi="Calibri" w:cs="Calibri"/>
                <w:color w:val="FF0000"/>
                <w:sz w:val="20"/>
              </w:rPr>
            </w:pPr>
            <w:r w:rsidRPr="00A46C77">
              <w:rPr>
                <w:rFonts w:ascii="Calibri" w:hAnsi="Calibri" w:cs="Calibri"/>
                <w:color w:val="FF0000"/>
                <w:sz w:val="20"/>
              </w:rPr>
              <w:t>49.1</w:t>
            </w:r>
          </w:p>
        </w:tc>
        <w:tc>
          <w:tcPr>
            <w:tcW w:w="654" w:type="pct"/>
            <w:tcBorders>
              <w:top w:val="nil"/>
              <w:left w:val="nil"/>
              <w:bottom w:val="nil"/>
              <w:right w:val="single" w:sz="4" w:space="0" w:color="auto"/>
            </w:tcBorders>
            <w:shd w:val="clear" w:color="auto" w:fill="auto"/>
            <w:vAlign w:val="center"/>
            <w:hideMark/>
          </w:tcPr>
          <w:p w14:paraId="40E04A2A" w14:textId="77777777" w:rsidR="00DC658D" w:rsidRPr="00A46C77" w:rsidRDefault="00DC658D" w:rsidP="00DC658D">
            <w:pPr>
              <w:spacing w:after="0"/>
              <w:jc w:val="center"/>
              <w:rPr>
                <w:rFonts w:ascii="Calibri" w:hAnsi="Calibri" w:cs="Calibri"/>
                <w:color w:val="FF0000"/>
                <w:sz w:val="20"/>
              </w:rPr>
            </w:pPr>
            <w:r w:rsidRPr="00A46C77">
              <w:rPr>
                <w:rFonts w:ascii="Calibri" w:hAnsi="Calibri" w:cs="Calibri"/>
                <w:color w:val="FF0000"/>
                <w:sz w:val="20"/>
              </w:rPr>
              <w:t>9,785</w:t>
            </w:r>
          </w:p>
        </w:tc>
        <w:tc>
          <w:tcPr>
            <w:tcW w:w="710" w:type="pct"/>
            <w:tcBorders>
              <w:top w:val="nil"/>
              <w:left w:val="nil"/>
              <w:bottom w:val="nil"/>
              <w:right w:val="nil"/>
            </w:tcBorders>
            <w:shd w:val="clear" w:color="auto" w:fill="auto"/>
            <w:vAlign w:val="center"/>
            <w:hideMark/>
          </w:tcPr>
          <w:p w14:paraId="778A0CCA" w14:textId="77777777" w:rsidR="00DC658D" w:rsidRPr="00A46C77" w:rsidRDefault="00DC658D" w:rsidP="00DC658D">
            <w:pPr>
              <w:spacing w:after="0"/>
              <w:jc w:val="center"/>
              <w:rPr>
                <w:rFonts w:ascii="Calibri" w:hAnsi="Calibri" w:cs="Calibri"/>
                <w:color w:val="FF0000"/>
                <w:sz w:val="20"/>
              </w:rPr>
            </w:pPr>
            <w:r w:rsidRPr="00A46C77">
              <w:rPr>
                <w:rFonts w:ascii="Calibri" w:hAnsi="Calibri" w:cs="Calibri"/>
                <w:color w:val="FF0000"/>
                <w:sz w:val="20"/>
              </w:rPr>
              <w:t>52.1</w:t>
            </w:r>
          </w:p>
        </w:tc>
        <w:tc>
          <w:tcPr>
            <w:tcW w:w="969" w:type="pct"/>
            <w:tcBorders>
              <w:top w:val="nil"/>
              <w:left w:val="nil"/>
              <w:bottom w:val="nil"/>
              <w:right w:val="single" w:sz="4" w:space="0" w:color="auto"/>
            </w:tcBorders>
            <w:shd w:val="clear" w:color="auto" w:fill="auto"/>
            <w:vAlign w:val="center"/>
            <w:hideMark/>
          </w:tcPr>
          <w:p w14:paraId="061991EE" w14:textId="77777777" w:rsidR="00DC658D" w:rsidRPr="00A46C77" w:rsidRDefault="00DC658D" w:rsidP="00DC658D">
            <w:pPr>
              <w:spacing w:after="0"/>
              <w:jc w:val="center"/>
              <w:rPr>
                <w:rFonts w:ascii="Calibri" w:hAnsi="Calibri" w:cs="Calibri"/>
                <w:color w:val="FF0000"/>
                <w:sz w:val="20"/>
              </w:rPr>
            </w:pPr>
            <w:r w:rsidRPr="00A46C77">
              <w:rPr>
                <w:rFonts w:ascii="Calibri" w:hAnsi="Calibri" w:cs="Calibri"/>
                <w:color w:val="FF0000"/>
                <w:sz w:val="20"/>
              </w:rPr>
              <w:t>10,323</w:t>
            </w:r>
          </w:p>
        </w:tc>
        <w:tc>
          <w:tcPr>
            <w:tcW w:w="582" w:type="pct"/>
            <w:tcBorders>
              <w:top w:val="nil"/>
              <w:left w:val="nil"/>
              <w:bottom w:val="nil"/>
              <w:right w:val="nil"/>
            </w:tcBorders>
            <w:shd w:val="clear" w:color="auto" w:fill="auto"/>
            <w:noWrap/>
            <w:vAlign w:val="center"/>
            <w:hideMark/>
          </w:tcPr>
          <w:p w14:paraId="1E000458" w14:textId="77777777" w:rsidR="00DC658D" w:rsidRPr="00A46C77" w:rsidRDefault="00DC658D" w:rsidP="00DC658D">
            <w:pPr>
              <w:spacing w:after="0"/>
              <w:jc w:val="center"/>
              <w:rPr>
                <w:rFonts w:ascii="Calibri" w:hAnsi="Calibri" w:cs="Calibri"/>
                <w:color w:val="FF0000"/>
                <w:sz w:val="20"/>
              </w:rPr>
            </w:pPr>
            <w:r w:rsidRPr="00A46C77">
              <w:rPr>
                <w:rFonts w:ascii="Calibri" w:hAnsi="Calibri" w:cs="Calibri"/>
                <w:color w:val="FF0000"/>
                <w:sz w:val="20"/>
              </w:rPr>
              <w:t>55.6</w:t>
            </w:r>
          </w:p>
        </w:tc>
        <w:tc>
          <w:tcPr>
            <w:tcW w:w="796" w:type="pct"/>
            <w:tcBorders>
              <w:top w:val="nil"/>
              <w:left w:val="nil"/>
              <w:bottom w:val="nil"/>
              <w:right w:val="single" w:sz="8" w:space="0" w:color="auto"/>
            </w:tcBorders>
            <w:shd w:val="clear" w:color="auto" w:fill="auto"/>
            <w:noWrap/>
            <w:vAlign w:val="center"/>
            <w:hideMark/>
          </w:tcPr>
          <w:p w14:paraId="01B3763F" w14:textId="77777777" w:rsidR="00DC658D" w:rsidRPr="00A46C77" w:rsidRDefault="00DC658D" w:rsidP="00DC658D">
            <w:pPr>
              <w:spacing w:after="0"/>
              <w:jc w:val="center"/>
              <w:rPr>
                <w:rFonts w:ascii="Calibri" w:hAnsi="Calibri" w:cs="Calibri"/>
                <w:color w:val="FF0000"/>
                <w:sz w:val="20"/>
              </w:rPr>
            </w:pPr>
            <w:r w:rsidRPr="00A46C77">
              <w:rPr>
                <w:rFonts w:ascii="Calibri" w:hAnsi="Calibri" w:cs="Calibri"/>
                <w:color w:val="FF0000"/>
                <w:sz w:val="20"/>
              </w:rPr>
              <w:t>11,075</w:t>
            </w:r>
          </w:p>
        </w:tc>
      </w:tr>
      <w:tr w:rsidR="00DC658D" w:rsidRPr="00A46C77" w14:paraId="657D3A5D" w14:textId="77777777" w:rsidTr="001C37C2">
        <w:trPr>
          <w:trHeight w:val="288"/>
        </w:trPr>
        <w:tc>
          <w:tcPr>
            <w:tcW w:w="735" w:type="pct"/>
            <w:tcBorders>
              <w:top w:val="nil"/>
              <w:left w:val="single" w:sz="8" w:space="0" w:color="auto"/>
              <w:bottom w:val="nil"/>
              <w:right w:val="single" w:sz="8" w:space="0" w:color="auto"/>
            </w:tcBorders>
            <w:shd w:val="clear" w:color="auto" w:fill="auto"/>
            <w:vAlign w:val="center"/>
            <w:hideMark/>
          </w:tcPr>
          <w:p w14:paraId="164D6073" w14:textId="77777777" w:rsidR="00DC658D" w:rsidRPr="00A46C77" w:rsidRDefault="00DC658D" w:rsidP="00DC658D">
            <w:pPr>
              <w:spacing w:after="0"/>
              <w:jc w:val="center"/>
              <w:rPr>
                <w:rFonts w:ascii="Calibri" w:hAnsi="Calibri" w:cs="Calibri"/>
                <w:b/>
                <w:bCs/>
                <w:color w:val="FF0000"/>
                <w:sz w:val="20"/>
              </w:rPr>
            </w:pPr>
            <w:r w:rsidRPr="00A46C77">
              <w:rPr>
                <w:rFonts w:ascii="Calibri" w:hAnsi="Calibri" w:cs="Calibri"/>
                <w:b/>
                <w:bCs/>
                <w:color w:val="FF0000"/>
                <w:sz w:val="20"/>
              </w:rPr>
              <w:t>68</w:t>
            </w:r>
          </w:p>
        </w:tc>
        <w:tc>
          <w:tcPr>
            <w:tcW w:w="554" w:type="pct"/>
            <w:tcBorders>
              <w:top w:val="nil"/>
              <w:left w:val="nil"/>
              <w:bottom w:val="nil"/>
              <w:right w:val="nil"/>
            </w:tcBorders>
            <w:shd w:val="clear" w:color="auto" w:fill="auto"/>
            <w:vAlign w:val="center"/>
            <w:hideMark/>
          </w:tcPr>
          <w:p w14:paraId="3179DB2B" w14:textId="77777777" w:rsidR="00DC658D" w:rsidRPr="00A46C77" w:rsidRDefault="00DC658D" w:rsidP="00DC658D">
            <w:pPr>
              <w:spacing w:after="0"/>
              <w:jc w:val="center"/>
              <w:rPr>
                <w:rFonts w:ascii="Calibri" w:hAnsi="Calibri" w:cs="Calibri"/>
                <w:color w:val="FF0000"/>
                <w:sz w:val="20"/>
              </w:rPr>
            </w:pPr>
            <w:r w:rsidRPr="00A46C77">
              <w:rPr>
                <w:rFonts w:ascii="Calibri" w:hAnsi="Calibri" w:cs="Calibri"/>
                <w:color w:val="FF0000"/>
                <w:sz w:val="20"/>
              </w:rPr>
              <w:t>49.7</w:t>
            </w:r>
          </w:p>
        </w:tc>
        <w:tc>
          <w:tcPr>
            <w:tcW w:w="654" w:type="pct"/>
            <w:tcBorders>
              <w:top w:val="nil"/>
              <w:left w:val="nil"/>
              <w:bottom w:val="nil"/>
              <w:right w:val="single" w:sz="4" w:space="0" w:color="auto"/>
            </w:tcBorders>
            <w:shd w:val="clear" w:color="auto" w:fill="auto"/>
            <w:vAlign w:val="center"/>
            <w:hideMark/>
          </w:tcPr>
          <w:p w14:paraId="2AD9CDB9" w14:textId="77777777" w:rsidR="00DC658D" w:rsidRPr="00A46C77" w:rsidRDefault="00DC658D" w:rsidP="00DC658D">
            <w:pPr>
              <w:spacing w:after="0"/>
              <w:jc w:val="center"/>
              <w:rPr>
                <w:rFonts w:ascii="Calibri" w:hAnsi="Calibri" w:cs="Calibri"/>
                <w:color w:val="FF0000"/>
                <w:sz w:val="20"/>
              </w:rPr>
            </w:pPr>
            <w:r w:rsidRPr="00A46C77">
              <w:rPr>
                <w:rFonts w:ascii="Calibri" w:hAnsi="Calibri" w:cs="Calibri"/>
                <w:color w:val="FF0000"/>
                <w:sz w:val="20"/>
              </w:rPr>
              <w:t>9,774</w:t>
            </w:r>
          </w:p>
        </w:tc>
        <w:tc>
          <w:tcPr>
            <w:tcW w:w="710" w:type="pct"/>
            <w:tcBorders>
              <w:top w:val="nil"/>
              <w:left w:val="nil"/>
              <w:bottom w:val="nil"/>
              <w:right w:val="nil"/>
            </w:tcBorders>
            <w:shd w:val="clear" w:color="auto" w:fill="auto"/>
            <w:vAlign w:val="center"/>
            <w:hideMark/>
          </w:tcPr>
          <w:p w14:paraId="00B60887" w14:textId="77777777" w:rsidR="00DC658D" w:rsidRPr="00A46C77" w:rsidRDefault="00DC658D" w:rsidP="00DC658D">
            <w:pPr>
              <w:spacing w:after="0"/>
              <w:jc w:val="center"/>
              <w:rPr>
                <w:rFonts w:ascii="Calibri" w:hAnsi="Calibri" w:cs="Calibri"/>
                <w:color w:val="FF0000"/>
                <w:sz w:val="20"/>
              </w:rPr>
            </w:pPr>
            <w:r w:rsidRPr="00A46C77">
              <w:rPr>
                <w:rFonts w:ascii="Calibri" w:hAnsi="Calibri" w:cs="Calibri"/>
                <w:color w:val="FF0000"/>
                <w:sz w:val="20"/>
              </w:rPr>
              <w:t>53.1</w:t>
            </w:r>
          </w:p>
        </w:tc>
        <w:tc>
          <w:tcPr>
            <w:tcW w:w="969" w:type="pct"/>
            <w:tcBorders>
              <w:top w:val="nil"/>
              <w:left w:val="nil"/>
              <w:bottom w:val="nil"/>
              <w:right w:val="single" w:sz="4" w:space="0" w:color="auto"/>
            </w:tcBorders>
            <w:shd w:val="clear" w:color="auto" w:fill="auto"/>
            <w:vAlign w:val="center"/>
            <w:hideMark/>
          </w:tcPr>
          <w:p w14:paraId="6271E01C" w14:textId="77777777" w:rsidR="00DC658D" w:rsidRPr="00A46C77" w:rsidRDefault="00DC658D" w:rsidP="00DC658D">
            <w:pPr>
              <w:spacing w:after="0"/>
              <w:jc w:val="center"/>
              <w:rPr>
                <w:rFonts w:ascii="Calibri" w:hAnsi="Calibri" w:cs="Calibri"/>
                <w:color w:val="FF0000"/>
                <w:sz w:val="20"/>
              </w:rPr>
            </w:pPr>
            <w:r w:rsidRPr="00A46C77">
              <w:rPr>
                <w:rFonts w:ascii="Calibri" w:hAnsi="Calibri" w:cs="Calibri"/>
                <w:color w:val="FF0000"/>
                <w:sz w:val="20"/>
              </w:rPr>
              <w:t>10,370</w:t>
            </w:r>
          </w:p>
        </w:tc>
        <w:tc>
          <w:tcPr>
            <w:tcW w:w="582" w:type="pct"/>
            <w:tcBorders>
              <w:top w:val="nil"/>
              <w:left w:val="nil"/>
              <w:bottom w:val="nil"/>
              <w:right w:val="nil"/>
            </w:tcBorders>
            <w:shd w:val="clear" w:color="auto" w:fill="auto"/>
            <w:noWrap/>
            <w:vAlign w:val="center"/>
            <w:hideMark/>
          </w:tcPr>
          <w:p w14:paraId="45AF6D70" w14:textId="77777777" w:rsidR="00DC658D" w:rsidRPr="00A46C77" w:rsidRDefault="00DC658D" w:rsidP="00DC658D">
            <w:pPr>
              <w:spacing w:after="0"/>
              <w:jc w:val="center"/>
              <w:rPr>
                <w:rFonts w:ascii="Calibri" w:hAnsi="Calibri" w:cs="Calibri"/>
                <w:color w:val="FF0000"/>
                <w:sz w:val="20"/>
              </w:rPr>
            </w:pPr>
            <w:r w:rsidRPr="00A46C77">
              <w:rPr>
                <w:rFonts w:ascii="Calibri" w:hAnsi="Calibri" w:cs="Calibri"/>
                <w:color w:val="FF0000"/>
                <w:sz w:val="20"/>
              </w:rPr>
              <w:t>56.4</w:t>
            </w:r>
          </w:p>
        </w:tc>
        <w:tc>
          <w:tcPr>
            <w:tcW w:w="796" w:type="pct"/>
            <w:tcBorders>
              <w:top w:val="nil"/>
              <w:left w:val="nil"/>
              <w:bottom w:val="nil"/>
              <w:right w:val="single" w:sz="8" w:space="0" w:color="auto"/>
            </w:tcBorders>
            <w:shd w:val="clear" w:color="auto" w:fill="auto"/>
            <w:noWrap/>
            <w:vAlign w:val="center"/>
            <w:hideMark/>
          </w:tcPr>
          <w:p w14:paraId="760629C4" w14:textId="77777777" w:rsidR="00DC658D" w:rsidRPr="00A46C77" w:rsidRDefault="00DC658D" w:rsidP="00DC658D">
            <w:pPr>
              <w:spacing w:after="0"/>
              <w:jc w:val="center"/>
              <w:rPr>
                <w:rFonts w:ascii="Calibri" w:hAnsi="Calibri" w:cs="Calibri"/>
                <w:color w:val="FF0000"/>
                <w:sz w:val="20"/>
              </w:rPr>
            </w:pPr>
            <w:r w:rsidRPr="00A46C77">
              <w:rPr>
                <w:rFonts w:ascii="Calibri" w:hAnsi="Calibri" w:cs="Calibri"/>
                <w:color w:val="FF0000"/>
                <w:sz w:val="20"/>
              </w:rPr>
              <w:t>11,092</w:t>
            </w:r>
          </w:p>
        </w:tc>
      </w:tr>
      <w:tr w:rsidR="00DC658D" w:rsidRPr="00A46C77" w14:paraId="4C6857BC" w14:textId="77777777" w:rsidTr="001C37C2">
        <w:trPr>
          <w:trHeight w:val="288"/>
        </w:trPr>
        <w:tc>
          <w:tcPr>
            <w:tcW w:w="735" w:type="pct"/>
            <w:tcBorders>
              <w:top w:val="nil"/>
              <w:left w:val="single" w:sz="8" w:space="0" w:color="auto"/>
              <w:bottom w:val="nil"/>
              <w:right w:val="single" w:sz="8" w:space="0" w:color="auto"/>
            </w:tcBorders>
            <w:shd w:val="clear" w:color="auto" w:fill="auto"/>
            <w:vAlign w:val="center"/>
            <w:hideMark/>
          </w:tcPr>
          <w:p w14:paraId="1034ECDC" w14:textId="77777777" w:rsidR="00DC658D" w:rsidRPr="00A46C77" w:rsidRDefault="00DC658D" w:rsidP="00DC658D">
            <w:pPr>
              <w:spacing w:after="0"/>
              <w:jc w:val="center"/>
              <w:rPr>
                <w:rFonts w:ascii="Calibri" w:hAnsi="Calibri" w:cs="Calibri"/>
                <w:b/>
                <w:bCs/>
                <w:color w:val="FF0000"/>
                <w:sz w:val="20"/>
              </w:rPr>
            </w:pPr>
            <w:r w:rsidRPr="00A46C77">
              <w:rPr>
                <w:rFonts w:ascii="Calibri" w:hAnsi="Calibri" w:cs="Calibri"/>
                <w:b/>
                <w:bCs/>
                <w:color w:val="FF0000"/>
                <w:sz w:val="20"/>
              </w:rPr>
              <w:t>69</w:t>
            </w:r>
          </w:p>
        </w:tc>
        <w:tc>
          <w:tcPr>
            <w:tcW w:w="554" w:type="pct"/>
            <w:tcBorders>
              <w:top w:val="nil"/>
              <w:left w:val="nil"/>
              <w:bottom w:val="nil"/>
              <w:right w:val="nil"/>
            </w:tcBorders>
            <w:shd w:val="clear" w:color="auto" w:fill="auto"/>
            <w:vAlign w:val="center"/>
            <w:hideMark/>
          </w:tcPr>
          <w:p w14:paraId="596F7D0D" w14:textId="77777777" w:rsidR="00DC658D" w:rsidRPr="00A46C77" w:rsidRDefault="00DC658D" w:rsidP="00DC658D">
            <w:pPr>
              <w:spacing w:after="0"/>
              <w:jc w:val="center"/>
              <w:rPr>
                <w:rFonts w:ascii="Calibri" w:hAnsi="Calibri" w:cs="Calibri"/>
                <w:color w:val="FF0000"/>
                <w:sz w:val="20"/>
              </w:rPr>
            </w:pPr>
            <w:r w:rsidRPr="00A46C77">
              <w:rPr>
                <w:rFonts w:ascii="Calibri" w:hAnsi="Calibri" w:cs="Calibri"/>
                <w:color w:val="FF0000"/>
                <w:sz w:val="20"/>
              </w:rPr>
              <w:t>50.4</w:t>
            </w:r>
          </w:p>
        </w:tc>
        <w:tc>
          <w:tcPr>
            <w:tcW w:w="654" w:type="pct"/>
            <w:tcBorders>
              <w:top w:val="nil"/>
              <w:left w:val="nil"/>
              <w:bottom w:val="nil"/>
              <w:right w:val="single" w:sz="4" w:space="0" w:color="auto"/>
            </w:tcBorders>
            <w:shd w:val="clear" w:color="auto" w:fill="auto"/>
            <w:vAlign w:val="center"/>
            <w:hideMark/>
          </w:tcPr>
          <w:p w14:paraId="251D405A" w14:textId="77777777" w:rsidR="00DC658D" w:rsidRPr="00A46C77" w:rsidRDefault="00DC658D" w:rsidP="00DC658D">
            <w:pPr>
              <w:spacing w:after="0"/>
              <w:jc w:val="center"/>
              <w:rPr>
                <w:rFonts w:ascii="Calibri" w:hAnsi="Calibri" w:cs="Calibri"/>
                <w:color w:val="FF0000"/>
                <w:sz w:val="20"/>
              </w:rPr>
            </w:pPr>
            <w:r w:rsidRPr="00A46C77">
              <w:rPr>
                <w:rFonts w:ascii="Calibri" w:hAnsi="Calibri" w:cs="Calibri"/>
                <w:color w:val="FF0000"/>
                <w:sz w:val="20"/>
              </w:rPr>
              <w:t>9,764</w:t>
            </w:r>
          </w:p>
        </w:tc>
        <w:tc>
          <w:tcPr>
            <w:tcW w:w="710" w:type="pct"/>
            <w:tcBorders>
              <w:top w:val="nil"/>
              <w:left w:val="nil"/>
              <w:bottom w:val="nil"/>
              <w:right w:val="nil"/>
            </w:tcBorders>
            <w:shd w:val="clear" w:color="auto" w:fill="auto"/>
            <w:vAlign w:val="center"/>
            <w:hideMark/>
          </w:tcPr>
          <w:p w14:paraId="6E3A945C" w14:textId="77777777" w:rsidR="00DC658D" w:rsidRPr="00A46C77" w:rsidRDefault="00DC658D" w:rsidP="00DC658D">
            <w:pPr>
              <w:spacing w:after="0"/>
              <w:jc w:val="center"/>
              <w:rPr>
                <w:rFonts w:ascii="Calibri" w:hAnsi="Calibri" w:cs="Calibri"/>
                <w:color w:val="FF0000"/>
                <w:sz w:val="20"/>
              </w:rPr>
            </w:pPr>
            <w:r w:rsidRPr="00A46C77">
              <w:rPr>
                <w:rFonts w:ascii="Calibri" w:hAnsi="Calibri" w:cs="Calibri"/>
                <w:color w:val="FF0000"/>
                <w:sz w:val="20"/>
              </w:rPr>
              <w:t>54.0</w:t>
            </w:r>
          </w:p>
        </w:tc>
        <w:tc>
          <w:tcPr>
            <w:tcW w:w="969" w:type="pct"/>
            <w:tcBorders>
              <w:top w:val="nil"/>
              <w:left w:val="nil"/>
              <w:bottom w:val="nil"/>
              <w:right w:val="single" w:sz="4" w:space="0" w:color="auto"/>
            </w:tcBorders>
            <w:shd w:val="clear" w:color="auto" w:fill="auto"/>
            <w:vAlign w:val="center"/>
            <w:hideMark/>
          </w:tcPr>
          <w:p w14:paraId="585A7B31" w14:textId="77777777" w:rsidR="00DC658D" w:rsidRPr="00A46C77" w:rsidRDefault="00DC658D" w:rsidP="00DC658D">
            <w:pPr>
              <w:spacing w:after="0"/>
              <w:jc w:val="center"/>
              <w:rPr>
                <w:rFonts w:ascii="Calibri" w:hAnsi="Calibri" w:cs="Calibri"/>
                <w:color w:val="FF0000"/>
                <w:sz w:val="20"/>
              </w:rPr>
            </w:pPr>
            <w:r w:rsidRPr="00A46C77">
              <w:rPr>
                <w:rFonts w:ascii="Calibri" w:hAnsi="Calibri" w:cs="Calibri"/>
                <w:color w:val="FF0000"/>
                <w:sz w:val="20"/>
              </w:rPr>
              <w:t>10,416</w:t>
            </w:r>
          </w:p>
        </w:tc>
        <w:tc>
          <w:tcPr>
            <w:tcW w:w="582" w:type="pct"/>
            <w:tcBorders>
              <w:top w:val="nil"/>
              <w:left w:val="nil"/>
              <w:bottom w:val="nil"/>
              <w:right w:val="nil"/>
            </w:tcBorders>
            <w:shd w:val="clear" w:color="auto" w:fill="auto"/>
            <w:noWrap/>
            <w:vAlign w:val="center"/>
            <w:hideMark/>
          </w:tcPr>
          <w:p w14:paraId="2234E4B0" w14:textId="77777777" w:rsidR="00DC658D" w:rsidRPr="00A46C77" w:rsidRDefault="00DC658D" w:rsidP="00DC658D">
            <w:pPr>
              <w:spacing w:after="0"/>
              <w:jc w:val="center"/>
              <w:rPr>
                <w:rFonts w:ascii="Calibri" w:hAnsi="Calibri" w:cs="Calibri"/>
                <w:color w:val="FF0000"/>
                <w:sz w:val="20"/>
              </w:rPr>
            </w:pPr>
            <w:r w:rsidRPr="00A46C77">
              <w:rPr>
                <w:rFonts w:ascii="Calibri" w:hAnsi="Calibri" w:cs="Calibri"/>
                <w:color w:val="FF0000"/>
                <w:sz w:val="20"/>
              </w:rPr>
              <w:t>57.3</w:t>
            </w:r>
          </w:p>
        </w:tc>
        <w:tc>
          <w:tcPr>
            <w:tcW w:w="796" w:type="pct"/>
            <w:tcBorders>
              <w:top w:val="nil"/>
              <w:left w:val="nil"/>
              <w:bottom w:val="nil"/>
              <w:right w:val="single" w:sz="8" w:space="0" w:color="auto"/>
            </w:tcBorders>
            <w:shd w:val="clear" w:color="auto" w:fill="auto"/>
            <w:noWrap/>
            <w:vAlign w:val="center"/>
            <w:hideMark/>
          </w:tcPr>
          <w:p w14:paraId="6235FE44" w14:textId="77777777" w:rsidR="00DC658D" w:rsidRPr="00A46C77" w:rsidRDefault="00DC658D" w:rsidP="00DC658D">
            <w:pPr>
              <w:spacing w:after="0"/>
              <w:jc w:val="center"/>
              <w:rPr>
                <w:rFonts w:ascii="Calibri" w:hAnsi="Calibri" w:cs="Calibri"/>
                <w:color w:val="FF0000"/>
                <w:sz w:val="20"/>
              </w:rPr>
            </w:pPr>
            <w:r w:rsidRPr="00A46C77">
              <w:rPr>
                <w:rFonts w:ascii="Calibri" w:hAnsi="Calibri" w:cs="Calibri"/>
                <w:color w:val="FF0000"/>
                <w:sz w:val="20"/>
              </w:rPr>
              <w:t>11,108</w:t>
            </w:r>
          </w:p>
        </w:tc>
      </w:tr>
      <w:tr w:rsidR="00DC658D" w:rsidRPr="00A46C77" w14:paraId="744C5791" w14:textId="77777777" w:rsidTr="001C37C2">
        <w:trPr>
          <w:trHeight w:val="300"/>
        </w:trPr>
        <w:tc>
          <w:tcPr>
            <w:tcW w:w="735" w:type="pct"/>
            <w:tcBorders>
              <w:top w:val="nil"/>
              <w:left w:val="single" w:sz="8" w:space="0" w:color="auto"/>
              <w:bottom w:val="single" w:sz="8" w:space="0" w:color="auto"/>
              <w:right w:val="single" w:sz="8" w:space="0" w:color="auto"/>
            </w:tcBorders>
            <w:shd w:val="clear" w:color="auto" w:fill="auto"/>
            <w:vAlign w:val="center"/>
            <w:hideMark/>
          </w:tcPr>
          <w:p w14:paraId="59FAA9C0" w14:textId="77777777" w:rsidR="00DC658D" w:rsidRPr="00A46C77" w:rsidRDefault="00DC658D" w:rsidP="00DC658D">
            <w:pPr>
              <w:spacing w:after="0"/>
              <w:jc w:val="center"/>
              <w:rPr>
                <w:rFonts w:ascii="Calibri" w:hAnsi="Calibri" w:cs="Calibri"/>
                <w:b/>
                <w:bCs/>
                <w:color w:val="FF0000"/>
                <w:sz w:val="20"/>
              </w:rPr>
            </w:pPr>
            <w:r w:rsidRPr="00A46C77">
              <w:rPr>
                <w:rFonts w:ascii="Calibri" w:hAnsi="Calibri" w:cs="Calibri"/>
                <w:b/>
                <w:bCs/>
                <w:color w:val="FF0000"/>
                <w:sz w:val="20"/>
              </w:rPr>
              <w:t>70</w:t>
            </w:r>
          </w:p>
        </w:tc>
        <w:tc>
          <w:tcPr>
            <w:tcW w:w="554" w:type="pct"/>
            <w:tcBorders>
              <w:top w:val="nil"/>
              <w:left w:val="nil"/>
              <w:bottom w:val="single" w:sz="8" w:space="0" w:color="auto"/>
              <w:right w:val="nil"/>
            </w:tcBorders>
            <w:shd w:val="clear" w:color="auto" w:fill="auto"/>
            <w:vAlign w:val="center"/>
            <w:hideMark/>
          </w:tcPr>
          <w:p w14:paraId="004F1E85" w14:textId="77777777" w:rsidR="00DC658D" w:rsidRPr="00A46C77" w:rsidRDefault="00DC658D" w:rsidP="00DC658D">
            <w:pPr>
              <w:spacing w:after="0"/>
              <w:jc w:val="center"/>
              <w:rPr>
                <w:rFonts w:ascii="Calibri" w:hAnsi="Calibri" w:cs="Calibri"/>
                <w:color w:val="FF0000"/>
                <w:sz w:val="20"/>
              </w:rPr>
            </w:pPr>
            <w:r w:rsidRPr="00A46C77">
              <w:rPr>
                <w:rFonts w:ascii="Calibri" w:hAnsi="Calibri" w:cs="Calibri"/>
                <w:color w:val="FF0000"/>
                <w:sz w:val="20"/>
              </w:rPr>
              <w:t>51.0</w:t>
            </w:r>
          </w:p>
        </w:tc>
        <w:tc>
          <w:tcPr>
            <w:tcW w:w="654" w:type="pct"/>
            <w:tcBorders>
              <w:top w:val="nil"/>
              <w:left w:val="nil"/>
              <w:bottom w:val="single" w:sz="8" w:space="0" w:color="auto"/>
              <w:right w:val="single" w:sz="4" w:space="0" w:color="auto"/>
            </w:tcBorders>
            <w:shd w:val="clear" w:color="auto" w:fill="auto"/>
            <w:vAlign w:val="center"/>
            <w:hideMark/>
          </w:tcPr>
          <w:p w14:paraId="765279C7" w14:textId="77777777" w:rsidR="00DC658D" w:rsidRPr="00A46C77" w:rsidRDefault="00DC658D" w:rsidP="00DC658D">
            <w:pPr>
              <w:spacing w:after="0"/>
              <w:jc w:val="center"/>
              <w:rPr>
                <w:rFonts w:ascii="Calibri" w:hAnsi="Calibri" w:cs="Calibri"/>
                <w:color w:val="FF0000"/>
                <w:sz w:val="20"/>
              </w:rPr>
            </w:pPr>
            <w:r w:rsidRPr="00A46C77">
              <w:rPr>
                <w:rFonts w:ascii="Calibri" w:hAnsi="Calibri" w:cs="Calibri"/>
                <w:color w:val="FF0000"/>
                <w:sz w:val="20"/>
              </w:rPr>
              <w:t>9,754</w:t>
            </w:r>
          </w:p>
        </w:tc>
        <w:tc>
          <w:tcPr>
            <w:tcW w:w="710" w:type="pct"/>
            <w:tcBorders>
              <w:top w:val="nil"/>
              <w:left w:val="nil"/>
              <w:bottom w:val="single" w:sz="8" w:space="0" w:color="auto"/>
              <w:right w:val="nil"/>
            </w:tcBorders>
            <w:shd w:val="clear" w:color="auto" w:fill="auto"/>
            <w:vAlign w:val="center"/>
            <w:hideMark/>
          </w:tcPr>
          <w:p w14:paraId="5516C09A" w14:textId="77777777" w:rsidR="00DC658D" w:rsidRPr="00A46C77" w:rsidRDefault="00DC658D" w:rsidP="00DC658D">
            <w:pPr>
              <w:spacing w:after="0"/>
              <w:jc w:val="center"/>
              <w:rPr>
                <w:rFonts w:ascii="Calibri" w:hAnsi="Calibri" w:cs="Calibri"/>
                <w:color w:val="FF0000"/>
                <w:sz w:val="20"/>
              </w:rPr>
            </w:pPr>
            <w:r w:rsidRPr="00A46C77">
              <w:rPr>
                <w:rFonts w:ascii="Calibri" w:hAnsi="Calibri" w:cs="Calibri"/>
                <w:color w:val="FF0000"/>
                <w:sz w:val="20"/>
              </w:rPr>
              <w:t>55.0</w:t>
            </w:r>
          </w:p>
        </w:tc>
        <w:tc>
          <w:tcPr>
            <w:tcW w:w="969" w:type="pct"/>
            <w:tcBorders>
              <w:top w:val="nil"/>
              <w:left w:val="nil"/>
              <w:bottom w:val="single" w:sz="8" w:space="0" w:color="auto"/>
              <w:right w:val="single" w:sz="4" w:space="0" w:color="auto"/>
            </w:tcBorders>
            <w:shd w:val="clear" w:color="auto" w:fill="auto"/>
            <w:vAlign w:val="center"/>
            <w:hideMark/>
          </w:tcPr>
          <w:p w14:paraId="64E7BF2A" w14:textId="77777777" w:rsidR="00DC658D" w:rsidRPr="00A46C77" w:rsidRDefault="00DC658D" w:rsidP="00DC658D">
            <w:pPr>
              <w:spacing w:after="0"/>
              <w:jc w:val="center"/>
              <w:rPr>
                <w:rFonts w:ascii="Calibri" w:hAnsi="Calibri" w:cs="Calibri"/>
                <w:color w:val="FF0000"/>
                <w:sz w:val="20"/>
              </w:rPr>
            </w:pPr>
            <w:r w:rsidRPr="00A46C77">
              <w:rPr>
                <w:rFonts w:ascii="Calibri" w:hAnsi="Calibri" w:cs="Calibri"/>
                <w:color w:val="FF0000"/>
                <w:sz w:val="20"/>
              </w:rPr>
              <w:t>10,461</w:t>
            </w:r>
          </w:p>
        </w:tc>
        <w:tc>
          <w:tcPr>
            <w:tcW w:w="582" w:type="pct"/>
            <w:tcBorders>
              <w:top w:val="nil"/>
              <w:left w:val="nil"/>
              <w:bottom w:val="single" w:sz="8" w:space="0" w:color="auto"/>
              <w:right w:val="nil"/>
            </w:tcBorders>
            <w:shd w:val="clear" w:color="auto" w:fill="auto"/>
            <w:noWrap/>
            <w:vAlign w:val="center"/>
            <w:hideMark/>
          </w:tcPr>
          <w:p w14:paraId="299DABB1" w14:textId="77777777" w:rsidR="00DC658D" w:rsidRPr="00A46C77" w:rsidRDefault="00DC658D" w:rsidP="00DC658D">
            <w:pPr>
              <w:spacing w:after="0"/>
              <w:jc w:val="center"/>
              <w:rPr>
                <w:rFonts w:ascii="Calibri" w:hAnsi="Calibri" w:cs="Calibri"/>
                <w:color w:val="FF0000"/>
                <w:sz w:val="20"/>
              </w:rPr>
            </w:pPr>
            <w:r w:rsidRPr="00A46C77">
              <w:rPr>
                <w:rFonts w:ascii="Calibri" w:hAnsi="Calibri" w:cs="Calibri"/>
                <w:color w:val="FF0000"/>
                <w:sz w:val="20"/>
              </w:rPr>
              <w:t>58.2</w:t>
            </w:r>
          </w:p>
        </w:tc>
        <w:tc>
          <w:tcPr>
            <w:tcW w:w="796" w:type="pct"/>
            <w:tcBorders>
              <w:top w:val="nil"/>
              <w:left w:val="nil"/>
              <w:bottom w:val="single" w:sz="8" w:space="0" w:color="auto"/>
              <w:right w:val="single" w:sz="8" w:space="0" w:color="auto"/>
            </w:tcBorders>
            <w:shd w:val="clear" w:color="auto" w:fill="auto"/>
            <w:noWrap/>
            <w:vAlign w:val="center"/>
            <w:hideMark/>
          </w:tcPr>
          <w:p w14:paraId="20D05B54" w14:textId="77777777" w:rsidR="00DC658D" w:rsidRPr="00A46C77" w:rsidRDefault="00DC658D" w:rsidP="00DC658D">
            <w:pPr>
              <w:spacing w:after="0"/>
              <w:jc w:val="center"/>
              <w:rPr>
                <w:rFonts w:ascii="Calibri" w:hAnsi="Calibri" w:cs="Calibri"/>
                <w:color w:val="FF0000"/>
                <w:sz w:val="20"/>
              </w:rPr>
            </w:pPr>
            <w:r w:rsidRPr="00A46C77">
              <w:rPr>
                <w:rFonts w:ascii="Calibri" w:hAnsi="Calibri" w:cs="Calibri"/>
                <w:color w:val="FF0000"/>
                <w:sz w:val="20"/>
              </w:rPr>
              <w:t>11,124</w:t>
            </w:r>
          </w:p>
        </w:tc>
      </w:tr>
    </w:tbl>
    <w:p w14:paraId="1672A440" w14:textId="77777777" w:rsidR="00C40BCC" w:rsidRPr="001E6EDD" w:rsidRDefault="00C40BCC" w:rsidP="00C40BCC">
      <w:pPr>
        <w:spacing w:before="40" w:after="0"/>
        <w:contextualSpacing/>
        <w:rPr>
          <w:rFonts w:asciiTheme="minorHAnsi" w:hAnsiTheme="minorHAnsi" w:cstheme="minorHAnsi"/>
          <w:sz w:val="20"/>
        </w:rPr>
      </w:pPr>
    </w:p>
    <w:p w14:paraId="1D8E206A" w14:textId="77777777" w:rsidR="00C40BCC" w:rsidRDefault="00C40BCC" w:rsidP="00C40BCC">
      <w:pPr>
        <w:pStyle w:val="Caption"/>
      </w:pPr>
      <w:r>
        <w:rPr>
          <w:rFonts w:asciiTheme="minorHAnsi" w:hAnsiTheme="minorHAnsi" w:cstheme="minorHAnsi"/>
          <w:sz w:val="20"/>
        </w:rPr>
        <w:br w:type="page"/>
      </w:r>
    </w:p>
    <w:tbl>
      <w:tblPr>
        <w:tblW w:w="0" w:type="auto"/>
        <w:tblLook w:val="04A0" w:firstRow="1" w:lastRow="0" w:firstColumn="1" w:lastColumn="0" w:noHBand="0" w:noVBand="1"/>
      </w:tblPr>
      <w:tblGrid>
        <w:gridCol w:w="924"/>
        <w:gridCol w:w="631"/>
        <w:gridCol w:w="851"/>
        <w:gridCol w:w="633"/>
        <w:gridCol w:w="853"/>
        <w:gridCol w:w="692"/>
        <w:gridCol w:w="933"/>
        <w:gridCol w:w="631"/>
        <w:gridCol w:w="851"/>
        <w:gridCol w:w="633"/>
        <w:gridCol w:w="853"/>
        <w:gridCol w:w="692"/>
        <w:gridCol w:w="933"/>
      </w:tblGrid>
      <w:tr w:rsidR="00C012E0" w:rsidRPr="00C012E0" w14:paraId="369F64FD" w14:textId="77777777" w:rsidTr="009D1A2A">
        <w:trPr>
          <w:trHeight w:val="315"/>
        </w:trPr>
        <w:tc>
          <w:tcPr>
            <w:tcW w:w="0" w:type="auto"/>
            <w:tcBorders>
              <w:top w:val="single" w:sz="8" w:space="0" w:color="auto"/>
              <w:left w:val="single" w:sz="8" w:space="0" w:color="auto"/>
              <w:bottom w:val="nil"/>
              <w:right w:val="single" w:sz="8" w:space="0" w:color="auto"/>
            </w:tcBorders>
            <w:shd w:val="clear" w:color="000000" w:fill="F2F2F2"/>
            <w:vAlign w:val="center"/>
            <w:hideMark/>
          </w:tcPr>
          <w:p w14:paraId="707E4617" w14:textId="77777777" w:rsidR="00C40BCC" w:rsidRPr="00C012E0" w:rsidRDefault="00C40BCC" w:rsidP="009D1A2A">
            <w:pPr>
              <w:spacing w:after="0"/>
              <w:jc w:val="center"/>
              <w:rPr>
                <w:rFonts w:ascii="Calibri" w:hAnsi="Calibri" w:cs="Calibri"/>
                <w:b/>
                <w:bCs/>
                <w:szCs w:val="24"/>
              </w:rPr>
            </w:pPr>
            <w:r w:rsidRPr="00C012E0">
              <w:rPr>
                <w:rFonts w:ascii="Calibri" w:hAnsi="Calibri" w:cs="Calibri"/>
                <w:b/>
                <w:bCs/>
                <w:szCs w:val="24"/>
              </w:rPr>
              <w:lastRenderedPageBreak/>
              <w:t xml:space="preserve">Project </w:t>
            </w:r>
          </w:p>
        </w:tc>
        <w:tc>
          <w:tcPr>
            <w:tcW w:w="0" w:type="auto"/>
            <w:gridSpan w:val="6"/>
            <w:tcBorders>
              <w:top w:val="single" w:sz="8" w:space="0" w:color="auto"/>
              <w:left w:val="nil"/>
              <w:bottom w:val="nil"/>
              <w:right w:val="single" w:sz="8" w:space="0" w:color="000000"/>
            </w:tcBorders>
            <w:shd w:val="clear" w:color="000000" w:fill="D9D9D9"/>
            <w:vAlign w:val="center"/>
            <w:hideMark/>
          </w:tcPr>
          <w:p w14:paraId="3753DA6A" w14:textId="77777777" w:rsidR="00C40BCC" w:rsidRPr="00C012E0" w:rsidRDefault="00C40BCC" w:rsidP="009D1A2A">
            <w:pPr>
              <w:spacing w:after="0"/>
              <w:jc w:val="center"/>
              <w:rPr>
                <w:rFonts w:ascii="Calibri" w:hAnsi="Calibri" w:cs="Calibri"/>
                <w:b/>
                <w:bCs/>
                <w:szCs w:val="24"/>
              </w:rPr>
            </w:pPr>
            <w:r w:rsidRPr="00C012E0">
              <w:rPr>
                <w:rFonts w:ascii="Calibri" w:hAnsi="Calibri" w:cs="Calibri"/>
                <w:b/>
                <w:bCs/>
                <w:szCs w:val="24"/>
              </w:rPr>
              <w:t>PH2 Units 11–18 With STS</w:t>
            </w:r>
          </w:p>
        </w:tc>
        <w:tc>
          <w:tcPr>
            <w:tcW w:w="0" w:type="auto"/>
            <w:gridSpan w:val="6"/>
            <w:tcBorders>
              <w:top w:val="single" w:sz="8" w:space="0" w:color="auto"/>
              <w:left w:val="nil"/>
              <w:bottom w:val="nil"/>
              <w:right w:val="single" w:sz="8" w:space="0" w:color="000000"/>
            </w:tcBorders>
            <w:shd w:val="clear" w:color="000000" w:fill="D9D9D9"/>
            <w:vAlign w:val="center"/>
            <w:hideMark/>
          </w:tcPr>
          <w:p w14:paraId="26EEEA4D" w14:textId="77777777" w:rsidR="00C40BCC" w:rsidRPr="00C012E0" w:rsidRDefault="00C40BCC" w:rsidP="009D1A2A">
            <w:pPr>
              <w:spacing w:after="0"/>
              <w:jc w:val="center"/>
              <w:rPr>
                <w:rFonts w:ascii="Calibri" w:hAnsi="Calibri" w:cs="Calibri"/>
                <w:b/>
                <w:bCs/>
                <w:szCs w:val="24"/>
              </w:rPr>
            </w:pPr>
            <w:r w:rsidRPr="00C012E0">
              <w:rPr>
                <w:rFonts w:ascii="Calibri" w:hAnsi="Calibri" w:cs="Calibri"/>
                <w:b/>
                <w:bCs/>
                <w:szCs w:val="24"/>
              </w:rPr>
              <w:t>PH2 Units 11–18 No STS</w:t>
            </w:r>
          </w:p>
        </w:tc>
      </w:tr>
      <w:tr w:rsidR="00C012E0" w:rsidRPr="00C012E0" w14:paraId="4F836C76" w14:textId="77777777" w:rsidTr="009D1A2A">
        <w:trPr>
          <w:trHeight w:val="255"/>
        </w:trPr>
        <w:tc>
          <w:tcPr>
            <w:tcW w:w="0" w:type="auto"/>
            <w:tcBorders>
              <w:top w:val="nil"/>
              <w:left w:val="single" w:sz="8" w:space="0" w:color="auto"/>
              <w:bottom w:val="nil"/>
              <w:right w:val="single" w:sz="8" w:space="0" w:color="auto"/>
            </w:tcBorders>
            <w:shd w:val="clear" w:color="000000" w:fill="F2F2F2"/>
            <w:vAlign w:val="center"/>
            <w:hideMark/>
          </w:tcPr>
          <w:p w14:paraId="1BF20FA9" w14:textId="77777777" w:rsidR="00C40BCC" w:rsidRPr="00C012E0" w:rsidRDefault="00C40BCC" w:rsidP="009D1A2A">
            <w:pPr>
              <w:spacing w:after="0"/>
              <w:jc w:val="center"/>
              <w:rPr>
                <w:rFonts w:ascii="Calibri" w:hAnsi="Calibri" w:cs="Calibri"/>
                <w:b/>
                <w:bCs/>
                <w:sz w:val="20"/>
              </w:rPr>
            </w:pPr>
            <w:r w:rsidRPr="00C012E0">
              <w:rPr>
                <w:rFonts w:ascii="Calibri" w:hAnsi="Calibri" w:cs="Calibri"/>
                <w:b/>
                <w:bCs/>
                <w:sz w:val="20"/>
              </w:rPr>
              <w:t>Head</w:t>
            </w:r>
          </w:p>
        </w:tc>
        <w:tc>
          <w:tcPr>
            <w:tcW w:w="0" w:type="auto"/>
            <w:gridSpan w:val="2"/>
            <w:tcBorders>
              <w:top w:val="nil"/>
              <w:left w:val="nil"/>
              <w:bottom w:val="nil"/>
              <w:right w:val="single" w:sz="4" w:space="0" w:color="000000"/>
            </w:tcBorders>
            <w:shd w:val="clear" w:color="000000" w:fill="F2F2F2"/>
            <w:vAlign w:val="center"/>
            <w:hideMark/>
          </w:tcPr>
          <w:p w14:paraId="304F8064" w14:textId="77777777" w:rsidR="00C40BCC" w:rsidRPr="00C012E0" w:rsidRDefault="00C40BCC" w:rsidP="009D1A2A">
            <w:pPr>
              <w:spacing w:after="0"/>
              <w:jc w:val="center"/>
              <w:rPr>
                <w:rFonts w:ascii="Calibri" w:hAnsi="Calibri" w:cs="Calibri"/>
                <w:b/>
                <w:bCs/>
                <w:sz w:val="20"/>
              </w:rPr>
            </w:pPr>
            <w:r w:rsidRPr="00C012E0">
              <w:rPr>
                <w:rFonts w:ascii="Calibri" w:hAnsi="Calibri" w:cs="Calibri"/>
                <w:b/>
                <w:bCs/>
                <w:sz w:val="20"/>
              </w:rPr>
              <w:t>1% Lower Limit</w:t>
            </w:r>
          </w:p>
        </w:tc>
        <w:tc>
          <w:tcPr>
            <w:tcW w:w="0" w:type="auto"/>
            <w:gridSpan w:val="2"/>
            <w:tcBorders>
              <w:top w:val="nil"/>
              <w:left w:val="nil"/>
              <w:bottom w:val="nil"/>
              <w:right w:val="single" w:sz="4" w:space="0" w:color="000000"/>
            </w:tcBorders>
            <w:shd w:val="clear" w:color="000000" w:fill="F2F2F2"/>
            <w:vAlign w:val="center"/>
            <w:hideMark/>
          </w:tcPr>
          <w:p w14:paraId="74FD466E" w14:textId="77777777" w:rsidR="00C40BCC" w:rsidRPr="00C012E0" w:rsidRDefault="00C40BCC" w:rsidP="009D1A2A">
            <w:pPr>
              <w:spacing w:after="0"/>
              <w:jc w:val="center"/>
              <w:rPr>
                <w:rFonts w:ascii="Calibri" w:hAnsi="Calibri" w:cs="Calibri"/>
                <w:b/>
                <w:bCs/>
                <w:sz w:val="20"/>
              </w:rPr>
            </w:pPr>
            <w:r w:rsidRPr="00C012E0">
              <w:rPr>
                <w:rFonts w:ascii="Calibri" w:hAnsi="Calibri" w:cs="Calibri"/>
                <w:b/>
                <w:bCs/>
                <w:sz w:val="20"/>
              </w:rPr>
              <w:t xml:space="preserve">1% Upper Limit  </w:t>
            </w:r>
          </w:p>
        </w:tc>
        <w:tc>
          <w:tcPr>
            <w:tcW w:w="0" w:type="auto"/>
            <w:gridSpan w:val="2"/>
            <w:tcBorders>
              <w:top w:val="nil"/>
              <w:left w:val="nil"/>
              <w:bottom w:val="nil"/>
              <w:right w:val="single" w:sz="8" w:space="0" w:color="000000"/>
            </w:tcBorders>
            <w:shd w:val="clear" w:color="000000" w:fill="F2F2F2"/>
            <w:vAlign w:val="center"/>
            <w:hideMark/>
          </w:tcPr>
          <w:p w14:paraId="3383DC74" w14:textId="77777777" w:rsidR="00C40BCC" w:rsidRPr="00C012E0" w:rsidRDefault="00C40BCC" w:rsidP="009D1A2A">
            <w:pPr>
              <w:spacing w:after="0"/>
              <w:jc w:val="center"/>
              <w:rPr>
                <w:rFonts w:ascii="Calibri" w:hAnsi="Calibri" w:cs="Calibri"/>
                <w:b/>
                <w:bCs/>
                <w:sz w:val="20"/>
              </w:rPr>
            </w:pPr>
            <w:r w:rsidRPr="00C012E0">
              <w:rPr>
                <w:rFonts w:ascii="Calibri" w:hAnsi="Calibri" w:cs="Calibri"/>
                <w:b/>
                <w:bCs/>
                <w:sz w:val="20"/>
              </w:rPr>
              <w:t xml:space="preserve">Operating Limit </w:t>
            </w:r>
            <w:r w:rsidRPr="00C012E0">
              <w:rPr>
                <w:rFonts w:ascii="Calibri" w:hAnsi="Calibri" w:cs="Calibri"/>
                <w:b/>
                <w:bCs/>
                <w:sz w:val="20"/>
                <w:vertAlign w:val="superscript"/>
              </w:rPr>
              <w:t>b</w:t>
            </w:r>
          </w:p>
        </w:tc>
        <w:tc>
          <w:tcPr>
            <w:tcW w:w="0" w:type="auto"/>
            <w:gridSpan w:val="2"/>
            <w:tcBorders>
              <w:top w:val="nil"/>
              <w:left w:val="nil"/>
              <w:bottom w:val="nil"/>
              <w:right w:val="single" w:sz="4" w:space="0" w:color="000000"/>
            </w:tcBorders>
            <w:shd w:val="clear" w:color="000000" w:fill="F2F2F2"/>
            <w:vAlign w:val="center"/>
            <w:hideMark/>
          </w:tcPr>
          <w:p w14:paraId="64AD1698" w14:textId="77777777" w:rsidR="00C40BCC" w:rsidRPr="00C012E0" w:rsidRDefault="00C40BCC" w:rsidP="009D1A2A">
            <w:pPr>
              <w:spacing w:after="0"/>
              <w:jc w:val="center"/>
              <w:rPr>
                <w:rFonts w:ascii="Calibri" w:hAnsi="Calibri" w:cs="Calibri"/>
                <w:b/>
                <w:bCs/>
                <w:sz w:val="20"/>
              </w:rPr>
            </w:pPr>
            <w:r w:rsidRPr="00C012E0">
              <w:rPr>
                <w:rFonts w:ascii="Calibri" w:hAnsi="Calibri" w:cs="Calibri"/>
                <w:b/>
                <w:bCs/>
                <w:sz w:val="20"/>
              </w:rPr>
              <w:t>1% Lower Limit</w:t>
            </w:r>
          </w:p>
        </w:tc>
        <w:tc>
          <w:tcPr>
            <w:tcW w:w="0" w:type="auto"/>
            <w:gridSpan w:val="2"/>
            <w:tcBorders>
              <w:top w:val="nil"/>
              <w:left w:val="nil"/>
              <w:bottom w:val="nil"/>
              <w:right w:val="single" w:sz="4" w:space="0" w:color="000000"/>
            </w:tcBorders>
            <w:shd w:val="clear" w:color="000000" w:fill="F2F2F2"/>
            <w:vAlign w:val="center"/>
            <w:hideMark/>
          </w:tcPr>
          <w:p w14:paraId="5F48B7DC" w14:textId="77777777" w:rsidR="00C40BCC" w:rsidRPr="00C012E0" w:rsidRDefault="00C40BCC" w:rsidP="009D1A2A">
            <w:pPr>
              <w:spacing w:after="0"/>
              <w:jc w:val="center"/>
              <w:rPr>
                <w:rFonts w:ascii="Calibri" w:hAnsi="Calibri" w:cs="Calibri"/>
                <w:b/>
                <w:bCs/>
                <w:sz w:val="20"/>
              </w:rPr>
            </w:pPr>
            <w:r w:rsidRPr="00C012E0">
              <w:rPr>
                <w:rFonts w:ascii="Calibri" w:hAnsi="Calibri" w:cs="Calibri"/>
                <w:b/>
                <w:bCs/>
                <w:sz w:val="20"/>
              </w:rPr>
              <w:t>1% Upper Limit</w:t>
            </w:r>
          </w:p>
        </w:tc>
        <w:tc>
          <w:tcPr>
            <w:tcW w:w="0" w:type="auto"/>
            <w:gridSpan w:val="2"/>
            <w:tcBorders>
              <w:top w:val="nil"/>
              <w:left w:val="nil"/>
              <w:bottom w:val="nil"/>
              <w:right w:val="single" w:sz="8" w:space="0" w:color="000000"/>
            </w:tcBorders>
            <w:shd w:val="clear" w:color="000000" w:fill="F2F2F2"/>
            <w:vAlign w:val="center"/>
            <w:hideMark/>
          </w:tcPr>
          <w:p w14:paraId="03C24951" w14:textId="77777777" w:rsidR="00C40BCC" w:rsidRPr="00C012E0" w:rsidRDefault="00C40BCC" w:rsidP="009D1A2A">
            <w:pPr>
              <w:spacing w:after="0"/>
              <w:jc w:val="center"/>
              <w:rPr>
                <w:rFonts w:ascii="Calibri" w:hAnsi="Calibri" w:cs="Calibri"/>
                <w:b/>
                <w:bCs/>
                <w:sz w:val="20"/>
              </w:rPr>
            </w:pPr>
            <w:r w:rsidRPr="00C012E0">
              <w:rPr>
                <w:rFonts w:ascii="Calibri" w:hAnsi="Calibri" w:cs="Calibri"/>
                <w:b/>
                <w:bCs/>
                <w:sz w:val="20"/>
              </w:rPr>
              <w:t xml:space="preserve">Operating Limit </w:t>
            </w:r>
            <w:r w:rsidRPr="00C012E0">
              <w:rPr>
                <w:rFonts w:ascii="Calibri" w:hAnsi="Calibri" w:cs="Calibri"/>
                <w:b/>
                <w:bCs/>
                <w:sz w:val="20"/>
                <w:vertAlign w:val="superscript"/>
              </w:rPr>
              <w:t>b</w:t>
            </w:r>
          </w:p>
        </w:tc>
      </w:tr>
      <w:tr w:rsidR="00C012E0" w:rsidRPr="00C012E0" w14:paraId="2FE145B9" w14:textId="77777777" w:rsidTr="009D1A2A">
        <w:trPr>
          <w:trHeight w:val="270"/>
        </w:trPr>
        <w:tc>
          <w:tcPr>
            <w:tcW w:w="0" w:type="auto"/>
            <w:tcBorders>
              <w:top w:val="nil"/>
              <w:left w:val="single" w:sz="8" w:space="0" w:color="auto"/>
              <w:bottom w:val="single" w:sz="8" w:space="0" w:color="auto"/>
              <w:right w:val="single" w:sz="8" w:space="0" w:color="auto"/>
            </w:tcBorders>
            <w:shd w:val="clear" w:color="000000" w:fill="F2F2F2"/>
            <w:vAlign w:val="center"/>
            <w:hideMark/>
          </w:tcPr>
          <w:p w14:paraId="7FE4C201" w14:textId="77777777" w:rsidR="00C40BCC" w:rsidRPr="00C012E0" w:rsidRDefault="00C40BCC" w:rsidP="009D1A2A">
            <w:pPr>
              <w:spacing w:after="0"/>
              <w:jc w:val="center"/>
              <w:rPr>
                <w:rFonts w:ascii="Calibri" w:hAnsi="Calibri" w:cs="Calibri"/>
                <w:b/>
                <w:bCs/>
                <w:sz w:val="20"/>
              </w:rPr>
            </w:pPr>
            <w:r w:rsidRPr="00C012E0">
              <w:rPr>
                <w:rFonts w:ascii="Calibri" w:hAnsi="Calibri" w:cs="Calibri"/>
                <w:b/>
                <w:bCs/>
                <w:sz w:val="20"/>
              </w:rPr>
              <w:t>(ft)</w:t>
            </w:r>
          </w:p>
        </w:tc>
        <w:tc>
          <w:tcPr>
            <w:tcW w:w="0" w:type="auto"/>
            <w:tcBorders>
              <w:top w:val="nil"/>
              <w:left w:val="nil"/>
              <w:bottom w:val="single" w:sz="8" w:space="0" w:color="auto"/>
              <w:right w:val="nil"/>
            </w:tcBorders>
            <w:shd w:val="clear" w:color="000000" w:fill="F2F2F2"/>
            <w:vAlign w:val="center"/>
            <w:hideMark/>
          </w:tcPr>
          <w:p w14:paraId="05F3AA16" w14:textId="77777777" w:rsidR="00C40BCC" w:rsidRPr="00C012E0" w:rsidRDefault="00C40BCC" w:rsidP="009D1A2A">
            <w:pPr>
              <w:spacing w:after="0"/>
              <w:jc w:val="center"/>
              <w:rPr>
                <w:rFonts w:ascii="Calibri" w:hAnsi="Calibri" w:cs="Calibri"/>
                <w:b/>
                <w:bCs/>
                <w:sz w:val="20"/>
              </w:rPr>
            </w:pPr>
            <w:r w:rsidRPr="00C012E0">
              <w:rPr>
                <w:rFonts w:ascii="Calibri" w:hAnsi="Calibri" w:cs="Calibri"/>
                <w:b/>
                <w:bCs/>
                <w:sz w:val="20"/>
              </w:rPr>
              <w:t>MW</w:t>
            </w:r>
          </w:p>
        </w:tc>
        <w:tc>
          <w:tcPr>
            <w:tcW w:w="0" w:type="auto"/>
            <w:tcBorders>
              <w:top w:val="nil"/>
              <w:left w:val="nil"/>
              <w:bottom w:val="single" w:sz="8" w:space="0" w:color="auto"/>
              <w:right w:val="single" w:sz="4" w:space="0" w:color="auto"/>
            </w:tcBorders>
            <w:shd w:val="clear" w:color="000000" w:fill="F2F2F2"/>
            <w:vAlign w:val="center"/>
            <w:hideMark/>
          </w:tcPr>
          <w:p w14:paraId="6FD0BC12" w14:textId="77777777" w:rsidR="00C40BCC" w:rsidRPr="00C012E0" w:rsidRDefault="00C40BCC" w:rsidP="009D1A2A">
            <w:pPr>
              <w:spacing w:after="0"/>
              <w:jc w:val="center"/>
              <w:rPr>
                <w:rFonts w:ascii="Calibri" w:hAnsi="Calibri" w:cs="Calibri"/>
                <w:b/>
                <w:bCs/>
                <w:sz w:val="20"/>
              </w:rPr>
            </w:pPr>
            <w:r w:rsidRPr="00C012E0">
              <w:rPr>
                <w:rFonts w:ascii="Calibri" w:hAnsi="Calibri" w:cs="Calibri"/>
                <w:b/>
                <w:bCs/>
                <w:sz w:val="20"/>
              </w:rPr>
              <w:t>cfs</w:t>
            </w:r>
          </w:p>
        </w:tc>
        <w:tc>
          <w:tcPr>
            <w:tcW w:w="0" w:type="auto"/>
            <w:tcBorders>
              <w:top w:val="nil"/>
              <w:left w:val="nil"/>
              <w:bottom w:val="single" w:sz="8" w:space="0" w:color="auto"/>
              <w:right w:val="nil"/>
            </w:tcBorders>
            <w:shd w:val="clear" w:color="000000" w:fill="F2F2F2"/>
            <w:vAlign w:val="center"/>
            <w:hideMark/>
          </w:tcPr>
          <w:p w14:paraId="35CBF394" w14:textId="77777777" w:rsidR="00C40BCC" w:rsidRPr="00C012E0" w:rsidRDefault="00C40BCC" w:rsidP="009D1A2A">
            <w:pPr>
              <w:spacing w:after="0"/>
              <w:jc w:val="center"/>
              <w:rPr>
                <w:rFonts w:ascii="Calibri" w:hAnsi="Calibri" w:cs="Calibri"/>
                <w:b/>
                <w:bCs/>
                <w:sz w:val="20"/>
              </w:rPr>
            </w:pPr>
            <w:r w:rsidRPr="00C012E0">
              <w:rPr>
                <w:rFonts w:ascii="Calibri" w:hAnsi="Calibri" w:cs="Calibri"/>
                <w:b/>
                <w:bCs/>
                <w:sz w:val="20"/>
              </w:rPr>
              <w:t>MW</w:t>
            </w:r>
          </w:p>
        </w:tc>
        <w:tc>
          <w:tcPr>
            <w:tcW w:w="0" w:type="auto"/>
            <w:tcBorders>
              <w:top w:val="nil"/>
              <w:left w:val="nil"/>
              <w:bottom w:val="single" w:sz="8" w:space="0" w:color="auto"/>
              <w:right w:val="single" w:sz="4" w:space="0" w:color="auto"/>
            </w:tcBorders>
            <w:shd w:val="clear" w:color="000000" w:fill="F2F2F2"/>
            <w:vAlign w:val="center"/>
            <w:hideMark/>
          </w:tcPr>
          <w:p w14:paraId="6C4C441D" w14:textId="77777777" w:rsidR="00C40BCC" w:rsidRPr="00C012E0" w:rsidRDefault="00C40BCC" w:rsidP="009D1A2A">
            <w:pPr>
              <w:spacing w:after="0"/>
              <w:jc w:val="center"/>
              <w:rPr>
                <w:rFonts w:ascii="Calibri" w:hAnsi="Calibri" w:cs="Calibri"/>
                <w:b/>
                <w:bCs/>
                <w:sz w:val="20"/>
              </w:rPr>
            </w:pPr>
            <w:r w:rsidRPr="00C012E0">
              <w:rPr>
                <w:rFonts w:ascii="Calibri" w:hAnsi="Calibri" w:cs="Calibri"/>
                <w:b/>
                <w:bCs/>
                <w:sz w:val="20"/>
              </w:rPr>
              <w:t>cfs</w:t>
            </w:r>
          </w:p>
        </w:tc>
        <w:tc>
          <w:tcPr>
            <w:tcW w:w="0" w:type="auto"/>
            <w:tcBorders>
              <w:top w:val="nil"/>
              <w:left w:val="nil"/>
              <w:bottom w:val="single" w:sz="8" w:space="0" w:color="auto"/>
              <w:right w:val="nil"/>
            </w:tcBorders>
            <w:shd w:val="clear" w:color="000000" w:fill="F2F2F2"/>
            <w:vAlign w:val="center"/>
            <w:hideMark/>
          </w:tcPr>
          <w:p w14:paraId="44DDF416" w14:textId="77777777" w:rsidR="00C40BCC" w:rsidRPr="00C012E0" w:rsidRDefault="00C40BCC" w:rsidP="009D1A2A">
            <w:pPr>
              <w:spacing w:after="0"/>
              <w:jc w:val="center"/>
              <w:rPr>
                <w:rFonts w:ascii="Calibri" w:hAnsi="Calibri" w:cs="Calibri"/>
                <w:b/>
                <w:bCs/>
                <w:sz w:val="20"/>
              </w:rPr>
            </w:pPr>
            <w:r w:rsidRPr="00C012E0">
              <w:rPr>
                <w:rFonts w:ascii="Calibri" w:hAnsi="Calibri" w:cs="Calibri"/>
                <w:b/>
                <w:bCs/>
                <w:sz w:val="20"/>
              </w:rPr>
              <w:t>MW</w:t>
            </w:r>
          </w:p>
        </w:tc>
        <w:tc>
          <w:tcPr>
            <w:tcW w:w="0" w:type="auto"/>
            <w:tcBorders>
              <w:top w:val="nil"/>
              <w:left w:val="nil"/>
              <w:bottom w:val="single" w:sz="8" w:space="0" w:color="auto"/>
              <w:right w:val="single" w:sz="8" w:space="0" w:color="auto"/>
            </w:tcBorders>
            <w:shd w:val="clear" w:color="000000" w:fill="F2F2F2"/>
            <w:vAlign w:val="center"/>
            <w:hideMark/>
          </w:tcPr>
          <w:p w14:paraId="11E9CB08" w14:textId="77777777" w:rsidR="00C40BCC" w:rsidRPr="00C012E0" w:rsidRDefault="00C40BCC" w:rsidP="009D1A2A">
            <w:pPr>
              <w:spacing w:after="0"/>
              <w:jc w:val="center"/>
              <w:rPr>
                <w:rFonts w:ascii="Calibri" w:hAnsi="Calibri" w:cs="Calibri"/>
                <w:b/>
                <w:bCs/>
                <w:sz w:val="20"/>
              </w:rPr>
            </w:pPr>
            <w:r w:rsidRPr="00C012E0">
              <w:rPr>
                <w:rFonts w:ascii="Calibri" w:hAnsi="Calibri" w:cs="Calibri"/>
                <w:b/>
                <w:bCs/>
                <w:sz w:val="20"/>
              </w:rPr>
              <w:t>cfs</w:t>
            </w:r>
          </w:p>
        </w:tc>
        <w:tc>
          <w:tcPr>
            <w:tcW w:w="0" w:type="auto"/>
            <w:tcBorders>
              <w:top w:val="nil"/>
              <w:left w:val="nil"/>
              <w:bottom w:val="single" w:sz="8" w:space="0" w:color="auto"/>
              <w:right w:val="nil"/>
            </w:tcBorders>
            <w:shd w:val="clear" w:color="000000" w:fill="F2F2F2"/>
            <w:vAlign w:val="center"/>
            <w:hideMark/>
          </w:tcPr>
          <w:p w14:paraId="511EBFFB" w14:textId="77777777" w:rsidR="00C40BCC" w:rsidRPr="00C012E0" w:rsidRDefault="00C40BCC" w:rsidP="009D1A2A">
            <w:pPr>
              <w:spacing w:after="0"/>
              <w:jc w:val="center"/>
              <w:rPr>
                <w:rFonts w:ascii="Calibri" w:hAnsi="Calibri" w:cs="Calibri"/>
                <w:b/>
                <w:bCs/>
                <w:sz w:val="20"/>
              </w:rPr>
            </w:pPr>
            <w:r w:rsidRPr="00C012E0">
              <w:rPr>
                <w:rFonts w:ascii="Calibri" w:hAnsi="Calibri" w:cs="Calibri"/>
                <w:b/>
                <w:bCs/>
                <w:sz w:val="20"/>
              </w:rPr>
              <w:t>MW</w:t>
            </w:r>
          </w:p>
        </w:tc>
        <w:tc>
          <w:tcPr>
            <w:tcW w:w="0" w:type="auto"/>
            <w:tcBorders>
              <w:top w:val="nil"/>
              <w:left w:val="nil"/>
              <w:bottom w:val="single" w:sz="8" w:space="0" w:color="auto"/>
              <w:right w:val="single" w:sz="4" w:space="0" w:color="auto"/>
            </w:tcBorders>
            <w:shd w:val="clear" w:color="000000" w:fill="F2F2F2"/>
            <w:vAlign w:val="center"/>
            <w:hideMark/>
          </w:tcPr>
          <w:p w14:paraId="23B7E45D" w14:textId="77777777" w:rsidR="00C40BCC" w:rsidRPr="00C012E0" w:rsidRDefault="00C40BCC" w:rsidP="009D1A2A">
            <w:pPr>
              <w:spacing w:after="0"/>
              <w:jc w:val="center"/>
              <w:rPr>
                <w:rFonts w:ascii="Calibri" w:hAnsi="Calibri" w:cs="Calibri"/>
                <w:b/>
                <w:bCs/>
                <w:sz w:val="20"/>
              </w:rPr>
            </w:pPr>
            <w:r w:rsidRPr="00C012E0">
              <w:rPr>
                <w:rFonts w:ascii="Calibri" w:hAnsi="Calibri" w:cs="Calibri"/>
                <w:b/>
                <w:bCs/>
                <w:sz w:val="20"/>
              </w:rPr>
              <w:t>cfs</w:t>
            </w:r>
          </w:p>
        </w:tc>
        <w:tc>
          <w:tcPr>
            <w:tcW w:w="0" w:type="auto"/>
            <w:tcBorders>
              <w:top w:val="nil"/>
              <w:left w:val="nil"/>
              <w:bottom w:val="single" w:sz="8" w:space="0" w:color="auto"/>
              <w:right w:val="nil"/>
            </w:tcBorders>
            <w:shd w:val="clear" w:color="000000" w:fill="F2F2F2"/>
            <w:vAlign w:val="center"/>
            <w:hideMark/>
          </w:tcPr>
          <w:p w14:paraId="60C09801" w14:textId="77777777" w:rsidR="00C40BCC" w:rsidRPr="00C012E0" w:rsidRDefault="00C40BCC" w:rsidP="009D1A2A">
            <w:pPr>
              <w:spacing w:after="0"/>
              <w:jc w:val="center"/>
              <w:rPr>
                <w:rFonts w:ascii="Calibri" w:hAnsi="Calibri" w:cs="Calibri"/>
                <w:b/>
                <w:bCs/>
                <w:sz w:val="20"/>
              </w:rPr>
            </w:pPr>
            <w:r w:rsidRPr="00C012E0">
              <w:rPr>
                <w:rFonts w:ascii="Calibri" w:hAnsi="Calibri" w:cs="Calibri"/>
                <w:b/>
                <w:bCs/>
                <w:sz w:val="20"/>
              </w:rPr>
              <w:t>MW</w:t>
            </w:r>
          </w:p>
        </w:tc>
        <w:tc>
          <w:tcPr>
            <w:tcW w:w="0" w:type="auto"/>
            <w:tcBorders>
              <w:top w:val="nil"/>
              <w:left w:val="nil"/>
              <w:bottom w:val="single" w:sz="8" w:space="0" w:color="auto"/>
              <w:right w:val="single" w:sz="4" w:space="0" w:color="auto"/>
            </w:tcBorders>
            <w:shd w:val="clear" w:color="000000" w:fill="F2F2F2"/>
            <w:vAlign w:val="center"/>
            <w:hideMark/>
          </w:tcPr>
          <w:p w14:paraId="57943E7F" w14:textId="77777777" w:rsidR="00C40BCC" w:rsidRPr="00C012E0" w:rsidRDefault="00C40BCC" w:rsidP="009D1A2A">
            <w:pPr>
              <w:spacing w:after="0"/>
              <w:jc w:val="center"/>
              <w:rPr>
                <w:rFonts w:ascii="Calibri" w:hAnsi="Calibri" w:cs="Calibri"/>
                <w:b/>
                <w:bCs/>
                <w:sz w:val="20"/>
              </w:rPr>
            </w:pPr>
            <w:r w:rsidRPr="00C012E0">
              <w:rPr>
                <w:rFonts w:ascii="Calibri" w:hAnsi="Calibri" w:cs="Calibri"/>
                <w:b/>
                <w:bCs/>
                <w:sz w:val="20"/>
              </w:rPr>
              <w:t>cfs</w:t>
            </w:r>
          </w:p>
        </w:tc>
        <w:tc>
          <w:tcPr>
            <w:tcW w:w="0" w:type="auto"/>
            <w:tcBorders>
              <w:top w:val="nil"/>
              <w:left w:val="nil"/>
              <w:bottom w:val="single" w:sz="8" w:space="0" w:color="auto"/>
              <w:right w:val="nil"/>
            </w:tcBorders>
            <w:shd w:val="clear" w:color="000000" w:fill="F2F2F2"/>
            <w:vAlign w:val="center"/>
            <w:hideMark/>
          </w:tcPr>
          <w:p w14:paraId="6D2E69B2" w14:textId="77777777" w:rsidR="00C40BCC" w:rsidRPr="00C012E0" w:rsidRDefault="00C40BCC" w:rsidP="009D1A2A">
            <w:pPr>
              <w:spacing w:after="0"/>
              <w:jc w:val="center"/>
              <w:rPr>
                <w:rFonts w:ascii="Calibri" w:hAnsi="Calibri" w:cs="Calibri"/>
                <w:b/>
                <w:bCs/>
                <w:sz w:val="20"/>
              </w:rPr>
            </w:pPr>
            <w:r w:rsidRPr="00C012E0">
              <w:rPr>
                <w:rFonts w:ascii="Calibri" w:hAnsi="Calibri" w:cs="Calibri"/>
                <w:b/>
                <w:bCs/>
                <w:sz w:val="20"/>
              </w:rPr>
              <w:t>MW</w:t>
            </w:r>
          </w:p>
        </w:tc>
        <w:tc>
          <w:tcPr>
            <w:tcW w:w="0" w:type="auto"/>
            <w:tcBorders>
              <w:top w:val="nil"/>
              <w:left w:val="nil"/>
              <w:bottom w:val="single" w:sz="8" w:space="0" w:color="auto"/>
              <w:right w:val="single" w:sz="8" w:space="0" w:color="auto"/>
            </w:tcBorders>
            <w:shd w:val="clear" w:color="000000" w:fill="F2F2F2"/>
            <w:vAlign w:val="center"/>
            <w:hideMark/>
          </w:tcPr>
          <w:p w14:paraId="2899D085" w14:textId="77777777" w:rsidR="00C40BCC" w:rsidRPr="00C012E0" w:rsidRDefault="00C40BCC" w:rsidP="009D1A2A">
            <w:pPr>
              <w:spacing w:after="0"/>
              <w:jc w:val="center"/>
              <w:rPr>
                <w:rFonts w:ascii="Calibri" w:hAnsi="Calibri" w:cs="Calibri"/>
                <w:b/>
                <w:bCs/>
                <w:sz w:val="20"/>
              </w:rPr>
            </w:pPr>
            <w:r w:rsidRPr="00C012E0">
              <w:rPr>
                <w:rFonts w:ascii="Calibri" w:hAnsi="Calibri" w:cs="Calibri"/>
                <w:b/>
                <w:bCs/>
                <w:sz w:val="20"/>
              </w:rPr>
              <w:t>cfs</w:t>
            </w:r>
          </w:p>
        </w:tc>
      </w:tr>
      <w:tr w:rsidR="00C012E0" w:rsidRPr="00C012E0" w14:paraId="06266F68" w14:textId="77777777" w:rsidTr="009D1A2A">
        <w:trPr>
          <w:trHeight w:val="255"/>
        </w:trPr>
        <w:tc>
          <w:tcPr>
            <w:tcW w:w="0" w:type="auto"/>
            <w:tcBorders>
              <w:top w:val="nil"/>
              <w:left w:val="single" w:sz="8" w:space="0" w:color="auto"/>
              <w:bottom w:val="nil"/>
              <w:right w:val="single" w:sz="8" w:space="0" w:color="auto"/>
            </w:tcBorders>
            <w:shd w:val="clear" w:color="auto" w:fill="auto"/>
            <w:vAlign w:val="center"/>
            <w:hideMark/>
          </w:tcPr>
          <w:p w14:paraId="703CA804" w14:textId="77777777" w:rsidR="00C97200" w:rsidRPr="00C012E0" w:rsidRDefault="00C97200" w:rsidP="00C97200">
            <w:pPr>
              <w:spacing w:after="0"/>
              <w:jc w:val="center"/>
              <w:rPr>
                <w:rFonts w:ascii="Calibri" w:hAnsi="Calibri" w:cs="Calibri"/>
                <w:b/>
                <w:bCs/>
                <w:sz w:val="20"/>
              </w:rPr>
            </w:pPr>
            <w:r w:rsidRPr="00C012E0">
              <w:rPr>
                <w:rFonts w:ascii="Calibri" w:hAnsi="Calibri" w:cs="Calibri"/>
                <w:b/>
                <w:bCs/>
                <w:sz w:val="20"/>
              </w:rPr>
              <w:t>35</w:t>
            </w:r>
          </w:p>
        </w:tc>
        <w:tc>
          <w:tcPr>
            <w:tcW w:w="0" w:type="auto"/>
            <w:tcBorders>
              <w:top w:val="nil"/>
              <w:left w:val="nil"/>
              <w:bottom w:val="nil"/>
              <w:right w:val="nil"/>
            </w:tcBorders>
            <w:shd w:val="clear" w:color="auto" w:fill="auto"/>
            <w:noWrap/>
            <w:vAlign w:val="center"/>
            <w:hideMark/>
          </w:tcPr>
          <w:p w14:paraId="62068B2D" w14:textId="6AE2BA53" w:rsidR="00C97200" w:rsidRPr="00C012E0" w:rsidRDefault="00C97200" w:rsidP="00C97200">
            <w:pPr>
              <w:spacing w:after="0"/>
              <w:jc w:val="center"/>
              <w:rPr>
                <w:rFonts w:ascii="Calibri" w:hAnsi="Calibri" w:cs="Calibri"/>
                <w:sz w:val="20"/>
              </w:rPr>
            </w:pPr>
            <w:r w:rsidRPr="00C012E0">
              <w:rPr>
                <w:rFonts w:ascii="Calibri" w:hAnsi="Calibri" w:cs="Calibri"/>
                <w:sz w:val="20"/>
              </w:rPr>
              <w:t>30.8</w:t>
            </w:r>
          </w:p>
        </w:tc>
        <w:tc>
          <w:tcPr>
            <w:tcW w:w="0" w:type="auto"/>
            <w:tcBorders>
              <w:top w:val="nil"/>
              <w:left w:val="nil"/>
              <w:bottom w:val="nil"/>
              <w:right w:val="single" w:sz="4" w:space="0" w:color="auto"/>
            </w:tcBorders>
            <w:shd w:val="clear" w:color="auto" w:fill="auto"/>
            <w:noWrap/>
            <w:vAlign w:val="center"/>
            <w:hideMark/>
          </w:tcPr>
          <w:p w14:paraId="30162294" w14:textId="4C37B24B" w:rsidR="00C97200" w:rsidRPr="00C012E0" w:rsidRDefault="00C97200" w:rsidP="00C97200">
            <w:pPr>
              <w:spacing w:after="0"/>
              <w:jc w:val="center"/>
              <w:rPr>
                <w:rFonts w:ascii="Calibri" w:hAnsi="Calibri" w:cs="Calibri"/>
                <w:sz w:val="20"/>
              </w:rPr>
            </w:pPr>
            <w:r w:rsidRPr="00C012E0">
              <w:rPr>
                <w:rFonts w:ascii="Calibri" w:hAnsi="Calibri" w:cs="Calibri"/>
                <w:sz w:val="20"/>
              </w:rPr>
              <w:t>12,470</w:t>
            </w:r>
          </w:p>
        </w:tc>
        <w:tc>
          <w:tcPr>
            <w:tcW w:w="0" w:type="auto"/>
            <w:tcBorders>
              <w:top w:val="nil"/>
              <w:left w:val="nil"/>
              <w:bottom w:val="nil"/>
              <w:right w:val="nil"/>
            </w:tcBorders>
            <w:shd w:val="clear" w:color="auto" w:fill="auto"/>
            <w:noWrap/>
            <w:vAlign w:val="center"/>
            <w:hideMark/>
          </w:tcPr>
          <w:p w14:paraId="5C394A73" w14:textId="4D6A379E" w:rsidR="00C97200" w:rsidRPr="00C012E0" w:rsidRDefault="00C97200" w:rsidP="00C97200">
            <w:pPr>
              <w:spacing w:after="0"/>
              <w:jc w:val="center"/>
              <w:rPr>
                <w:rFonts w:ascii="Calibri" w:hAnsi="Calibri" w:cs="Calibri"/>
                <w:sz w:val="20"/>
              </w:rPr>
            </w:pPr>
            <w:r w:rsidRPr="00C012E0">
              <w:rPr>
                <w:rFonts w:ascii="Calibri" w:hAnsi="Calibri" w:cs="Calibri"/>
                <w:sz w:val="20"/>
              </w:rPr>
              <w:t>38.0</w:t>
            </w:r>
          </w:p>
        </w:tc>
        <w:tc>
          <w:tcPr>
            <w:tcW w:w="0" w:type="auto"/>
            <w:tcBorders>
              <w:top w:val="nil"/>
              <w:left w:val="nil"/>
              <w:bottom w:val="nil"/>
              <w:right w:val="single" w:sz="4" w:space="0" w:color="auto"/>
            </w:tcBorders>
            <w:shd w:val="clear" w:color="auto" w:fill="auto"/>
            <w:noWrap/>
            <w:vAlign w:val="center"/>
            <w:hideMark/>
          </w:tcPr>
          <w:p w14:paraId="1CEA10F2" w14:textId="1EB017FB" w:rsidR="00C97200" w:rsidRPr="00C012E0" w:rsidRDefault="00C97200" w:rsidP="00C97200">
            <w:pPr>
              <w:spacing w:after="0"/>
              <w:jc w:val="center"/>
              <w:rPr>
                <w:rFonts w:ascii="Calibri" w:hAnsi="Calibri" w:cs="Calibri"/>
                <w:sz w:val="20"/>
              </w:rPr>
            </w:pPr>
            <w:r w:rsidRPr="00C012E0">
              <w:rPr>
                <w:rFonts w:ascii="Calibri" w:hAnsi="Calibri" w:cs="Calibri"/>
                <w:sz w:val="20"/>
              </w:rPr>
              <w:t>15,397</w:t>
            </w:r>
          </w:p>
        </w:tc>
        <w:tc>
          <w:tcPr>
            <w:tcW w:w="0" w:type="auto"/>
            <w:tcBorders>
              <w:top w:val="nil"/>
              <w:left w:val="nil"/>
              <w:bottom w:val="nil"/>
              <w:right w:val="nil"/>
            </w:tcBorders>
            <w:shd w:val="clear" w:color="auto" w:fill="auto"/>
            <w:noWrap/>
            <w:vAlign w:val="center"/>
            <w:hideMark/>
          </w:tcPr>
          <w:p w14:paraId="5A98CE5B" w14:textId="3AE591E3" w:rsidR="00C97200" w:rsidRPr="00C012E0" w:rsidRDefault="00C97200" w:rsidP="00C97200">
            <w:pPr>
              <w:spacing w:after="0"/>
              <w:jc w:val="center"/>
              <w:rPr>
                <w:rFonts w:ascii="Calibri" w:hAnsi="Calibri" w:cs="Calibri"/>
                <w:sz w:val="20"/>
              </w:rPr>
            </w:pPr>
            <w:r w:rsidRPr="00C012E0">
              <w:rPr>
                <w:rFonts w:ascii="Calibri" w:hAnsi="Calibri" w:cs="Calibri"/>
                <w:sz w:val="20"/>
              </w:rPr>
              <w:t>41.0</w:t>
            </w:r>
          </w:p>
        </w:tc>
        <w:tc>
          <w:tcPr>
            <w:tcW w:w="0" w:type="auto"/>
            <w:tcBorders>
              <w:top w:val="nil"/>
              <w:left w:val="nil"/>
              <w:bottom w:val="nil"/>
              <w:right w:val="single" w:sz="8" w:space="0" w:color="auto"/>
            </w:tcBorders>
            <w:shd w:val="clear" w:color="auto" w:fill="auto"/>
            <w:noWrap/>
            <w:vAlign w:val="center"/>
            <w:hideMark/>
          </w:tcPr>
          <w:p w14:paraId="33316CF9" w14:textId="5B252C93" w:rsidR="00C97200" w:rsidRPr="00C012E0" w:rsidRDefault="00C97200" w:rsidP="00C97200">
            <w:pPr>
              <w:spacing w:after="0"/>
              <w:jc w:val="center"/>
              <w:rPr>
                <w:rFonts w:ascii="Calibri" w:hAnsi="Calibri" w:cs="Calibri"/>
                <w:sz w:val="20"/>
              </w:rPr>
            </w:pPr>
            <w:r w:rsidRPr="00C012E0">
              <w:rPr>
                <w:rFonts w:ascii="Calibri" w:hAnsi="Calibri" w:cs="Calibri"/>
                <w:sz w:val="20"/>
              </w:rPr>
              <w:t>16,921</w:t>
            </w:r>
          </w:p>
        </w:tc>
        <w:tc>
          <w:tcPr>
            <w:tcW w:w="0" w:type="auto"/>
            <w:tcBorders>
              <w:top w:val="nil"/>
              <w:left w:val="nil"/>
              <w:bottom w:val="nil"/>
              <w:right w:val="nil"/>
            </w:tcBorders>
            <w:shd w:val="clear" w:color="auto" w:fill="auto"/>
            <w:noWrap/>
            <w:vAlign w:val="center"/>
            <w:hideMark/>
          </w:tcPr>
          <w:p w14:paraId="0A2E663A" w14:textId="79EA6428" w:rsidR="00C97200" w:rsidRPr="00C012E0" w:rsidRDefault="00C97200" w:rsidP="00C97200">
            <w:pPr>
              <w:spacing w:after="0"/>
              <w:jc w:val="center"/>
              <w:rPr>
                <w:rFonts w:ascii="Calibri" w:hAnsi="Calibri" w:cs="Calibri"/>
                <w:sz w:val="20"/>
              </w:rPr>
            </w:pPr>
            <w:r w:rsidRPr="00C012E0">
              <w:rPr>
                <w:rFonts w:ascii="Calibri" w:hAnsi="Calibri" w:cs="Calibri"/>
                <w:sz w:val="20"/>
              </w:rPr>
              <w:t>31.2</w:t>
            </w:r>
          </w:p>
        </w:tc>
        <w:tc>
          <w:tcPr>
            <w:tcW w:w="0" w:type="auto"/>
            <w:tcBorders>
              <w:top w:val="nil"/>
              <w:left w:val="nil"/>
              <w:bottom w:val="nil"/>
              <w:right w:val="single" w:sz="4" w:space="0" w:color="auto"/>
            </w:tcBorders>
            <w:shd w:val="clear" w:color="auto" w:fill="auto"/>
            <w:noWrap/>
            <w:vAlign w:val="center"/>
            <w:hideMark/>
          </w:tcPr>
          <w:p w14:paraId="31146369" w14:textId="245D7F83" w:rsidR="00C97200" w:rsidRPr="00C012E0" w:rsidRDefault="00C97200" w:rsidP="00C97200">
            <w:pPr>
              <w:spacing w:after="0"/>
              <w:jc w:val="center"/>
              <w:rPr>
                <w:rFonts w:ascii="Calibri" w:hAnsi="Calibri" w:cs="Calibri"/>
                <w:sz w:val="20"/>
              </w:rPr>
            </w:pPr>
            <w:r w:rsidRPr="00C012E0">
              <w:rPr>
                <w:rFonts w:ascii="Calibri" w:hAnsi="Calibri" w:cs="Calibri"/>
                <w:sz w:val="20"/>
              </w:rPr>
              <w:t>12,500</w:t>
            </w:r>
          </w:p>
        </w:tc>
        <w:tc>
          <w:tcPr>
            <w:tcW w:w="0" w:type="auto"/>
            <w:tcBorders>
              <w:top w:val="nil"/>
              <w:left w:val="nil"/>
              <w:bottom w:val="nil"/>
              <w:right w:val="nil"/>
            </w:tcBorders>
            <w:shd w:val="clear" w:color="auto" w:fill="auto"/>
            <w:noWrap/>
            <w:vAlign w:val="center"/>
            <w:hideMark/>
          </w:tcPr>
          <w:p w14:paraId="763690A7" w14:textId="180DD08C" w:rsidR="00C97200" w:rsidRPr="00C012E0" w:rsidRDefault="00C97200" w:rsidP="00C97200">
            <w:pPr>
              <w:spacing w:after="0"/>
              <w:jc w:val="center"/>
              <w:rPr>
                <w:rFonts w:ascii="Calibri" w:hAnsi="Calibri" w:cs="Calibri"/>
                <w:sz w:val="20"/>
              </w:rPr>
            </w:pPr>
            <w:r w:rsidRPr="00C012E0">
              <w:rPr>
                <w:rFonts w:ascii="Calibri" w:hAnsi="Calibri" w:cs="Calibri"/>
                <w:sz w:val="20"/>
              </w:rPr>
              <w:t>38.5</w:t>
            </w:r>
          </w:p>
        </w:tc>
        <w:tc>
          <w:tcPr>
            <w:tcW w:w="0" w:type="auto"/>
            <w:tcBorders>
              <w:top w:val="nil"/>
              <w:left w:val="nil"/>
              <w:bottom w:val="nil"/>
              <w:right w:val="single" w:sz="4" w:space="0" w:color="auto"/>
            </w:tcBorders>
            <w:shd w:val="clear" w:color="auto" w:fill="auto"/>
            <w:noWrap/>
            <w:vAlign w:val="center"/>
            <w:hideMark/>
          </w:tcPr>
          <w:p w14:paraId="26584AE2" w14:textId="3EEDB43F" w:rsidR="00C97200" w:rsidRPr="00C012E0" w:rsidRDefault="00C97200" w:rsidP="00C97200">
            <w:pPr>
              <w:spacing w:after="0"/>
              <w:jc w:val="center"/>
              <w:rPr>
                <w:rFonts w:ascii="Calibri" w:hAnsi="Calibri" w:cs="Calibri"/>
                <w:sz w:val="20"/>
              </w:rPr>
            </w:pPr>
            <w:r w:rsidRPr="00C012E0">
              <w:rPr>
                <w:rFonts w:ascii="Calibri" w:hAnsi="Calibri" w:cs="Calibri"/>
                <w:sz w:val="20"/>
              </w:rPr>
              <w:t>15,402</w:t>
            </w:r>
          </w:p>
        </w:tc>
        <w:tc>
          <w:tcPr>
            <w:tcW w:w="0" w:type="auto"/>
            <w:tcBorders>
              <w:top w:val="nil"/>
              <w:left w:val="nil"/>
              <w:bottom w:val="nil"/>
              <w:right w:val="nil"/>
            </w:tcBorders>
            <w:shd w:val="clear" w:color="auto" w:fill="auto"/>
            <w:noWrap/>
            <w:vAlign w:val="center"/>
            <w:hideMark/>
          </w:tcPr>
          <w:p w14:paraId="243D8F74" w14:textId="73034FE7" w:rsidR="00C97200" w:rsidRPr="00C012E0" w:rsidRDefault="00C97200" w:rsidP="00C97200">
            <w:pPr>
              <w:spacing w:after="0"/>
              <w:jc w:val="center"/>
              <w:rPr>
                <w:rFonts w:ascii="Calibri" w:hAnsi="Calibri" w:cs="Calibri"/>
                <w:sz w:val="20"/>
              </w:rPr>
            </w:pPr>
            <w:r w:rsidRPr="00C012E0">
              <w:rPr>
                <w:rFonts w:ascii="Calibri" w:hAnsi="Calibri" w:cs="Calibri"/>
                <w:sz w:val="20"/>
              </w:rPr>
              <w:t>44.4</w:t>
            </w:r>
          </w:p>
        </w:tc>
        <w:tc>
          <w:tcPr>
            <w:tcW w:w="0" w:type="auto"/>
            <w:tcBorders>
              <w:top w:val="nil"/>
              <w:left w:val="nil"/>
              <w:bottom w:val="nil"/>
              <w:right w:val="single" w:sz="8" w:space="0" w:color="auto"/>
            </w:tcBorders>
            <w:shd w:val="clear" w:color="auto" w:fill="auto"/>
            <w:noWrap/>
            <w:vAlign w:val="center"/>
            <w:hideMark/>
          </w:tcPr>
          <w:p w14:paraId="68B51653" w14:textId="3DCEF7CC" w:rsidR="00C97200" w:rsidRPr="00C012E0" w:rsidRDefault="00C97200" w:rsidP="00C97200">
            <w:pPr>
              <w:spacing w:after="0"/>
              <w:jc w:val="center"/>
              <w:rPr>
                <w:rFonts w:ascii="Calibri" w:hAnsi="Calibri" w:cs="Calibri"/>
                <w:sz w:val="20"/>
              </w:rPr>
            </w:pPr>
            <w:r w:rsidRPr="00C012E0">
              <w:rPr>
                <w:rFonts w:ascii="Calibri" w:hAnsi="Calibri" w:cs="Calibri"/>
                <w:sz w:val="20"/>
              </w:rPr>
              <w:t>18,465</w:t>
            </w:r>
          </w:p>
        </w:tc>
      </w:tr>
      <w:tr w:rsidR="00C012E0" w:rsidRPr="00C012E0" w14:paraId="09B95F11" w14:textId="77777777" w:rsidTr="009D1A2A">
        <w:trPr>
          <w:trHeight w:val="255"/>
        </w:trPr>
        <w:tc>
          <w:tcPr>
            <w:tcW w:w="0" w:type="auto"/>
            <w:tcBorders>
              <w:top w:val="nil"/>
              <w:left w:val="single" w:sz="8" w:space="0" w:color="auto"/>
              <w:bottom w:val="nil"/>
              <w:right w:val="single" w:sz="8" w:space="0" w:color="auto"/>
            </w:tcBorders>
            <w:shd w:val="clear" w:color="auto" w:fill="auto"/>
            <w:vAlign w:val="center"/>
            <w:hideMark/>
          </w:tcPr>
          <w:p w14:paraId="0B8CA8EC" w14:textId="77777777" w:rsidR="00C97200" w:rsidRPr="00C012E0" w:rsidRDefault="00C97200" w:rsidP="00C97200">
            <w:pPr>
              <w:spacing w:after="0"/>
              <w:jc w:val="center"/>
              <w:rPr>
                <w:rFonts w:ascii="Calibri" w:hAnsi="Calibri" w:cs="Calibri"/>
                <w:b/>
                <w:bCs/>
                <w:sz w:val="20"/>
              </w:rPr>
            </w:pPr>
            <w:r w:rsidRPr="00C012E0">
              <w:rPr>
                <w:rFonts w:ascii="Calibri" w:hAnsi="Calibri" w:cs="Calibri"/>
                <w:b/>
                <w:bCs/>
                <w:sz w:val="20"/>
              </w:rPr>
              <w:t>36</w:t>
            </w:r>
          </w:p>
        </w:tc>
        <w:tc>
          <w:tcPr>
            <w:tcW w:w="0" w:type="auto"/>
            <w:tcBorders>
              <w:top w:val="nil"/>
              <w:left w:val="nil"/>
              <w:bottom w:val="nil"/>
              <w:right w:val="nil"/>
            </w:tcBorders>
            <w:shd w:val="clear" w:color="auto" w:fill="auto"/>
            <w:noWrap/>
            <w:vAlign w:val="center"/>
            <w:hideMark/>
          </w:tcPr>
          <w:p w14:paraId="2E392BCB" w14:textId="098BA041" w:rsidR="00C97200" w:rsidRPr="00C012E0" w:rsidRDefault="00C97200" w:rsidP="00C97200">
            <w:pPr>
              <w:spacing w:after="0"/>
              <w:jc w:val="center"/>
              <w:rPr>
                <w:rFonts w:ascii="Calibri" w:hAnsi="Calibri" w:cs="Calibri"/>
                <w:sz w:val="20"/>
              </w:rPr>
            </w:pPr>
            <w:r w:rsidRPr="00C012E0">
              <w:rPr>
                <w:rFonts w:ascii="Calibri" w:hAnsi="Calibri" w:cs="Calibri"/>
                <w:sz w:val="20"/>
              </w:rPr>
              <w:t>31.7</w:t>
            </w:r>
          </w:p>
        </w:tc>
        <w:tc>
          <w:tcPr>
            <w:tcW w:w="0" w:type="auto"/>
            <w:tcBorders>
              <w:top w:val="nil"/>
              <w:left w:val="nil"/>
              <w:bottom w:val="nil"/>
              <w:right w:val="single" w:sz="4" w:space="0" w:color="auto"/>
            </w:tcBorders>
            <w:shd w:val="clear" w:color="auto" w:fill="auto"/>
            <w:noWrap/>
            <w:vAlign w:val="center"/>
            <w:hideMark/>
          </w:tcPr>
          <w:p w14:paraId="6251DE37" w14:textId="3A59558E" w:rsidR="00C97200" w:rsidRPr="00C012E0" w:rsidRDefault="00C97200" w:rsidP="00C97200">
            <w:pPr>
              <w:spacing w:after="0"/>
              <w:jc w:val="center"/>
              <w:rPr>
                <w:rFonts w:ascii="Calibri" w:hAnsi="Calibri" w:cs="Calibri"/>
                <w:sz w:val="20"/>
              </w:rPr>
            </w:pPr>
            <w:r w:rsidRPr="00C012E0">
              <w:rPr>
                <w:rFonts w:ascii="Calibri" w:hAnsi="Calibri" w:cs="Calibri"/>
                <w:sz w:val="20"/>
              </w:rPr>
              <w:t>12,462</w:t>
            </w:r>
          </w:p>
        </w:tc>
        <w:tc>
          <w:tcPr>
            <w:tcW w:w="0" w:type="auto"/>
            <w:tcBorders>
              <w:top w:val="nil"/>
              <w:left w:val="nil"/>
              <w:bottom w:val="nil"/>
              <w:right w:val="nil"/>
            </w:tcBorders>
            <w:shd w:val="clear" w:color="auto" w:fill="auto"/>
            <w:noWrap/>
            <w:vAlign w:val="center"/>
            <w:hideMark/>
          </w:tcPr>
          <w:p w14:paraId="79C6CB27" w14:textId="34DB11F4" w:rsidR="00C97200" w:rsidRPr="00C012E0" w:rsidRDefault="00C97200" w:rsidP="00C97200">
            <w:pPr>
              <w:spacing w:after="0"/>
              <w:jc w:val="center"/>
              <w:rPr>
                <w:rFonts w:ascii="Calibri" w:hAnsi="Calibri" w:cs="Calibri"/>
                <w:sz w:val="20"/>
              </w:rPr>
            </w:pPr>
            <w:r w:rsidRPr="00C012E0">
              <w:rPr>
                <w:rFonts w:ascii="Calibri" w:hAnsi="Calibri" w:cs="Calibri"/>
                <w:sz w:val="20"/>
              </w:rPr>
              <w:t>39.9</w:t>
            </w:r>
          </w:p>
        </w:tc>
        <w:tc>
          <w:tcPr>
            <w:tcW w:w="0" w:type="auto"/>
            <w:tcBorders>
              <w:top w:val="nil"/>
              <w:left w:val="nil"/>
              <w:bottom w:val="nil"/>
              <w:right w:val="single" w:sz="4" w:space="0" w:color="auto"/>
            </w:tcBorders>
            <w:shd w:val="clear" w:color="auto" w:fill="auto"/>
            <w:noWrap/>
            <w:vAlign w:val="center"/>
            <w:hideMark/>
          </w:tcPr>
          <w:p w14:paraId="5A6C9BF1" w14:textId="3B790593" w:rsidR="00C97200" w:rsidRPr="00C012E0" w:rsidRDefault="00C97200" w:rsidP="00C97200">
            <w:pPr>
              <w:spacing w:after="0"/>
              <w:jc w:val="center"/>
              <w:rPr>
                <w:rFonts w:ascii="Calibri" w:hAnsi="Calibri" w:cs="Calibri"/>
                <w:sz w:val="20"/>
              </w:rPr>
            </w:pPr>
            <w:r w:rsidRPr="00C012E0">
              <w:rPr>
                <w:rFonts w:ascii="Calibri" w:hAnsi="Calibri" w:cs="Calibri"/>
                <w:sz w:val="20"/>
              </w:rPr>
              <w:t>15,671</w:t>
            </w:r>
          </w:p>
        </w:tc>
        <w:tc>
          <w:tcPr>
            <w:tcW w:w="0" w:type="auto"/>
            <w:tcBorders>
              <w:top w:val="nil"/>
              <w:left w:val="nil"/>
              <w:bottom w:val="nil"/>
              <w:right w:val="nil"/>
            </w:tcBorders>
            <w:shd w:val="clear" w:color="auto" w:fill="auto"/>
            <w:noWrap/>
            <w:vAlign w:val="center"/>
            <w:hideMark/>
          </w:tcPr>
          <w:p w14:paraId="13A7414C" w14:textId="66D888FB" w:rsidR="00C97200" w:rsidRPr="00C012E0" w:rsidRDefault="00C97200" w:rsidP="00C97200">
            <w:pPr>
              <w:spacing w:after="0"/>
              <w:jc w:val="center"/>
              <w:rPr>
                <w:rFonts w:ascii="Calibri" w:hAnsi="Calibri" w:cs="Calibri"/>
                <w:sz w:val="20"/>
              </w:rPr>
            </w:pPr>
            <w:r w:rsidRPr="00C012E0">
              <w:rPr>
                <w:rFonts w:ascii="Calibri" w:hAnsi="Calibri" w:cs="Calibri"/>
                <w:sz w:val="20"/>
              </w:rPr>
              <w:t>42.5</w:t>
            </w:r>
          </w:p>
        </w:tc>
        <w:tc>
          <w:tcPr>
            <w:tcW w:w="0" w:type="auto"/>
            <w:tcBorders>
              <w:top w:val="nil"/>
              <w:left w:val="nil"/>
              <w:bottom w:val="nil"/>
              <w:right w:val="single" w:sz="8" w:space="0" w:color="auto"/>
            </w:tcBorders>
            <w:shd w:val="clear" w:color="auto" w:fill="auto"/>
            <w:noWrap/>
            <w:vAlign w:val="center"/>
            <w:hideMark/>
          </w:tcPr>
          <w:p w14:paraId="1280C4CC" w14:textId="138DE045" w:rsidR="00C97200" w:rsidRPr="00C012E0" w:rsidRDefault="00C97200" w:rsidP="00C97200">
            <w:pPr>
              <w:spacing w:after="0"/>
              <w:jc w:val="center"/>
              <w:rPr>
                <w:rFonts w:ascii="Calibri" w:hAnsi="Calibri" w:cs="Calibri"/>
                <w:sz w:val="20"/>
              </w:rPr>
            </w:pPr>
            <w:r w:rsidRPr="00C012E0">
              <w:rPr>
                <w:rFonts w:ascii="Calibri" w:hAnsi="Calibri" w:cs="Calibri"/>
                <w:sz w:val="20"/>
              </w:rPr>
              <w:t>16,972</w:t>
            </w:r>
          </w:p>
        </w:tc>
        <w:tc>
          <w:tcPr>
            <w:tcW w:w="0" w:type="auto"/>
            <w:tcBorders>
              <w:top w:val="nil"/>
              <w:left w:val="nil"/>
              <w:bottom w:val="nil"/>
              <w:right w:val="nil"/>
            </w:tcBorders>
            <w:shd w:val="clear" w:color="auto" w:fill="auto"/>
            <w:noWrap/>
            <w:vAlign w:val="center"/>
            <w:hideMark/>
          </w:tcPr>
          <w:p w14:paraId="710A84D2" w14:textId="18A13293" w:rsidR="00C97200" w:rsidRPr="00C012E0" w:rsidRDefault="00C97200" w:rsidP="00C97200">
            <w:pPr>
              <w:spacing w:after="0"/>
              <w:jc w:val="center"/>
              <w:rPr>
                <w:rFonts w:ascii="Calibri" w:hAnsi="Calibri" w:cs="Calibri"/>
                <w:sz w:val="20"/>
              </w:rPr>
            </w:pPr>
            <w:r w:rsidRPr="00C012E0">
              <w:rPr>
                <w:rFonts w:ascii="Calibri" w:hAnsi="Calibri" w:cs="Calibri"/>
                <w:sz w:val="20"/>
              </w:rPr>
              <w:t>32.3</w:t>
            </w:r>
          </w:p>
        </w:tc>
        <w:tc>
          <w:tcPr>
            <w:tcW w:w="0" w:type="auto"/>
            <w:tcBorders>
              <w:top w:val="nil"/>
              <w:left w:val="nil"/>
              <w:bottom w:val="nil"/>
              <w:right w:val="single" w:sz="4" w:space="0" w:color="auto"/>
            </w:tcBorders>
            <w:shd w:val="clear" w:color="auto" w:fill="auto"/>
            <w:noWrap/>
            <w:vAlign w:val="center"/>
            <w:hideMark/>
          </w:tcPr>
          <w:p w14:paraId="3B966DC4" w14:textId="452A3A2D" w:rsidR="00C97200" w:rsidRPr="00C012E0" w:rsidRDefault="00C97200" w:rsidP="00C97200">
            <w:pPr>
              <w:spacing w:after="0"/>
              <w:jc w:val="center"/>
              <w:rPr>
                <w:rFonts w:ascii="Calibri" w:hAnsi="Calibri" w:cs="Calibri"/>
                <w:sz w:val="20"/>
              </w:rPr>
            </w:pPr>
            <w:r w:rsidRPr="00C012E0">
              <w:rPr>
                <w:rFonts w:ascii="Calibri" w:hAnsi="Calibri" w:cs="Calibri"/>
                <w:sz w:val="20"/>
              </w:rPr>
              <w:t>12,524</w:t>
            </w:r>
          </w:p>
        </w:tc>
        <w:tc>
          <w:tcPr>
            <w:tcW w:w="0" w:type="auto"/>
            <w:tcBorders>
              <w:top w:val="nil"/>
              <w:left w:val="nil"/>
              <w:bottom w:val="nil"/>
              <w:right w:val="nil"/>
            </w:tcBorders>
            <w:shd w:val="clear" w:color="auto" w:fill="auto"/>
            <w:noWrap/>
            <w:vAlign w:val="center"/>
            <w:hideMark/>
          </w:tcPr>
          <w:p w14:paraId="14FDCD40" w14:textId="1C7C30F0" w:rsidR="00C97200" w:rsidRPr="00C012E0" w:rsidRDefault="00C97200" w:rsidP="00C97200">
            <w:pPr>
              <w:spacing w:after="0"/>
              <w:jc w:val="center"/>
              <w:rPr>
                <w:rFonts w:ascii="Calibri" w:hAnsi="Calibri" w:cs="Calibri"/>
                <w:sz w:val="20"/>
              </w:rPr>
            </w:pPr>
            <w:r w:rsidRPr="00C012E0">
              <w:rPr>
                <w:rFonts w:ascii="Calibri" w:hAnsi="Calibri" w:cs="Calibri"/>
                <w:sz w:val="20"/>
              </w:rPr>
              <w:t>40.3</w:t>
            </w:r>
          </w:p>
        </w:tc>
        <w:tc>
          <w:tcPr>
            <w:tcW w:w="0" w:type="auto"/>
            <w:tcBorders>
              <w:top w:val="nil"/>
              <w:left w:val="nil"/>
              <w:bottom w:val="nil"/>
              <w:right w:val="single" w:sz="4" w:space="0" w:color="auto"/>
            </w:tcBorders>
            <w:shd w:val="clear" w:color="auto" w:fill="auto"/>
            <w:noWrap/>
            <w:vAlign w:val="center"/>
            <w:hideMark/>
          </w:tcPr>
          <w:p w14:paraId="67B7C9F1" w14:textId="1354FBCF" w:rsidR="00C97200" w:rsidRPr="00C012E0" w:rsidRDefault="00C97200" w:rsidP="00C97200">
            <w:pPr>
              <w:spacing w:after="0"/>
              <w:jc w:val="center"/>
              <w:rPr>
                <w:rFonts w:ascii="Calibri" w:hAnsi="Calibri" w:cs="Calibri"/>
                <w:sz w:val="20"/>
              </w:rPr>
            </w:pPr>
            <w:r w:rsidRPr="00C012E0">
              <w:rPr>
                <w:rFonts w:ascii="Calibri" w:hAnsi="Calibri" w:cs="Calibri"/>
                <w:sz w:val="20"/>
              </w:rPr>
              <w:t>15,630</w:t>
            </w:r>
          </w:p>
        </w:tc>
        <w:tc>
          <w:tcPr>
            <w:tcW w:w="0" w:type="auto"/>
            <w:tcBorders>
              <w:top w:val="nil"/>
              <w:left w:val="nil"/>
              <w:bottom w:val="nil"/>
              <w:right w:val="nil"/>
            </w:tcBorders>
            <w:shd w:val="clear" w:color="auto" w:fill="auto"/>
            <w:noWrap/>
            <w:vAlign w:val="center"/>
            <w:hideMark/>
          </w:tcPr>
          <w:p w14:paraId="10CB1D83" w14:textId="2982D0F3" w:rsidR="00C97200" w:rsidRPr="00C012E0" w:rsidRDefault="00C97200" w:rsidP="00C97200">
            <w:pPr>
              <w:spacing w:after="0"/>
              <w:jc w:val="center"/>
              <w:rPr>
                <w:rFonts w:ascii="Calibri" w:hAnsi="Calibri" w:cs="Calibri"/>
                <w:sz w:val="20"/>
              </w:rPr>
            </w:pPr>
            <w:r w:rsidRPr="00C012E0">
              <w:rPr>
                <w:rFonts w:ascii="Calibri" w:hAnsi="Calibri" w:cs="Calibri"/>
                <w:sz w:val="20"/>
              </w:rPr>
              <w:t>46.5</w:t>
            </w:r>
          </w:p>
        </w:tc>
        <w:tc>
          <w:tcPr>
            <w:tcW w:w="0" w:type="auto"/>
            <w:tcBorders>
              <w:top w:val="nil"/>
              <w:left w:val="nil"/>
              <w:bottom w:val="nil"/>
              <w:right w:val="single" w:sz="8" w:space="0" w:color="auto"/>
            </w:tcBorders>
            <w:shd w:val="clear" w:color="auto" w:fill="auto"/>
            <w:noWrap/>
            <w:vAlign w:val="center"/>
            <w:hideMark/>
          </w:tcPr>
          <w:p w14:paraId="5B37E0D6" w14:textId="24E77082" w:rsidR="00C97200" w:rsidRPr="00C012E0" w:rsidRDefault="00C97200" w:rsidP="00C97200">
            <w:pPr>
              <w:spacing w:after="0"/>
              <w:jc w:val="center"/>
              <w:rPr>
                <w:rFonts w:ascii="Calibri" w:hAnsi="Calibri" w:cs="Calibri"/>
                <w:sz w:val="20"/>
              </w:rPr>
            </w:pPr>
            <w:r w:rsidRPr="00C012E0">
              <w:rPr>
                <w:rFonts w:ascii="Calibri" w:hAnsi="Calibri" w:cs="Calibri"/>
                <w:sz w:val="20"/>
              </w:rPr>
              <w:t>18,741</w:t>
            </w:r>
          </w:p>
        </w:tc>
      </w:tr>
      <w:tr w:rsidR="00C012E0" w:rsidRPr="00C012E0" w14:paraId="0871C0EE" w14:textId="77777777" w:rsidTr="009D1A2A">
        <w:trPr>
          <w:trHeight w:val="255"/>
        </w:trPr>
        <w:tc>
          <w:tcPr>
            <w:tcW w:w="0" w:type="auto"/>
            <w:tcBorders>
              <w:top w:val="nil"/>
              <w:left w:val="single" w:sz="8" w:space="0" w:color="auto"/>
              <w:bottom w:val="nil"/>
              <w:right w:val="single" w:sz="8" w:space="0" w:color="auto"/>
            </w:tcBorders>
            <w:shd w:val="clear" w:color="auto" w:fill="auto"/>
            <w:vAlign w:val="center"/>
            <w:hideMark/>
          </w:tcPr>
          <w:p w14:paraId="2780C32E" w14:textId="77777777" w:rsidR="00C97200" w:rsidRPr="00C012E0" w:rsidRDefault="00C97200" w:rsidP="00C97200">
            <w:pPr>
              <w:spacing w:after="0"/>
              <w:jc w:val="center"/>
              <w:rPr>
                <w:rFonts w:ascii="Calibri" w:hAnsi="Calibri" w:cs="Calibri"/>
                <w:b/>
                <w:bCs/>
                <w:sz w:val="20"/>
              </w:rPr>
            </w:pPr>
            <w:r w:rsidRPr="00C012E0">
              <w:rPr>
                <w:rFonts w:ascii="Calibri" w:hAnsi="Calibri" w:cs="Calibri"/>
                <w:b/>
                <w:bCs/>
                <w:sz w:val="20"/>
              </w:rPr>
              <w:t>37</w:t>
            </w:r>
          </w:p>
        </w:tc>
        <w:tc>
          <w:tcPr>
            <w:tcW w:w="0" w:type="auto"/>
            <w:tcBorders>
              <w:top w:val="nil"/>
              <w:left w:val="nil"/>
              <w:bottom w:val="nil"/>
              <w:right w:val="nil"/>
            </w:tcBorders>
            <w:shd w:val="clear" w:color="auto" w:fill="auto"/>
            <w:noWrap/>
            <w:vAlign w:val="center"/>
            <w:hideMark/>
          </w:tcPr>
          <w:p w14:paraId="11CC7170" w14:textId="252D2464" w:rsidR="00C97200" w:rsidRPr="00C012E0" w:rsidRDefault="00C97200" w:rsidP="00C97200">
            <w:pPr>
              <w:spacing w:after="0"/>
              <w:jc w:val="center"/>
              <w:rPr>
                <w:rFonts w:ascii="Calibri" w:hAnsi="Calibri" w:cs="Calibri"/>
                <w:sz w:val="20"/>
              </w:rPr>
            </w:pPr>
            <w:r w:rsidRPr="00C012E0">
              <w:rPr>
                <w:rFonts w:ascii="Calibri" w:hAnsi="Calibri" w:cs="Calibri"/>
                <w:sz w:val="20"/>
              </w:rPr>
              <w:t>32.7</w:t>
            </w:r>
          </w:p>
        </w:tc>
        <w:tc>
          <w:tcPr>
            <w:tcW w:w="0" w:type="auto"/>
            <w:tcBorders>
              <w:top w:val="nil"/>
              <w:left w:val="nil"/>
              <w:bottom w:val="nil"/>
              <w:right w:val="single" w:sz="4" w:space="0" w:color="auto"/>
            </w:tcBorders>
            <w:shd w:val="clear" w:color="auto" w:fill="auto"/>
            <w:noWrap/>
            <w:vAlign w:val="center"/>
            <w:hideMark/>
          </w:tcPr>
          <w:p w14:paraId="6B28923A" w14:textId="72DFE8FC" w:rsidR="00C97200" w:rsidRPr="00C012E0" w:rsidRDefault="00C97200" w:rsidP="00C97200">
            <w:pPr>
              <w:spacing w:after="0"/>
              <w:jc w:val="center"/>
              <w:rPr>
                <w:rFonts w:ascii="Calibri" w:hAnsi="Calibri" w:cs="Calibri"/>
                <w:sz w:val="20"/>
              </w:rPr>
            </w:pPr>
            <w:r w:rsidRPr="00C012E0">
              <w:rPr>
                <w:rFonts w:ascii="Calibri" w:hAnsi="Calibri" w:cs="Calibri"/>
                <w:sz w:val="20"/>
              </w:rPr>
              <w:t>12,456</w:t>
            </w:r>
          </w:p>
        </w:tc>
        <w:tc>
          <w:tcPr>
            <w:tcW w:w="0" w:type="auto"/>
            <w:tcBorders>
              <w:top w:val="nil"/>
              <w:left w:val="nil"/>
              <w:bottom w:val="nil"/>
              <w:right w:val="nil"/>
            </w:tcBorders>
            <w:shd w:val="clear" w:color="auto" w:fill="auto"/>
            <w:noWrap/>
            <w:vAlign w:val="center"/>
            <w:hideMark/>
          </w:tcPr>
          <w:p w14:paraId="0E7EB249" w14:textId="1B8AEE8E" w:rsidR="00C97200" w:rsidRPr="00C012E0" w:rsidRDefault="00C97200" w:rsidP="00C97200">
            <w:pPr>
              <w:spacing w:after="0"/>
              <w:jc w:val="center"/>
              <w:rPr>
                <w:rFonts w:ascii="Calibri" w:hAnsi="Calibri" w:cs="Calibri"/>
                <w:sz w:val="20"/>
              </w:rPr>
            </w:pPr>
            <w:r w:rsidRPr="00C012E0">
              <w:rPr>
                <w:rFonts w:ascii="Calibri" w:hAnsi="Calibri" w:cs="Calibri"/>
                <w:sz w:val="20"/>
              </w:rPr>
              <w:t>41.8</w:t>
            </w:r>
          </w:p>
        </w:tc>
        <w:tc>
          <w:tcPr>
            <w:tcW w:w="0" w:type="auto"/>
            <w:tcBorders>
              <w:top w:val="nil"/>
              <w:left w:val="nil"/>
              <w:bottom w:val="nil"/>
              <w:right w:val="single" w:sz="4" w:space="0" w:color="auto"/>
            </w:tcBorders>
            <w:shd w:val="clear" w:color="auto" w:fill="auto"/>
            <w:noWrap/>
            <w:vAlign w:val="center"/>
            <w:hideMark/>
          </w:tcPr>
          <w:p w14:paraId="2D8A4DB2" w14:textId="46519A87" w:rsidR="00C97200" w:rsidRPr="00C012E0" w:rsidRDefault="00C97200" w:rsidP="00C97200">
            <w:pPr>
              <w:spacing w:after="0"/>
              <w:jc w:val="center"/>
              <w:rPr>
                <w:rFonts w:ascii="Calibri" w:hAnsi="Calibri" w:cs="Calibri"/>
                <w:sz w:val="20"/>
              </w:rPr>
            </w:pPr>
            <w:r w:rsidRPr="00C012E0">
              <w:rPr>
                <w:rFonts w:ascii="Calibri" w:hAnsi="Calibri" w:cs="Calibri"/>
                <w:sz w:val="20"/>
              </w:rPr>
              <w:t>15,939</w:t>
            </w:r>
          </w:p>
        </w:tc>
        <w:tc>
          <w:tcPr>
            <w:tcW w:w="0" w:type="auto"/>
            <w:tcBorders>
              <w:top w:val="nil"/>
              <w:left w:val="nil"/>
              <w:bottom w:val="nil"/>
              <w:right w:val="nil"/>
            </w:tcBorders>
            <w:shd w:val="clear" w:color="auto" w:fill="auto"/>
            <w:noWrap/>
            <w:vAlign w:val="center"/>
            <w:hideMark/>
          </w:tcPr>
          <w:p w14:paraId="2DD381D4" w14:textId="384E1087" w:rsidR="00C97200" w:rsidRPr="00C012E0" w:rsidRDefault="00C97200" w:rsidP="00C97200">
            <w:pPr>
              <w:spacing w:after="0"/>
              <w:jc w:val="center"/>
              <w:rPr>
                <w:rFonts w:ascii="Calibri" w:hAnsi="Calibri" w:cs="Calibri"/>
                <w:sz w:val="20"/>
              </w:rPr>
            </w:pPr>
            <w:r w:rsidRPr="00C012E0">
              <w:rPr>
                <w:rFonts w:ascii="Calibri" w:hAnsi="Calibri" w:cs="Calibri"/>
                <w:sz w:val="20"/>
              </w:rPr>
              <w:t>44.3</w:t>
            </w:r>
          </w:p>
        </w:tc>
        <w:tc>
          <w:tcPr>
            <w:tcW w:w="0" w:type="auto"/>
            <w:tcBorders>
              <w:top w:val="nil"/>
              <w:left w:val="nil"/>
              <w:bottom w:val="nil"/>
              <w:right w:val="single" w:sz="8" w:space="0" w:color="auto"/>
            </w:tcBorders>
            <w:shd w:val="clear" w:color="auto" w:fill="auto"/>
            <w:noWrap/>
            <w:vAlign w:val="center"/>
            <w:hideMark/>
          </w:tcPr>
          <w:p w14:paraId="26286587" w14:textId="23C4809D" w:rsidR="00C97200" w:rsidRPr="00C012E0" w:rsidRDefault="00C97200" w:rsidP="00C97200">
            <w:pPr>
              <w:spacing w:after="0"/>
              <w:jc w:val="center"/>
              <w:rPr>
                <w:rFonts w:ascii="Calibri" w:hAnsi="Calibri" w:cs="Calibri"/>
                <w:sz w:val="20"/>
              </w:rPr>
            </w:pPr>
            <w:r w:rsidRPr="00C012E0">
              <w:rPr>
                <w:rFonts w:ascii="Calibri" w:hAnsi="Calibri" w:cs="Calibri"/>
                <w:sz w:val="20"/>
              </w:rPr>
              <w:t>17,131</w:t>
            </w:r>
          </w:p>
        </w:tc>
        <w:tc>
          <w:tcPr>
            <w:tcW w:w="0" w:type="auto"/>
            <w:tcBorders>
              <w:top w:val="nil"/>
              <w:left w:val="nil"/>
              <w:bottom w:val="nil"/>
              <w:right w:val="nil"/>
            </w:tcBorders>
            <w:shd w:val="clear" w:color="auto" w:fill="auto"/>
            <w:noWrap/>
            <w:vAlign w:val="center"/>
            <w:hideMark/>
          </w:tcPr>
          <w:p w14:paraId="76CBB8C4" w14:textId="051A66CD" w:rsidR="00C97200" w:rsidRPr="00C012E0" w:rsidRDefault="00C97200" w:rsidP="00C97200">
            <w:pPr>
              <w:spacing w:after="0"/>
              <w:jc w:val="center"/>
              <w:rPr>
                <w:rFonts w:ascii="Calibri" w:hAnsi="Calibri" w:cs="Calibri"/>
                <w:sz w:val="20"/>
              </w:rPr>
            </w:pPr>
            <w:r w:rsidRPr="00C012E0">
              <w:rPr>
                <w:rFonts w:ascii="Calibri" w:hAnsi="Calibri" w:cs="Calibri"/>
                <w:sz w:val="20"/>
              </w:rPr>
              <w:t>33.3</w:t>
            </w:r>
          </w:p>
        </w:tc>
        <w:tc>
          <w:tcPr>
            <w:tcW w:w="0" w:type="auto"/>
            <w:tcBorders>
              <w:top w:val="nil"/>
              <w:left w:val="nil"/>
              <w:bottom w:val="nil"/>
              <w:right w:val="single" w:sz="4" w:space="0" w:color="auto"/>
            </w:tcBorders>
            <w:shd w:val="clear" w:color="auto" w:fill="auto"/>
            <w:noWrap/>
            <w:vAlign w:val="center"/>
            <w:hideMark/>
          </w:tcPr>
          <w:p w14:paraId="007C3769" w14:textId="05798A19" w:rsidR="00C97200" w:rsidRPr="00C012E0" w:rsidRDefault="00C97200" w:rsidP="00C97200">
            <w:pPr>
              <w:spacing w:after="0"/>
              <w:jc w:val="center"/>
              <w:rPr>
                <w:rFonts w:ascii="Calibri" w:hAnsi="Calibri" w:cs="Calibri"/>
                <w:sz w:val="20"/>
              </w:rPr>
            </w:pPr>
            <w:r w:rsidRPr="00C012E0">
              <w:rPr>
                <w:rFonts w:ascii="Calibri" w:hAnsi="Calibri" w:cs="Calibri"/>
                <w:sz w:val="20"/>
              </w:rPr>
              <w:t>12,542</w:t>
            </w:r>
          </w:p>
        </w:tc>
        <w:tc>
          <w:tcPr>
            <w:tcW w:w="0" w:type="auto"/>
            <w:tcBorders>
              <w:top w:val="nil"/>
              <w:left w:val="nil"/>
              <w:bottom w:val="nil"/>
              <w:right w:val="nil"/>
            </w:tcBorders>
            <w:shd w:val="clear" w:color="auto" w:fill="auto"/>
            <w:noWrap/>
            <w:vAlign w:val="center"/>
            <w:hideMark/>
          </w:tcPr>
          <w:p w14:paraId="38666287" w14:textId="60091017" w:rsidR="00C97200" w:rsidRPr="00C012E0" w:rsidRDefault="00C97200" w:rsidP="00C97200">
            <w:pPr>
              <w:spacing w:after="0"/>
              <w:jc w:val="center"/>
              <w:rPr>
                <w:rFonts w:ascii="Calibri" w:hAnsi="Calibri" w:cs="Calibri"/>
                <w:sz w:val="20"/>
              </w:rPr>
            </w:pPr>
            <w:r w:rsidRPr="00C012E0">
              <w:rPr>
                <w:rFonts w:ascii="Calibri" w:hAnsi="Calibri" w:cs="Calibri"/>
                <w:sz w:val="20"/>
              </w:rPr>
              <w:t>42.2</w:t>
            </w:r>
          </w:p>
        </w:tc>
        <w:tc>
          <w:tcPr>
            <w:tcW w:w="0" w:type="auto"/>
            <w:tcBorders>
              <w:top w:val="nil"/>
              <w:left w:val="nil"/>
              <w:bottom w:val="nil"/>
              <w:right w:val="single" w:sz="4" w:space="0" w:color="auto"/>
            </w:tcBorders>
            <w:shd w:val="clear" w:color="auto" w:fill="auto"/>
            <w:noWrap/>
            <w:vAlign w:val="center"/>
            <w:hideMark/>
          </w:tcPr>
          <w:p w14:paraId="4ADEB567" w14:textId="679F2902" w:rsidR="00C97200" w:rsidRPr="00C012E0" w:rsidRDefault="00C97200" w:rsidP="00C97200">
            <w:pPr>
              <w:spacing w:after="0"/>
              <w:jc w:val="center"/>
              <w:rPr>
                <w:rFonts w:ascii="Calibri" w:hAnsi="Calibri" w:cs="Calibri"/>
                <w:sz w:val="20"/>
              </w:rPr>
            </w:pPr>
            <w:r w:rsidRPr="00C012E0">
              <w:rPr>
                <w:rFonts w:ascii="Calibri" w:hAnsi="Calibri" w:cs="Calibri"/>
                <w:sz w:val="20"/>
              </w:rPr>
              <w:t>15,875</w:t>
            </w:r>
          </w:p>
        </w:tc>
        <w:tc>
          <w:tcPr>
            <w:tcW w:w="0" w:type="auto"/>
            <w:tcBorders>
              <w:top w:val="nil"/>
              <w:left w:val="nil"/>
              <w:bottom w:val="nil"/>
              <w:right w:val="nil"/>
            </w:tcBorders>
            <w:shd w:val="clear" w:color="auto" w:fill="auto"/>
            <w:noWrap/>
            <w:vAlign w:val="center"/>
            <w:hideMark/>
          </w:tcPr>
          <w:p w14:paraId="5CE205FC" w14:textId="5B38F843" w:rsidR="00C97200" w:rsidRPr="00C012E0" w:rsidRDefault="00C97200" w:rsidP="00C97200">
            <w:pPr>
              <w:spacing w:after="0"/>
              <w:jc w:val="center"/>
              <w:rPr>
                <w:rFonts w:ascii="Calibri" w:hAnsi="Calibri" w:cs="Calibri"/>
                <w:sz w:val="20"/>
              </w:rPr>
            </w:pPr>
            <w:r w:rsidRPr="00C012E0">
              <w:rPr>
                <w:rFonts w:ascii="Calibri" w:hAnsi="Calibri" w:cs="Calibri"/>
                <w:sz w:val="20"/>
              </w:rPr>
              <w:t>48.6</w:t>
            </w:r>
          </w:p>
        </w:tc>
        <w:tc>
          <w:tcPr>
            <w:tcW w:w="0" w:type="auto"/>
            <w:tcBorders>
              <w:top w:val="nil"/>
              <w:left w:val="nil"/>
              <w:bottom w:val="nil"/>
              <w:right w:val="single" w:sz="8" w:space="0" w:color="auto"/>
            </w:tcBorders>
            <w:shd w:val="clear" w:color="auto" w:fill="auto"/>
            <w:noWrap/>
            <w:vAlign w:val="center"/>
            <w:hideMark/>
          </w:tcPr>
          <w:p w14:paraId="660C7F05" w14:textId="12427D87" w:rsidR="00C97200" w:rsidRPr="00C012E0" w:rsidRDefault="00C97200" w:rsidP="00C97200">
            <w:pPr>
              <w:spacing w:after="0"/>
              <w:jc w:val="center"/>
              <w:rPr>
                <w:rFonts w:ascii="Calibri" w:hAnsi="Calibri" w:cs="Calibri"/>
                <w:sz w:val="20"/>
              </w:rPr>
            </w:pPr>
            <w:r w:rsidRPr="00C012E0">
              <w:rPr>
                <w:rFonts w:ascii="Calibri" w:hAnsi="Calibri" w:cs="Calibri"/>
                <w:sz w:val="20"/>
              </w:rPr>
              <w:t>19,000</w:t>
            </w:r>
          </w:p>
        </w:tc>
      </w:tr>
      <w:tr w:rsidR="00C012E0" w:rsidRPr="00C012E0" w14:paraId="1AE22344" w14:textId="77777777" w:rsidTr="009D1A2A">
        <w:trPr>
          <w:trHeight w:val="255"/>
        </w:trPr>
        <w:tc>
          <w:tcPr>
            <w:tcW w:w="0" w:type="auto"/>
            <w:tcBorders>
              <w:top w:val="nil"/>
              <w:left w:val="single" w:sz="8" w:space="0" w:color="auto"/>
              <w:bottom w:val="nil"/>
              <w:right w:val="single" w:sz="8" w:space="0" w:color="auto"/>
            </w:tcBorders>
            <w:shd w:val="clear" w:color="auto" w:fill="auto"/>
            <w:vAlign w:val="center"/>
            <w:hideMark/>
          </w:tcPr>
          <w:p w14:paraId="0F032356" w14:textId="77777777" w:rsidR="00C97200" w:rsidRPr="00C012E0" w:rsidRDefault="00C97200" w:rsidP="00C97200">
            <w:pPr>
              <w:spacing w:after="0"/>
              <w:jc w:val="center"/>
              <w:rPr>
                <w:rFonts w:ascii="Calibri" w:hAnsi="Calibri" w:cs="Calibri"/>
                <w:b/>
                <w:bCs/>
                <w:sz w:val="20"/>
              </w:rPr>
            </w:pPr>
            <w:r w:rsidRPr="00C012E0">
              <w:rPr>
                <w:rFonts w:ascii="Calibri" w:hAnsi="Calibri" w:cs="Calibri"/>
                <w:b/>
                <w:bCs/>
                <w:sz w:val="20"/>
              </w:rPr>
              <w:t>38</w:t>
            </w:r>
          </w:p>
        </w:tc>
        <w:tc>
          <w:tcPr>
            <w:tcW w:w="0" w:type="auto"/>
            <w:tcBorders>
              <w:top w:val="nil"/>
              <w:left w:val="nil"/>
              <w:bottom w:val="nil"/>
              <w:right w:val="nil"/>
            </w:tcBorders>
            <w:shd w:val="clear" w:color="auto" w:fill="auto"/>
            <w:noWrap/>
            <w:vAlign w:val="center"/>
            <w:hideMark/>
          </w:tcPr>
          <w:p w14:paraId="066F488D" w14:textId="0B0D624A" w:rsidR="00C97200" w:rsidRPr="00C012E0" w:rsidRDefault="00C97200" w:rsidP="00C97200">
            <w:pPr>
              <w:spacing w:after="0"/>
              <w:jc w:val="center"/>
              <w:rPr>
                <w:rFonts w:ascii="Calibri" w:hAnsi="Calibri" w:cs="Calibri"/>
                <w:sz w:val="20"/>
              </w:rPr>
            </w:pPr>
            <w:r w:rsidRPr="00C012E0">
              <w:rPr>
                <w:rFonts w:ascii="Calibri" w:hAnsi="Calibri" w:cs="Calibri"/>
                <w:sz w:val="20"/>
              </w:rPr>
              <w:t>33.6</w:t>
            </w:r>
          </w:p>
        </w:tc>
        <w:tc>
          <w:tcPr>
            <w:tcW w:w="0" w:type="auto"/>
            <w:tcBorders>
              <w:top w:val="nil"/>
              <w:left w:val="nil"/>
              <w:bottom w:val="nil"/>
              <w:right w:val="single" w:sz="4" w:space="0" w:color="auto"/>
            </w:tcBorders>
            <w:shd w:val="clear" w:color="auto" w:fill="auto"/>
            <w:noWrap/>
            <w:vAlign w:val="center"/>
            <w:hideMark/>
          </w:tcPr>
          <w:p w14:paraId="763F0670" w14:textId="2A4BAFEE" w:rsidR="00C97200" w:rsidRPr="00C012E0" w:rsidRDefault="00C97200" w:rsidP="00C97200">
            <w:pPr>
              <w:spacing w:after="0"/>
              <w:jc w:val="center"/>
              <w:rPr>
                <w:rFonts w:ascii="Calibri" w:hAnsi="Calibri" w:cs="Calibri"/>
                <w:sz w:val="20"/>
              </w:rPr>
            </w:pPr>
            <w:r w:rsidRPr="00C012E0">
              <w:rPr>
                <w:rFonts w:ascii="Calibri" w:hAnsi="Calibri" w:cs="Calibri"/>
                <w:sz w:val="20"/>
              </w:rPr>
              <w:t>12,419</w:t>
            </w:r>
          </w:p>
        </w:tc>
        <w:tc>
          <w:tcPr>
            <w:tcW w:w="0" w:type="auto"/>
            <w:tcBorders>
              <w:top w:val="nil"/>
              <w:left w:val="nil"/>
              <w:bottom w:val="nil"/>
              <w:right w:val="nil"/>
            </w:tcBorders>
            <w:shd w:val="clear" w:color="auto" w:fill="auto"/>
            <w:noWrap/>
            <w:vAlign w:val="center"/>
            <w:hideMark/>
          </w:tcPr>
          <w:p w14:paraId="6AE6DFE2" w14:textId="50C29243" w:rsidR="00C97200" w:rsidRPr="00C012E0" w:rsidRDefault="00C97200" w:rsidP="00C97200">
            <w:pPr>
              <w:spacing w:after="0"/>
              <w:jc w:val="center"/>
              <w:rPr>
                <w:rFonts w:ascii="Calibri" w:hAnsi="Calibri" w:cs="Calibri"/>
                <w:sz w:val="20"/>
              </w:rPr>
            </w:pPr>
            <w:r w:rsidRPr="00C012E0">
              <w:rPr>
                <w:rFonts w:ascii="Calibri" w:hAnsi="Calibri" w:cs="Calibri"/>
                <w:sz w:val="20"/>
              </w:rPr>
              <w:t>43.8</w:t>
            </w:r>
          </w:p>
        </w:tc>
        <w:tc>
          <w:tcPr>
            <w:tcW w:w="0" w:type="auto"/>
            <w:tcBorders>
              <w:top w:val="nil"/>
              <w:left w:val="nil"/>
              <w:bottom w:val="nil"/>
              <w:right w:val="single" w:sz="4" w:space="0" w:color="auto"/>
            </w:tcBorders>
            <w:shd w:val="clear" w:color="auto" w:fill="auto"/>
            <w:noWrap/>
            <w:vAlign w:val="center"/>
            <w:hideMark/>
          </w:tcPr>
          <w:p w14:paraId="3627E234" w14:textId="57B96AA1" w:rsidR="00C97200" w:rsidRPr="00C012E0" w:rsidRDefault="00C97200" w:rsidP="00C97200">
            <w:pPr>
              <w:spacing w:after="0"/>
              <w:jc w:val="center"/>
              <w:rPr>
                <w:rFonts w:ascii="Calibri" w:hAnsi="Calibri" w:cs="Calibri"/>
                <w:sz w:val="20"/>
              </w:rPr>
            </w:pPr>
            <w:r w:rsidRPr="00C012E0">
              <w:rPr>
                <w:rFonts w:ascii="Calibri" w:hAnsi="Calibri" w:cs="Calibri"/>
                <w:sz w:val="20"/>
              </w:rPr>
              <w:t>16,212</w:t>
            </w:r>
          </w:p>
        </w:tc>
        <w:tc>
          <w:tcPr>
            <w:tcW w:w="0" w:type="auto"/>
            <w:tcBorders>
              <w:top w:val="nil"/>
              <w:left w:val="nil"/>
              <w:bottom w:val="nil"/>
              <w:right w:val="nil"/>
            </w:tcBorders>
            <w:shd w:val="clear" w:color="auto" w:fill="auto"/>
            <w:noWrap/>
            <w:vAlign w:val="center"/>
            <w:hideMark/>
          </w:tcPr>
          <w:p w14:paraId="331DBD88" w14:textId="4E32976C" w:rsidR="00C97200" w:rsidRPr="00C012E0" w:rsidRDefault="00C97200" w:rsidP="00C97200">
            <w:pPr>
              <w:spacing w:after="0"/>
              <w:jc w:val="center"/>
              <w:rPr>
                <w:rFonts w:ascii="Calibri" w:hAnsi="Calibri" w:cs="Calibri"/>
                <w:sz w:val="20"/>
              </w:rPr>
            </w:pPr>
            <w:r w:rsidRPr="00C012E0">
              <w:rPr>
                <w:rFonts w:ascii="Calibri" w:hAnsi="Calibri" w:cs="Calibri"/>
                <w:sz w:val="20"/>
              </w:rPr>
              <w:t>46.3</w:t>
            </w:r>
          </w:p>
        </w:tc>
        <w:tc>
          <w:tcPr>
            <w:tcW w:w="0" w:type="auto"/>
            <w:tcBorders>
              <w:top w:val="nil"/>
              <w:left w:val="nil"/>
              <w:bottom w:val="nil"/>
              <w:right w:val="single" w:sz="8" w:space="0" w:color="auto"/>
            </w:tcBorders>
            <w:shd w:val="clear" w:color="auto" w:fill="auto"/>
            <w:noWrap/>
            <w:vAlign w:val="center"/>
            <w:hideMark/>
          </w:tcPr>
          <w:p w14:paraId="16FCDFAD" w14:textId="2A48540B" w:rsidR="00C97200" w:rsidRPr="00C012E0" w:rsidRDefault="00C97200" w:rsidP="00C97200">
            <w:pPr>
              <w:spacing w:after="0"/>
              <w:jc w:val="center"/>
              <w:rPr>
                <w:rFonts w:ascii="Calibri" w:hAnsi="Calibri" w:cs="Calibri"/>
                <w:sz w:val="20"/>
              </w:rPr>
            </w:pPr>
            <w:r w:rsidRPr="00C012E0">
              <w:rPr>
                <w:rFonts w:ascii="Calibri" w:hAnsi="Calibri" w:cs="Calibri"/>
                <w:sz w:val="20"/>
              </w:rPr>
              <w:t>17,347</w:t>
            </w:r>
          </w:p>
        </w:tc>
        <w:tc>
          <w:tcPr>
            <w:tcW w:w="0" w:type="auto"/>
            <w:tcBorders>
              <w:top w:val="nil"/>
              <w:left w:val="nil"/>
              <w:bottom w:val="nil"/>
              <w:right w:val="nil"/>
            </w:tcBorders>
            <w:shd w:val="clear" w:color="auto" w:fill="auto"/>
            <w:noWrap/>
            <w:vAlign w:val="center"/>
            <w:hideMark/>
          </w:tcPr>
          <w:p w14:paraId="7E1DBE72" w14:textId="5A108650" w:rsidR="00C97200" w:rsidRPr="00C012E0" w:rsidRDefault="00C97200" w:rsidP="00C97200">
            <w:pPr>
              <w:spacing w:after="0"/>
              <w:jc w:val="center"/>
              <w:rPr>
                <w:rFonts w:ascii="Calibri" w:hAnsi="Calibri" w:cs="Calibri"/>
                <w:sz w:val="20"/>
              </w:rPr>
            </w:pPr>
            <w:r w:rsidRPr="00C012E0">
              <w:rPr>
                <w:rFonts w:ascii="Calibri" w:hAnsi="Calibri" w:cs="Calibri"/>
                <w:sz w:val="20"/>
              </w:rPr>
              <w:t>34.3</w:t>
            </w:r>
          </w:p>
        </w:tc>
        <w:tc>
          <w:tcPr>
            <w:tcW w:w="0" w:type="auto"/>
            <w:tcBorders>
              <w:top w:val="nil"/>
              <w:left w:val="nil"/>
              <w:bottom w:val="nil"/>
              <w:right w:val="single" w:sz="4" w:space="0" w:color="auto"/>
            </w:tcBorders>
            <w:shd w:val="clear" w:color="auto" w:fill="auto"/>
            <w:noWrap/>
            <w:vAlign w:val="center"/>
            <w:hideMark/>
          </w:tcPr>
          <w:p w14:paraId="56200A02" w14:textId="0622AC21" w:rsidR="00C97200" w:rsidRPr="00C012E0" w:rsidRDefault="00C97200" w:rsidP="00C97200">
            <w:pPr>
              <w:spacing w:after="0"/>
              <w:jc w:val="center"/>
              <w:rPr>
                <w:rFonts w:ascii="Calibri" w:hAnsi="Calibri" w:cs="Calibri"/>
                <w:sz w:val="20"/>
              </w:rPr>
            </w:pPr>
            <w:r w:rsidRPr="00C012E0">
              <w:rPr>
                <w:rFonts w:ascii="Calibri" w:hAnsi="Calibri" w:cs="Calibri"/>
                <w:sz w:val="20"/>
              </w:rPr>
              <w:t>12,534</w:t>
            </w:r>
          </w:p>
        </w:tc>
        <w:tc>
          <w:tcPr>
            <w:tcW w:w="0" w:type="auto"/>
            <w:tcBorders>
              <w:top w:val="nil"/>
              <w:left w:val="nil"/>
              <w:bottom w:val="nil"/>
              <w:right w:val="nil"/>
            </w:tcBorders>
            <w:shd w:val="clear" w:color="auto" w:fill="auto"/>
            <w:noWrap/>
            <w:vAlign w:val="center"/>
            <w:hideMark/>
          </w:tcPr>
          <w:p w14:paraId="262CCC77" w14:textId="4DAD9EBB" w:rsidR="00C97200" w:rsidRPr="00C012E0" w:rsidRDefault="00C97200" w:rsidP="00C97200">
            <w:pPr>
              <w:spacing w:after="0"/>
              <w:jc w:val="center"/>
              <w:rPr>
                <w:rFonts w:ascii="Calibri" w:hAnsi="Calibri" w:cs="Calibri"/>
                <w:sz w:val="20"/>
              </w:rPr>
            </w:pPr>
            <w:r w:rsidRPr="00C012E0">
              <w:rPr>
                <w:rFonts w:ascii="Calibri" w:hAnsi="Calibri" w:cs="Calibri"/>
                <w:sz w:val="20"/>
              </w:rPr>
              <w:t>44.1</w:t>
            </w:r>
          </w:p>
        </w:tc>
        <w:tc>
          <w:tcPr>
            <w:tcW w:w="0" w:type="auto"/>
            <w:tcBorders>
              <w:top w:val="nil"/>
              <w:left w:val="nil"/>
              <w:bottom w:val="nil"/>
              <w:right w:val="single" w:sz="4" w:space="0" w:color="auto"/>
            </w:tcBorders>
            <w:shd w:val="clear" w:color="auto" w:fill="auto"/>
            <w:noWrap/>
            <w:vAlign w:val="center"/>
            <w:hideMark/>
          </w:tcPr>
          <w:p w14:paraId="1FACADA0" w14:textId="155422C7" w:rsidR="00C97200" w:rsidRPr="00C012E0" w:rsidRDefault="00C97200" w:rsidP="00C97200">
            <w:pPr>
              <w:spacing w:after="0"/>
              <w:jc w:val="center"/>
              <w:rPr>
                <w:rFonts w:ascii="Calibri" w:hAnsi="Calibri" w:cs="Calibri"/>
                <w:sz w:val="20"/>
              </w:rPr>
            </w:pPr>
            <w:r w:rsidRPr="00C012E0">
              <w:rPr>
                <w:rFonts w:ascii="Calibri" w:hAnsi="Calibri" w:cs="Calibri"/>
                <w:sz w:val="20"/>
              </w:rPr>
              <w:t>16,122</w:t>
            </w:r>
          </w:p>
        </w:tc>
        <w:tc>
          <w:tcPr>
            <w:tcW w:w="0" w:type="auto"/>
            <w:tcBorders>
              <w:top w:val="nil"/>
              <w:left w:val="nil"/>
              <w:bottom w:val="nil"/>
              <w:right w:val="nil"/>
            </w:tcBorders>
            <w:shd w:val="clear" w:color="auto" w:fill="auto"/>
            <w:noWrap/>
            <w:vAlign w:val="center"/>
            <w:hideMark/>
          </w:tcPr>
          <w:p w14:paraId="3E8D9609" w14:textId="07CD68D7" w:rsidR="00C97200" w:rsidRPr="00C012E0" w:rsidRDefault="00C97200" w:rsidP="00C97200">
            <w:pPr>
              <w:spacing w:after="0"/>
              <w:jc w:val="center"/>
              <w:rPr>
                <w:rFonts w:ascii="Calibri" w:hAnsi="Calibri" w:cs="Calibri"/>
                <w:sz w:val="20"/>
              </w:rPr>
            </w:pPr>
            <w:r w:rsidRPr="00C012E0">
              <w:rPr>
                <w:rFonts w:ascii="Calibri" w:hAnsi="Calibri" w:cs="Calibri"/>
                <w:sz w:val="20"/>
              </w:rPr>
              <w:t>50.7</w:t>
            </w:r>
          </w:p>
        </w:tc>
        <w:tc>
          <w:tcPr>
            <w:tcW w:w="0" w:type="auto"/>
            <w:tcBorders>
              <w:top w:val="nil"/>
              <w:left w:val="nil"/>
              <w:bottom w:val="nil"/>
              <w:right w:val="single" w:sz="8" w:space="0" w:color="auto"/>
            </w:tcBorders>
            <w:shd w:val="clear" w:color="auto" w:fill="auto"/>
            <w:noWrap/>
            <w:vAlign w:val="center"/>
            <w:hideMark/>
          </w:tcPr>
          <w:p w14:paraId="58C1B8FA" w14:textId="03202FE9" w:rsidR="00C97200" w:rsidRPr="00C012E0" w:rsidRDefault="00C97200" w:rsidP="00C97200">
            <w:pPr>
              <w:spacing w:after="0"/>
              <w:jc w:val="center"/>
              <w:rPr>
                <w:rFonts w:ascii="Calibri" w:hAnsi="Calibri" w:cs="Calibri"/>
                <w:sz w:val="20"/>
              </w:rPr>
            </w:pPr>
            <w:r w:rsidRPr="00C012E0">
              <w:rPr>
                <w:rFonts w:ascii="Calibri" w:hAnsi="Calibri" w:cs="Calibri"/>
                <w:sz w:val="20"/>
              </w:rPr>
              <w:t>19,257</w:t>
            </w:r>
          </w:p>
        </w:tc>
      </w:tr>
      <w:tr w:rsidR="00C012E0" w:rsidRPr="00C012E0" w14:paraId="6F942BB0" w14:textId="77777777" w:rsidTr="009D1A2A">
        <w:trPr>
          <w:trHeight w:val="255"/>
        </w:trPr>
        <w:tc>
          <w:tcPr>
            <w:tcW w:w="0" w:type="auto"/>
            <w:tcBorders>
              <w:top w:val="nil"/>
              <w:left w:val="single" w:sz="8" w:space="0" w:color="auto"/>
              <w:bottom w:val="nil"/>
              <w:right w:val="single" w:sz="8" w:space="0" w:color="auto"/>
            </w:tcBorders>
            <w:shd w:val="clear" w:color="auto" w:fill="auto"/>
            <w:vAlign w:val="center"/>
            <w:hideMark/>
          </w:tcPr>
          <w:p w14:paraId="706FB660" w14:textId="77777777" w:rsidR="00C97200" w:rsidRPr="00C012E0" w:rsidRDefault="00C97200" w:rsidP="00C97200">
            <w:pPr>
              <w:spacing w:after="0"/>
              <w:jc w:val="center"/>
              <w:rPr>
                <w:rFonts w:ascii="Calibri" w:hAnsi="Calibri" w:cs="Calibri"/>
                <w:b/>
                <w:bCs/>
                <w:sz w:val="20"/>
              </w:rPr>
            </w:pPr>
            <w:r w:rsidRPr="00C012E0">
              <w:rPr>
                <w:rFonts w:ascii="Calibri" w:hAnsi="Calibri" w:cs="Calibri"/>
                <w:b/>
                <w:bCs/>
                <w:sz w:val="20"/>
              </w:rPr>
              <w:t>39</w:t>
            </w:r>
          </w:p>
        </w:tc>
        <w:tc>
          <w:tcPr>
            <w:tcW w:w="0" w:type="auto"/>
            <w:tcBorders>
              <w:top w:val="nil"/>
              <w:left w:val="nil"/>
              <w:bottom w:val="nil"/>
              <w:right w:val="nil"/>
            </w:tcBorders>
            <w:shd w:val="clear" w:color="auto" w:fill="auto"/>
            <w:noWrap/>
            <w:vAlign w:val="center"/>
            <w:hideMark/>
          </w:tcPr>
          <w:p w14:paraId="08B47671" w14:textId="52516063" w:rsidR="00C97200" w:rsidRPr="00C012E0" w:rsidRDefault="00C97200" w:rsidP="00C97200">
            <w:pPr>
              <w:spacing w:after="0"/>
              <w:jc w:val="center"/>
              <w:rPr>
                <w:rFonts w:ascii="Calibri" w:hAnsi="Calibri" w:cs="Calibri"/>
                <w:sz w:val="20"/>
              </w:rPr>
            </w:pPr>
            <w:r w:rsidRPr="00C012E0">
              <w:rPr>
                <w:rFonts w:ascii="Calibri" w:hAnsi="Calibri" w:cs="Calibri"/>
                <w:sz w:val="20"/>
              </w:rPr>
              <w:t>34.4</w:t>
            </w:r>
          </w:p>
        </w:tc>
        <w:tc>
          <w:tcPr>
            <w:tcW w:w="0" w:type="auto"/>
            <w:tcBorders>
              <w:top w:val="nil"/>
              <w:left w:val="nil"/>
              <w:bottom w:val="nil"/>
              <w:right w:val="single" w:sz="4" w:space="0" w:color="auto"/>
            </w:tcBorders>
            <w:shd w:val="clear" w:color="auto" w:fill="auto"/>
            <w:noWrap/>
            <w:vAlign w:val="center"/>
            <w:hideMark/>
          </w:tcPr>
          <w:p w14:paraId="0E308061" w14:textId="673D18E1" w:rsidR="00C97200" w:rsidRPr="00C012E0" w:rsidRDefault="00C97200" w:rsidP="00C97200">
            <w:pPr>
              <w:spacing w:after="0"/>
              <w:jc w:val="center"/>
              <w:rPr>
                <w:rFonts w:ascii="Calibri" w:hAnsi="Calibri" w:cs="Calibri"/>
                <w:sz w:val="20"/>
              </w:rPr>
            </w:pPr>
            <w:r w:rsidRPr="00C012E0">
              <w:rPr>
                <w:rFonts w:ascii="Calibri" w:hAnsi="Calibri" w:cs="Calibri"/>
                <w:sz w:val="20"/>
              </w:rPr>
              <w:t>12,359</w:t>
            </w:r>
          </w:p>
        </w:tc>
        <w:tc>
          <w:tcPr>
            <w:tcW w:w="0" w:type="auto"/>
            <w:tcBorders>
              <w:top w:val="nil"/>
              <w:left w:val="nil"/>
              <w:bottom w:val="nil"/>
              <w:right w:val="nil"/>
            </w:tcBorders>
            <w:shd w:val="clear" w:color="auto" w:fill="auto"/>
            <w:noWrap/>
            <w:vAlign w:val="center"/>
            <w:hideMark/>
          </w:tcPr>
          <w:p w14:paraId="75B9CCF8" w14:textId="7AD56FCC" w:rsidR="00C97200" w:rsidRPr="00C012E0" w:rsidRDefault="00C97200" w:rsidP="00C97200">
            <w:pPr>
              <w:spacing w:after="0"/>
              <w:jc w:val="center"/>
              <w:rPr>
                <w:rFonts w:ascii="Calibri" w:hAnsi="Calibri" w:cs="Calibri"/>
                <w:sz w:val="20"/>
              </w:rPr>
            </w:pPr>
            <w:r w:rsidRPr="00C012E0">
              <w:rPr>
                <w:rFonts w:ascii="Calibri" w:hAnsi="Calibri" w:cs="Calibri"/>
                <w:sz w:val="20"/>
              </w:rPr>
              <w:t>45.8</w:t>
            </w:r>
          </w:p>
        </w:tc>
        <w:tc>
          <w:tcPr>
            <w:tcW w:w="0" w:type="auto"/>
            <w:tcBorders>
              <w:top w:val="nil"/>
              <w:left w:val="nil"/>
              <w:bottom w:val="nil"/>
              <w:right w:val="single" w:sz="4" w:space="0" w:color="auto"/>
            </w:tcBorders>
            <w:shd w:val="clear" w:color="auto" w:fill="auto"/>
            <w:noWrap/>
            <w:vAlign w:val="center"/>
            <w:hideMark/>
          </w:tcPr>
          <w:p w14:paraId="73F94E16" w14:textId="48A9CE04" w:rsidR="00C97200" w:rsidRPr="00C012E0" w:rsidRDefault="00C97200" w:rsidP="00C97200">
            <w:pPr>
              <w:spacing w:after="0"/>
              <w:jc w:val="center"/>
              <w:rPr>
                <w:rFonts w:ascii="Calibri" w:hAnsi="Calibri" w:cs="Calibri"/>
                <w:sz w:val="20"/>
              </w:rPr>
            </w:pPr>
            <w:r w:rsidRPr="00C012E0">
              <w:rPr>
                <w:rFonts w:ascii="Calibri" w:hAnsi="Calibri" w:cs="Calibri"/>
                <w:sz w:val="20"/>
              </w:rPr>
              <w:t>16,472</w:t>
            </w:r>
          </w:p>
        </w:tc>
        <w:tc>
          <w:tcPr>
            <w:tcW w:w="0" w:type="auto"/>
            <w:tcBorders>
              <w:top w:val="nil"/>
              <w:left w:val="nil"/>
              <w:bottom w:val="nil"/>
              <w:right w:val="nil"/>
            </w:tcBorders>
            <w:shd w:val="clear" w:color="auto" w:fill="auto"/>
            <w:noWrap/>
            <w:vAlign w:val="center"/>
            <w:hideMark/>
          </w:tcPr>
          <w:p w14:paraId="3E3595E8" w14:textId="0C0521F2" w:rsidR="00C97200" w:rsidRPr="00C012E0" w:rsidRDefault="00C97200" w:rsidP="00C97200">
            <w:pPr>
              <w:spacing w:after="0"/>
              <w:jc w:val="center"/>
              <w:rPr>
                <w:rFonts w:ascii="Calibri" w:hAnsi="Calibri" w:cs="Calibri"/>
                <w:sz w:val="20"/>
              </w:rPr>
            </w:pPr>
            <w:r w:rsidRPr="00C012E0">
              <w:rPr>
                <w:rFonts w:ascii="Calibri" w:hAnsi="Calibri" w:cs="Calibri"/>
                <w:sz w:val="20"/>
              </w:rPr>
              <w:t>48.2</w:t>
            </w:r>
          </w:p>
        </w:tc>
        <w:tc>
          <w:tcPr>
            <w:tcW w:w="0" w:type="auto"/>
            <w:tcBorders>
              <w:top w:val="nil"/>
              <w:left w:val="nil"/>
              <w:bottom w:val="nil"/>
              <w:right w:val="single" w:sz="8" w:space="0" w:color="auto"/>
            </w:tcBorders>
            <w:shd w:val="clear" w:color="auto" w:fill="auto"/>
            <w:noWrap/>
            <w:vAlign w:val="center"/>
            <w:hideMark/>
          </w:tcPr>
          <w:p w14:paraId="28C4BF1F" w14:textId="1946CE41" w:rsidR="00C97200" w:rsidRPr="00C012E0" w:rsidRDefault="00C97200" w:rsidP="00C97200">
            <w:pPr>
              <w:spacing w:after="0"/>
              <w:jc w:val="center"/>
              <w:rPr>
                <w:rFonts w:ascii="Calibri" w:hAnsi="Calibri" w:cs="Calibri"/>
                <w:sz w:val="20"/>
              </w:rPr>
            </w:pPr>
            <w:r w:rsidRPr="00C012E0">
              <w:rPr>
                <w:rFonts w:ascii="Calibri" w:hAnsi="Calibri" w:cs="Calibri"/>
                <w:sz w:val="20"/>
              </w:rPr>
              <w:t>17,543</w:t>
            </w:r>
          </w:p>
        </w:tc>
        <w:tc>
          <w:tcPr>
            <w:tcW w:w="0" w:type="auto"/>
            <w:tcBorders>
              <w:top w:val="nil"/>
              <w:left w:val="nil"/>
              <w:bottom w:val="nil"/>
              <w:right w:val="nil"/>
            </w:tcBorders>
            <w:shd w:val="clear" w:color="auto" w:fill="auto"/>
            <w:noWrap/>
            <w:vAlign w:val="center"/>
            <w:hideMark/>
          </w:tcPr>
          <w:p w14:paraId="1EE4D9F0" w14:textId="16F03770" w:rsidR="00C97200" w:rsidRPr="00C012E0" w:rsidRDefault="00C97200" w:rsidP="00C97200">
            <w:pPr>
              <w:spacing w:after="0"/>
              <w:jc w:val="center"/>
              <w:rPr>
                <w:rFonts w:ascii="Calibri" w:hAnsi="Calibri" w:cs="Calibri"/>
                <w:sz w:val="20"/>
              </w:rPr>
            </w:pPr>
            <w:r w:rsidRPr="00C012E0">
              <w:rPr>
                <w:rFonts w:ascii="Calibri" w:hAnsi="Calibri" w:cs="Calibri"/>
                <w:sz w:val="20"/>
              </w:rPr>
              <w:t>35.3</w:t>
            </w:r>
          </w:p>
        </w:tc>
        <w:tc>
          <w:tcPr>
            <w:tcW w:w="0" w:type="auto"/>
            <w:tcBorders>
              <w:top w:val="nil"/>
              <w:left w:val="nil"/>
              <w:bottom w:val="nil"/>
              <w:right w:val="single" w:sz="4" w:space="0" w:color="auto"/>
            </w:tcBorders>
            <w:shd w:val="clear" w:color="auto" w:fill="auto"/>
            <w:noWrap/>
            <w:vAlign w:val="center"/>
            <w:hideMark/>
          </w:tcPr>
          <w:p w14:paraId="4C897F37" w14:textId="393C39DF" w:rsidR="00C97200" w:rsidRPr="00C012E0" w:rsidRDefault="00C97200" w:rsidP="00C97200">
            <w:pPr>
              <w:spacing w:after="0"/>
              <w:jc w:val="center"/>
              <w:rPr>
                <w:rFonts w:ascii="Calibri" w:hAnsi="Calibri" w:cs="Calibri"/>
                <w:sz w:val="20"/>
              </w:rPr>
            </w:pPr>
            <w:r w:rsidRPr="00C012E0">
              <w:rPr>
                <w:rFonts w:ascii="Calibri" w:hAnsi="Calibri" w:cs="Calibri"/>
                <w:sz w:val="20"/>
              </w:rPr>
              <w:t>12,516</w:t>
            </w:r>
          </w:p>
        </w:tc>
        <w:tc>
          <w:tcPr>
            <w:tcW w:w="0" w:type="auto"/>
            <w:tcBorders>
              <w:top w:val="nil"/>
              <w:left w:val="nil"/>
              <w:bottom w:val="nil"/>
              <w:right w:val="nil"/>
            </w:tcBorders>
            <w:shd w:val="clear" w:color="auto" w:fill="auto"/>
            <w:noWrap/>
            <w:vAlign w:val="center"/>
            <w:hideMark/>
          </w:tcPr>
          <w:p w14:paraId="51E22F34" w14:textId="4424AC61" w:rsidR="00C97200" w:rsidRPr="00C012E0" w:rsidRDefault="00C97200" w:rsidP="00C97200">
            <w:pPr>
              <w:spacing w:after="0"/>
              <w:jc w:val="center"/>
              <w:rPr>
                <w:rFonts w:ascii="Calibri" w:hAnsi="Calibri" w:cs="Calibri"/>
                <w:sz w:val="20"/>
              </w:rPr>
            </w:pPr>
            <w:r w:rsidRPr="00C012E0">
              <w:rPr>
                <w:rFonts w:ascii="Calibri" w:hAnsi="Calibri" w:cs="Calibri"/>
                <w:sz w:val="20"/>
              </w:rPr>
              <w:t>46.1</w:t>
            </w:r>
          </w:p>
        </w:tc>
        <w:tc>
          <w:tcPr>
            <w:tcW w:w="0" w:type="auto"/>
            <w:tcBorders>
              <w:top w:val="nil"/>
              <w:left w:val="nil"/>
              <w:bottom w:val="nil"/>
              <w:right w:val="single" w:sz="4" w:space="0" w:color="auto"/>
            </w:tcBorders>
            <w:shd w:val="clear" w:color="auto" w:fill="auto"/>
            <w:noWrap/>
            <w:vAlign w:val="center"/>
            <w:hideMark/>
          </w:tcPr>
          <w:p w14:paraId="6D39D001" w14:textId="6C8A334A" w:rsidR="00C97200" w:rsidRPr="00C012E0" w:rsidRDefault="00C97200" w:rsidP="00C97200">
            <w:pPr>
              <w:spacing w:after="0"/>
              <w:jc w:val="center"/>
              <w:rPr>
                <w:rFonts w:ascii="Calibri" w:hAnsi="Calibri" w:cs="Calibri"/>
                <w:sz w:val="20"/>
              </w:rPr>
            </w:pPr>
            <w:r w:rsidRPr="00C012E0">
              <w:rPr>
                <w:rFonts w:ascii="Calibri" w:hAnsi="Calibri" w:cs="Calibri"/>
                <w:sz w:val="20"/>
              </w:rPr>
              <w:t>16,350</w:t>
            </w:r>
          </w:p>
        </w:tc>
        <w:tc>
          <w:tcPr>
            <w:tcW w:w="0" w:type="auto"/>
            <w:tcBorders>
              <w:top w:val="nil"/>
              <w:left w:val="nil"/>
              <w:bottom w:val="nil"/>
              <w:right w:val="nil"/>
            </w:tcBorders>
            <w:shd w:val="clear" w:color="auto" w:fill="auto"/>
            <w:noWrap/>
            <w:vAlign w:val="center"/>
            <w:hideMark/>
          </w:tcPr>
          <w:p w14:paraId="5DEDA8B4" w14:textId="503BC827" w:rsidR="00C97200" w:rsidRPr="00C012E0" w:rsidRDefault="00C97200" w:rsidP="00C97200">
            <w:pPr>
              <w:spacing w:after="0"/>
              <w:jc w:val="center"/>
              <w:rPr>
                <w:rFonts w:ascii="Calibri" w:hAnsi="Calibri" w:cs="Calibri"/>
                <w:sz w:val="20"/>
              </w:rPr>
            </w:pPr>
            <w:r w:rsidRPr="00C012E0">
              <w:rPr>
                <w:rFonts w:ascii="Calibri" w:hAnsi="Calibri" w:cs="Calibri"/>
                <w:sz w:val="20"/>
              </w:rPr>
              <w:t>52.9</w:t>
            </w:r>
          </w:p>
        </w:tc>
        <w:tc>
          <w:tcPr>
            <w:tcW w:w="0" w:type="auto"/>
            <w:tcBorders>
              <w:top w:val="nil"/>
              <w:left w:val="nil"/>
              <w:bottom w:val="nil"/>
              <w:right w:val="single" w:sz="8" w:space="0" w:color="auto"/>
            </w:tcBorders>
            <w:shd w:val="clear" w:color="auto" w:fill="auto"/>
            <w:noWrap/>
            <w:vAlign w:val="center"/>
            <w:hideMark/>
          </w:tcPr>
          <w:p w14:paraId="016DE26D" w14:textId="13F24CD6" w:rsidR="00C97200" w:rsidRPr="00C012E0" w:rsidRDefault="00C97200" w:rsidP="00C97200">
            <w:pPr>
              <w:spacing w:after="0"/>
              <w:jc w:val="center"/>
              <w:rPr>
                <w:rFonts w:ascii="Calibri" w:hAnsi="Calibri" w:cs="Calibri"/>
                <w:sz w:val="20"/>
              </w:rPr>
            </w:pPr>
            <w:r w:rsidRPr="00C012E0">
              <w:rPr>
                <w:rFonts w:ascii="Calibri" w:hAnsi="Calibri" w:cs="Calibri"/>
                <w:sz w:val="20"/>
              </w:rPr>
              <w:t>19,512</w:t>
            </w:r>
          </w:p>
        </w:tc>
      </w:tr>
      <w:tr w:rsidR="00C012E0" w:rsidRPr="00C012E0" w14:paraId="09522D9F" w14:textId="77777777" w:rsidTr="009D1A2A">
        <w:trPr>
          <w:trHeight w:val="255"/>
        </w:trPr>
        <w:tc>
          <w:tcPr>
            <w:tcW w:w="0" w:type="auto"/>
            <w:tcBorders>
              <w:top w:val="nil"/>
              <w:left w:val="single" w:sz="8" w:space="0" w:color="auto"/>
              <w:bottom w:val="nil"/>
              <w:right w:val="single" w:sz="8" w:space="0" w:color="auto"/>
            </w:tcBorders>
            <w:shd w:val="clear" w:color="auto" w:fill="auto"/>
            <w:vAlign w:val="center"/>
            <w:hideMark/>
          </w:tcPr>
          <w:p w14:paraId="225CF2B4" w14:textId="77777777" w:rsidR="00C97200" w:rsidRPr="00C012E0" w:rsidRDefault="00C97200" w:rsidP="00C97200">
            <w:pPr>
              <w:spacing w:after="0"/>
              <w:jc w:val="center"/>
              <w:rPr>
                <w:rFonts w:ascii="Calibri" w:hAnsi="Calibri" w:cs="Calibri"/>
                <w:b/>
                <w:bCs/>
                <w:sz w:val="20"/>
              </w:rPr>
            </w:pPr>
            <w:r w:rsidRPr="00C012E0">
              <w:rPr>
                <w:rFonts w:ascii="Calibri" w:hAnsi="Calibri" w:cs="Calibri"/>
                <w:b/>
                <w:bCs/>
                <w:sz w:val="20"/>
              </w:rPr>
              <w:t>40</w:t>
            </w:r>
          </w:p>
        </w:tc>
        <w:tc>
          <w:tcPr>
            <w:tcW w:w="0" w:type="auto"/>
            <w:tcBorders>
              <w:top w:val="nil"/>
              <w:left w:val="nil"/>
              <w:bottom w:val="nil"/>
              <w:right w:val="nil"/>
            </w:tcBorders>
            <w:shd w:val="clear" w:color="auto" w:fill="auto"/>
            <w:noWrap/>
            <w:vAlign w:val="center"/>
            <w:hideMark/>
          </w:tcPr>
          <w:p w14:paraId="62D7BAD5" w14:textId="6182B566" w:rsidR="00C97200" w:rsidRPr="00C012E0" w:rsidRDefault="00C97200" w:rsidP="00C97200">
            <w:pPr>
              <w:spacing w:after="0"/>
              <w:jc w:val="center"/>
              <w:rPr>
                <w:rFonts w:ascii="Calibri" w:hAnsi="Calibri" w:cs="Calibri"/>
                <w:sz w:val="20"/>
              </w:rPr>
            </w:pPr>
            <w:r w:rsidRPr="00C012E0">
              <w:rPr>
                <w:rFonts w:ascii="Calibri" w:hAnsi="Calibri" w:cs="Calibri"/>
                <w:sz w:val="20"/>
              </w:rPr>
              <w:t>35.1</w:t>
            </w:r>
          </w:p>
        </w:tc>
        <w:tc>
          <w:tcPr>
            <w:tcW w:w="0" w:type="auto"/>
            <w:tcBorders>
              <w:top w:val="nil"/>
              <w:left w:val="nil"/>
              <w:bottom w:val="nil"/>
              <w:right w:val="single" w:sz="4" w:space="0" w:color="auto"/>
            </w:tcBorders>
            <w:shd w:val="clear" w:color="auto" w:fill="auto"/>
            <w:noWrap/>
            <w:vAlign w:val="center"/>
            <w:hideMark/>
          </w:tcPr>
          <w:p w14:paraId="0927563F" w14:textId="3DF0A021" w:rsidR="00C97200" w:rsidRPr="00C012E0" w:rsidRDefault="00C97200" w:rsidP="00C97200">
            <w:pPr>
              <w:spacing w:after="0"/>
              <w:jc w:val="center"/>
              <w:rPr>
                <w:rFonts w:ascii="Calibri" w:hAnsi="Calibri" w:cs="Calibri"/>
                <w:sz w:val="20"/>
              </w:rPr>
            </w:pPr>
            <w:r w:rsidRPr="00C012E0">
              <w:rPr>
                <w:rFonts w:ascii="Calibri" w:hAnsi="Calibri" w:cs="Calibri"/>
                <w:sz w:val="20"/>
              </w:rPr>
              <w:t>12,271</w:t>
            </w:r>
          </w:p>
        </w:tc>
        <w:tc>
          <w:tcPr>
            <w:tcW w:w="0" w:type="auto"/>
            <w:tcBorders>
              <w:top w:val="nil"/>
              <w:left w:val="nil"/>
              <w:bottom w:val="nil"/>
              <w:right w:val="nil"/>
            </w:tcBorders>
            <w:shd w:val="clear" w:color="auto" w:fill="auto"/>
            <w:noWrap/>
            <w:vAlign w:val="center"/>
            <w:hideMark/>
          </w:tcPr>
          <w:p w14:paraId="452472B2" w14:textId="3A99CF4B" w:rsidR="00C97200" w:rsidRPr="00C012E0" w:rsidRDefault="00C97200" w:rsidP="00C97200">
            <w:pPr>
              <w:spacing w:after="0"/>
              <w:jc w:val="center"/>
              <w:rPr>
                <w:rFonts w:ascii="Calibri" w:hAnsi="Calibri" w:cs="Calibri"/>
                <w:sz w:val="20"/>
              </w:rPr>
            </w:pPr>
            <w:r w:rsidRPr="00C012E0">
              <w:rPr>
                <w:rFonts w:ascii="Calibri" w:hAnsi="Calibri" w:cs="Calibri"/>
                <w:sz w:val="20"/>
              </w:rPr>
              <w:t>47.8</w:t>
            </w:r>
          </w:p>
        </w:tc>
        <w:tc>
          <w:tcPr>
            <w:tcW w:w="0" w:type="auto"/>
            <w:tcBorders>
              <w:top w:val="nil"/>
              <w:left w:val="nil"/>
              <w:bottom w:val="nil"/>
              <w:right w:val="single" w:sz="4" w:space="0" w:color="auto"/>
            </w:tcBorders>
            <w:shd w:val="clear" w:color="auto" w:fill="auto"/>
            <w:noWrap/>
            <w:vAlign w:val="center"/>
            <w:hideMark/>
          </w:tcPr>
          <w:p w14:paraId="2250FF44" w14:textId="094C6E99" w:rsidR="00C97200" w:rsidRPr="00C012E0" w:rsidRDefault="00C97200" w:rsidP="00C97200">
            <w:pPr>
              <w:spacing w:after="0"/>
              <w:jc w:val="center"/>
              <w:rPr>
                <w:rFonts w:ascii="Calibri" w:hAnsi="Calibri" w:cs="Calibri"/>
                <w:sz w:val="20"/>
              </w:rPr>
            </w:pPr>
            <w:r w:rsidRPr="00C012E0">
              <w:rPr>
                <w:rFonts w:ascii="Calibri" w:hAnsi="Calibri" w:cs="Calibri"/>
                <w:sz w:val="20"/>
              </w:rPr>
              <w:t>16,728</w:t>
            </w:r>
          </w:p>
        </w:tc>
        <w:tc>
          <w:tcPr>
            <w:tcW w:w="0" w:type="auto"/>
            <w:tcBorders>
              <w:top w:val="nil"/>
              <w:left w:val="nil"/>
              <w:bottom w:val="nil"/>
              <w:right w:val="nil"/>
            </w:tcBorders>
            <w:shd w:val="clear" w:color="auto" w:fill="auto"/>
            <w:noWrap/>
            <w:vAlign w:val="center"/>
            <w:hideMark/>
          </w:tcPr>
          <w:p w14:paraId="185D9D10" w14:textId="0C0538CC" w:rsidR="00C97200" w:rsidRPr="00C012E0" w:rsidRDefault="00C97200" w:rsidP="00C97200">
            <w:pPr>
              <w:spacing w:after="0"/>
              <w:jc w:val="center"/>
              <w:rPr>
                <w:rFonts w:ascii="Calibri" w:hAnsi="Calibri" w:cs="Calibri"/>
                <w:sz w:val="20"/>
              </w:rPr>
            </w:pPr>
            <w:r w:rsidRPr="00C012E0">
              <w:rPr>
                <w:rFonts w:ascii="Calibri" w:hAnsi="Calibri" w:cs="Calibri"/>
                <w:sz w:val="20"/>
              </w:rPr>
              <w:t>50.2</w:t>
            </w:r>
          </w:p>
        </w:tc>
        <w:tc>
          <w:tcPr>
            <w:tcW w:w="0" w:type="auto"/>
            <w:tcBorders>
              <w:top w:val="nil"/>
              <w:left w:val="nil"/>
              <w:bottom w:val="nil"/>
              <w:right w:val="single" w:sz="8" w:space="0" w:color="auto"/>
            </w:tcBorders>
            <w:shd w:val="clear" w:color="auto" w:fill="auto"/>
            <w:noWrap/>
            <w:vAlign w:val="center"/>
            <w:hideMark/>
          </w:tcPr>
          <w:p w14:paraId="5A5F1B9E" w14:textId="7B813305" w:rsidR="00C97200" w:rsidRPr="00C012E0" w:rsidRDefault="00C97200" w:rsidP="00C97200">
            <w:pPr>
              <w:spacing w:after="0"/>
              <w:jc w:val="center"/>
              <w:rPr>
                <w:rFonts w:ascii="Calibri" w:hAnsi="Calibri" w:cs="Calibri"/>
                <w:sz w:val="20"/>
              </w:rPr>
            </w:pPr>
            <w:r w:rsidRPr="00C012E0">
              <w:rPr>
                <w:rFonts w:ascii="Calibri" w:hAnsi="Calibri" w:cs="Calibri"/>
                <w:sz w:val="20"/>
              </w:rPr>
              <w:t>17,744</w:t>
            </w:r>
          </w:p>
        </w:tc>
        <w:tc>
          <w:tcPr>
            <w:tcW w:w="0" w:type="auto"/>
            <w:tcBorders>
              <w:top w:val="nil"/>
              <w:left w:val="nil"/>
              <w:bottom w:val="nil"/>
              <w:right w:val="nil"/>
            </w:tcBorders>
            <w:shd w:val="clear" w:color="auto" w:fill="auto"/>
            <w:noWrap/>
            <w:vAlign w:val="center"/>
            <w:hideMark/>
          </w:tcPr>
          <w:p w14:paraId="0DB36E11" w14:textId="5F823522" w:rsidR="00C97200" w:rsidRPr="00C012E0" w:rsidRDefault="00C97200" w:rsidP="00C97200">
            <w:pPr>
              <w:spacing w:after="0"/>
              <w:jc w:val="center"/>
              <w:rPr>
                <w:rFonts w:ascii="Calibri" w:hAnsi="Calibri" w:cs="Calibri"/>
                <w:sz w:val="20"/>
              </w:rPr>
            </w:pPr>
            <w:r w:rsidRPr="00C012E0">
              <w:rPr>
                <w:rFonts w:ascii="Calibri" w:hAnsi="Calibri" w:cs="Calibri"/>
                <w:sz w:val="20"/>
              </w:rPr>
              <w:t>36.2</w:t>
            </w:r>
          </w:p>
        </w:tc>
        <w:tc>
          <w:tcPr>
            <w:tcW w:w="0" w:type="auto"/>
            <w:tcBorders>
              <w:top w:val="nil"/>
              <w:left w:val="nil"/>
              <w:bottom w:val="nil"/>
              <w:right w:val="single" w:sz="4" w:space="0" w:color="auto"/>
            </w:tcBorders>
            <w:shd w:val="clear" w:color="auto" w:fill="auto"/>
            <w:noWrap/>
            <w:vAlign w:val="center"/>
            <w:hideMark/>
          </w:tcPr>
          <w:p w14:paraId="37924AB5" w14:textId="47376A10" w:rsidR="00C97200" w:rsidRPr="00C012E0" w:rsidRDefault="00C97200" w:rsidP="00C97200">
            <w:pPr>
              <w:spacing w:after="0"/>
              <w:jc w:val="center"/>
              <w:rPr>
                <w:rFonts w:ascii="Calibri" w:hAnsi="Calibri" w:cs="Calibri"/>
                <w:sz w:val="20"/>
              </w:rPr>
            </w:pPr>
            <w:r w:rsidRPr="00C012E0">
              <w:rPr>
                <w:rFonts w:ascii="Calibri" w:hAnsi="Calibri" w:cs="Calibri"/>
                <w:sz w:val="20"/>
              </w:rPr>
              <w:t>12,469</w:t>
            </w:r>
          </w:p>
        </w:tc>
        <w:tc>
          <w:tcPr>
            <w:tcW w:w="0" w:type="auto"/>
            <w:tcBorders>
              <w:top w:val="nil"/>
              <w:left w:val="nil"/>
              <w:bottom w:val="nil"/>
              <w:right w:val="nil"/>
            </w:tcBorders>
            <w:shd w:val="clear" w:color="auto" w:fill="auto"/>
            <w:noWrap/>
            <w:vAlign w:val="center"/>
            <w:hideMark/>
          </w:tcPr>
          <w:p w14:paraId="0248D501" w14:textId="1D498FC8" w:rsidR="00C97200" w:rsidRPr="00C012E0" w:rsidRDefault="00C97200" w:rsidP="00C97200">
            <w:pPr>
              <w:spacing w:after="0"/>
              <w:jc w:val="center"/>
              <w:rPr>
                <w:rFonts w:ascii="Calibri" w:hAnsi="Calibri" w:cs="Calibri"/>
                <w:sz w:val="20"/>
              </w:rPr>
            </w:pPr>
            <w:r w:rsidRPr="00C012E0">
              <w:rPr>
                <w:rFonts w:ascii="Calibri" w:hAnsi="Calibri" w:cs="Calibri"/>
                <w:sz w:val="20"/>
              </w:rPr>
              <w:t>48.1</w:t>
            </w:r>
          </w:p>
        </w:tc>
        <w:tc>
          <w:tcPr>
            <w:tcW w:w="0" w:type="auto"/>
            <w:tcBorders>
              <w:top w:val="nil"/>
              <w:left w:val="nil"/>
              <w:bottom w:val="nil"/>
              <w:right w:val="single" w:sz="4" w:space="0" w:color="auto"/>
            </w:tcBorders>
            <w:shd w:val="clear" w:color="auto" w:fill="auto"/>
            <w:noWrap/>
            <w:vAlign w:val="center"/>
            <w:hideMark/>
          </w:tcPr>
          <w:p w14:paraId="3F203346" w14:textId="4F8DF495" w:rsidR="00C97200" w:rsidRPr="00C012E0" w:rsidRDefault="00C97200" w:rsidP="00C97200">
            <w:pPr>
              <w:spacing w:after="0"/>
              <w:jc w:val="center"/>
              <w:rPr>
                <w:rFonts w:ascii="Calibri" w:hAnsi="Calibri" w:cs="Calibri"/>
                <w:sz w:val="20"/>
              </w:rPr>
            </w:pPr>
            <w:r w:rsidRPr="00C012E0">
              <w:rPr>
                <w:rFonts w:ascii="Calibri" w:hAnsi="Calibri" w:cs="Calibri"/>
                <w:sz w:val="20"/>
              </w:rPr>
              <w:t>16,591</w:t>
            </w:r>
          </w:p>
        </w:tc>
        <w:tc>
          <w:tcPr>
            <w:tcW w:w="0" w:type="auto"/>
            <w:tcBorders>
              <w:top w:val="nil"/>
              <w:left w:val="nil"/>
              <w:bottom w:val="nil"/>
              <w:right w:val="nil"/>
            </w:tcBorders>
            <w:shd w:val="clear" w:color="auto" w:fill="auto"/>
            <w:noWrap/>
            <w:vAlign w:val="center"/>
            <w:hideMark/>
          </w:tcPr>
          <w:p w14:paraId="515BC8D7" w14:textId="7D711D95" w:rsidR="00C97200" w:rsidRPr="00C012E0" w:rsidRDefault="00C97200" w:rsidP="00C97200">
            <w:pPr>
              <w:spacing w:after="0"/>
              <w:jc w:val="center"/>
              <w:rPr>
                <w:rFonts w:ascii="Calibri" w:hAnsi="Calibri" w:cs="Calibri"/>
                <w:sz w:val="20"/>
              </w:rPr>
            </w:pPr>
            <w:r w:rsidRPr="00C012E0">
              <w:rPr>
                <w:rFonts w:ascii="Calibri" w:hAnsi="Calibri" w:cs="Calibri"/>
                <w:sz w:val="20"/>
              </w:rPr>
              <w:t>55.1</w:t>
            </w:r>
          </w:p>
        </w:tc>
        <w:tc>
          <w:tcPr>
            <w:tcW w:w="0" w:type="auto"/>
            <w:tcBorders>
              <w:top w:val="nil"/>
              <w:left w:val="nil"/>
              <w:bottom w:val="nil"/>
              <w:right w:val="single" w:sz="8" w:space="0" w:color="auto"/>
            </w:tcBorders>
            <w:shd w:val="clear" w:color="auto" w:fill="auto"/>
            <w:noWrap/>
            <w:vAlign w:val="center"/>
            <w:hideMark/>
          </w:tcPr>
          <w:p w14:paraId="4934CABA" w14:textId="5A40A4CC" w:rsidR="00C97200" w:rsidRPr="00C012E0" w:rsidRDefault="00C97200" w:rsidP="00C97200">
            <w:pPr>
              <w:spacing w:after="0"/>
              <w:jc w:val="center"/>
              <w:rPr>
                <w:rFonts w:ascii="Calibri" w:hAnsi="Calibri" w:cs="Calibri"/>
                <w:sz w:val="20"/>
              </w:rPr>
            </w:pPr>
            <w:r w:rsidRPr="00C012E0">
              <w:rPr>
                <w:rFonts w:ascii="Calibri" w:hAnsi="Calibri" w:cs="Calibri"/>
                <w:sz w:val="20"/>
              </w:rPr>
              <w:t>19,765</w:t>
            </w:r>
          </w:p>
        </w:tc>
      </w:tr>
      <w:tr w:rsidR="00C012E0" w:rsidRPr="00C012E0" w14:paraId="68F8482D" w14:textId="77777777" w:rsidTr="009D1A2A">
        <w:trPr>
          <w:trHeight w:val="255"/>
        </w:trPr>
        <w:tc>
          <w:tcPr>
            <w:tcW w:w="0" w:type="auto"/>
            <w:tcBorders>
              <w:top w:val="nil"/>
              <w:left w:val="single" w:sz="8" w:space="0" w:color="auto"/>
              <w:bottom w:val="nil"/>
              <w:right w:val="single" w:sz="8" w:space="0" w:color="auto"/>
            </w:tcBorders>
            <w:shd w:val="clear" w:color="auto" w:fill="auto"/>
            <w:vAlign w:val="center"/>
            <w:hideMark/>
          </w:tcPr>
          <w:p w14:paraId="30ACDD64" w14:textId="77777777" w:rsidR="00C97200" w:rsidRPr="00C012E0" w:rsidRDefault="00C97200" w:rsidP="00C97200">
            <w:pPr>
              <w:spacing w:after="0"/>
              <w:jc w:val="center"/>
              <w:rPr>
                <w:rFonts w:ascii="Calibri" w:hAnsi="Calibri" w:cs="Calibri"/>
                <w:b/>
                <w:bCs/>
                <w:sz w:val="20"/>
              </w:rPr>
            </w:pPr>
            <w:r w:rsidRPr="00C012E0">
              <w:rPr>
                <w:rFonts w:ascii="Calibri" w:hAnsi="Calibri" w:cs="Calibri"/>
                <w:b/>
                <w:bCs/>
                <w:sz w:val="20"/>
              </w:rPr>
              <w:t>41</w:t>
            </w:r>
          </w:p>
        </w:tc>
        <w:tc>
          <w:tcPr>
            <w:tcW w:w="0" w:type="auto"/>
            <w:tcBorders>
              <w:top w:val="nil"/>
              <w:left w:val="nil"/>
              <w:bottom w:val="nil"/>
              <w:right w:val="nil"/>
            </w:tcBorders>
            <w:shd w:val="clear" w:color="auto" w:fill="auto"/>
            <w:noWrap/>
            <w:vAlign w:val="center"/>
            <w:hideMark/>
          </w:tcPr>
          <w:p w14:paraId="72B61ABE" w14:textId="600F4388" w:rsidR="00C97200" w:rsidRPr="00C012E0" w:rsidRDefault="00C97200" w:rsidP="00C97200">
            <w:pPr>
              <w:spacing w:after="0"/>
              <w:jc w:val="center"/>
              <w:rPr>
                <w:rFonts w:ascii="Calibri" w:hAnsi="Calibri" w:cs="Calibri"/>
                <w:sz w:val="20"/>
              </w:rPr>
            </w:pPr>
            <w:r w:rsidRPr="00C012E0">
              <w:rPr>
                <w:rFonts w:ascii="Calibri" w:hAnsi="Calibri" w:cs="Calibri"/>
                <w:sz w:val="20"/>
              </w:rPr>
              <w:t>35.8</w:t>
            </w:r>
          </w:p>
        </w:tc>
        <w:tc>
          <w:tcPr>
            <w:tcW w:w="0" w:type="auto"/>
            <w:tcBorders>
              <w:top w:val="nil"/>
              <w:left w:val="nil"/>
              <w:bottom w:val="nil"/>
              <w:right w:val="single" w:sz="4" w:space="0" w:color="auto"/>
            </w:tcBorders>
            <w:shd w:val="clear" w:color="auto" w:fill="auto"/>
            <w:noWrap/>
            <w:vAlign w:val="center"/>
            <w:hideMark/>
          </w:tcPr>
          <w:p w14:paraId="4F2CEDEC" w14:textId="139F3E14" w:rsidR="00C97200" w:rsidRPr="00C012E0" w:rsidRDefault="00C97200" w:rsidP="00C97200">
            <w:pPr>
              <w:spacing w:after="0"/>
              <w:jc w:val="center"/>
              <w:rPr>
                <w:rFonts w:ascii="Calibri" w:hAnsi="Calibri" w:cs="Calibri"/>
                <w:sz w:val="20"/>
              </w:rPr>
            </w:pPr>
            <w:r w:rsidRPr="00C012E0">
              <w:rPr>
                <w:rFonts w:ascii="Calibri" w:hAnsi="Calibri" w:cs="Calibri"/>
                <w:sz w:val="20"/>
              </w:rPr>
              <w:t>12,169</w:t>
            </w:r>
          </w:p>
        </w:tc>
        <w:tc>
          <w:tcPr>
            <w:tcW w:w="0" w:type="auto"/>
            <w:tcBorders>
              <w:top w:val="nil"/>
              <w:left w:val="nil"/>
              <w:bottom w:val="nil"/>
              <w:right w:val="nil"/>
            </w:tcBorders>
            <w:shd w:val="clear" w:color="auto" w:fill="auto"/>
            <w:noWrap/>
            <w:vAlign w:val="center"/>
            <w:hideMark/>
          </w:tcPr>
          <w:p w14:paraId="09B05D2A" w14:textId="7ED76589" w:rsidR="00C97200" w:rsidRPr="00C012E0" w:rsidRDefault="00C97200" w:rsidP="00C97200">
            <w:pPr>
              <w:spacing w:after="0"/>
              <w:jc w:val="center"/>
              <w:rPr>
                <w:rFonts w:ascii="Calibri" w:hAnsi="Calibri" w:cs="Calibri"/>
                <w:sz w:val="20"/>
              </w:rPr>
            </w:pPr>
            <w:r w:rsidRPr="00C012E0">
              <w:rPr>
                <w:rFonts w:ascii="Calibri" w:hAnsi="Calibri" w:cs="Calibri"/>
                <w:sz w:val="20"/>
              </w:rPr>
              <w:t>49.9</w:t>
            </w:r>
          </w:p>
        </w:tc>
        <w:tc>
          <w:tcPr>
            <w:tcW w:w="0" w:type="auto"/>
            <w:tcBorders>
              <w:top w:val="nil"/>
              <w:left w:val="nil"/>
              <w:bottom w:val="nil"/>
              <w:right w:val="single" w:sz="4" w:space="0" w:color="auto"/>
            </w:tcBorders>
            <w:shd w:val="clear" w:color="auto" w:fill="auto"/>
            <w:noWrap/>
            <w:vAlign w:val="center"/>
            <w:hideMark/>
          </w:tcPr>
          <w:p w14:paraId="4DF2D359" w14:textId="6A1EE2EC" w:rsidR="00C97200" w:rsidRPr="00C012E0" w:rsidRDefault="00C97200" w:rsidP="00C97200">
            <w:pPr>
              <w:spacing w:after="0"/>
              <w:jc w:val="center"/>
              <w:rPr>
                <w:rFonts w:ascii="Calibri" w:hAnsi="Calibri" w:cs="Calibri"/>
                <w:sz w:val="20"/>
              </w:rPr>
            </w:pPr>
            <w:r w:rsidRPr="00C012E0">
              <w:rPr>
                <w:rFonts w:ascii="Calibri" w:hAnsi="Calibri" w:cs="Calibri"/>
                <w:sz w:val="20"/>
              </w:rPr>
              <w:t>16,973</w:t>
            </w:r>
          </w:p>
        </w:tc>
        <w:tc>
          <w:tcPr>
            <w:tcW w:w="0" w:type="auto"/>
            <w:tcBorders>
              <w:top w:val="nil"/>
              <w:left w:val="nil"/>
              <w:bottom w:val="nil"/>
              <w:right w:val="nil"/>
            </w:tcBorders>
            <w:shd w:val="clear" w:color="auto" w:fill="auto"/>
            <w:noWrap/>
            <w:vAlign w:val="center"/>
            <w:hideMark/>
          </w:tcPr>
          <w:p w14:paraId="77A2D4EC" w14:textId="65B5AEDA" w:rsidR="00C97200" w:rsidRPr="00C012E0" w:rsidRDefault="00C97200" w:rsidP="00C97200">
            <w:pPr>
              <w:spacing w:after="0"/>
              <w:jc w:val="center"/>
              <w:rPr>
                <w:rFonts w:ascii="Calibri" w:hAnsi="Calibri" w:cs="Calibri"/>
                <w:sz w:val="20"/>
              </w:rPr>
            </w:pPr>
            <w:r w:rsidRPr="00C012E0">
              <w:rPr>
                <w:rFonts w:ascii="Calibri" w:hAnsi="Calibri" w:cs="Calibri"/>
                <w:sz w:val="20"/>
              </w:rPr>
              <w:t>52.3</w:t>
            </w:r>
          </w:p>
        </w:tc>
        <w:tc>
          <w:tcPr>
            <w:tcW w:w="0" w:type="auto"/>
            <w:tcBorders>
              <w:top w:val="nil"/>
              <w:left w:val="nil"/>
              <w:bottom w:val="nil"/>
              <w:right w:val="single" w:sz="8" w:space="0" w:color="auto"/>
            </w:tcBorders>
            <w:shd w:val="clear" w:color="auto" w:fill="auto"/>
            <w:noWrap/>
            <w:vAlign w:val="center"/>
            <w:hideMark/>
          </w:tcPr>
          <w:p w14:paraId="3CCF4889" w14:textId="0C20720E" w:rsidR="00C97200" w:rsidRPr="00C012E0" w:rsidRDefault="00C97200" w:rsidP="00C97200">
            <w:pPr>
              <w:spacing w:after="0"/>
              <w:jc w:val="center"/>
              <w:rPr>
                <w:rFonts w:ascii="Calibri" w:hAnsi="Calibri" w:cs="Calibri"/>
                <w:sz w:val="20"/>
              </w:rPr>
            </w:pPr>
            <w:r w:rsidRPr="00C012E0">
              <w:rPr>
                <w:rFonts w:ascii="Calibri" w:hAnsi="Calibri" w:cs="Calibri"/>
                <w:sz w:val="20"/>
              </w:rPr>
              <w:t>17,947</w:t>
            </w:r>
          </w:p>
        </w:tc>
        <w:tc>
          <w:tcPr>
            <w:tcW w:w="0" w:type="auto"/>
            <w:tcBorders>
              <w:top w:val="nil"/>
              <w:left w:val="nil"/>
              <w:bottom w:val="nil"/>
              <w:right w:val="nil"/>
            </w:tcBorders>
            <w:shd w:val="clear" w:color="auto" w:fill="auto"/>
            <w:noWrap/>
            <w:vAlign w:val="center"/>
            <w:hideMark/>
          </w:tcPr>
          <w:p w14:paraId="771E91B3" w14:textId="2BEF0725" w:rsidR="00C97200" w:rsidRPr="00C012E0" w:rsidRDefault="00C97200" w:rsidP="00C97200">
            <w:pPr>
              <w:spacing w:after="0"/>
              <w:jc w:val="center"/>
              <w:rPr>
                <w:rFonts w:ascii="Calibri" w:hAnsi="Calibri" w:cs="Calibri"/>
                <w:sz w:val="20"/>
              </w:rPr>
            </w:pPr>
            <w:r w:rsidRPr="00C012E0">
              <w:rPr>
                <w:rFonts w:ascii="Calibri" w:hAnsi="Calibri" w:cs="Calibri"/>
                <w:sz w:val="20"/>
              </w:rPr>
              <w:t>37.0</w:t>
            </w:r>
          </w:p>
        </w:tc>
        <w:tc>
          <w:tcPr>
            <w:tcW w:w="0" w:type="auto"/>
            <w:tcBorders>
              <w:top w:val="nil"/>
              <w:left w:val="nil"/>
              <w:bottom w:val="nil"/>
              <w:right w:val="single" w:sz="4" w:space="0" w:color="auto"/>
            </w:tcBorders>
            <w:shd w:val="clear" w:color="auto" w:fill="auto"/>
            <w:noWrap/>
            <w:vAlign w:val="center"/>
            <w:hideMark/>
          </w:tcPr>
          <w:p w14:paraId="6AC86960" w14:textId="5BCCA9A1" w:rsidR="00C97200" w:rsidRPr="00C012E0" w:rsidRDefault="00C97200" w:rsidP="00C97200">
            <w:pPr>
              <w:spacing w:after="0"/>
              <w:jc w:val="center"/>
              <w:rPr>
                <w:rFonts w:ascii="Calibri" w:hAnsi="Calibri" w:cs="Calibri"/>
                <w:sz w:val="20"/>
              </w:rPr>
            </w:pPr>
            <w:r w:rsidRPr="00C012E0">
              <w:rPr>
                <w:rFonts w:ascii="Calibri" w:hAnsi="Calibri" w:cs="Calibri"/>
                <w:sz w:val="20"/>
              </w:rPr>
              <w:t>12,401</w:t>
            </w:r>
          </w:p>
        </w:tc>
        <w:tc>
          <w:tcPr>
            <w:tcW w:w="0" w:type="auto"/>
            <w:tcBorders>
              <w:top w:val="nil"/>
              <w:left w:val="nil"/>
              <w:bottom w:val="nil"/>
              <w:right w:val="nil"/>
            </w:tcBorders>
            <w:shd w:val="clear" w:color="auto" w:fill="auto"/>
            <w:noWrap/>
            <w:vAlign w:val="center"/>
            <w:hideMark/>
          </w:tcPr>
          <w:p w14:paraId="257F70B4" w14:textId="39088074" w:rsidR="00C97200" w:rsidRPr="00C012E0" w:rsidRDefault="00C97200" w:rsidP="00C97200">
            <w:pPr>
              <w:spacing w:after="0"/>
              <w:jc w:val="center"/>
              <w:rPr>
                <w:rFonts w:ascii="Calibri" w:hAnsi="Calibri" w:cs="Calibri"/>
                <w:sz w:val="20"/>
              </w:rPr>
            </w:pPr>
            <w:r w:rsidRPr="00C012E0">
              <w:rPr>
                <w:rFonts w:ascii="Calibri" w:hAnsi="Calibri" w:cs="Calibri"/>
                <w:sz w:val="20"/>
              </w:rPr>
              <w:t>50.2</w:t>
            </w:r>
          </w:p>
        </w:tc>
        <w:tc>
          <w:tcPr>
            <w:tcW w:w="0" w:type="auto"/>
            <w:tcBorders>
              <w:top w:val="nil"/>
              <w:left w:val="nil"/>
              <w:bottom w:val="nil"/>
              <w:right w:val="single" w:sz="4" w:space="0" w:color="auto"/>
            </w:tcBorders>
            <w:shd w:val="clear" w:color="auto" w:fill="auto"/>
            <w:noWrap/>
            <w:vAlign w:val="center"/>
            <w:hideMark/>
          </w:tcPr>
          <w:p w14:paraId="2513615D" w14:textId="0086B913" w:rsidR="00C97200" w:rsidRPr="00C012E0" w:rsidRDefault="00C97200" w:rsidP="00C97200">
            <w:pPr>
              <w:spacing w:after="0"/>
              <w:jc w:val="center"/>
              <w:rPr>
                <w:rFonts w:ascii="Calibri" w:hAnsi="Calibri" w:cs="Calibri"/>
                <w:sz w:val="20"/>
              </w:rPr>
            </w:pPr>
            <w:r w:rsidRPr="00C012E0">
              <w:rPr>
                <w:rFonts w:ascii="Calibri" w:hAnsi="Calibri" w:cs="Calibri"/>
                <w:sz w:val="20"/>
              </w:rPr>
              <w:t>16,824</w:t>
            </w:r>
          </w:p>
        </w:tc>
        <w:tc>
          <w:tcPr>
            <w:tcW w:w="0" w:type="auto"/>
            <w:tcBorders>
              <w:top w:val="nil"/>
              <w:left w:val="nil"/>
              <w:bottom w:val="nil"/>
              <w:right w:val="nil"/>
            </w:tcBorders>
            <w:shd w:val="clear" w:color="auto" w:fill="auto"/>
            <w:noWrap/>
            <w:vAlign w:val="center"/>
            <w:hideMark/>
          </w:tcPr>
          <w:p w14:paraId="738AFA8F" w14:textId="25F99702" w:rsidR="00C97200" w:rsidRPr="00C012E0" w:rsidRDefault="00C97200" w:rsidP="00C97200">
            <w:pPr>
              <w:spacing w:after="0"/>
              <w:jc w:val="center"/>
              <w:rPr>
                <w:rFonts w:ascii="Calibri" w:hAnsi="Calibri" w:cs="Calibri"/>
                <w:sz w:val="20"/>
              </w:rPr>
            </w:pPr>
            <w:r w:rsidRPr="00C012E0">
              <w:rPr>
                <w:rFonts w:ascii="Calibri" w:hAnsi="Calibri" w:cs="Calibri"/>
                <w:sz w:val="20"/>
              </w:rPr>
              <w:t>57.4</w:t>
            </w:r>
          </w:p>
        </w:tc>
        <w:tc>
          <w:tcPr>
            <w:tcW w:w="0" w:type="auto"/>
            <w:tcBorders>
              <w:top w:val="nil"/>
              <w:left w:val="nil"/>
              <w:bottom w:val="nil"/>
              <w:right w:val="single" w:sz="8" w:space="0" w:color="auto"/>
            </w:tcBorders>
            <w:shd w:val="clear" w:color="auto" w:fill="auto"/>
            <w:noWrap/>
            <w:vAlign w:val="center"/>
            <w:hideMark/>
          </w:tcPr>
          <w:p w14:paraId="35BB2E9F" w14:textId="1E53C821" w:rsidR="00C97200" w:rsidRPr="00C012E0" w:rsidRDefault="00C97200" w:rsidP="00C97200">
            <w:pPr>
              <w:spacing w:after="0"/>
              <w:jc w:val="center"/>
              <w:rPr>
                <w:rFonts w:ascii="Calibri" w:hAnsi="Calibri" w:cs="Calibri"/>
                <w:sz w:val="20"/>
              </w:rPr>
            </w:pPr>
            <w:r w:rsidRPr="00C012E0">
              <w:rPr>
                <w:rFonts w:ascii="Calibri" w:hAnsi="Calibri" w:cs="Calibri"/>
                <w:sz w:val="20"/>
              </w:rPr>
              <w:t>20,000</w:t>
            </w:r>
          </w:p>
        </w:tc>
      </w:tr>
      <w:tr w:rsidR="00C012E0" w:rsidRPr="00C012E0" w14:paraId="65B98C49" w14:textId="77777777" w:rsidTr="009D1A2A">
        <w:trPr>
          <w:trHeight w:val="255"/>
        </w:trPr>
        <w:tc>
          <w:tcPr>
            <w:tcW w:w="0" w:type="auto"/>
            <w:tcBorders>
              <w:top w:val="nil"/>
              <w:left w:val="single" w:sz="8" w:space="0" w:color="auto"/>
              <w:bottom w:val="nil"/>
              <w:right w:val="single" w:sz="8" w:space="0" w:color="auto"/>
            </w:tcBorders>
            <w:shd w:val="clear" w:color="auto" w:fill="auto"/>
            <w:vAlign w:val="center"/>
            <w:hideMark/>
          </w:tcPr>
          <w:p w14:paraId="17F5CBF4" w14:textId="77777777" w:rsidR="00C97200" w:rsidRPr="00C012E0" w:rsidRDefault="00C97200" w:rsidP="00C97200">
            <w:pPr>
              <w:spacing w:after="0"/>
              <w:jc w:val="center"/>
              <w:rPr>
                <w:rFonts w:ascii="Calibri" w:hAnsi="Calibri" w:cs="Calibri"/>
                <w:b/>
                <w:bCs/>
                <w:sz w:val="20"/>
              </w:rPr>
            </w:pPr>
            <w:r w:rsidRPr="00C012E0">
              <w:rPr>
                <w:rFonts w:ascii="Calibri" w:hAnsi="Calibri" w:cs="Calibri"/>
                <w:b/>
                <w:bCs/>
                <w:sz w:val="20"/>
              </w:rPr>
              <w:t>42</w:t>
            </w:r>
          </w:p>
        </w:tc>
        <w:tc>
          <w:tcPr>
            <w:tcW w:w="0" w:type="auto"/>
            <w:tcBorders>
              <w:top w:val="nil"/>
              <w:left w:val="nil"/>
              <w:bottom w:val="nil"/>
              <w:right w:val="nil"/>
            </w:tcBorders>
            <w:shd w:val="clear" w:color="auto" w:fill="auto"/>
            <w:noWrap/>
            <w:vAlign w:val="center"/>
            <w:hideMark/>
          </w:tcPr>
          <w:p w14:paraId="4B9E0ECE" w14:textId="74A5FB2C" w:rsidR="00C97200" w:rsidRPr="00C012E0" w:rsidRDefault="00C97200" w:rsidP="00C97200">
            <w:pPr>
              <w:spacing w:after="0"/>
              <w:jc w:val="center"/>
              <w:rPr>
                <w:rFonts w:ascii="Calibri" w:hAnsi="Calibri" w:cs="Calibri"/>
                <w:sz w:val="20"/>
              </w:rPr>
            </w:pPr>
            <w:r w:rsidRPr="00C012E0">
              <w:rPr>
                <w:rFonts w:ascii="Calibri" w:hAnsi="Calibri" w:cs="Calibri"/>
                <w:sz w:val="20"/>
              </w:rPr>
              <w:t>36.4</w:t>
            </w:r>
          </w:p>
        </w:tc>
        <w:tc>
          <w:tcPr>
            <w:tcW w:w="0" w:type="auto"/>
            <w:tcBorders>
              <w:top w:val="nil"/>
              <w:left w:val="nil"/>
              <w:bottom w:val="nil"/>
              <w:right w:val="single" w:sz="4" w:space="0" w:color="auto"/>
            </w:tcBorders>
            <w:shd w:val="clear" w:color="auto" w:fill="auto"/>
            <w:noWrap/>
            <w:vAlign w:val="center"/>
            <w:hideMark/>
          </w:tcPr>
          <w:p w14:paraId="09AAD366" w14:textId="3C66B096" w:rsidR="00C97200" w:rsidRPr="00C012E0" w:rsidRDefault="00C97200" w:rsidP="00C97200">
            <w:pPr>
              <w:spacing w:after="0"/>
              <w:jc w:val="center"/>
              <w:rPr>
                <w:rFonts w:ascii="Calibri" w:hAnsi="Calibri" w:cs="Calibri"/>
                <w:sz w:val="20"/>
              </w:rPr>
            </w:pPr>
            <w:r w:rsidRPr="00C012E0">
              <w:rPr>
                <w:rFonts w:ascii="Calibri" w:hAnsi="Calibri" w:cs="Calibri"/>
                <w:sz w:val="20"/>
              </w:rPr>
              <w:t>12,050</w:t>
            </w:r>
          </w:p>
        </w:tc>
        <w:tc>
          <w:tcPr>
            <w:tcW w:w="0" w:type="auto"/>
            <w:tcBorders>
              <w:top w:val="nil"/>
              <w:left w:val="nil"/>
              <w:bottom w:val="nil"/>
              <w:right w:val="nil"/>
            </w:tcBorders>
            <w:shd w:val="clear" w:color="auto" w:fill="auto"/>
            <w:noWrap/>
            <w:vAlign w:val="center"/>
            <w:hideMark/>
          </w:tcPr>
          <w:p w14:paraId="797CAC5E" w14:textId="407EB37E" w:rsidR="00C97200" w:rsidRPr="00C012E0" w:rsidRDefault="00C97200" w:rsidP="00C97200">
            <w:pPr>
              <w:spacing w:after="0"/>
              <w:jc w:val="center"/>
              <w:rPr>
                <w:rFonts w:ascii="Calibri" w:hAnsi="Calibri" w:cs="Calibri"/>
                <w:sz w:val="20"/>
              </w:rPr>
            </w:pPr>
            <w:r w:rsidRPr="00C012E0">
              <w:rPr>
                <w:rFonts w:ascii="Calibri" w:hAnsi="Calibri" w:cs="Calibri"/>
                <w:sz w:val="20"/>
              </w:rPr>
              <w:t>51.9</w:t>
            </w:r>
          </w:p>
        </w:tc>
        <w:tc>
          <w:tcPr>
            <w:tcW w:w="0" w:type="auto"/>
            <w:tcBorders>
              <w:top w:val="nil"/>
              <w:left w:val="nil"/>
              <w:bottom w:val="nil"/>
              <w:right w:val="single" w:sz="4" w:space="0" w:color="auto"/>
            </w:tcBorders>
            <w:shd w:val="clear" w:color="auto" w:fill="auto"/>
            <w:noWrap/>
            <w:vAlign w:val="center"/>
            <w:hideMark/>
          </w:tcPr>
          <w:p w14:paraId="3EED9AD1" w14:textId="6667EEB2" w:rsidR="00C97200" w:rsidRPr="00C012E0" w:rsidRDefault="00C97200" w:rsidP="00C97200">
            <w:pPr>
              <w:spacing w:after="0"/>
              <w:jc w:val="center"/>
              <w:rPr>
                <w:rFonts w:ascii="Calibri" w:hAnsi="Calibri" w:cs="Calibri"/>
                <w:sz w:val="20"/>
              </w:rPr>
            </w:pPr>
            <w:r w:rsidRPr="00C012E0">
              <w:rPr>
                <w:rFonts w:ascii="Calibri" w:hAnsi="Calibri" w:cs="Calibri"/>
                <w:sz w:val="20"/>
              </w:rPr>
              <w:t>17,216</w:t>
            </w:r>
          </w:p>
        </w:tc>
        <w:tc>
          <w:tcPr>
            <w:tcW w:w="0" w:type="auto"/>
            <w:tcBorders>
              <w:top w:val="nil"/>
              <w:left w:val="nil"/>
              <w:bottom w:val="nil"/>
              <w:right w:val="nil"/>
            </w:tcBorders>
            <w:shd w:val="clear" w:color="auto" w:fill="auto"/>
            <w:noWrap/>
            <w:vAlign w:val="center"/>
            <w:hideMark/>
          </w:tcPr>
          <w:p w14:paraId="3C5929C1" w14:textId="0E7866F5" w:rsidR="00C97200" w:rsidRPr="00C012E0" w:rsidRDefault="00C97200" w:rsidP="00C97200">
            <w:pPr>
              <w:spacing w:after="0"/>
              <w:jc w:val="center"/>
              <w:rPr>
                <w:rFonts w:ascii="Calibri" w:hAnsi="Calibri" w:cs="Calibri"/>
                <w:sz w:val="20"/>
              </w:rPr>
            </w:pPr>
            <w:r w:rsidRPr="00C012E0">
              <w:rPr>
                <w:rFonts w:ascii="Calibri" w:hAnsi="Calibri" w:cs="Calibri"/>
                <w:sz w:val="20"/>
              </w:rPr>
              <w:t>54.3</w:t>
            </w:r>
          </w:p>
        </w:tc>
        <w:tc>
          <w:tcPr>
            <w:tcW w:w="0" w:type="auto"/>
            <w:tcBorders>
              <w:top w:val="nil"/>
              <w:left w:val="nil"/>
              <w:bottom w:val="nil"/>
              <w:right w:val="single" w:sz="8" w:space="0" w:color="auto"/>
            </w:tcBorders>
            <w:shd w:val="clear" w:color="auto" w:fill="auto"/>
            <w:noWrap/>
            <w:vAlign w:val="center"/>
            <w:hideMark/>
          </w:tcPr>
          <w:p w14:paraId="43A3A52F" w14:textId="2A6B8674" w:rsidR="00C97200" w:rsidRPr="00C012E0" w:rsidRDefault="00C97200" w:rsidP="00C97200">
            <w:pPr>
              <w:spacing w:after="0"/>
              <w:jc w:val="center"/>
              <w:rPr>
                <w:rFonts w:ascii="Calibri" w:hAnsi="Calibri" w:cs="Calibri"/>
                <w:sz w:val="20"/>
              </w:rPr>
            </w:pPr>
            <w:r w:rsidRPr="00C012E0">
              <w:rPr>
                <w:rFonts w:ascii="Calibri" w:hAnsi="Calibri" w:cs="Calibri"/>
                <w:sz w:val="20"/>
              </w:rPr>
              <w:t>18,152</w:t>
            </w:r>
          </w:p>
        </w:tc>
        <w:tc>
          <w:tcPr>
            <w:tcW w:w="0" w:type="auto"/>
            <w:tcBorders>
              <w:top w:val="nil"/>
              <w:left w:val="nil"/>
              <w:bottom w:val="nil"/>
              <w:right w:val="nil"/>
            </w:tcBorders>
            <w:shd w:val="clear" w:color="auto" w:fill="auto"/>
            <w:noWrap/>
            <w:vAlign w:val="center"/>
            <w:hideMark/>
          </w:tcPr>
          <w:p w14:paraId="7804CE44" w14:textId="1A8C87E7" w:rsidR="00C97200" w:rsidRPr="00C012E0" w:rsidRDefault="00C97200" w:rsidP="00C97200">
            <w:pPr>
              <w:spacing w:after="0"/>
              <w:jc w:val="center"/>
              <w:rPr>
                <w:rFonts w:ascii="Calibri" w:hAnsi="Calibri" w:cs="Calibri"/>
                <w:sz w:val="20"/>
              </w:rPr>
            </w:pPr>
            <w:r w:rsidRPr="00C012E0">
              <w:rPr>
                <w:rFonts w:ascii="Calibri" w:hAnsi="Calibri" w:cs="Calibri"/>
                <w:sz w:val="20"/>
              </w:rPr>
              <w:t>37.7</w:t>
            </w:r>
          </w:p>
        </w:tc>
        <w:tc>
          <w:tcPr>
            <w:tcW w:w="0" w:type="auto"/>
            <w:tcBorders>
              <w:top w:val="nil"/>
              <w:left w:val="nil"/>
              <w:bottom w:val="nil"/>
              <w:right w:val="single" w:sz="4" w:space="0" w:color="auto"/>
            </w:tcBorders>
            <w:shd w:val="clear" w:color="auto" w:fill="auto"/>
            <w:noWrap/>
            <w:vAlign w:val="center"/>
            <w:hideMark/>
          </w:tcPr>
          <w:p w14:paraId="6B6A10DE" w14:textId="560235F1" w:rsidR="00C97200" w:rsidRPr="00C012E0" w:rsidRDefault="00C97200" w:rsidP="00C97200">
            <w:pPr>
              <w:spacing w:after="0"/>
              <w:jc w:val="center"/>
              <w:rPr>
                <w:rFonts w:ascii="Calibri" w:hAnsi="Calibri" w:cs="Calibri"/>
                <w:sz w:val="20"/>
              </w:rPr>
            </w:pPr>
            <w:r w:rsidRPr="00C012E0">
              <w:rPr>
                <w:rFonts w:ascii="Calibri" w:hAnsi="Calibri" w:cs="Calibri"/>
                <w:sz w:val="20"/>
              </w:rPr>
              <w:t>12,307</w:t>
            </w:r>
          </w:p>
        </w:tc>
        <w:tc>
          <w:tcPr>
            <w:tcW w:w="0" w:type="auto"/>
            <w:tcBorders>
              <w:top w:val="nil"/>
              <w:left w:val="nil"/>
              <w:bottom w:val="nil"/>
              <w:right w:val="nil"/>
            </w:tcBorders>
            <w:shd w:val="clear" w:color="auto" w:fill="auto"/>
            <w:noWrap/>
            <w:vAlign w:val="center"/>
            <w:hideMark/>
          </w:tcPr>
          <w:p w14:paraId="5F1612C0" w14:textId="78C1B414" w:rsidR="00C97200" w:rsidRPr="00C012E0" w:rsidRDefault="00C97200" w:rsidP="00C97200">
            <w:pPr>
              <w:spacing w:after="0"/>
              <w:jc w:val="center"/>
              <w:rPr>
                <w:rFonts w:ascii="Calibri" w:hAnsi="Calibri" w:cs="Calibri"/>
                <w:sz w:val="20"/>
              </w:rPr>
            </w:pPr>
            <w:r w:rsidRPr="00C012E0">
              <w:rPr>
                <w:rFonts w:ascii="Calibri" w:hAnsi="Calibri" w:cs="Calibri"/>
                <w:sz w:val="20"/>
              </w:rPr>
              <w:t>52.3</w:t>
            </w:r>
          </w:p>
        </w:tc>
        <w:tc>
          <w:tcPr>
            <w:tcW w:w="0" w:type="auto"/>
            <w:tcBorders>
              <w:top w:val="nil"/>
              <w:left w:val="nil"/>
              <w:bottom w:val="nil"/>
              <w:right w:val="single" w:sz="4" w:space="0" w:color="auto"/>
            </w:tcBorders>
            <w:shd w:val="clear" w:color="auto" w:fill="auto"/>
            <w:noWrap/>
            <w:vAlign w:val="center"/>
            <w:hideMark/>
          </w:tcPr>
          <w:p w14:paraId="6CDA4490" w14:textId="6B0563E5" w:rsidR="00C97200" w:rsidRPr="00C012E0" w:rsidRDefault="00C97200" w:rsidP="00C97200">
            <w:pPr>
              <w:spacing w:after="0"/>
              <w:jc w:val="center"/>
              <w:rPr>
                <w:rFonts w:ascii="Calibri" w:hAnsi="Calibri" w:cs="Calibri"/>
                <w:sz w:val="20"/>
              </w:rPr>
            </w:pPr>
            <w:r w:rsidRPr="00C012E0">
              <w:rPr>
                <w:rFonts w:ascii="Calibri" w:hAnsi="Calibri" w:cs="Calibri"/>
                <w:sz w:val="20"/>
              </w:rPr>
              <w:t>17,057</w:t>
            </w:r>
          </w:p>
        </w:tc>
        <w:tc>
          <w:tcPr>
            <w:tcW w:w="0" w:type="auto"/>
            <w:tcBorders>
              <w:top w:val="nil"/>
              <w:left w:val="nil"/>
              <w:bottom w:val="nil"/>
              <w:right w:val="nil"/>
            </w:tcBorders>
            <w:shd w:val="clear" w:color="auto" w:fill="auto"/>
            <w:noWrap/>
            <w:vAlign w:val="center"/>
            <w:hideMark/>
          </w:tcPr>
          <w:p w14:paraId="0C8528F9" w14:textId="5C14E582" w:rsidR="00C97200" w:rsidRPr="00C012E0" w:rsidRDefault="00C97200" w:rsidP="00C97200">
            <w:pPr>
              <w:spacing w:after="0"/>
              <w:jc w:val="center"/>
              <w:rPr>
                <w:rFonts w:ascii="Calibri" w:hAnsi="Calibri" w:cs="Calibri"/>
                <w:sz w:val="20"/>
              </w:rPr>
            </w:pPr>
            <w:r w:rsidRPr="00C012E0">
              <w:rPr>
                <w:rFonts w:ascii="Calibri" w:hAnsi="Calibri" w:cs="Calibri"/>
                <w:sz w:val="20"/>
              </w:rPr>
              <w:t>59.6</w:t>
            </w:r>
          </w:p>
        </w:tc>
        <w:tc>
          <w:tcPr>
            <w:tcW w:w="0" w:type="auto"/>
            <w:tcBorders>
              <w:top w:val="nil"/>
              <w:left w:val="nil"/>
              <w:bottom w:val="nil"/>
              <w:right w:val="single" w:sz="8" w:space="0" w:color="auto"/>
            </w:tcBorders>
            <w:shd w:val="clear" w:color="auto" w:fill="auto"/>
            <w:noWrap/>
            <w:vAlign w:val="center"/>
            <w:hideMark/>
          </w:tcPr>
          <w:p w14:paraId="6B819838" w14:textId="59381113" w:rsidR="00C97200" w:rsidRPr="00C012E0" w:rsidRDefault="00C97200" w:rsidP="00C97200">
            <w:pPr>
              <w:spacing w:after="0"/>
              <w:jc w:val="center"/>
              <w:rPr>
                <w:rFonts w:ascii="Calibri" w:hAnsi="Calibri" w:cs="Calibri"/>
                <w:sz w:val="20"/>
              </w:rPr>
            </w:pPr>
            <w:r w:rsidRPr="00C012E0">
              <w:rPr>
                <w:rFonts w:ascii="Calibri" w:hAnsi="Calibri" w:cs="Calibri"/>
                <w:sz w:val="20"/>
              </w:rPr>
              <w:t>20,222</w:t>
            </w:r>
          </w:p>
        </w:tc>
      </w:tr>
      <w:tr w:rsidR="00C012E0" w:rsidRPr="00C012E0" w14:paraId="5146CE50" w14:textId="77777777" w:rsidTr="009D1A2A">
        <w:trPr>
          <w:trHeight w:val="255"/>
        </w:trPr>
        <w:tc>
          <w:tcPr>
            <w:tcW w:w="0" w:type="auto"/>
            <w:tcBorders>
              <w:top w:val="nil"/>
              <w:left w:val="single" w:sz="8" w:space="0" w:color="auto"/>
              <w:bottom w:val="nil"/>
              <w:right w:val="single" w:sz="8" w:space="0" w:color="auto"/>
            </w:tcBorders>
            <w:shd w:val="clear" w:color="auto" w:fill="auto"/>
            <w:vAlign w:val="center"/>
            <w:hideMark/>
          </w:tcPr>
          <w:p w14:paraId="1A47B4BF" w14:textId="77777777" w:rsidR="00C97200" w:rsidRPr="00C012E0" w:rsidRDefault="00C97200" w:rsidP="00C97200">
            <w:pPr>
              <w:spacing w:after="0"/>
              <w:jc w:val="center"/>
              <w:rPr>
                <w:rFonts w:ascii="Calibri" w:hAnsi="Calibri" w:cs="Calibri"/>
                <w:b/>
                <w:bCs/>
                <w:sz w:val="20"/>
              </w:rPr>
            </w:pPr>
            <w:r w:rsidRPr="00C012E0">
              <w:rPr>
                <w:rFonts w:ascii="Calibri" w:hAnsi="Calibri" w:cs="Calibri"/>
                <w:b/>
                <w:bCs/>
                <w:sz w:val="20"/>
              </w:rPr>
              <w:t>43</w:t>
            </w:r>
          </w:p>
        </w:tc>
        <w:tc>
          <w:tcPr>
            <w:tcW w:w="0" w:type="auto"/>
            <w:tcBorders>
              <w:top w:val="nil"/>
              <w:left w:val="nil"/>
              <w:bottom w:val="nil"/>
              <w:right w:val="nil"/>
            </w:tcBorders>
            <w:shd w:val="clear" w:color="auto" w:fill="auto"/>
            <w:noWrap/>
            <w:vAlign w:val="center"/>
            <w:hideMark/>
          </w:tcPr>
          <w:p w14:paraId="4BEDD043" w14:textId="692DFBE7" w:rsidR="00C97200" w:rsidRPr="00C012E0" w:rsidRDefault="00C97200" w:rsidP="00C97200">
            <w:pPr>
              <w:spacing w:after="0"/>
              <w:jc w:val="center"/>
              <w:rPr>
                <w:rFonts w:ascii="Calibri" w:hAnsi="Calibri" w:cs="Calibri"/>
                <w:sz w:val="20"/>
              </w:rPr>
            </w:pPr>
            <w:r w:rsidRPr="00C012E0">
              <w:rPr>
                <w:rFonts w:ascii="Calibri" w:hAnsi="Calibri" w:cs="Calibri"/>
                <w:sz w:val="20"/>
              </w:rPr>
              <w:t>37.0</w:t>
            </w:r>
          </w:p>
        </w:tc>
        <w:tc>
          <w:tcPr>
            <w:tcW w:w="0" w:type="auto"/>
            <w:tcBorders>
              <w:top w:val="nil"/>
              <w:left w:val="nil"/>
              <w:bottom w:val="nil"/>
              <w:right w:val="single" w:sz="4" w:space="0" w:color="auto"/>
            </w:tcBorders>
            <w:shd w:val="clear" w:color="auto" w:fill="auto"/>
            <w:noWrap/>
            <w:vAlign w:val="center"/>
            <w:hideMark/>
          </w:tcPr>
          <w:p w14:paraId="7D5B821D" w14:textId="571BA860" w:rsidR="00C97200" w:rsidRPr="00C012E0" w:rsidRDefault="00C97200" w:rsidP="00C97200">
            <w:pPr>
              <w:spacing w:after="0"/>
              <w:jc w:val="center"/>
              <w:rPr>
                <w:rFonts w:ascii="Calibri" w:hAnsi="Calibri" w:cs="Calibri"/>
                <w:sz w:val="20"/>
              </w:rPr>
            </w:pPr>
            <w:r w:rsidRPr="00C012E0">
              <w:rPr>
                <w:rFonts w:ascii="Calibri" w:hAnsi="Calibri" w:cs="Calibri"/>
                <w:sz w:val="20"/>
              </w:rPr>
              <w:t>11,932</w:t>
            </w:r>
          </w:p>
        </w:tc>
        <w:tc>
          <w:tcPr>
            <w:tcW w:w="0" w:type="auto"/>
            <w:tcBorders>
              <w:top w:val="nil"/>
              <w:left w:val="nil"/>
              <w:bottom w:val="nil"/>
              <w:right w:val="nil"/>
            </w:tcBorders>
            <w:shd w:val="clear" w:color="auto" w:fill="auto"/>
            <w:noWrap/>
            <w:vAlign w:val="center"/>
            <w:hideMark/>
          </w:tcPr>
          <w:p w14:paraId="3A9B8254" w14:textId="28603EE2" w:rsidR="00C97200" w:rsidRPr="00C012E0" w:rsidRDefault="00C97200" w:rsidP="00C97200">
            <w:pPr>
              <w:spacing w:after="0"/>
              <w:jc w:val="center"/>
              <w:rPr>
                <w:rFonts w:ascii="Calibri" w:hAnsi="Calibri" w:cs="Calibri"/>
                <w:sz w:val="20"/>
              </w:rPr>
            </w:pPr>
            <w:r w:rsidRPr="00C012E0">
              <w:rPr>
                <w:rFonts w:ascii="Calibri" w:hAnsi="Calibri" w:cs="Calibri"/>
                <w:sz w:val="20"/>
              </w:rPr>
              <w:t>54.0</w:t>
            </w:r>
          </w:p>
        </w:tc>
        <w:tc>
          <w:tcPr>
            <w:tcW w:w="0" w:type="auto"/>
            <w:tcBorders>
              <w:top w:val="nil"/>
              <w:left w:val="nil"/>
              <w:bottom w:val="nil"/>
              <w:right w:val="single" w:sz="4" w:space="0" w:color="auto"/>
            </w:tcBorders>
            <w:shd w:val="clear" w:color="auto" w:fill="auto"/>
            <w:noWrap/>
            <w:vAlign w:val="center"/>
            <w:hideMark/>
          </w:tcPr>
          <w:p w14:paraId="7AE3AAA7" w14:textId="6D903962" w:rsidR="00C97200" w:rsidRPr="00C012E0" w:rsidRDefault="00C97200" w:rsidP="00C97200">
            <w:pPr>
              <w:spacing w:after="0"/>
              <w:jc w:val="center"/>
              <w:rPr>
                <w:rFonts w:ascii="Calibri" w:hAnsi="Calibri" w:cs="Calibri"/>
                <w:sz w:val="20"/>
              </w:rPr>
            </w:pPr>
            <w:r w:rsidRPr="00C012E0">
              <w:rPr>
                <w:rFonts w:ascii="Calibri" w:hAnsi="Calibri" w:cs="Calibri"/>
                <w:sz w:val="20"/>
              </w:rPr>
              <w:t>17,447</w:t>
            </w:r>
          </w:p>
        </w:tc>
        <w:tc>
          <w:tcPr>
            <w:tcW w:w="0" w:type="auto"/>
            <w:tcBorders>
              <w:top w:val="nil"/>
              <w:left w:val="nil"/>
              <w:bottom w:val="nil"/>
              <w:right w:val="nil"/>
            </w:tcBorders>
            <w:shd w:val="clear" w:color="auto" w:fill="auto"/>
            <w:noWrap/>
            <w:vAlign w:val="center"/>
            <w:hideMark/>
          </w:tcPr>
          <w:p w14:paraId="0B16B637" w14:textId="1743E77C" w:rsidR="00C97200" w:rsidRPr="00C012E0" w:rsidRDefault="00C97200" w:rsidP="00C97200">
            <w:pPr>
              <w:spacing w:after="0"/>
              <w:jc w:val="center"/>
              <w:rPr>
                <w:rFonts w:ascii="Calibri" w:hAnsi="Calibri" w:cs="Calibri"/>
                <w:sz w:val="20"/>
              </w:rPr>
            </w:pPr>
            <w:r w:rsidRPr="00C012E0">
              <w:rPr>
                <w:rFonts w:ascii="Calibri" w:hAnsi="Calibri" w:cs="Calibri"/>
                <w:sz w:val="20"/>
              </w:rPr>
              <w:t>56.4</w:t>
            </w:r>
          </w:p>
        </w:tc>
        <w:tc>
          <w:tcPr>
            <w:tcW w:w="0" w:type="auto"/>
            <w:tcBorders>
              <w:top w:val="nil"/>
              <w:left w:val="nil"/>
              <w:bottom w:val="nil"/>
              <w:right w:val="single" w:sz="8" w:space="0" w:color="auto"/>
            </w:tcBorders>
            <w:shd w:val="clear" w:color="auto" w:fill="auto"/>
            <w:noWrap/>
            <w:vAlign w:val="center"/>
            <w:hideMark/>
          </w:tcPr>
          <w:p w14:paraId="0159250A" w14:textId="5BACEEF5" w:rsidR="00C97200" w:rsidRPr="00C012E0" w:rsidRDefault="00C97200" w:rsidP="00C97200">
            <w:pPr>
              <w:spacing w:after="0"/>
              <w:jc w:val="center"/>
              <w:rPr>
                <w:rFonts w:ascii="Calibri" w:hAnsi="Calibri" w:cs="Calibri"/>
                <w:sz w:val="20"/>
              </w:rPr>
            </w:pPr>
            <w:r w:rsidRPr="00C012E0">
              <w:rPr>
                <w:rFonts w:ascii="Calibri" w:hAnsi="Calibri" w:cs="Calibri"/>
                <w:sz w:val="20"/>
              </w:rPr>
              <w:t>18,353</w:t>
            </w:r>
          </w:p>
        </w:tc>
        <w:tc>
          <w:tcPr>
            <w:tcW w:w="0" w:type="auto"/>
            <w:tcBorders>
              <w:top w:val="nil"/>
              <w:left w:val="nil"/>
              <w:bottom w:val="nil"/>
              <w:right w:val="nil"/>
            </w:tcBorders>
            <w:shd w:val="clear" w:color="auto" w:fill="auto"/>
            <w:noWrap/>
            <w:vAlign w:val="center"/>
            <w:hideMark/>
          </w:tcPr>
          <w:p w14:paraId="53EEA7EE" w14:textId="14528CDF" w:rsidR="00C97200" w:rsidRPr="00C012E0" w:rsidRDefault="00C97200" w:rsidP="00C97200">
            <w:pPr>
              <w:spacing w:after="0"/>
              <w:jc w:val="center"/>
              <w:rPr>
                <w:rFonts w:ascii="Calibri" w:hAnsi="Calibri" w:cs="Calibri"/>
                <w:sz w:val="20"/>
              </w:rPr>
            </w:pPr>
            <w:r w:rsidRPr="00C012E0">
              <w:rPr>
                <w:rFonts w:ascii="Calibri" w:hAnsi="Calibri" w:cs="Calibri"/>
                <w:sz w:val="20"/>
              </w:rPr>
              <w:t>38.4</w:t>
            </w:r>
          </w:p>
        </w:tc>
        <w:tc>
          <w:tcPr>
            <w:tcW w:w="0" w:type="auto"/>
            <w:tcBorders>
              <w:top w:val="nil"/>
              <w:left w:val="nil"/>
              <w:bottom w:val="nil"/>
              <w:right w:val="single" w:sz="4" w:space="0" w:color="auto"/>
            </w:tcBorders>
            <w:shd w:val="clear" w:color="auto" w:fill="auto"/>
            <w:noWrap/>
            <w:vAlign w:val="center"/>
            <w:hideMark/>
          </w:tcPr>
          <w:p w14:paraId="05AD3141" w14:textId="2DD97B13" w:rsidR="00C97200" w:rsidRPr="00C012E0" w:rsidRDefault="00C97200" w:rsidP="00C97200">
            <w:pPr>
              <w:spacing w:after="0"/>
              <w:jc w:val="center"/>
              <w:rPr>
                <w:rFonts w:ascii="Calibri" w:hAnsi="Calibri" w:cs="Calibri"/>
                <w:sz w:val="20"/>
              </w:rPr>
            </w:pPr>
            <w:r w:rsidRPr="00C012E0">
              <w:rPr>
                <w:rFonts w:ascii="Calibri" w:hAnsi="Calibri" w:cs="Calibri"/>
                <w:sz w:val="20"/>
              </w:rPr>
              <w:t>12,192</w:t>
            </w:r>
          </w:p>
        </w:tc>
        <w:tc>
          <w:tcPr>
            <w:tcW w:w="0" w:type="auto"/>
            <w:tcBorders>
              <w:top w:val="nil"/>
              <w:left w:val="nil"/>
              <w:bottom w:val="nil"/>
              <w:right w:val="nil"/>
            </w:tcBorders>
            <w:shd w:val="clear" w:color="auto" w:fill="auto"/>
            <w:noWrap/>
            <w:vAlign w:val="center"/>
            <w:hideMark/>
          </w:tcPr>
          <w:p w14:paraId="604736BF" w14:textId="16E27E55" w:rsidR="00C97200" w:rsidRPr="00C012E0" w:rsidRDefault="00C97200" w:rsidP="00C97200">
            <w:pPr>
              <w:spacing w:after="0"/>
              <w:jc w:val="center"/>
              <w:rPr>
                <w:rFonts w:ascii="Calibri" w:hAnsi="Calibri" w:cs="Calibri"/>
                <w:sz w:val="20"/>
              </w:rPr>
            </w:pPr>
            <w:r w:rsidRPr="00C012E0">
              <w:rPr>
                <w:rFonts w:ascii="Calibri" w:hAnsi="Calibri" w:cs="Calibri"/>
                <w:sz w:val="20"/>
              </w:rPr>
              <w:t>54.4</w:t>
            </w:r>
          </w:p>
        </w:tc>
        <w:tc>
          <w:tcPr>
            <w:tcW w:w="0" w:type="auto"/>
            <w:tcBorders>
              <w:top w:val="nil"/>
              <w:left w:val="nil"/>
              <w:bottom w:val="nil"/>
              <w:right w:val="single" w:sz="4" w:space="0" w:color="auto"/>
            </w:tcBorders>
            <w:shd w:val="clear" w:color="auto" w:fill="auto"/>
            <w:noWrap/>
            <w:vAlign w:val="center"/>
            <w:hideMark/>
          </w:tcPr>
          <w:p w14:paraId="270C16B4" w14:textId="6999C0D3" w:rsidR="00C97200" w:rsidRPr="00C012E0" w:rsidRDefault="00C97200" w:rsidP="00C97200">
            <w:pPr>
              <w:spacing w:after="0"/>
              <w:jc w:val="center"/>
              <w:rPr>
                <w:rFonts w:ascii="Calibri" w:hAnsi="Calibri" w:cs="Calibri"/>
                <w:sz w:val="20"/>
              </w:rPr>
            </w:pPr>
            <w:r w:rsidRPr="00C012E0">
              <w:rPr>
                <w:rFonts w:ascii="Calibri" w:hAnsi="Calibri" w:cs="Calibri"/>
                <w:sz w:val="20"/>
              </w:rPr>
              <w:t>17,289</w:t>
            </w:r>
          </w:p>
        </w:tc>
        <w:tc>
          <w:tcPr>
            <w:tcW w:w="0" w:type="auto"/>
            <w:tcBorders>
              <w:top w:val="nil"/>
              <w:left w:val="nil"/>
              <w:bottom w:val="nil"/>
              <w:right w:val="nil"/>
            </w:tcBorders>
            <w:shd w:val="clear" w:color="auto" w:fill="auto"/>
            <w:noWrap/>
            <w:vAlign w:val="center"/>
            <w:hideMark/>
          </w:tcPr>
          <w:p w14:paraId="15CFBEA6" w14:textId="44913D47" w:rsidR="00C97200" w:rsidRPr="00C012E0" w:rsidRDefault="00C97200" w:rsidP="00C97200">
            <w:pPr>
              <w:spacing w:after="0"/>
              <w:jc w:val="center"/>
              <w:rPr>
                <w:rFonts w:ascii="Calibri" w:hAnsi="Calibri" w:cs="Calibri"/>
                <w:sz w:val="20"/>
              </w:rPr>
            </w:pPr>
            <w:r w:rsidRPr="00C012E0">
              <w:rPr>
                <w:rFonts w:ascii="Calibri" w:hAnsi="Calibri" w:cs="Calibri"/>
                <w:sz w:val="20"/>
              </w:rPr>
              <w:t>61.9</w:t>
            </w:r>
          </w:p>
        </w:tc>
        <w:tc>
          <w:tcPr>
            <w:tcW w:w="0" w:type="auto"/>
            <w:tcBorders>
              <w:top w:val="nil"/>
              <w:left w:val="nil"/>
              <w:bottom w:val="nil"/>
              <w:right w:val="single" w:sz="8" w:space="0" w:color="auto"/>
            </w:tcBorders>
            <w:shd w:val="clear" w:color="auto" w:fill="auto"/>
            <w:noWrap/>
            <w:vAlign w:val="center"/>
            <w:hideMark/>
          </w:tcPr>
          <w:p w14:paraId="5DD1B62D" w14:textId="00399E74" w:rsidR="00C97200" w:rsidRPr="00C012E0" w:rsidRDefault="00C97200" w:rsidP="00C97200">
            <w:pPr>
              <w:spacing w:after="0"/>
              <w:jc w:val="center"/>
              <w:rPr>
                <w:rFonts w:ascii="Calibri" w:hAnsi="Calibri" w:cs="Calibri"/>
                <w:sz w:val="20"/>
              </w:rPr>
            </w:pPr>
            <w:r w:rsidRPr="00C012E0">
              <w:rPr>
                <w:rFonts w:ascii="Calibri" w:hAnsi="Calibri" w:cs="Calibri"/>
                <w:sz w:val="20"/>
              </w:rPr>
              <w:t>20,433</w:t>
            </w:r>
          </w:p>
        </w:tc>
      </w:tr>
      <w:tr w:rsidR="00C012E0" w:rsidRPr="00C012E0" w14:paraId="07A472E9" w14:textId="77777777" w:rsidTr="009D1A2A">
        <w:trPr>
          <w:trHeight w:val="255"/>
        </w:trPr>
        <w:tc>
          <w:tcPr>
            <w:tcW w:w="0" w:type="auto"/>
            <w:tcBorders>
              <w:top w:val="nil"/>
              <w:left w:val="single" w:sz="8" w:space="0" w:color="auto"/>
              <w:bottom w:val="nil"/>
              <w:right w:val="single" w:sz="8" w:space="0" w:color="auto"/>
            </w:tcBorders>
            <w:shd w:val="clear" w:color="auto" w:fill="auto"/>
            <w:vAlign w:val="center"/>
            <w:hideMark/>
          </w:tcPr>
          <w:p w14:paraId="2465B778" w14:textId="77777777" w:rsidR="00C97200" w:rsidRPr="00C012E0" w:rsidRDefault="00C97200" w:rsidP="00C97200">
            <w:pPr>
              <w:spacing w:after="0"/>
              <w:jc w:val="center"/>
              <w:rPr>
                <w:rFonts w:ascii="Calibri" w:hAnsi="Calibri" w:cs="Calibri"/>
                <w:b/>
                <w:bCs/>
                <w:sz w:val="20"/>
              </w:rPr>
            </w:pPr>
            <w:r w:rsidRPr="00C012E0">
              <w:rPr>
                <w:rFonts w:ascii="Calibri" w:hAnsi="Calibri" w:cs="Calibri"/>
                <w:b/>
                <w:bCs/>
                <w:sz w:val="20"/>
              </w:rPr>
              <w:t>44</w:t>
            </w:r>
          </w:p>
        </w:tc>
        <w:tc>
          <w:tcPr>
            <w:tcW w:w="0" w:type="auto"/>
            <w:tcBorders>
              <w:top w:val="nil"/>
              <w:left w:val="nil"/>
              <w:bottom w:val="nil"/>
              <w:right w:val="nil"/>
            </w:tcBorders>
            <w:shd w:val="clear" w:color="auto" w:fill="auto"/>
            <w:noWrap/>
            <w:vAlign w:val="center"/>
            <w:hideMark/>
          </w:tcPr>
          <w:p w14:paraId="6D3C395A" w14:textId="04471742" w:rsidR="00C97200" w:rsidRPr="00C012E0" w:rsidRDefault="00C97200" w:rsidP="00C97200">
            <w:pPr>
              <w:spacing w:after="0"/>
              <w:jc w:val="center"/>
              <w:rPr>
                <w:rFonts w:ascii="Calibri" w:hAnsi="Calibri" w:cs="Calibri"/>
                <w:sz w:val="20"/>
              </w:rPr>
            </w:pPr>
            <w:r w:rsidRPr="00C012E0">
              <w:rPr>
                <w:rFonts w:ascii="Calibri" w:hAnsi="Calibri" w:cs="Calibri"/>
                <w:sz w:val="20"/>
              </w:rPr>
              <w:t>37.6</w:t>
            </w:r>
          </w:p>
        </w:tc>
        <w:tc>
          <w:tcPr>
            <w:tcW w:w="0" w:type="auto"/>
            <w:tcBorders>
              <w:top w:val="nil"/>
              <w:left w:val="nil"/>
              <w:bottom w:val="nil"/>
              <w:right w:val="single" w:sz="4" w:space="0" w:color="auto"/>
            </w:tcBorders>
            <w:shd w:val="clear" w:color="auto" w:fill="auto"/>
            <w:noWrap/>
            <w:vAlign w:val="center"/>
            <w:hideMark/>
          </w:tcPr>
          <w:p w14:paraId="3A712BD4" w14:textId="4D7ABE75" w:rsidR="00C97200" w:rsidRPr="00C012E0" w:rsidRDefault="00C97200" w:rsidP="00C97200">
            <w:pPr>
              <w:spacing w:after="0"/>
              <w:jc w:val="center"/>
              <w:rPr>
                <w:rFonts w:ascii="Calibri" w:hAnsi="Calibri" w:cs="Calibri"/>
                <w:sz w:val="20"/>
              </w:rPr>
            </w:pPr>
            <w:r w:rsidRPr="00C012E0">
              <w:rPr>
                <w:rFonts w:ascii="Calibri" w:hAnsi="Calibri" w:cs="Calibri"/>
                <w:sz w:val="20"/>
              </w:rPr>
              <w:t>11,829</w:t>
            </w:r>
          </w:p>
        </w:tc>
        <w:tc>
          <w:tcPr>
            <w:tcW w:w="0" w:type="auto"/>
            <w:tcBorders>
              <w:top w:val="nil"/>
              <w:left w:val="nil"/>
              <w:bottom w:val="nil"/>
              <w:right w:val="nil"/>
            </w:tcBorders>
            <w:shd w:val="clear" w:color="auto" w:fill="auto"/>
            <w:noWrap/>
            <w:vAlign w:val="center"/>
            <w:hideMark/>
          </w:tcPr>
          <w:p w14:paraId="22AB40DB" w14:textId="305A06DA" w:rsidR="00C97200" w:rsidRPr="00C012E0" w:rsidRDefault="00C97200" w:rsidP="00C97200">
            <w:pPr>
              <w:spacing w:after="0"/>
              <w:jc w:val="center"/>
              <w:rPr>
                <w:rFonts w:ascii="Calibri" w:hAnsi="Calibri" w:cs="Calibri"/>
                <w:sz w:val="20"/>
              </w:rPr>
            </w:pPr>
            <w:r w:rsidRPr="00C012E0">
              <w:rPr>
                <w:rFonts w:ascii="Calibri" w:hAnsi="Calibri" w:cs="Calibri"/>
                <w:sz w:val="20"/>
              </w:rPr>
              <w:t>56.1</w:t>
            </w:r>
          </w:p>
        </w:tc>
        <w:tc>
          <w:tcPr>
            <w:tcW w:w="0" w:type="auto"/>
            <w:tcBorders>
              <w:top w:val="nil"/>
              <w:left w:val="nil"/>
              <w:bottom w:val="nil"/>
              <w:right w:val="single" w:sz="4" w:space="0" w:color="auto"/>
            </w:tcBorders>
            <w:shd w:val="clear" w:color="auto" w:fill="auto"/>
            <w:noWrap/>
            <w:vAlign w:val="center"/>
            <w:hideMark/>
          </w:tcPr>
          <w:p w14:paraId="1EE3C70F" w14:textId="23FC2BBC" w:rsidR="00C97200" w:rsidRPr="00C012E0" w:rsidRDefault="00C97200" w:rsidP="00C97200">
            <w:pPr>
              <w:spacing w:after="0"/>
              <w:jc w:val="center"/>
              <w:rPr>
                <w:rFonts w:ascii="Calibri" w:hAnsi="Calibri" w:cs="Calibri"/>
                <w:sz w:val="20"/>
              </w:rPr>
            </w:pPr>
            <w:r w:rsidRPr="00C012E0">
              <w:rPr>
                <w:rFonts w:ascii="Calibri" w:hAnsi="Calibri" w:cs="Calibri"/>
                <w:sz w:val="20"/>
              </w:rPr>
              <w:t>17,657</w:t>
            </w:r>
          </w:p>
        </w:tc>
        <w:tc>
          <w:tcPr>
            <w:tcW w:w="0" w:type="auto"/>
            <w:tcBorders>
              <w:top w:val="nil"/>
              <w:left w:val="nil"/>
              <w:bottom w:val="nil"/>
              <w:right w:val="nil"/>
            </w:tcBorders>
            <w:shd w:val="clear" w:color="auto" w:fill="auto"/>
            <w:noWrap/>
            <w:vAlign w:val="center"/>
            <w:hideMark/>
          </w:tcPr>
          <w:p w14:paraId="23585874" w14:textId="10A2CC83" w:rsidR="00C97200" w:rsidRPr="00C012E0" w:rsidRDefault="00C97200" w:rsidP="00C97200">
            <w:pPr>
              <w:spacing w:after="0"/>
              <w:jc w:val="center"/>
              <w:rPr>
                <w:rFonts w:ascii="Calibri" w:hAnsi="Calibri" w:cs="Calibri"/>
                <w:sz w:val="20"/>
              </w:rPr>
            </w:pPr>
            <w:r w:rsidRPr="00C012E0">
              <w:rPr>
                <w:rFonts w:ascii="Calibri" w:hAnsi="Calibri" w:cs="Calibri"/>
                <w:sz w:val="20"/>
              </w:rPr>
              <w:t>58.5</w:t>
            </w:r>
          </w:p>
        </w:tc>
        <w:tc>
          <w:tcPr>
            <w:tcW w:w="0" w:type="auto"/>
            <w:tcBorders>
              <w:top w:val="nil"/>
              <w:left w:val="nil"/>
              <w:bottom w:val="nil"/>
              <w:right w:val="single" w:sz="8" w:space="0" w:color="auto"/>
            </w:tcBorders>
            <w:shd w:val="clear" w:color="auto" w:fill="auto"/>
            <w:noWrap/>
            <w:vAlign w:val="center"/>
            <w:hideMark/>
          </w:tcPr>
          <w:p w14:paraId="0F4610FE" w14:textId="3827DBD9" w:rsidR="00C97200" w:rsidRPr="00C012E0" w:rsidRDefault="00C97200" w:rsidP="00C97200">
            <w:pPr>
              <w:spacing w:after="0"/>
              <w:jc w:val="center"/>
              <w:rPr>
                <w:rFonts w:ascii="Calibri" w:hAnsi="Calibri" w:cs="Calibri"/>
                <w:sz w:val="20"/>
              </w:rPr>
            </w:pPr>
            <w:r w:rsidRPr="00C012E0">
              <w:rPr>
                <w:rFonts w:ascii="Calibri" w:hAnsi="Calibri" w:cs="Calibri"/>
                <w:sz w:val="20"/>
              </w:rPr>
              <w:t>18,544</w:t>
            </w:r>
          </w:p>
        </w:tc>
        <w:tc>
          <w:tcPr>
            <w:tcW w:w="0" w:type="auto"/>
            <w:tcBorders>
              <w:top w:val="nil"/>
              <w:left w:val="nil"/>
              <w:bottom w:val="nil"/>
              <w:right w:val="nil"/>
            </w:tcBorders>
            <w:shd w:val="clear" w:color="auto" w:fill="auto"/>
            <w:noWrap/>
            <w:vAlign w:val="center"/>
            <w:hideMark/>
          </w:tcPr>
          <w:p w14:paraId="0E069241" w14:textId="1CD81075" w:rsidR="00C97200" w:rsidRPr="00C012E0" w:rsidRDefault="00C97200" w:rsidP="00C97200">
            <w:pPr>
              <w:spacing w:after="0"/>
              <w:jc w:val="center"/>
              <w:rPr>
                <w:rFonts w:ascii="Calibri" w:hAnsi="Calibri" w:cs="Calibri"/>
                <w:sz w:val="20"/>
              </w:rPr>
            </w:pPr>
            <w:r w:rsidRPr="00C012E0">
              <w:rPr>
                <w:rFonts w:ascii="Calibri" w:hAnsi="Calibri" w:cs="Calibri"/>
                <w:sz w:val="20"/>
              </w:rPr>
              <w:t>39.0</w:t>
            </w:r>
          </w:p>
        </w:tc>
        <w:tc>
          <w:tcPr>
            <w:tcW w:w="0" w:type="auto"/>
            <w:tcBorders>
              <w:top w:val="nil"/>
              <w:left w:val="nil"/>
              <w:bottom w:val="nil"/>
              <w:right w:val="single" w:sz="4" w:space="0" w:color="auto"/>
            </w:tcBorders>
            <w:shd w:val="clear" w:color="auto" w:fill="auto"/>
            <w:noWrap/>
            <w:vAlign w:val="center"/>
            <w:hideMark/>
          </w:tcPr>
          <w:p w14:paraId="2D258103" w14:textId="0B4D6EE5" w:rsidR="00C97200" w:rsidRPr="00C012E0" w:rsidRDefault="00C97200" w:rsidP="00C97200">
            <w:pPr>
              <w:spacing w:after="0"/>
              <w:jc w:val="center"/>
              <w:rPr>
                <w:rFonts w:ascii="Calibri" w:hAnsi="Calibri" w:cs="Calibri"/>
                <w:sz w:val="20"/>
              </w:rPr>
            </w:pPr>
            <w:r w:rsidRPr="00C012E0">
              <w:rPr>
                <w:rFonts w:ascii="Calibri" w:hAnsi="Calibri" w:cs="Calibri"/>
                <w:sz w:val="20"/>
              </w:rPr>
              <w:t>12,069</w:t>
            </w:r>
          </w:p>
        </w:tc>
        <w:tc>
          <w:tcPr>
            <w:tcW w:w="0" w:type="auto"/>
            <w:tcBorders>
              <w:top w:val="nil"/>
              <w:left w:val="nil"/>
              <w:bottom w:val="nil"/>
              <w:right w:val="nil"/>
            </w:tcBorders>
            <w:shd w:val="clear" w:color="auto" w:fill="auto"/>
            <w:noWrap/>
            <w:vAlign w:val="center"/>
            <w:hideMark/>
          </w:tcPr>
          <w:p w14:paraId="12D308D0" w14:textId="10F40DE2" w:rsidR="00C97200" w:rsidRPr="00C012E0" w:rsidRDefault="00C97200" w:rsidP="00C97200">
            <w:pPr>
              <w:spacing w:after="0"/>
              <w:jc w:val="center"/>
              <w:rPr>
                <w:rFonts w:ascii="Calibri" w:hAnsi="Calibri" w:cs="Calibri"/>
                <w:sz w:val="20"/>
              </w:rPr>
            </w:pPr>
            <w:r w:rsidRPr="00C012E0">
              <w:rPr>
                <w:rFonts w:ascii="Calibri" w:hAnsi="Calibri" w:cs="Calibri"/>
                <w:sz w:val="20"/>
              </w:rPr>
              <w:t>56.6</w:t>
            </w:r>
          </w:p>
        </w:tc>
        <w:tc>
          <w:tcPr>
            <w:tcW w:w="0" w:type="auto"/>
            <w:tcBorders>
              <w:top w:val="nil"/>
              <w:left w:val="nil"/>
              <w:bottom w:val="nil"/>
              <w:right w:val="single" w:sz="4" w:space="0" w:color="auto"/>
            </w:tcBorders>
            <w:shd w:val="clear" w:color="auto" w:fill="auto"/>
            <w:noWrap/>
            <w:vAlign w:val="center"/>
            <w:hideMark/>
          </w:tcPr>
          <w:p w14:paraId="4505DA4B" w14:textId="16E74921" w:rsidR="00C97200" w:rsidRPr="00C012E0" w:rsidRDefault="00C97200" w:rsidP="00C97200">
            <w:pPr>
              <w:spacing w:after="0"/>
              <w:jc w:val="center"/>
              <w:rPr>
                <w:rFonts w:ascii="Calibri" w:hAnsi="Calibri" w:cs="Calibri"/>
                <w:sz w:val="20"/>
              </w:rPr>
            </w:pPr>
            <w:r w:rsidRPr="00C012E0">
              <w:rPr>
                <w:rFonts w:ascii="Calibri" w:hAnsi="Calibri" w:cs="Calibri"/>
                <w:sz w:val="20"/>
              </w:rPr>
              <w:t>17,519</w:t>
            </w:r>
          </w:p>
        </w:tc>
        <w:tc>
          <w:tcPr>
            <w:tcW w:w="0" w:type="auto"/>
            <w:tcBorders>
              <w:top w:val="nil"/>
              <w:left w:val="nil"/>
              <w:bottom w:val="nil"/>
              <w:right w:val="nil"/>
            </w:tcBorders>
            <w:shd w:val="clear" w:color="auto" w:fill="auto"/>
            <w:noWrap/>
            <w:vAlign w:val="center"/>
            <w:hideMark/>
          </w:tcPr>
          <w:p w14:paraId="0C945B12" w14:textId="4157F65A" w:rsidR="00C97200" w:rsidRPr="00C012E0" w:rsidRDefault="00C97200" w:rsidP="00C97200">
            <w:pPr>
              <w:spacing w:after="0"/>
              <w:jc w:val="center"/>
              <w:rPr>
                <w:rFonts w:ascii="Calibri" w:hAnsi="Calibri" w:cs="Calibri"/>
                <w:sz w:val="20"/>
              </w:rPr>
            </w:pPr>
            <w:r w:rsidRPr="00C012E0">
              <w:rPr>
                <w:rFonts w:ascii="Calibri" w:hAnsi="Calibri" w:cs="Calibri"/>
                <w:sz w:val="20"/>
              </w:rPr>
              <w:t>64.1</w:t>
            </w:r>
          </w:p>
        </w:tc>
        <w:tc>
          <w:tcPr>
            <w:tcW w:w="0" w:type="auto"/>
            <w:tcBorders>
              <w:top w:val="nil"/>
              <w:left w:val="nil"/>
              <w:bottom w:val="nil"/>
              <w:right w:val="single" w:sz="8" w:space="0" w:color="auto"/>
            </w:tcBorders>
            <w:shd w:val="clear" w:color="auto" w:fill="auto"/>
            <w:noWrap/>
            <w:vAlign w:val="center"/>
            <w:hideMark/>
          </w:tcPr>
          <w:p w14:paraId="327683A1" w14:textId="261072D7" w:rsidR="00C97200" w:rsidRPr="00C012E0" w:rsidRDefault="00C97200" w:rsidP="00C97200">
            <w:pPr>
              <w:spacing w:after="0"/>
              <w:jc w:val="center"/>
              <w:rPr>
                <w:rFonts w:ascii="Calibri" w:hAnsi="Calibri" w:cs="Calibri"/>
                <w:sz w:val="20"/>
              </w:rPr>
            </w:pPr>
            <w:r w:rsidRPr="00C012E0">
              <w:rPr>
                <w:rFonts w:ascii="Calibri" w:hAnsi="Calibri" w:cs="Calibri"/>
                <w:sz w:val="20"/>
              </w:rPr>
              <w:t>20,646</w:t>
            </w:r>
          </w:p>
        </w:tc>
      </w:tr>
      <w:tr w:rsidR="00C012E0" w:rsidRPr="00C012E0" w14:paraId="1F3294AE" w14:textId="77777777" w:rsidTr="009D1A2A">
        <w:trPr>
          <w:trHeight w:val="255"/>
        </w:trPr>
        <w:tc>
          <w:tcPr>
            <w:tcW w:w="0" w:type="auto"/>
            <w:tcBorders>
              <w:top w:val="nil"/>
              <w:left w:val="single" w:sz="8" w:space="0" w:color="auto"/>
              <w:bottom w:val="nil"/>
              <w:right w:val="single" w:sz="8" w:space="0" w:color="auto"/>
            </w:tcBorders>
            <w:shd w:val="clear" w:color="auto" w:fill="auto"/>
            <w:vAlign w:val="center"/>
            <w:hideMark/>
          </w:tcPr>
          <w:p w14:paraId="4AD909B2" w14:textId="77777777" w:rsidR="00C97200" w:rsidRPr="00C012E0" w:rsidRDefault="00C97200" w:rsidP="00C97200">
            <w:pPr>
              <w:spacing w:after="0"/>
              <w:jc w:val="center"/>
              <w:rPr>
                <w:rFonts w:ascii="Calibri" w:hAnsi="Calibri" w:cs="Calibri"/>
                <w:b/>
                <w:bCs/>
                <w:sz w:val="20"/>
              </w:rPr>
            </w:pPr>
            <w:r w:rsidRPr="00C012E0">
              <w:rPr>
                <w:rFonts w:ascii="Calibri" w:hAnsi="Calibri" w:cs="Calibri"/>
                <w:b/>
                <w:bCs/>
                <w:sz w:val="20"/>
              </w:rPr>
              <w:t>45</w:t>
            </w:r>
          </w:p>
        </w:tc>
        <w:tc>
          <w:tcPr>
            <w:tcW w:w="0" w:type="auto"/>
            <w:tcBorders>
              <w:top w:val="nil"/>
              <w:left w:val="nil"/>
              <w:bottom w:val="nil"/>
              <w:right w:val="nil"/>
            </w:tcBorders>
            <w:shd w:val="clear" w:color="auto" w:fill="auto"/>
            <w:noWrap/>
            <w:vAlign w:val="center"/>
            <w:hideMark/>
          </w:tcPr>
          <w:p w14:paraId="0355BC39" w14:textId="3B727AE7" w:rsidR="00C97200" w:rsidRPr="00C012E0" w:rsidRDefault="00C97200" w:rsidP="00C97200">
            <w:pPr>
              <w:spacing w:after="0"/>
              <w:jc w:val="center"/>
              <w:rPr>
                <w:rFonts w:ascii="Calibri" w:hAnsi="Calibri" w:cs="Calibri"/>
                <w:sz w:val="20"/>
              </w:rPr>
            </w:pPr>
            <w:r w:rsidRPr="00C012E0">
              <w:rPr>
                <w:rFonts w:ascii="Calibri" w:hAnsi="Calibri" w:cs="Calibri"/>
                <w:sz w:val="20"/>
              </w:rPr>
              <w:t>38.2</w:t>
            </w:r>
          </w:p>
        </w:tc>
        <w:tc>
          <w:tcPr>
            <w:tcW w:w="0" w:type="auto"/>
            <w:tcBorders>
              <w:top w:val="nil"/>
              <w:left w:val="nil"/>
              <w:bottom w:val="nil"/>
              <w:right w:val="single" w:sz="4" w:space="0" w:color="auto"/>
            </w:tcBorders>
            <w:shd w:val="clear" w:color="auto" w:fill="auto"/>
            <w:noWrap/>
            <w:vAlign w:val="center"/>
            <w:hideMark/>
          </w:tcPr>
          <w:p w14:paraId="0B227FEC" w14:textId="3EA1222A" w:rsidR="00C97200" w:rsidRPr="00C012E0" w:rsidRDefault="00C97200" w:rsidP="00C97200">
            <w:pPr>
              <w:spacing w:after="0"/>
              <w:jc w:val="center"/>
              <w:rPr>
                <w:rFonts w:ascii="Calibri" w:hAnsi="Calibri" w:cs="Calibri"/>
                <w:sz w:val="20"/>
              </w:rPr>
            </w:pPr>
            <w:r w:rsidRPr="00C012E0">
              <w:rPr>
                <w:rFonts w:ascii="Calibri" w:hAnsi="Calibri" w:cs="Calibri"/>
                <w:sz w:val="20"/>
              </w:rPr>
              <w:t>11,741</w:t>
            </w:r>
          </w:p>
        </w:tc>
        <w:tc>
          <w:tcPr>
            <w:tcW w:w="0" w:type="auto"/>
            <w:tcBorders>
              <w:top w:val="nil"/>
              <w:left w:val="nil"/>
              <w:bottom w:val="nil"/>
              <w:right w:val="nil"/>
            </w:tcBorders>
            <w:shd w:val="clear" w:color="auto" w:fill="auto"/>
            <w:noWrap/>
            <w:vAlign w:val="center"/>
            <w:hideMark/>
          </w:tcPr>
          <w:p w14:paraId="45923077" w14:textId="4A34A757" w:rsidR="00C97200" w:rsidRPr="00C012E0" w:rsidRDefault="00C97200" w:rsidP="00C97200">
            <w:pPr>
              <w:spacing w:after="0"/>
              <w:jc w:val="center"/>
              <w:rPr>
                <w:rFonts w:ascii="Calibri" w:hAnsi="Calibri" w:cs="Calibri"/>
                <w:sz w:val="20"/>
              </w:rPr>
            </w:pPr>
            <w:r w:rsidRPr="00C012E0">
              <w:rPr>
                <w:rFonts w:ascii="Calibri" w:hAnsi="Calibri" w:cs="Calibri"/>
                <w:sz w:val="20"/>
              </w:rPr>
              <w:t>58.1</w:t>
            </w:r>
          </w:p>
        </w:tc>
        <w:tc>
          <w:tcPr>
            <w:tcW w:w="0" w:type="auto"/>
            <w:tcBorders>
              <w:top w:val="nil"/>
              <w:left w:val="nil"/>
              <w:bottom w:val="nil"/>
              <w:right w:val="single" w:sz="4" w:space="0" w:color="auto"/>
            </w:tcBorders>
            <w:shd w:val="clear" w:color="auto" w:fill="auto"/>
            <w:noWrap/>
            <w:vAlign w:val="center"/>
            <w:hideMark/>
          </w:tcPr>
          <w:p w14:paraId="145A13C2" w14:textId="04FC528F" w:rsidR="00C97200" w:rsidRPr="00C012E0" w:rsidRDefault="00C97200" w:rsidP="00C97200">
            <w:pPr>
              <w:spacing w:after="0"/>
              <w:jc w:val="center"/>
              <w:rPr>
                <w:rFonts w:ascii="Calibri" w:hAnsi="Calibri" w:cs="Calibri"/>
                <w:sz w:val="20"/>
              </w:rPr>
            </w:pPr>
            <w:r w:rsidRPr="00C012E0">
              <w:rPr>
                <w:rFonts w:ascii="Calibri" w:hAnsi="Calibri" w:cs="Calibri"/>
                <w:sz w:val="20"/>
              </w:rPr>
              <w:t>17,839</w:t>
            </w:r>
          </w:p>
        </w:tc>
        <w:tc>
          <w:tcPr>
            <w:tcW w:w="0" w:type="auto"/>
            <w:tcBorders>
              <w:top w:val="nil"/>
              <w:left w:val="nil"/>
              <w:bottom w:val="nil"/>
              <w:right w:val="nil"/>
            </w:tcBorders>
            <w:shd w:val="clear" w:color="auto" w:fill="auto"/>
            <w:noWrap/>
            <w:vAlign w:val="center"/>
            <w:hideMark/>
          </w:tcPr>
          <w:p w14:paraId="5EB4BABD" w14:textId="6707122A" w:rsidR="00C97200" w:rsidRPr="00C012E0" w:rsidRDefault="00C97200" w:rsidP="00C97200">
            <w:pPr>
              <w:spacing w:after="0"/>
              <w:jc w:val="center"/>
              <w:rPr>
                <w:rFonts w:ascii="Calibri" w:hAnsi="Calibri" w:cs="Calibri"/>
                <w:sz w:val="20"/>
              </w:rPr>
            </w:pPr>
            <w:r w:rsidRPr="00C012E0">
              <w:rPr>
                <w:rFonts w:ascii="Calibri" w:hAnsi="Calibri" w:cs="Calibri"/>
                <w:sz w:val="20"/>
              </w:rPr>
              <w:t>60.7</w:t>
            </w:r>
          </w:p>
        </w:tc>
        <w:tc>
          <w:tcPr>
            <w:tcW w:w="0" w:type="auto"/>
            <w:tcBorders>
              <w:top w:val="nil"/>
              <w:left w:val="nil"/>
              <w:bottom w:val="nil"/>
              <w:right w:val="single" w:sz="8" w:space="0" w:color="auto"/>
            </w:tcBorders>
            <w:shd w:val="clear" w:color="auto" w:fill="auto"/>
            <w:noWrap/>
            <w:vAlign w:val="center"/>
            <w:hideMark/>
          </w:tcPr>
          <w:p w14:paraId="566CC684" w14:textId="585C2A13" w:rsidR="00C97200" w:rsidRPr="00C012E0" w:rsidRDefault="00C97200" w:rsidP="00C97200">
            <w:pPr>
              <w:spacing w:after="0"/>
              <w:jc w:val="center"/>
              <w:rPr>
                <w:rFonts w:ascii="Calibri" w:hAnsi="Calibri" w:cs="Calibri"/>
                <w:sz w:val="20"/>
              </w:rPr>
            </w:pPr>
            <w:r w:rsidRPr="00C012E0">
              <w:rPr>
                <w:rFonts w:ascii="Calibri" w:hAnsi="Calibri" w:cs="Calibri"/>
                <w:sz w:val="20"/>
              </w:rPr>
              <w:t>18,730</w:t>
            </w:r>
          </w:p>
        </w:tc>
        <w:tc>
          <w:tcPr>
            <w:tcW w:w="0" w:type="auto"/>
            <w:tcBorders>
              <w:top w:val="nil"/>
              <w:left w:val="nil"/>
              <w:bottom w:val="nil"/>
              <w:right w:val="nil"/>
            </w:tcBorders>
            <w:shd w:val="clear" w:color="auto" w:fill="auto"/>
            <w:noWrap/>
            <w:vAlign w:val="center"/>
            <w:hideMark/>
          </w:tcPr>
          <w:p w14:paraId="26089856" w14:textId="061AE987" w:rsidR="00C97200" w:rsidRPr="00C012E0" w:rsidRDefault="00C97200" w:rsidP="00C97200">
            <w:pPr>
              <w:spacing w:after="0"/>
              <w:jc w:val="center"/>
              <w:rPr>
                <w:rFonts w:ascii="Calibri" w:hAnsi="Calibri" w:cs="Calibri"/>
                <w:sz w:val="20"/>
              </w:rPr>
            </w:pPr>
            <w:r w:rsidRPr="00C012E0">
              <w:rPr>
                <w:rFonts w:ascii="Calibri" w:hAnsi="Calibri" w:cs="Calibri"/>
                <w:sz w:val="20"/>
              </w:rPr>
              <w:t>39.6</w:t>
            </w:r>
          </w:p>
        </w:tc>
        <w:tc>
          <w:tcPr>
            <w:tcW w:w="0" w:type="auto"/>
            <w:tcBorders>
              <w:top w:val="nil"/>
              <w:left w:val="nil"/>
              <w:bottom w:val="nil"/>
              <w:right w:val="single" w:sz="4" w:space="0" w:color="auto"/>
            </w:tcBorders>
            <w:shd w:val="clear" w:color="auto" w:fill="auto"/>
            <w:noWrap/>
            <w:vAlign w:val="center"/>
            <w:hideMark/>
          </w:tcPr>
          <w:p w14:paraId="32C8E1AD" w14:textId="57CAFB6C" w:rsidR="00C97200" w:rsidRPr="00C012E0" w:rsidRDefault="00C97200" w:rsidP="00C97200">
            <w:pPr>
              <w:spacing w:after="0"/>
              <w:jc w:val="center"/>
              <w:rPr>
                <w:rFonts w:ascii="Calibri" w:hAnsi="Calibri" w:cs="Calibri"/>
                <w:sz w:val="20"/>
              </w:rPr>
            </w:pPr>
            <w:r w:rsidRPr="00C012E0">
              <w:rPr>
                <w:rFonts w:ascii="Calibri" w:hAnsi="Calibri" w:cs="Calibri"/>
                <w:sz w:val="20"/>
              </w:rPr>
              <w:t>11,950</w:t>
            </w:r>
          </w:p>
        </w:tc>
        <w:tc>
          <w:tcPr>
            <w:tcW w:w="0" w:type="auto"/>
            <w:tcBorders>
              <w:top w:val="nil"/>
              <w:left w:val="nil"/>
              <w:bottom w:val="nil"/>
              <w:right w:val="nil"/>
            </w:tcBorders>
            <w:shd w:val="clear" w:color="auto" w:fill="auto"/>
            <w:noWrap/>
            <w:vAlign w:val="center"/>
            <w:hideMark/>
          </w:tcPr>
          <w:p w14:paraId="5F8679CB" w14:textId="52668529" w:rsidR="00C97200" w:rsidRPr="00C012E0" w:rsidRDefault="00C97200" w:rsidP="00C97200">
            <w:pPr>
              <w:spacing w:after="0"/>
              <w:jc w:val="center"/>
              <w:rPr>
                <w:rFonts w:ascii="Calibri" w:hAnsi="Calibri" w:cs="Calibri"/>
                <w:sz w:val="20"/>
              </w:rPr>
            </w:pPr>
            <w:r w:rsidRPr="00C012E0">
              <w:rPr>
                <w:rFonts w:ascii="Calibri" w:hAnsi="Calibri" w:cs="Calibri"/>
                <w:sz w:val="20"/>
              </w:rPr>
              <w:t>58.8</w:t>
            </w:r>
          </w:p>
        </w:tc>
        <w:tc>
          <w:tcPr>
            <w:tcW w:w="0" w:type="auto"/>
            <w:tcBorders>
              <w:top w:val="nil"/>
              <w:left w:val="nil"/>
              <w:bottom w:val="nil"/>
              <w:right w:val="single" w:sz="4" w:space="0" w:color="auto"/>
            </w:tcBorders>
            <w:shd w:val="clear" w:color="auto" w:fill="auto"/>
            <w:noWrap/>
            <w:vAlign w:val="center"/>
            <w:hideMark/>
          </w:tcPr>
          <w:p w14:paraId="44FB59AE" w14:textId="613BE7EA" w:rsidR="00C97200" w:rsidRPr="00C012E0" w:rsidRDefault="00C97200" w:rsidP="00C97200">
            <w:pPr>
              <w:spacing w:after="0"/>
              <w:jc w:val="center"/>
              <w:rPr>
                <w:rFonts w:ascii="Calibri" w:hAnsi="Calibri" w:cs="Calibri"/>
                <w:sz w:val="20"/>
              </w:rPr>
            </w:pPr>
            <w:r w:rsidRPr="00C012E0">
              <w:rPr>
                <w:rFonts w:ascii="Calibri" w:hAnsi="Calibri" w:cs="Calibri"/>
                <w:sz w:val="20"/>
              </w:rPr>
              <w:t>17,743</w:t>
            </w:r>
          </w:p>
        </w:tc>
        <w:tc>
          <w:tcPr>
            <w:tcW w:w="0" w:type="auto"/>
            <w:tcBorders>
              <w:top w:val="nil"/>
              <w:left w:val="nil"/>
              <w:bottom w:val="nil"/>
              <w:right w:val="nil"/>
            </w:tcBorders>
            <w:shd w:val="clear" w:color="auto" w:fill="auto"/>
            <w:noWrap/>
            <w:vAlign w:val="center"/>
            <w:hideMark/>
          </w:tcPr>
          <w:p w14:paraId="79AC487E" w14:textId="05969878" w:rsidR="00C97200" w:rsidRPr="00C012E0" w:rsidRDefault="00C97200" w:rsidP="00C97200">
            <w:pPr>
              <w:spacing w:after="0"/>
              <w:jc w:val="center"/>
              <w:rPr>
                <w:rFonts w:ascii="Calibri" w:hAnsi="Calibri" w:cs="Calibri"/>
                <w:sz w:val="20"/>
              </w:rPr>
            </w:pPr>
            <w:r w:rsidRPr="00C012E0">
              <w:rPr>
                <w:rFonts w:ascii="Calibri" w:hAnsi="Calibri" w:cs="Calibri"/>
                <w:sz w:val="20"/>
              </w:rPr>
              <w:t>66.4</w:t>
            </w:r>
          </w:p>
        </w:tc>
        <w:tc>
          <w:tcPr>
            <w:tcW w:w="0" w:type="auto"/>
            <w:tcBorders>
              <w:top w:val="nil"/>
              <w:left w:val="nil"/>
              <w:bottom w:val="nil"/>
              <w:right w:val="single" w:sz="8" w:space="0" w:color="auto"/>
            </w:tcBorders>
            <w:shd w:val="clear" w:color="auto" w:fill="auto"/>
            <w:noWrap/>
            <w:vAlign w:val="center"/>
            <w:hideMark/>
          </w:tcPr>
          <w:p w14:paraId="6165F345" w14:textId="7DD52180" w:rsidR="00C97200" w:rsidRPr="00C012E0" w:rsidRDefault="00C97200" w:rsidP="00C97200">
            <w:pPr>
              <w:spacing w:after="0"/>
              <w:jc w:val="center"/>
              <w:rPr>
                <w:rFonts w:ascii="Calibri" w:hAnsi="Calibri" w:cs="Calibri"/>
                <w:sz w:val="20"/>
              </w:rPr>
            </w:pPr>
            <w:r w:rsidRPr="00C012E0">
              <w:rPr>
                <w:rFonts w:ascii="Calibri" w:hAnsi="Calibri" w:cs="Calibri"/>
                <w:sz w:val="20"/>
              </w:rPr>
              <w:t>20,844</w:t>
            </w:r>
          </w:p>
        </w:tc>
      </w:tr>
      <w:tr w:rsidR="00C012E0" w:rsidRPr="00C012E0" w14:paraId="59690791" w14:textId="77777777" w:rsidTr="009D1A2A">
        <w:trPr>
          <w:trHeight w:val="255"/>
        </w:trPr>
        <w:tc>
          <w:tcPr>
            <w:tcW w:w="0" w:type="auto"/>
            <w:tcBorders>
              <w:top w:val="nil"/>
              <w:left w:val="single" w:sz="8" w:space="0" w:color="auto"/>
              <w:bottom w:val="nil"/>
              <w:right w:val="single" w:sz="8" w:space="0" w:color="auto"/>
            </w:tcBorders>
            <w:shd w:val="clear" w:color="auto" w:fill="auto"/>
            <w:vAlign w:val="center"/>
            <w:hideMark/>
          </w:tcPr>
          <w:p w14:paraId="727E9F4A" w14:textId="77777777" w:rsidR="00C97200" w:rsidRPr="00C012E0" w:rsidRDefault="00C97200" w:rsidP="00C97200">
            <w:pPr>
              <w:spacing w:after="0"/>
              <w:jc w:val="center"/>
              <w:rPr>
                <w:rFonts w:ascii="Calibri" w:hAnsi="Calibri" w:cs="Calibri"/>
                <w:b/>
                <w:bCs/>
                <w:sz w:val="20"/>
              </w:rPr>
            </w:pPr>
            <w:r w:rsidRPr="00C012E0">
              <w:rPr>
                <w:rFonts w:ascii="Calibri" w:hAnsi="Calibri" w:cs="Calibri"/>
                <w:b/>
                <w:bCs/>
                <w:sz w:val="20"/>
              </w:rPr>
              <w:t>46</w:t>
            </w:r>
          </w:p>
        </w:tc>
        <w:tc>
          <w:tcPr>
            <w:tcW w:w="0" w:type="auto"/>
            <w:tcBorders>
              <w:top w:val="nil"/>
              <w:left w:val="nil"/>
              <w:bottom w:val="nil"/>
              <w:right w:val="nil"/>
            </w:tcBorders>
            <w:shd w:val="clear" w:color="auto" w:fill="auto"/>
            <w:noWrap/>
            <w:vAlign w:val="center"/>
            <w:hideMark/>
          </w:tcPr>
          <w:p w14:paraId="7EB1D00B" w14:textId="7F160484" w:rsidR="00C97200" w:rsidRPr="00C012E0" w:rsidRDefault="00C97200" w:rsidP="00C97200">
            <w:pPr>
              <w:spacing w:after="0"/>
              <w:jc w:val="center"/>
              <w:rPr>
                <w:rFonts w:ascii="Calibri" w:hAnsi="Calibri" w:cs="Calibri"/>
                <w:sz w:val="20"/>
              </w:rPr>
            </w:pPr>
            <w:r w:rsidRPr="00C012E0">
              <w:rPr>
                <w:rFonts w:ascii="Calibri" w:hAnsi="Calibri" w:cs="Calibri"/>
                <w:sz w:val="20"/>
              </w:rPr>
              <w:t>39.0</w:t>
            </w:r>
          </w:p>
        </w:tc>
        <w:tc>
          <w:tcPr>
            <w:tcW w:w="0" w:type="auto"/>
            <w:tcBorders>
              <w:top w:val="nil"/>
              <w:left w:val="nil"/>
              <w:bottom w:val="nil"/>
              <w:right w:val="single" w:sz="4" w:space="0" w:color="auto"/>
            </w:tcBorders>
            <w:shd w:val="clear" w:color="auto" w:fill="auto"/>
            <w:noWrap/>
            <w:vAlign w:val="center"/>
            <w:hideMark/>
          </w:tcPr>
          <w:p w14:paraId="06872113" w14:textId="59671696" w:rsidR="00C97200" w:rsidRPr="00C012E0" w:rsidRDefault="00C97200" w:rsidP="00C97200">
            <w:pPr>
              <w:spacing w:after="0"/>
              <w:jc w:val="center"/>
              <w:rPr>
                <w:rFonts w:ascii="Calibri" w:hAnsi="Calibri" w:cs="Calibri"/>
                <w:sz w:val="20"/>
              </w:rPr>
            </w:pPr>
            <w:r w:rsidRPr="00C012E0">
              <w:rPr>
                <w:rFonts w:ascii="Calibri" w:hAnsi="Calibri" w:cs="Calibri"/>
                <w:sz w:val="20"/>
              </w:rPr>
              <w:t>11,673</w:t>
            </w:r>
          </w:p>
        </w:tc>
        <w:tc>
          <w:tcPr>
            <w:tcW w:w="0" w:type="auto"/>
            <w:tcBorders>
              <w:top w:val="nil"/>
              <w:left w:val="nil"/>
              <w:bottom w:val="nil"/>
              <w:right w:val="nil"/>
            </w:tcBorders>
            <w:shd w:val="clear" w:color="auto" w:fill="auto"/>
            <w:noWrap/>
            <w:vAlign w:val="center"/>
            <w:hideMark/>
          </w:tcPr>
          <w:p w14:paraId="090C78BF" w14:textId="6F21DB31" w:rsidR="00C97200" w:rsidRPr="00C012E0" w:rsidRDefault="00C97200" w:rsidP="00C97200">
            <w:pPr>
              <w:spacing w:after="0"/>
              <w:jc w:val="center"/>
              <w:rPr>
                <w:rFonts w:ascii="Calibri" w:hAnsi="Calibri" w:cs="Calibri"/>
                <w:sz w:val="20"/>
              </w:rPr>
            </w:pPr>
            <w:r w:rsidRPr="00C012E0">
              <w:rPr>
                <w:rFonts w:ascii="Calibri" w:hAnsi="Calibri" w:cs="Calibri"/>
                <w:sz w:val="20"/>
              </w:rPr>
              <w:t>60.0</w:t>
            </w:r>
          </w:p>
        </w:tc>
        <w:tc>
          <w:tcPr>
            <w:tcW w:w="0" w:type="auto"/>
            <w:tcBorders>
              <w:top w:val="nil"/>
              <w:left w:val="nil"/>
              <w:bottom w:val="nil"/>
              <w:right w:val="single" w:sz="4" w:space="0" w:color="auto"/>
            </w:tcBorders>
            <w:shd w:val="clear" w:color="auto" w:fill="auto"/>
            <w:noWrap/>
            <w:vAlign w:val="center"/>
            <w:hideMark/>
          </w:tcPr>
          <w:p w14:paraId="3E80FC9F" w14:textId="197D5D4A" w:rsidR="00C97200" w:rsidRPr="00C012E0" w:rsidRDefault="00C97200" w:rsidP="00C97200">
            <w:pPr>
              <w:spacing w:after="0"/>
              <w:jc w:val="center"/>
              <w:rPr>
                <w:rFonts w:ascii="Calibri" w:hAnsi="Calibri" w:cs="Calibri"/>
                <w:sz w:val="20"/>
              </w:rPr>
            </w:pPr>
            <w:r w:rsidRPr="00C012E0">
              <w:rPr>
                <w:rFonts w:ascii="Calibri" w:hAnsi="Calibri" w:cs="Calibri"/>
                <w:sz w:val="20"/>
              </w:rPr>
              <w:t>17,982</w:t>
            </w:r>
          </w:p>
        </w:tc>
        <w:tc>
          <w:tcPr>
            <w:tcW w:w="0" w:type="auto"/>
            <w:tcBorders>
              <w:top w:val="nil"/>
              <w:left w:val="nil"/>
              <w:bottom w:val="nil"/>
              <w:right w:val="nil"/>
            </w:tcBorders>
            <w:shd w:val="clear" w:color="auto" w:fill="auto"/>
            <w:noWrap/>
            <w:vAlign w:val="center"/>
            <w:hideMark/>
          </w:tcPr>
          <w:p w14:paraId="7568334E" w14:textId="7363F8F5" w:rsidR="00C97200" w:rsidRPr="00C012E0" w:rsidRDefault="00C97200" w:rsidP="00C97200">
            <w:pPr>
              <w:spacing w:after="0"/>
              <w:jc w:val="center"/>
              <w:rPr>
                <w:rFonts w:ascii="Calibri" w:hAnsi="Calibri" w:cs="Calibri"/>
                <w:sz w:val="20"/>
              </w:rPr>
            </w:pPr>
            <w:r w:rsidRPr="00C012E0">
              <w:rPr>
                <w:rFonts w:ascii="Calibri" w:hAnsi="Calibri" w:cs="Calibri"/>
                <w:sz w:val="20"/>
              </w:rPr>
              <w:t>62.8</w:t>
            </w:r>
          </w:p>
        </w:tc>
        <w:tc>
          <w:tcPr>
            <w:tcW w:w="0" w:type="auto"/>
            <w:tcBorders>
              <w:top w:val="nil"/>
              <w:left w:val="nil"/>
              <w:bottom w:val="nil"/>
              <w:right w:val="single" w:sz="8" w:space="0" w:color="auto"/>
            </w:tcBorders>
            <w:shd w:val="clear" w:color="auto" w:fill="auto"/>
            <w:noWrap/>
            <w:vAlign w:val="center"/>
            <w:hideMark/>
          </w:tcPr>
          <w:p w14:paraId="3985257B" w14:textId="4AE44D05" w:rsidR="00C97200" w:rsidRPr="00C012E0" w:rsidRDefault="00C97200" w:rsidP="00C97200">
            <w:pPr>
              <w:spacing w:after="0"/>
              <w:jc w:val="center"/>
              <w:rPr>
                <w:rFonts w:ascii="Calibri" w:hAnsi="Calibri" w:cs="Calibri"/>
                <w:sz w:val="20"/>
              </w:rPr>
            </w:pPr>
            <w:r w:rsidRPr="00C012E0">
              <w:rPr>
                <w:rFonts w:ascii="Calibri" w:hAnsi="Calibri" w:cs="Calibri"/>
                <w:sz w:val="20"/>
              </w:rPr>
              <w:t>18,914</w:t>
            </w:r>
          </w:p>
        </w:tc>
        <w:tc>
          <w:tcPr>
            <w:tcW w:w="0" w:type="auto"/>
            <w:tcBorders>
              <w:top w:val="nil"/>
              <w:left w:val="nil"/>
              <w:bottom w:val="nil"/>
              <w:right w:val="nil"/>
            </w:tcBorders>
            <w:shd w:val="clear" w:color="auto" w:fill="auto"/>
            <w:noWrap/>
            <w:vAlign w:val="center"/>
            <w:hideMark/>
          </w:tcPr>
          <w:p w14:paraId="43FBBA1F" w14:textId="4292556F" w:rsidR="00C97200" w:rsidRPr="00C012E0" w:rsidRDefault="00C97200" w:rsidP="00C97200">
            <w:pPr>
              <w:spacing w:after="0"/>
              <w:jc w:val="center"/>
              <w:rPr>
                <w:rFonts w:ascii="Calibri" w:hAnsi="Calibri" w:cs="Calibri"/>
                <w:sz w:val="20"/>
              </w:rPr>
            </w:pPr>
            <w:r w:rsidRPr="00C012E0">
              <w:rPr>
                <w:rFonts w:ascii="Calibri" w:hAnsi="Calibri" w:cs="Calibri"/>
                <w:sz w:val="20"/>
              </w:rPr>
              <w:t>40.2</w:t>
            </w:r>
          </w:p>
        </w:tc>
        <w:tc>
          <w:tcPr>
            <w:tcW w:w="0" w:type="auto"/>
            <w:tcBorders>
              <w:top w:val="nil"/>
              <w:left w:val="nil"/>
              <w:bottom w:val="nil"/>
              <w:right w:val="single" w:sz="4" w:space="0" w:color="auto"/>
            </w:tcBorders>
            <w:shd w:val="clear" w:color="auto" w:fill="auto"/>
            <w:noWrap/>
            <w:vAlign w:val="center"/>
            <w:hideMark/>
          </w:tcPr>
          <w:p w14:paraId="2B201A52" w14:textId="0DBD0719" w:rsidR="00C97200" w:rsidRPr="00C012E0" w:rsidRDefault="00C97200" w:rsidP="00C97200">
            <w:pPr>
              <w:spacing w:after="0"/>
              <w:jc w:val="center"/>
              <w:rPr>
                <w:rFonts w:ascii="Calibri" w:hAnsi="Calibri" w:cs="Calibri"/>
                <w:sz w:val="20"/>
              </w:rPr>
            </w:pPr>
            <w:r w:rsidRPr="00C012E0">
              <w:rPr>
                <w:rFonts w:ascii="Calibri" w:hAnsi="Calibri" w:cs="Calibri"/>
                <w:sz w:val="20"/>
              </w:rPr>
              <w:t>11,843</w:t>
            </w:r>
          </w:p>
        </w:tc>
        <w:tc>
          <w:tcPr>
            <w:tcW w:w="0" w:type="auto"/>
            <w:tcBorders>
              <w:top w:val="nil"/>
              <w:left w:val="nil"/>
              <w:bottom w:val="nil"/>
              <w:right w:val="nil"/>
            </w:tcBorders>
            <w:shd w:val="clear" w:color="auto" w:fill="auto"/>
            <w:noWrap/>
            <w:vAlign w:val="center"/>
            <w:hideMark/>
          </w:tcPr>
          <w:p w14:paraId="099E7437" w14:textId="715B2299" w:rsidR="00C97200" w:rsidRPr="00C012E0" w:rsidRDefault="00C97200" w:rsidP="00C97200">
            <w:pPr>
              <w:spacing w:after="0"/>
              <w:jc w:val="center"/>
              <w:rPr>
                <w:rFonts w:ascii="Calibri" w:hAnsi="Calibri" w:cs="Calibri"/>
                <w:sz w:val="20"/>
              </w:rPr>
            </w:pPr>
            <w:r w:rsidRPr="00C012E0">
              <w:rPr>
                <w:rFonts w:ascii="Calibri" w:hAnsi="Calibri" w:cs="Calibri"/>
                <w:sz w:val="20"/>
              </w:rPr>
              <w:t>61.0</w:t>
            </w:r>
          </w:p>
        </w:tc>
        <w:tc>
          <w:tcPr>
            <w:tcW w:w="0" w:type="auto"/>
            <w:tcBorders>
              <w:top w:val="nil"/>
              <w:left w:val="nil"/>
              <w:bottom w:val="nil"/>
              <w:right w:val="single" w:sz="4" w:space="0" w:color="auto"/>
            </w:tcBorders>
            <w:shd w:val="clear" w:color="auto" w:fill="auto"/>
            <w:noWrap/>
            <w:vAlign w:val="center"/>
            <w:hideMark/>
          </w:tcPr>
          <w:p w14:paraId="1EDD0CD8" w14:textId="6E95AF3C" w:rsidR="00C97200" w:rsidRPr="00C012E0" w:rsidRDefault="00C97200" w:rsidP="00C97200">
            <w:pPr>
              <w:spacing w:after="0"/>
              <w:jc w:val="center"/>
              <w:rPr>
                <w:rFonts w:ascii="Calibri" w:hAnsi="Calibri" w:cs="Calibri"/>
                <w:sz w:val="20"/>
              </w:rPr>
            </w:pPr>
            <w:r w:rsidRPr="00C012E0">
              <w:rPr>
                <w:rFonts w:ascii="Calibri" w:hAnsi="Calibri" w:cs="Calibri"/>
                <w:sz w:val="20"/>
              </w:rPr>
              <w:t>17,962</w:t>
            </w:r>
          </w:p>
        </w:tc>
        <w:tc>
          <w:tcPr>
            <w:tcW w:w="0" w:type="auto"/>
            <w:tcBorders>
              <w:top w:val="nil"/>
              <w:left w:val="nil"/>
              <w:bottom w:val="nil"/>
              <w:right w:val="nil"/>
            </w:tcBorders>
            <w:shd w:val="clear" w:color="auto" w:fill="auto"/>
            <w:noWrap/>
            <w:vAlign w:val="center"/>
            <w:hideMark/>
          </w:tcPr>
          <w:p w14:paraId="21426A0D" w14:textId="1C0763B8" w:rsidR="00C97200" w:rsidRPr="00C012E0" w:rsidRDefault="00C97200" w:rsidP="00C97200">
            <w:pPr>
              <w:spacing w:after="0"/>
              <w:jc w:val="center"/>
              <w:rPr>
                <w:rFonts w:ascii="Calibri" w:hAnsi="Calibri" w:cs="Calibri"/>
                <w:sz w:val="20"/>
              </w:rPr>
            </w:pPr>
            <w:r w:rsidRPr="00C012E0">
              <w:rPr>
                <w:rFonts w:ascii="Calibri" w:hAnsi="Calibri" w:cs="Calibri"/>
                <w:sz w:val="20"/>
              </w:rPr>
              <w:t>68.7</w:t>
            </w:r>
          </w:p>
        </w:tc>
        <w:tc>
          <w:tcPr>
            <w:tcW w:w="0" w:type="auto"/>
            <w:tcBorders>
              <w:top w:val="nil"/>
              <w:left w:val="nil"/>
              <w:bottom w:val="nil"/>
              <w:right w:val="single" w:sz="8" w:space="0" w:color="auto"/>
            </w:tcBorders>
            <w:shd w:val="clear" w:color="auto" w:fill="auto"/>
            <w:noWrap/>
            <w:vAlign w:val="center"/>
            <w:hideMark/>
          </w:tcPr>
          <w:p w14:paraId="0BEB3550" w14:textId="470AB890" w:rsidR="00C97200" w:rsidRPr="00C012E0" w:rsidRDefault="00C97200" w:rsidP="00C97200">
            <w:pPr>
              <w:spacing w:after="0"/>
              <w:jc w:val="center"/>
              <w:rPr>
                <w:rFonts w:ascii="Calibri" w:hAnsi="Calibri" w:cs="Calibri"/>
                <w:sz w:val="20"/>
              </w:rPr>
            </w:pPr>
            <w:r w:rsidRPr="00C012E0">
              <w:rPr>
                <w:rFonts w:ascii="Calibri" w:hAnsi="Calibri" w:cs="Calibri"/>
                <w:sz w:val="20"/>
              </w:rPr>
              <w:t>21,039</w:t>
            </w:r>
          </w:p>
        </w:tc>
      </w:tr>
      <w:tr w:rsidR="00C012E0" w:rsidRPr="00C012E0" w14:paraId="1F29E4E4" w14:textId="77777777" w:rsidTr="009D1A2A">
        <w:trPr>
          <w:trHeight w:val="255"/>
        </w:trPr>
        <w:tc>
          <w:tcPr>
            <w:tcW w:w="0" w:type="auto"/>
            <w:tcBorders>
              <w:top w:val="nil"/>
              <w:left w:val="single" w:sz="8" w:space="0" w:color="auto"/>
              <w:bottom w:val="nil"/>
              <w:right w:val="single" w:sz="8" w:space="0" w:color="auto"/>
            </w:tcBorders>
            <w:shd w:val="clear" w:color="auto" w:fill="auto"/>
            <w:vAlign w:val="center"/>
            <w:hideMark/>
          </w:tcPr>
          <w:p w14:paraId="2D5426C9" w14:textId="77777777" w:rsidR="00C97200" w:rsidRPr="00C012E0" w:rsidRDefault="00C97200" w:rsidP="00C97200">
            <w:pPr>
              <w:spacing w:after="0"/>
              <w:jc w:val="center"/>
              <w:rPr>
                <w:rFonts w:ascii="Calibri" w:hAnsi="Calibri" w:cs="Calibri"/>
                <w:b/>
                <w:bCs/>
                <w:sz w:val="20"/>
              </w:rPr>
            </w:pPr>
            <w:r w:rsidRPr="00C012E0">
              <w:rPr>
                <w:rFonts w:ascii="Calibri" w:hAnsi="Calibri" w:cs="Calibri"/>
                <w:b/>
                <w:bCs/>
                <w:sz w:val="20"/>
              </w:rPr>
              <w:t>47</w:t>
            </w:r>
          </w:p>
        </w:tc>
        <w:tc>
          <w:tcPr>
            <w:tcW w:w="0" w:type="auto"/>
            <w:tcBorders>
              <w:top w:val="nil"/>
              <w:left w:val="nil"/>
              <w:bottom w:val="nil"/>
              <w:right w:val="nil"/>
            </w:tcBorders>
            <w:shd w:val="clear" w:color="auto" w:fill="auto"/>
            <w:noWrap/>
            <w:vAlign w:val="center"/>
            <w:hideMark/>
          </w:tcPr>
          <w:p w14:paraId="1060B015" w14:textId="0CC650DC" w:rsidR="00C97200" w:rsidRPr="00C012E0" w:rsidRDefault="00C97200" w:rsidP="00C97200">
            <w:pPr>
              <w:spacing w:after="0"/>
              <w:jc w:val="center"/>
              <w:rPr>
                <w:rFonts w:ascii="Calibri" w:hAnsi="Calibri" w:cs="Calibri"/>
                <w:sz w:val="20"/>
              </w:rPr>
            </w:pPr>
            <w:r w:rsidRPr="00C012E0">
              <w:rPr>
                <w:rFonts w:ascii="Calibri" w:hAnsi="Calibri" w:cs="Calibri"/>
                <w:sz w:val="20"/>
              </w:rPr>
              <w:t>39.8</w:t>
            </w:r>
          </w:p>
        </w:tc>
        <w:tc>
          <w:tcPr>
            <w:tcW w:w="0" w:type="auto"/>
            <w:tcBorders>
              <w:top w:val="nil"/>
              <w:left w:val="nil"/>
              <w:bottom w:val="nil"/>
              <w:right w:val="single" w:sz="4" w:space="0" w:color="auto"/>
            </w:tcBorders>
            <w:shd w:val="clear" w:color="auto" w:fill="auto"/>
            <w:noWrap/>
            <w:vAlign w:val="center"/>
            <w:hideMark/>
          </w:tcPr>
          <w:p w14:paraId="684FDEE8" w14:textId="63EE08D0" w:rsidR="00C97200" w:rsidRPr="00C012E0" w:rsidRDefault="00C97200" w:rsidP="00C97200">
            <w:pPr>
              <w:spacing w:after="0"/>
              <w:jc w:val="center"/>
              <w:rPr>
                <w:rFonts w:ascii="Calibri" w:hAnsi="Calibri" w:cs="Calibri"/>
                <w:sz w:val="20"/>
              </w:rPr>
            </w:pPr>
            <w:r w:rsidRPr="00C012E0">
              <w:rPr>
                <w:rFonts w:ascii="Calibri" w:hAnsi="Calibri" w:cs="Calibri"/>
                <w:sz w:val="20"/>
              </w:rPr>
              <w:t>11,624</w:t>
            </w:r>
          </w:p>
        </w:tc>
        <w:tc>
          <w:tcPr>
            <w:tcW w:w="0" w:type="auto"/>
            <w:tcBorders>
              <w:top w:val="nil"/>
              <w:left w:val="nil"/>
              <w:bottom w:val="nil"/>
              <w:right w:val="nil"/>
            </w:tcBorders>
            <w:shd w:val="clear" w:color="auto" w:fill="auto"/>
            <w:noWrap/>
            <w:vAlign w:val="center"/>
            <w:hideMark/>
          </w:tcPr>
          <w:p w14:paraId="5B275CD8" w14:textId="2CF92650" w:rsidR="00C97200" w:rsidRPr="00C012E0" w:rsidRDefault="00C97200" w:rsidP="00C97200">
            <w:pPr>
              <w:spacing w:after="0"/>
              <w:jc w:val="center"/>
              <w:rPr>
                <w:rFonts w:ascii="Calibri" w:hAnsi="Calibri" w:cs="Calibri"/>
                <w:sz w:val="20"/>
              </w:rPr>
            </w:pPr>
            <w:r w:rsidRPr="00C012E0">
              <w:rPr>
                <w:rFonts w:ascii="Calibri" w:hAnsi="Calibri" w:cs="Calibri"/>
                <w:sz w:val="20"/>
              </w:rPr>
              <w:t>61.8</w:t>
            </w:r>
          </w:p>
        </w:tc>
        <w:tc>
          <w:tcPr>
            <w:tcW w:w="0" w:type="auto"/>
            <w:tcBorders>
              <w:top w:val="nil"/>
              <w:left w:val="nil"/>
              <w:bottom w:val="nil"/>
              <w:right w:val="single" w:sz="4" w:space="0" w:color="auto"/>
            </w:tcBorders>
            <w:shd w:val="clear" w:color="auto" w:fill="auto"/>
            <w:noWrap/>
            <w:vAlign w:val="center"/>
            <w:hideMark/>
          </w:tcPr>
          <w:p w14:paraId="1021C042" w14:textId="3D21C98A" w:rsidR="00C97200" w:rsidRPr="00C012E0" w:rsidRDefault="00C97200" w:rsidP="00C97200">
            <w:pPr>
              <w:spacing w:after="0"/>
              <w:jc w:val="center"/>
              <w:rPr>
                <w:rFonts w:ascii="Calibri" w:hAnsi="Calibri" w:cs="Calibri"/>
                <w:sz w:val="20"/>
              </w:rPr>
            </w:pPr>
            <w:r w:rsidRPr="00C012E0">
              <w:rPr>
                <w:rFonts w:ascii="Calibri" w:hAnsi="Calibri" w:cs="Calibri"/>
                <w:sz w:val="20"/>
              </w:rPr>
              <w:t>18,064</w:t>
            </w:r>
          </w:p>
        </w:tc>
        <w:tc>
          <w:tcPr>
            <w:tcW w:w="0" w:type="auto"/>
            <w:tcBorders>
              <w:top w:val="nil"/>
              <w:left w:val="nil"/>
              <w:bottom w:val="nil"/>
              <w:right w:val="nil"/>
            </w:tcBorders>
            <w:shd w:val="clear" w:color="auto" w:fill="auto"/>
            <w:noWrap/>
            <w:vAlign w:val="center"/>
            <w:hideMark/>
          </w:tcPr>
          <w:p w14:paraId="79D96C21" w14:textId="57EE82C9" w:rsidR="00C97200" w:rsidRPr="00C012E0" w:rsidRDefault="00C97200" w:rsidP="00C97200">
            <w:pPr>
              <w:spacing w:after="0"/>
              <w:jc w:val="center"/>
              <w:rPr>
                <w:rFonts w:ascii="Calibri" w:hAnsi="Calibri" w:cs="Calibri"/>
                <w:sz w:val="20"/>
              </w:rPr>
            </w:pPr>
            <w:r w:rsidRPr="00C012E0">
              <w:rPr>
                <w:rFonts w:ascii="Calibri" w:hAnsi="Calibri" w:cs="Calibri"/>
                <w:sz w:val="20"/>
              </w:rPr>
              <w:t>64.9</w:t>
            </w:r>
          </w:p>
        </w:tc>
        <w:tc>
          <w:tcPr>
            <w:tcW w:w="0" w:type="auto"/>
            <w:tcBorders>
              <w:top w:val="nil"/>
              <w:left w:val="nil"/>
              <w:bottom w:val="nil"/>
              <w:right w:val="single" w:sz="8" w:space="0" w:color="auto"/>
            </w:tcBorders>
            <w:shd w:val="clear" w:color="auto" w:fill="auto"/>
            <w:noWrap/>
            <w:vAlign w:val="center"/>
            <w:hideMark/>
          </w:tcPr>
          <w:p w14:paraId="25162B1F" w14:textId="78033D29" w:rsidR="00C97200" w:rsidRPr="00C012E0" w:rsidRDefault="00C97200" w:rsidP="00C97200">
            <w:pPr>
              <w:spacing w:after="0"/>
              <w:jc w:val="center"/>
              <w:rPr>
                <w:rFonts w:ascii="Calibri" w:hAnsi="Calibri" w:cs="Calibri"/>
                <w:sz w:val="20"/>
              </w:rPr>
            </w:pPr>
            <w:r w:rsidRPr="00C012E0">
              <w:rPr>
                <w:rFonts w:ascii="Calibri" w:hAnsi="Calibri" w:cs="Calibri"/>
                <w:sz w:val="20"/>
              </w:rPr>
              <w:t>19,091</w:t>
            </w:r>
          </w:p>
        </w:tc>
        <w:tc>
          <w:tcPr>
            <w:tcW w:w="0" w:type="auto"/>
            <w:tcBorders>
              <w:top w:val="nil"/>
              <w:left w:val="nil"/>
              <w:bottom w:val="nil"/>
              <w:right w:val="nil"/>
            </w:tcBorders>
            <w:shd w:val="clear" w:color="auto" w:fill="auto"/>
            <w:noWrap/>
            <w:vAlign w:val="center"/>
            <w:hideMark/>
          </w:tcPr>
          <w:p w14:paraId="5E8104EC" w14:textId="69BAEAF7" w:rsidR="00C97200" w:rsidRPr="00C012E0" w:rsidRDefault="00C97200" w:rsidP="00C97200">
            <w:pPr>
              <w:spacing w:after="0"/>
              <w:jc w:val="center"/>
              <w:rPr>
                <w:rFonts w:ascii="Calibri" w:hAnsi="Calibri" w:cs="Calibri"/>
                <w:sz w:val="20"/>
              </w:rPr>
            </w:pPr>
            <w:r w:rsidRPr="00C012E0">
              <w:rPr>
                <w:rFonts w:ascii="Calibri" w:hAnsi="Calibri" w:cs="Calibri"/>
                <w:sz w:val="20"/>
              </w:rPr>
              <w:t>40.9</w:t>
            </w:r>
          </w:p>
        </w:tc>
        <w:tc>
          <w:tcPr>
            <w:tcW w:w="0" w:type="auto"/>
            <w:tcBorders>
              <w:top w:val="nil"/>
              <w:left w:val="nil"/>
              <w:bottom w:val="nil"/>
              <w:right w:val="single" w:sz="4" w:space="0" w:color="auto"/>
            </w:tcBorders>
            <w:shd w:val="clear" w:color="auto" w:fill="auto"/>
            <w:noWrap/>
            <w:vAlign w:val="center"/>
            <w:hideMark/>
          </w:tcPr>
          <w:p w14:paraId="16A6C893" w14:textId="7F0FAD7D" w:rsidR="00C97200" w:rsidRPr="00C012E0" w:rsidRDefault="00C97200" w:rsidP="00C97200">
            <w:pPr>
              <w:spacing w:after="0"/>
              <w:jc w:val="center"/>
              <w:rPr>
                <w:rFonts w:ascii="Calibri" w:hAnsi="Calibri" w:cs="Calibri"/>
                <w:sz w:val="20"/>
              </w:rPr>
            </w:pPr>
            <w:r w:rsidRPr="00C012E0">
              <w:rPr>
                <w:rFonts w:ascii="Calibri" w:hAnsi="Calibri" w:cs="Calibri"/>
                <w:sz w:val="20"/>
              </w:rPr>
              <w:t>11,753</w:t>
            </w:r>
          </w:p>
        </w:tc>
        <w:tc>
          <w:tcPr>
            <w:tcW w:w="0" w:type="auto"/>
            <w:tcBorders>
              <w:top w:val="nil"/>
              <w:left w:val="nil"/>
              <w:bottom w:val="nil"/>
              <w:right w:val="nil"/>
            </w:tcBorders>
            <w:shd w:val="clear" w:color="auto" w:fill="auto"/>
            <w:noWrap/>
            <w:vAlign w:val="center"/>
            <w:hideMark/>
          </w:tcPr>
          <w:p w14:paraId="17696607" w14:textId="120B1884" w:rsidR="00C97200" w:rsidRPr="00C012E0" w:rsidRDefault="00C97200" w:rsidP="00C97200">
            <w:pPr>
              <w:spacing w:after="0"/>
              <w:jc w:val="center"/>
              <w:rPr>
                <w:rFonts w:ascii="Calibri" w:hAnsi="Calibri" w:cs="Calibri"/>
                <w:sz w:val="20"/>
              </w:rPr>
            </w:pPr>
            <w:r w:rsidRPr="00C012E0">
              <w:rPr>
                <w:rFonts w:ascii="Calibri" w:hAnsi="Calibri" w:cs="Calibri"/>
                <w:sz w:val="20"/>
              </w:rPr>
              <w:t>63.2</w:t>
            </w:r>
          </w:p>
        </w:tc>
        <w:tc>
          <w:tcPr>
            <w:tcW w:w="0" w:type="auto"/>
            <w:tcBorders>
              <w:top w:val="nil"/>
              <w:left w:val="nil"/>
              <w:bottom w:val="nil"/>
              <w:right w:val="single" w:sz="4" w:space="0" w:color="auto"/>
            </w:tcBorders>
            <w:shd w:val="clear" w:color="auto" w:fill="auto"/>
            <w:noWrap/>
            <w:vAlign w:val="center"/>
            <w:hideMark/>
          </w:tcPr>
          <w:p w14:paraId="417BDDFB" w14:textId="0C156F13" w:rsidR="00C97200" w:rsidRPr="00C012E0" w:rsidRDefault="00C97200" w:rsidP="00C97200">
            <w:pPr>
              <w:spacing w:after="0"/>
              <w:jc w:val="center"/>
              <w:rPr>
                <w:rFonts w:ascii="Calibri" w:hAnsi="Calibri" w:cs="Calibri"/>
                <w:sz w:val="20"/>
              </w:rPr>
            </w:pPr>
            <w:r w:rsidRPr="00C012E0">
              <w:rPr>
                <w:rFonts w:ascii="Calibri" w:hAnsi="Calibri" w:cs="Calibri"/>
                <w:sz w:val="20"/>
              </w:rPr>
              <w:t>18,171</w:t>
            </w:r>
          </w:p>
        </w:tc>
        <w:tc>
          <w:tcPr>
            <w:tcW w:w="0" w:type="auto"/>
            <w:tcBorders>
              <w:top w:val="nil"/>
              <w:left w:val="nil"/>
              <w:bottom w:val="nil"/>
              <w:right w:val="nil"/>
            </w:tcBorders>
            <w:shd w:val="clear" w:color="auto" w:fill="auto"/>
            <w:noWrap/>
            <w:vAlign w:val="center"/>
            <w:hideMark/>
          </w:tcPr>
          <w:p w14:paraId="47FFABF1" w14:textId="616FA577" w:rsidR="00C97200" w:rsidRPr="00C012E0" w:rsidRDefault="00C97200" w:rsidP="00C97200">
            <w:pPr>
              <w:spacing w:after="0"/>
              <w:jc w:val="center"/>
              <w:rPr>
                <w:rFonts w:ascii="Calibri" w:hAnsi="Calibri" w:cs="Calibri"/>
                <w:sz w:val="20"/>
              </w:rPr>
            </w:pPr>
            <w:r w:rsidRPr="00C012E0">
              <w:rPr>
                <w:rFonts w:ascii="Calibri" w:hAnsi="Calibri" w:cs="Calibri"/>
                <w:sz w:val="20"/>
              </w:rPr>
              <w:t>71.0</w:t>
            </w:r>
          </w:p>
        </w:tc>
        <w:tc>
          <w:tcPr>
            <w:tcW w:w="0" w:type="auto"/>
            <w:tcBorders>
              <w:top w:val="nil"/>
              <w:left w:val="nil"/>
              <w:bottom w:val="nil"/>
              <w:right w:val="single" w:sz="8" w:space="0" w:color="auto"/>
            </w:tcBorders>
            <w:shd w:val="clear" w:color="auto" w:fill="auto"/>
            <w:noWrap/>
            <w:vAlign w:val="center"/>
            <w:hideMark/>
          </w:tcPr>
          <w:p w14:paraId="36741A83" w14:textId="0F9996D2" w:rsidR="00C97200" w:rsidRPr="00C012E0" w:rsidRDefault="00C97200" w:rsidP="00C97200">
            <w:pPr>
              <w:spacing w:after="0"/>
              <w:jc w:val="center"/>
              <w:rPr>
                <w:rFonts w:ascii="Calibri" w:hAnsi="Calibri" w:cs="Calibri"/>
                <w:sz w:val="20"/>
              </w:rPr>
            </w:pPr>
            <w:r w:rsidRPr="00C012E0">
              <w:rPr>
                <w:rFonts w:ascii="Calibri" w:hAnsi="Calibri" w:cs="Calibri"/>
                <w:sz w:val="20"/>
              </w:rPr>
              <w:t>21,229</w:t>
            </w:r>
          </w:p>
        </w:tc>
      </w:tr>
      <w:tr w:rsidR="00C012E0" w:rsidRPr="00C012E0" w14:paraId="3F2CCC7E" w14:textId="77777777" w:rsidTr="009D1A2A">
        <w:trPr>
          <w:trHeight w:val="255"/>
        </w:trPr>
        <w:tc>
          <w:tcPr>
            <w:tcW w:w="0" w:type="auto"/>
            <w:tcBorders>
              <w:top w:val="nil"/>
              <w:left w:val="single" w:sz="8" w:space="0" w:color="auto"/>
              <w:bottom w:val="nil"/>
              <w:right w:val="single" w:sz="8" w:space="0" w:color="auto"/>
            </w:tcBorders>
            <w:shd w:val="clear" w:color="auto" w:fill="auto"/>
            <w:vAlign w:val="center"/>
            <w:hideMark/>
          </w:tcPr>
          <w:p w14:paraId="253EB561" w14:textId="77777777" w:rsidR="00C97200" w:rsidRPr="00C012E0" w:rsidRDefault="00C97200" w:rsidP="00C97200">
            <w:pPr>
              <w:spacing w:after="0"/>
              <w:jc w:val="center"/>
              <w:rPr>
                <w:rFonts w:ascii="Calibri" w:hAnsi="Calibri" w:cs="Calibri"/>
                <w:b/>
                <w:bCs/>
                <w:sz w:val="20"/>
              </w:rPr>
            </w:pPr>
            <w:r w:rsidRPr="00C012E0">
              <w:rPr>
                <w:rFonts w:ascii="Calibri" w:hAnsi="Calibri" w:cs="Calibri"/>
                <w:b/>
                <w:bCs/>
                <w:sz w:val="20"/>
              </w:rPr>
              <w:t>48</w:t>
            </w:r>
          </w:p>
        </w:tc>
        <w:tc>
          <w:tcPr>
            <w:tcW w:w="0" w:type="auto"/>
            <w:tcBorders>
              <w:top w:val="nil"/>
              <w:left w:val="nil"/>
              <w:bottom w:val="nil"/>
              <w:right w:val="nil"/>
            </w:tcBorders>
            <w:shd w:val="clear" w:color="auto" w:fill="auto"/>
            <w:noWrap/>
            <w:vAlign w:val="center"/>
            <w:hideMark/>
          </w:tcPr>
          <w:p w14:paraId="71C106B4" w14:textId="178D6320" w:rsidR="00C97200" w:rsidRPr="00C012E0" w:rsidRDefault="00C97200" w:rsidP="00C97200">
            <w:pPr>
              <w:spacing w:after="0"/>
              <w:jc w:val="center"/>
              <w:rPr>
                <w:rFonts w:ascii="Calibri" w:hAnsi="Calibri" w:cs="Calibri"/>
                <w:sz w:val="20"/>
              </w:rPr>
            </w:pPr>
            <w:r w:rsidRPr="00C012E0">
              <w:rPr>
                <w:rFonts w:ascii="Calibri" w:hAnsi="Calibri" w:cs="Calibri"/>
                <w:sz w:val="20"/>
              </w:rPr>
              <w:t>40.6</w:t>
            </w:r>
          </w:p>
        </w:tc>
        <w:tc>
          <w:tcPr>
            <w:tcW w:w="0" w:type="auto"/>
            <w:tcBorders>
              <w:top w:val="nil"/>
              <w:left w:val="nil"/>
              <w:bottom w:val="nil"/>
              <w:right w:val="single" w:sz="4" w:space="0" w:color="auto"/>
            </w:tcBorders>
            <w:shd w:val="clear" w:color="auto" w:fill="auto"/>
            <w:noWrap/>
            <w:vAlign w:val="center"/>
            <w:hideMark/>
          </w:tcPr>
          <w:p w14:paraId="152B17A3" w14:textId="48BE19D4" w:rsidR="00C97200" w:rsidRPr="00C012E0" w:rsidRDefault="00C97200" w:rsidP="00C97200">
            <w:pPr>
              <w:spacing w:after="0"/>
              <w:jc w:val="center"/>
              <w:rPr>
                <w:rFonts w:ascii="Calibri" w:hAnsi="Calibri" w:cs="Calibri"/>
                <w:sz w:val="20"/>
              </w:rPr>
            </w:pPr>
            <w:r w:rsidRPr="00C012E0">
              <w:rPr>
                <w:rFonts w:ascii="Calibri" w:hAnsi="Calibri" w:cs="Calibri"/>
                <w:sz w:val="20"/>
              </w:rPr>
              <w:t>11,593</w:t>
            </w:r>
          </w:p>
        </w:tc>
        <w:tc>
          <w:tcPr>
            <w:tcW w:w="0" w:type="auto"/>
            <w:tcBorders>
              <w:top w:val="nil"/>
              <w:left w:val="nil"/>
              <w:bottom w:val="nil"/>
              <w:right w:val="nil"/>
            </w:tcBorders>
            <w:shd w:val="clear" w:color="auto" w:fill="auto"/>
            <w:noWrap/>
            <w:vAlign w:val="center"/>
            <w:hideMark/>
          </w:tcPr>
          <w:p w14:paraId="31367F97" w14:textId="3867F4E4" w:rsidR="00C97200" w:rsidRPr="00C012E0" w:rsidRDefault="00C97200" w:rsidP="00C97200">
            <w:pPr>
              <w:spacing w:after="0"/>
              <w:jc w:val="center"/>
              <w:rPr>
                <w:rFonts w:ascii="Calibri" w:hAnsi="Calibri" w:cs="Calibri"/>
                <w:sz w:val="20"/>
              </w:rPr>
            </w:pPr>
            <w:r w:rsidRPr="00C012E0">
              <w:rPr>
                <w:rFonts w:ascii="Calibri" w:hAnsi="Calibri" w:cs="Calibri"/>
                <w:sz w:val="20"/>
              </w:rPr>
              <w:t>63.3</w:t>
            </w:r>
          </w:p>
        </w:tc>
        <w:tc>
          <w:tcPr>
            <w:tcW w:w="0" w:type="auto"/>
            <w:tcBorders>
              <w:top w:val="nil"/>
              <w:left w:val="nil"/>
              <w:bottom w:val="nil"/>
              <w:right w:val="single" w:sz="4" w:space="0" w:color="auto"/>
            </w:tcBorders>
            <w:shd w:val="clear" w:color="auto" w:fill="auto"/>
            <w:noWrap/>
            <w:vAlign w:val="center"/>
            <w:hideMark/>
          </w:tcPr>
          <w:p w14:paraId="12C98040" w14:textId="0C198856" w:rsidR="00C97200" w:rsidRPr="00C012E0" w:rsidRDefault="00C97200" w:rsidP="00C97200">
            <w:pPr>
              <w:spacing w:after="0"/>
              <w:jc w:val="center"/>
              <w:rPr>
                <w:rFonts w:ascii="Calibri" w:hAnsi="Calibri" w:cs="Calibri"/>
                <w:sz w:val="20"/>
              </w:rPr>
            </w:pPr>
            <w:r w:rsidRPr="00C012E0">
              <w:rPr>
                <w:rFonts w:ascii="Calibri" w:hAnsi="Calibri" w:cs="Calibri"/>
                <w:sz w:val="20"/>
              </w:rPr>
              <w:t>18,072</w:t>
            </w:r>
          </w:p>
        </w:tc>
        <w:tc>
          <w:tcPr>
            <w:tcW w:w="0" w:type="auto"/>
            <w:tcBorders>
              <w:top w:val="nil"/>
              <w:left w:val="nil"/>
              <w:bottom w:val="nil"/>
              <w:right w:val="nil"/>
            </w:tcBorders>
            <w:shd w:val="clear" w:color="auto" w:fill="auto"/>
            <w:noWrap/>
            <w:vAlign w:val="center"/>
            <w:hideMark/>
          </w:tcPr>
          <w:p w14:paraId="5749DA29" w14:textId="13F76A51" w:rsidR="00C97200" w:rsidRPr="00C012E0" w:rsidRDefault="00C97200" w:rsidP="00C97200">
            <w:pPr>
              <w:spacing w:after="0"/>
              <w:jc w:val="center"/>
              <w:rPr>
                <w:rFonts w:ascii="Calibri" w:hAnsi="Calibri" w:cs="Calibri"/>
                <w:sz w:val="20"/>
              </w:rPr>
            </w:pPr>
            <w:r w:rsidRPr="00C012E0">
              <w:rPr>
                <w:rFonts w:ascii="Calibri" w:hAnsi="Calibri" w:cs="Calibri"/>
                <w:sz w:val="20"/>
              </w:rPr>
              <w:t>67.1</w:t>
            </w:r>
          </w:p>
        </w:tc>
        <w:tc>
          <w:tcPr>
            <w:tcW w:w="0" w:type="auto"/>
            <w:tcBorders>
              <w:top w:val="nil"/>
              <w:left w:val="nil"/>
              <w:bottom w:val="nil"/>
              <w:right w:val="single" w:sz="8" w:space="0" w:color="auto"/>
            </w:tcBorders>
            <w:shd w:val="clear" w:color="auto" w:fill="auto"/>
            <w:noWrap/>
            <w:vAlign w:val="center"/>
            <w:hideMark/>
          </w:tcPr>
          <w:p w14:paraId="4743389A" w14:textId="10DEF7B0" w:rsidR="00C97200" w:rsidRPr="00C012E0" w:rsidRDefault="00C97200" w:rsidP="00C97200">
            <w:pPr>
              <w:spacing w:after="0"/>
              <w:jc w:val="center"/>
              <w:rPr>
                <w:rFonts w:ascii="Calibri" w:hAnsi="Calibri" w:cs="Calibri"/>
                <w:sz w:val="20"/>
              </w:rPr>
            </w:pPr>
            <w:r w:rsidRPr="00C012E0">
              <w:rPr>
                <w:rFonts w:ascii="Calibri" w:hAnsi="Calibri" w:cs="Calibri"/>
                <w:sz w:val="20"/>
              </w:rPr>
              <w:t>19,257</w:t>
            </w:r>
          </w:p>
        </w:tc>
        <w:tc>
          <w:tcPr>
            <w:tcW w:w="0" w:type="auto"/>
            <w:tcBorders>
              <w:top w:val="nil"/>
              <w:left w:val="nil"/>
              <w:bottom w:val="nil"/>
              <w:right w:val="nil"/>
            </w:tcBorders>
            <w:shd w:val="clear" w:color="auto" w:fill="auto"/>
            <w:noWrap/>
            <w:vAlign w:val="center"/>
            <w:hideMark/>
          </w:tcPr>
          <w:p w14:paraId="78DF4063" w14:textId="6840F90D" w:rsidR="00C97200" w:rsidRPr="00C012E0" w:rsidRDefault="00C97200" w:rsidP="00C97200">
            <w:pPr>
              <w:spacing w:after="0"/>
              <w:jc w:val="center"/>
              <w:rPr>
                <w:rFonts w:ascii="Calibri" w:hAnsi="Calibri" w:cs="Calibri"/>
                <w:sz w:val="20"/>
              </w:rPr>
            </w:pPr>
            <w:r w:rsidRPr="00C012E0">
              <w:rPr>
                <w:rFonts w:ascii="Calibri" w:hAnsi="Calibri" w:cs="Calibri"/>
                <w:sz w:val="20"/>
              </w:rPr>
              <w:t>41.6</w:t>
            </w:r>
          </w:p>
        </w:tc>
        <w:tc>
          <w:tcPr>
            <w:tcW w:w="0" w:type="auto"/>
            <w:tcBorders>
              <w:top w:val="nil"/>
              <w:left w:val="nil"/>
              <w:bottom w:val="nil"/>
              <w:right w:val="single" w:sz="4" w:space="0" w:color="auto"/>
            </w:tcBorders>
            <w:shd w:val="clear" w:color="auto" w:fill="auto"/>
            <w:noWrap/>
            <w:vAlign w:val="center"/>
            <w:hideMark/>
          </w:tcPr>
          <w:p w14:paraId="27B60B01" w14:textId="3D9A0C5A" w:rsidR="00C97200" w:rsidRPr="00C012E0" w:rsidRDefault="00C97200" w:rsidP="00C97200">
            <w:pPr>
              <w:spacing w:after="0"/>
              <w:jc w:val="center"/>
              <w:rPr>
                <w:rFonts w:ascii="Calibri" w:hAnsi="Calibri" w:cs="Calibri"/>
                <w:sz w:val="20"/>
              </w:rPr>
            </w:pPr>
            <w:r w:rsidRPr="00C012E0">
              <w:rPr>
                <w:rFonts w:ascii="Calibri" w:hAnsi="Calibri" w:cs="Calibri"/>
                <w:sz w:val="20"/>
              </w:rPr>
              <w:t>11,680</w:t>
            </w:r>
          </w:p>
        </w:tc>
        <w:tc>
          <w:tcPr>
            <w:tcW w:w="0" w:type="auto"/>
            <w:tcBorders>
              <w:top w:val="nil"/>
              <w:left w:val="nil"/>
              <w:bottom w:val="nil"/>
              <w:right w:val="nil"/>
            </w:tcBorders>
            <w:shd w:val="clear" w:color="auto" w:fill="auto"/>
            <w:noWrap/>
            <w:vAlign w:val="center"/>
            <w:hideMark/>
          </w:tcPr>
          <w:p w14:paraId="0DD0F4B7" w14:textId="6A5CD6E5" w:rsidR="00C97200" w:rsidRPr="00C012E0" w:rsidRDefault="00C97200" w:rsidP="00C97200">
            <w:pPr>
              <w:spacing w:after="0"/>
              <w:jc w:val="center"/>
              <w:rPr>
                <w:rFonts w:ascii="Calibri" w:hAnsi="Calibri" w:cs="Calibri"/>
                <w:sz w:val="20"/>
              </w:rPr>
            </w:pPr>
            <w:r w:rsidRPr="00C012E0">
              <w:rPr>
                <w:rFonts w:ascii="Calibri" w:hAnsi="Calibri" w:cs="Calibri"/>
                <w:sz w:val="20"/>
              </w:rPr>
              <w:t>65.4</w:t>
            </w:r>
          </w:p>
        </w:tc>
        <w:tc>
          <w:tcPr>
            <w:tcW w:w="0" w:type="auto"/>
            <w:tcBorders>
              <w:top w:val="nil"/>
              <w:left w:val="nil"/>
              <w:bottom w:val="nil"/>
              <w:right w:val="single" w:sz="4" w:space="0" w:color="auto"/>
            </w:tcBorders>
            <w:shd w:val="clear" w:color="auto" w:fill="auto"/>
            <w:noWrap/>
            <w:vAlign w:val="center"/>
            <w:hideMark/>
          </w:tcPr>
          <w:p w14:paraId="2448D1AC" w14:textId="35B923F2" w:rsidR="00C97200" w:rsidRPr="00C012E0" w:rsidRDefault="00C97200" w:rsidP="00C97200">
            <w:pPr>
              <w:spacing w:after="0"/>
              <w:jc w:val="center"/>
              <w:rPr>
                <w:rFonts w:ascii="Calibri" w:hAnsi="Calibri" w:cs="Calibri"/>
                <w:sz w:val="20"/>
              </w:rPr>
            </w:pPr>
            <w:r w:rsidRPr="00C012E0">
              <w:rPr>
                <w:rFonts w:ascii="Calibri" w:hAnsi="Calibri" w:cs="Calibri"/>
                <w:sz w:val="20"/>
              </w:rPr>
              <w:t>18,360</w:t>
            </w:r>
          </w:p>
        </w:tc>
        <w:tc>
          <w:tcPr>
            <w:tcW w:w="0" w:type="auto"/>
            <w:tcBorders>
              <w:top w:val="nil"/>
              <w:left w:val="nil"/>
              <w:bottom w:val="nil"/>
              <w:right w:val="nil"/>
            </w:tcBorders>
            <w:shd w:val="clear" w:color="auto" w:fill="auto"/>
            <w:noWrap/>
            <w:vAlign w:val="center"/>
            <w:hideMark/>
          </w:tcPr>
          <w:p w14:paraId="18A06803" w14:textId="3EF333C3" w:rsidR="00C97200" w:rsidRPr="00C012E0" w:rsidRDefault="00C97200" w:rsidP="00C97200">
            <w:pPr>
              <w:spacing w:after="0"/>
              <w:jc w:val="center"/>
              <w:rPr>
                <w:rFonts w:ascii="Calibri" w:hAnsi="Calibri" w:cs="Calibri"/>
                <w:sz w:val="20"/>
              </w:rPr>
            </w:pPr>
            <w:r w:rsidRPr="00C012E0">
              <w:rPr>
                <w:rFonts w:ascii="Calibri" w:hAnsi="Calibri" w:cs="Calibri"/>
                <w:sz w:val="20"/>
              </w:rPr>
              <w:t>73.2</w:t>
            </w:r>
          </w:p>
        </w:tc>
        <w:tc>
          <w:tcPr>
            <w:tcW w:w="0" w:type="auto"/>
            <w:tcBorders>
              <w:top w:val="nil"/>
              <w:left w:val="nil"/>
              <w:bottom w:val="nil"/>
              <w:right w:val="single" w:sz="8" w:space="0" w:color="auto"/>
            </w:tcBorders>
            <w:shd w:val="clear" w:color="auto" w:fill="auto"/>
            <w:noWrap/>
            <w:vAlign w:val="center"/>
            <w:hideMark/>
          </w:tcPr>
          <w:p w14:paraId="5CC2FB3A" w14:textId="3E3F9F30" w:rsidR="00C97200" w:rsidRPr="00C012E0" w:rsidRDefault="00C97200" w:rsidP="00C97200">
            <w:pPr>
              <w:spacing w:after="0"/>
              <w:jc w:val="center"/>
              <w:rPr>
                <w:rFonts w:ascii="Calibri" w:hAnsi="Calibri" w:cs="Calibri"/>
                <w:sz w:val="20"/>
              </w:rPr>
            </w:pPr>
            <w:r w:rsidRPr="00C012E0">
              <w:rPr>
                <w:rFonts w:ascii="Calibri" w:hAnsi="Calibri" w:cs="Calibri"/>
                <w:sz w:val="20"/>
              </w:rPr>
              <w:t>21,399</w:t>
            </w:r>
          </w:p>
        </w:tc>
      </w:tr>
      <w:tr w:rsidR="00C012E0" w:rsidRPr="00C012E0" w14:paraId="531F47CA" w14:textId="77777777" w:rsidTr="009D1A2A">
        <w:trPr>
          <w:trHeight w:val="255"/>
        </w:trPr>
        <w:tc>
          <w:tcPr>
            <w:tcW w:w="0" w:type="auto"/>
            <w:tcBorders>
              <w:top w:val="nil"/>
              <w:left w:val="single" w:sz="8" w:space="0" w:color="auto"/>
              <w:bottom w:val="nil"/>
              <w:right w:val="single" w:sz="8" w:space="0" w:color="auto"/>
            </w:tcBorders>
            <w:shd w:val="clear" w:color="auto" w:fill="auto"/>
            <w:vAlign w:val="center"/>
            <w:hideMark/>
          </w:tcPr>
          <w:p w14:paraId="34ADD13F" w14:textId="77777777" w:rsidR="00C97200" w:rsidRPr="00C012E0" w:rsidRDefault="00C97200" w:rsidP="00C97200">
            <w:pPr>
              <w:spacing w:after="0"/>
              <w:jc w:val="center"/>
              <w:rPr>
                <w:rFonts w:ascii="Calibri" w:hAnsi="Calibri" w:cs="Calibri"/>
                <w:b/>
                <w:bCs/>
                <w:sz w:val="20"/>
              </w:rPr>
            </w:pPr>
            <w:r w:rsidRPr="00C012E0">
              <w:rPr>
                <w:rFonts w:ascii="Calibri" w:hAnsi="Calibri" w:cs="Calibri"/>
                <w:b/>
                <w:bCs/>
                <w:sz w:val="20"/>
              </w:rPr>
              <w:t>49</w:t>
            </w:r>
          </w:p>
        </w:tc>
        <w:tc>
          <w:tcPr>
            <w:tcW w:w="0" w:type="auto"/>
            <w:tcBorders>
              <w:top w:val="nil"/>
              <w:left w:val="nil"/>
              <w:bottom w:val="nil"/>
              <w:right w:val="nil"/>
            </w:tcBorders>
            <w:shd w:val="clear" w:color="auto" w:fill="auto"/>
            <w:noWrap/>
            <w:vAlign w:val="center"/>
            <w:hideMark/>
          </w:tcPr>
          <w:p w14:paraId="0B411EB4" w14:textId="60DA53AF" w:rsidR="00C97200" w:rsidRPr="00C012E0" w:rsidRDefault="00C97200" w:rsidP="00C97200">
            <w:pPr>
              <w:spacing w:after="0"/>
              <w:jc w:val="center"/>
              <w:rPr>
                <w:rFonts w:ascii="Calibri" w:hAnsi="Calibri" w:cs="Calibri"/>
                <w:sz w:val="20"/>
              </w:rPr>
            </w:pPr>
            <w:r w:rsidRPr="00C012E0">
              <w:rPr>
                <w:rFonts w:ascii="Calibri" w:hAnsi="Calibri" w:cs="Calibri"/>
                <w:sz w:val="20"/>
              </w:rPr>
              <w:t>41.5</w:t>
            </w:r>
          </w:p>
        </w:tc>
        <w:tc>
          <w:tcPr>
            <w:tcW w:w="0" w:type="auto"/>
            <w:tcBorders>
              <w:top w:val="nil"/>
              <w:left w:val="nil"/>
              <w:bottom w:val="nil"/>
              <w:right w:val="single" w:sz="4" w:space="0" w:color="auto"/>
            </w:tcBorders>
            <w:shd w:val="clear" w:color="auto" w:fill="auto"/>
            <w:noWrap/>
            <w:vAlign w:val="center"/>
            <w:hideMark/>
          </w:tcPr>
          <w:p w14:paraId="5C439770" w14:textId="6F1A4BED" w:rsidR="00C97200" w:rsidRPr="00C012E0" w:rsidRDefault="00C97200" w:rsidP="00C97200">
            <w:pPr>
              <w:spacing w:after="0"/>
              <w:jc w:val="center"/>
              <w:rPr>
                <w:rFonts w:ascii="Calibri" w:hAnsi="Calibri" w:cs="Calibri"/>
                <w:sz w:val="20"/>
              </w:rPr>
            </w:pPr>
            <w:r w:rsidRPr="00C012E0">
              <w:rPr>
                <w:rFonts w:ascii="Calibri" w:hAnsi="Calibri" w:cs="Calibri"/>
                <w:sz w:val="20"/>
              </w:rPr>
              <w:t>11,571</w:t>
            </w:r>
          </w:p>
        </w:tc>
        <w:tc>
          <w:tcPr>
            <w:tcW w:w="0" w:type="auto"/>
            <w:tcBorders>
              <w:top w:val="nil"/>
              <w:left w:val="nil"/>
              <w:bottom w:val="nil"/>
              <w:right w:val="nil"/>
            </w:tcBorders>
            <w:shd w:val="clear" w:color="auto" w:fill="auto"/>
            <w:noWrap/>
            <w:vAlign w:val="center"/>
            <w:hideMark/>
          </w:tcPr>
          <w:p w14:paraId="2815786F" w14:textId="449FC8D5" w:rsidR="00C97200" w:rsidRPr="00C012E0" w:rsidRDefault="00C97200" w:rsidP="00C97200">
            <w:pPr>
              <w:spacing w:after="0"/>
              <w:jc w:val="center"/>
              <w:rPr>
                <w:rFonts w:ascii="Calibri" w:hAnsi="Calibri" w:cs="Calibri"/>
                <w:sz w:val="20"/>
              </w:rPr>
            </w:pPr>
            <w:r w:rsidRPr="00C012E0">
              <w:rPr>
                <w:rFonts w:ascii="Calibri" w:hAnsi="Calibri" w:cs="Calibri"/>
                <w:sz w:val="20"/>
              </w:rPr>
              <w:t>64.7</w:t>
            </w:r>
          </w:p>
        </w:tc>
        <w:tc>
          <w:tcPr>
            <w:tcW w:w="0" w:type="auto"/>
            <w:tcBorders>
              <w:top w:val="nil"/>
              <w:left w:val="nil"/>
              <w:bottom w:val="nil"/>
              <w:right w:val="single" w:sz="4" w:space="0" w:color="auto"/>
            </w:tcBorders>
            <w:shd w:val="clear" w:color="auto" w:fill="auto"/>
            <w:noWrap/>
            <w:vAlign w:val="center"/>
            <w:hideMark/>
          </w:tcPr>
          <w:p w14:paraId="5AB9FE82" w14:textId="2FAFEF25" w:rsidR="00C97200" w:rsidRPr="00C012E0" w:rsidRDefault="00C97200" w:rsidP="00C97200">
            <w:pPr>
              <w:spacing w:after="0"/>
              <w:jc w:val="center"/>
              <w:rPr>
                <w:rFonts w:ascii="Calibri" w:hAnsi="Calibri" w:cs="Calibri"/>
                <w:sz w:val="20"/>
              </w:rPr>
            </w:pPr>
            <w:r w:rsidRPr="00C012E0">
              <w:rPr>
                <w:rFonts w:ascii="Calibri" w:hAnsi="Calibri" w:cs="Calibri"/>
                <w:sz w:val="20"/>
              </w:rPr>
              <w:t>18,031</w:t>
            </w:r>
          </w:p>
        </w:tc>
        <w:tc>
          <w:tcPr>
            <w:tcW w:w="0" w:type="auto"/>
            <w:tcBorders>
              <w:top w:val="nil"/>
              <w:left w:val="nil"/>
              <w:bottom w:val="nil"/>
              <w:right w:val="nil"/>
            </w:tcBorders>
            <w:shd w:val="clear" w:color="auto" w:fill="auto"/>
            <w:noWrap/>
            <w:vAlign w:val="center"/>
            <w:hideMark/>
          </w:tcPr>
          <w:p w14:paraId="2C65A64E" w14:textId="51E6CD7E" w:rsidR="00C97200" w:rsidRPr="00C012E0" w:rsidRDefault="00C97200" w:rsidP="00C97200">
            <w:pPr>
              <w:spacing w:after="0"/>
              <w:jc w:val="center"/>
              <w:rPr>
                <w:rFonts w:ascii="Calibri" w:hAnsi="Calibri" w:cs="Calibri"/>
                <w:sz w:val="20"/>
              </w:rPr>
            </w:pPr>
            <w:r w:rsidRPr="00C012E0">
              <w:rPr>
                <w:rFonts w:ascii="Calibri" w:hAnsi="Calibri" w:cs="Calibri"/>
                <w:sz w:val="20"/>
              </w:rPr>
              <w:t>69.2</w:t>
            </w:r>
          </w:p>
        </w:tc>
        <w:tc>
          <w:tcPr>
            <w:tcW w:w="0" w:type="auto"/>
            <w:tcBorders>
              <w:top w:val="nil"/>
              <w:left w:val="nil"/>
              <w:bottom w:val="nil"/>
              <w:right w:val="single" w:sz="8" w:space="0" w:color="auto"/>
            </w:tcBorders>
            <w:shd w:val="clear" w:color="auto" w:fill="auto"/>
            <w:noWrap/>
            <w:vAlign w:val="center"/>
            <w:hideMark/>
          </w:tcPr>
          <w:p w14:paraId="52A9D973" w14:textId="5067EEF1" w:rsidR="00C97200" w:rsidRPr="00C012E0" w:rsidRDefault="00C97200" w:rsidP="00C97200">
            <w:pPr>
              <w:spacing w:after="0"/>
              <w:jc w:val="center"/>
              <w:rPr>
                <w:rFonts w:ascii="Calibri" w:hAnsi="Calibri" w:cs="Calibri"/>
                <w:sz w:val="20"/>
              </w:rPr>
            </w:pPr>
            <w:r w:rsidRPr="00C012E0">
              <w:rPr>
                <w:rFonts w:ascii="Calibri" w:hAnsi="Calibri" w:cs="Calibri"/>
                <w:sz w:val="20"/>
              </w:rPr>
              <w:t>19,422</w:t>
            </w:r>
          </w:p>
        </w:tc>
        <w:tc>
          <w:tcPr>
            <w:tcW w:w="0" w:type="auto"/>
            <w:tcBorders>
              <w:top w:val="nil"/>
              <w:left w:val="nil"/>
              <w:bottom w:val="nil"/>
              <w:right w:val="nil"/>
            </w:tcBorders>
            <w:shd w:val="clear" w:color="auto" w:fill="auto"/>
            <w:noWrap/>
            <w:vAlign w:val="center"/>
            <w:hideMark/>
          </w:tcPr>
          <w:p w14:paraId="5907E5D2" w14:textId="2FA5BE14" w:rsidR="00C97200" w:rsidRPr="00C012E0" w:rsidRDefault="00C97200" w:rsidP="00C97200">
            <w:pPr>
              <w:spacing w:after="0"/>
              <w:jc w:val="center"/>
              <w:rPr>
                <w:rFonts w:ascii="Calibri" w:hAnsi="Calibri" w:cs="Calibri"/>
                <w:sz w:val="20"/>
              </w:rPr>
            </w:pPr>
            <w:r w:rsidRPr="00C012E0">
              <w:rPr>
                <w:rFonts w:ascii="Calibri" w:hAnsi="Calibri" w:cs="Calibri"/>
                <w:sz w:val="20"/>
              </w:rPr>
              <w:t>42.4</w:t>
            </w:r>
          </w:p>
        </w:tc>
        <w:tc>
          <w:tcPr>
            <w:tcW w:w="0" w:type="auto"/>
            <w:tcBorders>
              <w:top w:val="nil"/>
              <w:left w:val="nil"/>
              <w:bottom w:val="nil"/>
              <w:right w:val="single" w:sz="4" w:space="0" w:color="auto"/>
            </w:tcBorders>
            <w:shd w:val="clear" w:color="auto" w:fill="auto"/>
            <w:noWrap/>
            <w:vAlign w:val="center"/>
            <w:hideMark/>
          </w:tcPr>
          <w:p w14:paraId="1F088959" w14:textId="50011C8B" w:rsidR="00C97200" w:rsidRPr="00C012E0" w:rsidRDefault="00C97200" w:rsidP="00C97200">
            <w:pPr>
              <w:spacing w:after="0"/>
              <w:jc w:val="center"/>
              <w:rPr>
                <w:rFonts w:ascii="Calibri" w:hAnsi="Calibri" w:cs="Calibri"/>
                <w:sz w:val="20"/>
              </w:rPr>
            </w:pPr>
            <w:r w:rsidRPr="00C012E0">
              <w:rPr>
                <w:rFonts w:ascii="Calibri" w:hAnsi="Calibri" w:cs="Calibri"/>
                <w:sz w:val="20"/>
              </w:rPr>
              <w:t>11,625</w:t>
            </w:r>
          </w:p>
        </w:tc>
        <w:tc>
          <w:tcPr>
            <w:tcW w:w="0" w:type="auto"/>
            <w:tcBorders>
              <w:top w:val="nil"/>
              <w:left w:val="nil"/>
              <w:bottom w:val="nil"/>
              <w:right w:val="nil"/>
            </w:tcBorders>
            <w:shd w:val="clear" w:color="auto" w:fill="auto"/>
            <w:noWrap/>
            <w:vAlign w:val="center"/>
            <w:hideMark/>
          </w:tcPr>
          <w:p w14:paraId="2589EFEE" w14:textId="7E6CB320" w:rsidR="00C97200" w:rsidRPr="00C012E0" w:rsidRDefault="00C97200" w:rsidP="00C97200">
            <w:pPr>
              <w:spacing w:after="0"/>
              <w:jc w:val="center"/>
              <w:rPr>
                <w:rFonts w:ascii="Calibri" w:hAnsi="Calibri" w:cs="Calibri"/>
                <w:sz w:val="20"/>
              </w:rPr>
            </w:pPr>
            <w:r w:rsidRPr="00C012E0">
              <w:rPr>
                <w:rFonts w:ascii="Calibri" w:hAnsi="Calibri" w:cs="Calibri"/>
                <w:sz w:val="20"/>
              </w:rPr>
              <w:t>67.4</w:t>
            </w:r>
          </w:p>
        </w:tc>
        <w:tc>
          <w:tcPr>
            <w:tcW w:w="0" w:type="auto"/>
            <w:tcBorders>
              <w:top w:val="nil"/>
              <w:left w:val="nil"/>
              <w:bottom w:val="nil"/>
              <w:right w:val="single" w:sz="4" w:space="0" w:color="auto"/>
            </w:tcBorders>
            <w:shd w:val="clear" w:color="auto" w:fill="auto"/>
            <w:noWrap/>
            <w:vAlign w:val="center"/>
            <w:hideMark/>
          </w:tcPr>
          <w:p w14:paraId="37C633B6" w14:textId="22B29E74" w:rsidR="00C97200" w:rsidRPr="00C012E0" w:rsidRDefault="00C97200" w:rsidP="00C97200">
            <w:pPr>
              <w:spacing w:after="0"/>
              <w:jc w:val="center"/>
              <w:rPr>
                <w:rFonts w:ascii="Calibri" w:hAnsi="Calibri" w:cs="Calibri"/>
                <w:sz w:val="20"/>
              </w:rPr>
            </w:pPr>
            <w:r w:rsidRPr="00C012E0">
              <w:rPr>
                <w:rFonts w:ascii="Calibri" w:hAnsi="Calibri" w:cs="Calibri"/>
                <w:sz w:val="20"/>
              </w:rPr>
              <w:t>18,508</w:t>
            </w:r>
          </w:p>
        </w:tc>
        <w:tc>
          <w:tcPr>
            <w:tcW w:w="0" w:type="auto"/>
            <w:tcBorders>
              <w:top w:val="nil"/>
              <w:left w:val="nil"/>
              <w:bottom w:val="nil"/>
              <w:right w:val="nil"/>
            </w:tcBorders>
            <w:shd w:val="clear" w:color="auto" w:fill="auto"/>
            <w:noWrap/>
            <w:vAlign w:val="center"/>
            <w:hideMark/>
          </w:tcPr>
          <w:p w14:paraId="49BA9413" w14:textId="708C0F16" w:rsidR="00C97200" w:rsidRPr="00C012E0" w:rsidRDefault="00C97200" w:rsidP="00C97200">
            <w:pPr>
              <w:spacing w:after="0"/>
              <w:jc w:val="center"/>
              <w:rPr>
                <w:rFonts w:ascii="Calibri" w:hAnsi="Calibri" w:cs="Calibri"/>
                <w:sz w:val="20"/>
              </w:rPr>
            </w:pPr>
            <w:r w:rsidRPr="00C012E0">
              <w:rPr>
                <w:rFonts w:ascii="Calibri" w:hAnsi="Calibri" w:cs="Calibri"/>
                <w:sz w:val="20"/>
              </w:rPr>
              <w:t>75.5</w:t>
            </w:r>
          </w:p>
        </w:tc>
        <w:tc>
          <w:tcPr>
            <w:tcW w:w="0" w:type="auto"/>
            <w:tcBorders>
              <w:top w:val="nil"/>
              <w:left w:val="nil"/>
              <w:bottom w:val="nil"/>
              <w:right w:val="single" w:sz="8" w:space="0" w:color="auto"/>
            </w:tcBorders>
            <w:shd w:val="clear" w:color="auto" w:fill="auto"/>
            <w:noWrap/>
            <w:vAlign w:val="center"/>
            <w:hideMark/>
          </w:tcPr>
          <w:p w14:paraId="15CF7745" w14:textId="4F72A86F" w:rsidR="00C97200" w:rsidRPr="00C012E0" w:rsidRDefault="00C97200" w:rsidP="00C97200">
            <w:pPr>
              <w:spacing w:after="0"/>
              <w:jc w:val="center"/>
              <w:rPr>
                <w:rFonts w:ascii="Calibri" w:hAnsi="Calibri" w:cs="Calibri"/>
                <w:sz w:val="20"/>
              </w:rPr>
            </w:pPr>
            <w:r w:rsidRPr="00C012E0">
              <w:rPr>
                <w:rFonts w:ascii="Calibri" w:hAnsi="Calibri" w:cs="Calibri"/>
                <w:sz w:val="20"/>
              </w:rPr>
              <w:t>21,563</w:t>
            </w:r>
          </w:p>
        </w:tc>
      </w:tr>
      <w:tr w:rsidR="00C012E0" w:rsidRPr="00C012E0" w14:paraId="18A785B4" w14:textId="77777777" w:rsidTr="009D1A2A">
        <w:trPr>
          <w:trHeight w:val="255"/>
        </w:trPr>
        <w:tc>
          <w:tcPr>
            <w:tcW w:w="0" w:type="auto"/>
            <w:tcBorders>
              <w:top w:val="nil"/>
              <w:left w:val="single" w:sz="8" w:space="0" w:color="auto"/>
              <w:bottom w:val="nil"/>
              <w:right w:val="single" w:sz="8" w:space="0" w:color="auto"/>
            </w:tcBorders>
            <w:shd w:val="clear" w:color="auto" w:fill="auto"/>
            <w:vAlign w:val="center"/>
            <w:hideMark/>
          </w:tcPr>
          <w:p w14:paraId="7211F349" w14:textId="77777777" w:rsidR="00C97200" w:rsidRPr="00C012E0" w:rsidRDefault="00C97200" w:rsidP="00C97200">
            <w:pPr>
              <w:spacing w:after="0"/>
              <w:jc w:val="center"/>
              <w:rPr>
                <w:rFonts w:ascii="Calibri" w:hAnsi="Calibri" w:cs="Calibri"/>
                <w:b/>
                <w:bCs/>
                <w:sz w:val="20"/>
              </w:rPr>
            </w:pPr>
            <w:r w:rsidRPr="00C012E0">
              <w:rPr>
                <w:rFonts w:ascii="Calibri" w:hAnsi="Calibri" w:cs="Calibri"/>
                <w:b/>
                <w:bCs/>
                <w:sz w:val="20"/>
              </w:rPr>
              <w:t>50</w:t>
            </w:r>
          </w:p>
        </w:tc>
        <w:tc>
          <w:tcPr>
            <w:tcW w:w="0" w:type="auto"/>
            <w:tcBorders>
              <w:top w:val="nil"/>
              <w:left w:val="nil"/>
              <w:bottom w:val="nil"/>
              <w:right w:val="nil"/>
            </w:tcBorders>
            <w:shd w:val="clear" w:color="auto" w:fill="auto"/>
            <w:noWrap/>
            <w:vAlign w:val="center"/>
            <w:hideMark/>
          </w:tcPr>
          <w:p w14:paraId="35AF2EBB" w14:textId="33D4B5B7" w:rsidR="00C97200" w:rsidRPr="00C012E0" w:rsidRDefault="00C97200" w:rsidP="00C97200">
            <w:pPr>
              <w:spacing w:after="0"/>
              <w:jc w:val="center"/>
              <w:rPr>
                <w:rFonts w:ascii="Calibri" w:hAnsi="Calibri" w:cs="Calibri"/>
                <w:sz w:val="20"/>
              </w:rPr>
            </w:pPr>
            <w:r w:rsidRPr="00C012E0">
              <w:rPr>
                <w:rFonts w:ascii="Calibri" w:hAnsi="Calibri" w:cs="Calibri"/>
                <w:sz w:val="20"/>
              </w:rPr>
              <w:t>42.4</w:t>
            </w:r>
          </w:p>
        </w:tc>
        <w:tc>
          <w:tcPr>
            <w:tcW w:w="0" w:type="auto"/>
            <w:tcBorders>
              <w:top w:val="nil"/>
              <w:left w:val="nil"/>
              <w:bottom w:val="nil"/>
              <w:right w:val="single" w:sz="4" w:space="0" w:color="auto"/>
            </w:tcBorders>
            <w:shd w:val="clear" w:color="auto" w:fill="auto"/>
            <w:noWrap/>
            <w:vAlign w:val="center"/>
            <w:hideMark/>
          </w:tcPr>
          <w:p w14:paraId="1CA0957A" w14:textId="398DE8CA" w:rsidR="00C97200" w:rsidRPr="00C012E0" w:rsidRDefault="00C97200" w:rsidP="00C97200">
            <w:pPr>
              <w:spacing w:after="0"/>
              <w:jc w:val="center"/>
              <w:rPr>
                <w:rFonts w:ascii="Calibri" w:hAnsi="Calibri" w:cs="Calibri"/>
                <w:sz w:val="20"/>
              </w:rPr>
            </w:pPr>
            <w:r w:rsidRPr="00C012E0">
              <w:rPr>
                <w:rFonts w:ascii="Calibri" w:hAnsi="Calibri" w:cs="Calibri"/>
                <w:sz w:val="20"/>
              </w:rPr>
              <w:t>11,557</w:t>
            </w:r>
          </w:p>
        </w:tc>
        <w:tc>
          <w:tcPr>
            <w:tcW w:w="0" w:type="auto"/>
            <w:tcBorders>
              <w:top w:val="nil"/>
              <w:left w:val="nil"/>
              <w:bottom w:val="nil"/>
              <w:right w:val="nil"/>
            </w:tcBorders>
            <w:shd w:val="clear" w:color="auto" w:fill="auto"/>
            <w:noWrap/>
            <w:vAlign w:val="center"/>
            <w:hideMark/>
          </w:tcPr>
          <w:p w14:paraId="57931F1E" w14:textId="6C99E38D" w:rsidR="00C97200" w:rsidRPr="00C012E0" w:rsidRDefault="00C97200" w:rsidP="00C97200">
            <w:pPr>
              <w:spacing w:after="0"/>
              <w:jc w:val="center"/>
              <w:rPr>
                <w:rFonts w:ascii="Calibri" w:hAnsi="Calibri" w:cs="Calibri"/>
                <w:sz w:val="20"/>
              </w:rPr>
            </w:pPr>
            <w:r w:rsidRPr="00C012E0">
              <w:rPr>
                <w:rFonts w:ascii="Calibri" w:hAnsi="Calibri" w:cs="Calibri"/>
                <w:sz w:val="20"/>
              </w:rPr>
              <w:t>65.9</w:t>
            </w:r>
          </w:p>
        </w:tc>
        <w:tc>
          <w:tcPr>
            <w:tcW w:w="0" w:type="auto"/>
            <w:tcBorders>
              <w:top w:val="nil"/>
              <w:left w:val="nil"/>
              <w:bottom w:val="nil"/>
              <w:right w:val="single" w:sz="4" w:space="0" w:color="auto"/>
            </w:tcBorders>
            <w:shd w:val="clear" w:color="auto" w:fill="auto"/>
            <w:noWrap/>
            <w:vAlign w:val="center"/>
            <w:hideMark/>
          </w:tcPr>
          <w:p w14:paraId="421DABC6" w14:textId="461B3C09" w:rsidR="00C97200" w:rsidRPr="00C012E0" w:rsidRDefault="00C97200" w:rsidP="00C97200">
            <w:pPr>
              <w:spacing w:after="0"/>
              <w:jc w:val="center"/>
              <w:rPr>
                <w:rFonts w:ascii="Calibri" w:hAnsi="Calibri" w:cs="Calibri"/>
                <w:sz w:val="20"/>
              </w:rPr>
            </w:pPr>
            <w:r w:rsidRPr="00C012E0">
              <w:rPr>
                <w:rFonts w:ascii="Calibri" w:hAnsi="Calibri" w:cs="Calibri"/>
                <w:sz w:val="20"/>
              </w:rPr>
              <w:t>17,941</w:t>
            </w:r>
          </w:p>
        </w:tc>
        <w:tc>
          <w:tcPr>
            <w:tcW w:w="0" w:type="auto"/>
            <w:tcBorders>
              <w:top w:val="nil"/>
              <w:left w:val="nil"/>
              <w:bottom w:val="nil"/>
              <w:right w:val="nil"/>
            </w:tcBorders>
            <w:shd w:val="clear" w:color="auto" w:fill="auto"/>
            <w:noWrap/>
            <w:vAlign w:val="center"/>
            <w:hideMark/>
          </w:tcPr>
          <w:p w14:paraId="075397A9" w14:textId="773732CC" w:rsidR="00C97200" w:rsidRPr="00C012E0" w:rsidRDefault="00C97200" w:rsidP="00C97200">
            <w:pPr>
              <w:spacing w:after="0"/>
              <w:jc w:val="center"/>
              <w:rPr>
                <w:rFonts w:ascii="Calibri" w:hAnsi="Calibri" w:cs="Calibri"/>
                <w:sz w:val="20"/>
              </w:rPr>
            </w:pPr>
            <w:r w:rsidRPr="00C012E0">
              <w:rPr>
                <w:rFonts w:ascii="Calibri" w:hAnsi="Calibri" w:cs="Calibri"/>
                <w:sz w:val="20"/>
              </w:rPr>
              <w:t>70.4</w:t>
            </w:r>
          </w:p>
        </w:tc>
        <w:tc>
          <w:tcPr>
            <w:tcW w:w="0" w:type="auto"/>
            <w:tcBorders>
              <w:top w:val="nil"/>
              <w:left w:val="nil"/>
              <w:bottom w:val="nil"/>
              <w:right w:val="single" w:sz="8" w:space="0" w:color="auto"/>
            </w:tcBorders>
            <w:shd w:val="clear" w:color="auto" w:fill="auto"/>
            <w:noWrap/>
            <w:vAlign w:val="center"/>
            <w:hideMark/>
          </w:tcPr>
          <w:p w14:paraId="2CEDE1DF" w14:textId="160AA694" w:rsidR="00C97200" w:rsidRPr="00C012E0" w:rsidRDefault="00C97200" w:rsidP="00C97200">
            <w:pPr>
              <w:spacing w:after="0"/>
              <w:jc w:val="center"/>
              <w:rPr>
                <w:rFonts w:ascii="Calibri" w:hAnsi="Calibri" w:cs="Calibri"/>
                <w:sz w:val="20"/>
              </w:rPr>
            </w:pPr>
            <w:r w:rsidRPr="00C012E0">
              <w:rPr>
                <w:rFonts w:ascii="Calibri" w:hAnsi="Calibri" w:cs="Calibri"/>
                <w:sz w:val="20"/>
              </w:rPr>
              <w:t>19,289</w:t>
            </w:r>
          </w:p>
        </w:tc>
        <w:tc>
          <w:tcPr>
            <w:tcW w:w="0" w:type="auto"/>
            <w:tcBorders>
              <w:top w:val="nil"/>
              <w:left w:val="nil"/>
              <w:bottom w:val="nil"/>
              <w:right w:val="nil"/>
            </w:tcBorders>
            <w:shd w:val="clear" w:color="auto" w:fill="auto"/>
            <w:noWrap/>
            <w:vAlign w:val="center"/>
            <w:hideMark/>
          </w:tcPr>
          <w:p w14:paraId="3CFEF9AF" w14:textId="2B65346D" w:rsidR="00C97200" w:rsidRPr="00C012E0" w:rsidRDefault="00C97200" w:rsidP="00C97200">
            <w:pPr>
              <w:spacing w:after="0"/>
              <w:jc w:val="center"/>
              <w:rPr>
                <w:rFonts w:ascii="Calibri" w:hAnsi="Calibri" w:cs="Calibri"/>
                <w:sz w:val="20"/>
              </w:rPr>
            </w:pPr>
            <w:r w:rsidRPr="00C012E0">
              <w:rPr>
                <w:rFonts w:ascii="Calibri" w:hAnsi="Calibri" w:cs="Calibri"/>
                <w:sz w:val="20"/>
              </w:rPr>
              <w:t>43.2</w:t>
            </w:r>
          </w:p>
        </w:tc>
        <w:tc>
          <w:tcPr>
            <w:tcW w:w="0" w:type="auto"/>
            <w:tcBorders>
              <w:top w:val="nil"/>
              <w:left w:val="nil"/>
              <w:bottom w:val="nil"/>
              <w:right w:val="single" w:sz="4" w:space="0" w:color="auto"/>
            </w:tcBorders>
            <w:shd w:val="clear" w:color="auto" w:fill="auto"/>
            <w:noWrap/>
            <w:vAlign w:val="center"/>
            <w:hideMark/>
          </w:tcPr>
          <w:p w14:paraId="1CBD87F7" w14:textId="5E1E71C8" w:rsidR="00C97200" w:rsidRPr="00C012E0" w:rsidRDefault="00C97200" w:rsidP="00C97200">
            <w:pPr>
              <w:spacing w:after="0"/>
              <w:jc w:val="center"/>
              <w:rPr>
                <w:rFonts w:ascii="Calibri" w:hAnsi="Calibri" w:cs="Calibri"/>
                <w:sz w:val="20"/>
              </w:rPr>
            </w:pPr>
            <w:r w:rsidRPr="00C012E0">
              <w:rPr>
                <w:rFonts w:ascii="Calibri" w:hAnsi="Calibri" w:cs="Calibri"/>
                <w:sz w:val="20"/>
              </w:rPr>
              <w:t>11,594</w:t>
            </w:r>
          </w:p>
        </w:tc>
        <w:tc>
          <w:tcPr>
            <w:tcW w:w="0" w:type="auto"/>
            <w:tcBorders>
              <w:top w:val="nil"/>
              <w:left w:val="nil"/>
              <w:bottom w:val="nil"/>
              <w:right w:val="nil"/>
            </w:tcBorders>
            <w:shd w:val="clear" w:color="auto" w:fill="auto"/>
            <w:noWrap/>
            <w:vAlign w:val="center"/>
            <w:hideMark/>
          </w:tcPr>
          <w:p w14:paraId="2E15DCF5" w14:textId="06CE530A" w:rsidR="00C97200" w:rsidRPr="00C012E0" w:rsidRDefault="00C97200" w:rsidP="00C97200">
            <w:pPr>
              <w:spacing w:after="0"/>
              <w:jc w:val="center"/>
              <w:rPr>
                <w:rFonts w:ascii="Calibri" w:hAnsi="Calibri" w:cs="Calibri"/>
                <w:sz w:val="20"/>
              </w:rPr>
            </w:pPr>
            <w:r w:rsidRPr="00C012E0">
              <w:rPr>
                <w:rFonts w:ascii="Calibri" w:hAnsi="Calibri" w:cs="Calibri"/>
                <w:sz w:val="20"/>
              </w:rPr>
              <w:t>69.2</w:t>
            </w:r>
          </w:p>
        </w:tc>
        <w:tc>
          <w:tcPr>
            <w:tcW w:w="0" w:type="auto"/>
            <w:tcBorders>
              <w:top w:val="nil"/>
              <w:left w:val="nil"/>
              <w:bottom w:val="nil"/>
              <w:right w:val="single" w:sz="4" w:space="0" w:color="auto"/>
            </w:tcBorders>
            <w:shd w:val="clear" w:color="auto" w:fill="auto"/>
            <w:noWrap/>
            <w:vAlign w:val="center"/>
            <w:hideMark/>
          </w:tcPr>
          <w:p w14:paraId="17CA6EC2" w14:textId="24BE0293" w:rsidR="00C97200" w:rsidRPr="00C012E0" w:rsidRDefault="00C97200" w:rsidP="00C97200">
            <w:pPr>
              <w:spacing w:after="0"/>
              <w:jc w:val="center"/>
              <w:rPr>
                <w:rFonts w:ascii="Calibri" w:hAnsi="Calibri" w:cs="Calibri"/>
                <w:sz w:val="20"/>
              </w:rPr>
            </w:pPr>
            <w:r w:rsidRPr="00C012E0">
              <w:rPr>
                <w:rFonts w:ascii="Calibri" w:hAnsi="Calibri" w:cs="Calibri"/>
                <w:sz w:val="20"/>
              </w:rPr>
              <w:t>18,569</w:t>
            </w:r>
          </w:p>
        </w:tc>
        <w:tc>
          <w:tcPr>
            <w:tcW w:w="0" w:type="auto"/>
            <w:tcBorders>
              <w:top w:val="nil"/>
              <w:left w:val="nil"/>
              <w:bottom w:val="nil"/>
              <w:right w:val="nil"/>
            </w:tcBorders>
            <w:shd w:val="clear" w:color="auto" w:fill="auto"/>
            <w:noWrap/>
            <w:vAlign w:val="center"/>
            <w:hideMark/>
          </w:tcPr>
          <w:p w14:paraId="4C07D474" w14:textId="42B78C5C" w:rsidR="00C97200" w:rsidRPr="00C012E0" w:rsidRDefault="00C97200" w:rsidP="00C97200">
            <w:pPr>
              <w:spacing w:after="0"/>
              <w:jc w:val="center"/>
              <w:rPr>
                <w:rFonts w:ascii="Calibri" w:hAnsi="Calibri" w:cs="Calibri"/>
                <w:sz w:val="20"/>
              </w:rPr>
            </w:pPr>
            <w:r w:rsidRPr="00C012E0">
              <w:rPr>
                <w:rFonts w:ascii="Calibri" w:hAnsi="Calibri" w:cs="Calibri"/>
                <w:sz w:val="20"/>
              </w:rPr>
              <w:t>76.5</w:t>
            </w:r>
          </w:p>
        </w:tc>
        <w:tc>
          <w:tcPr>
            <w:tcW w:w="0" w:type="auto"/>
            <w:tcBorders>
              <w:top w:val="nil"/>
              <w:left w:val="nil"/>
              <w:bottom w:val="nil"/>
              <w:right w:val="single" w:sz="8" w:space="0" w:color="auto"/>
            </w:tcBorders>
            <w:shd w:val="clear" w:color="auto" w:fill="auto"/>
            <w:noWrap/>
            <w:vAlign w:val="center"/>
            <w:hideMark/>
          </w:tcPr>
          <w:p w14:paraId="636E4705" w14:textId="402CE1FD" w:rsidR="00C97200" w:rsidRPr="00C012E0" w:rsidRDefault="00C97200" w:rsidP="00C97200">
            <w:pPr>
              <w:spacing w:after="0"/>
              <w:jc w:val="center"/>
              <w:rPr>
                <w:rFonts w:ascii="Calibri" w:hAnsi="Calibri" w:cs="Calibri"/>
                <w:sz w:val="20"/>
              </w:rPr>
            </w:pPr>
            <w:r w:rsidRPr="00C012E0">
              <w:rPr>
                <w:rFonts w:ascii="Calibri" w:hAnsi="Calibri" w:cs="Calibri"/>
                <w:sz w:val="20"/>
              </w:rPr>
              <w:t>21,172</w:t>
            </w:r>
          </w:p>
        </w:tc>
      </w:tr>
      <w:tr w:rsidR="00C012E0" w:rsidRPr="00C012E0" w14:paraId="4C691F42" w14:textId="77777777" w:rsidTr="009D1A2A">
        <w:trPr>
          <w:trHeight w:val="255"/>
        </w:trPr>
        <w:tc>
          <w:tcPr>
            <w:tcW w:w="0" w:type="auto"/>
            <w:tcBorders>
              <w:top w:val="nil"/>
              <w:left w:val="single" w:sz="8" w:space="0" w:color="auto"/>
              <w:bottom w:val="nil"/>
              <w:right w:val="single" w:sz="8" w:space="0" w:color="auto"/>
            </w:tcBorders>
            <w:shd w:val="clear" w:color="auto" w:fill="auto"/>
            <w:vAlign w:val="center"/>
            <w:hideMark/>
          </w:tcPr>
          <w:p w14:paraId="6DC0F9AB" w14:textId="77777777" w:rsidR="00C97200" w:rsidRPr="00C012E0" w:rsidRDefault="00C97200" w:rsidP="00C97200">
            <w:pPr>
              <w:spacing w:after="0"/>
              <w:jc w:val="center"/>
              <w:rPr>
                <w:rFonts w:ascii="Calibri" w:hAnsi="Calibri" w:cs="Calibri"/>
                <w:b/>
                <w:bCs/>
                <w:sz w:val="20"/>
              </w:rPr>
            </w:pPr>
            <w:r w:rsidRPr="00C012E0">
              <w:rPr>
                <w:rFonts w:ascii="Calibri" w:hAnsi="Calibri" w:cs="Calibri"/>
                <w:b/>
                <w:bCs/>
                <w:sz w:val="20"/>
              </w:rPr>
              <w:t>51</w:t>
            </w:r>
          </w:p>
        </w:tc>
        <w:tc>
          <w:tcPr>
            <w:tcW w:w="0" w:type="auto"/>
            <w:tcBorders>
              <w:top w:val="nil"/>
              <w:left w:val="nil"/>
              <w:bottom w:val="nil"/>
              <w:right w:val="nil"/>
            </w:tcBorders>
            <w:shd w:val="clear" w:color="auto" w:fill="auto"/>
            <w:noWrap/>
            <w:vAlign w:val="center"/>
            <w:hideMark/>
          </w:tcPr>
          <w:p w14:paraId="1F370691" w14:textId="66C9DB3E" w:rsidR="00C97200" w:rsidRPr="00C012E0" w:rsidRDefault="00C97200" w:rsidP="00C97200">
            <w:pPr>
              <w:spacing w:after="0"/>
              <w:jc w:val="center"/>
              <w:rPr>
                <w:rFonts w:ascii="Calibri" w:hAnsi="Calibri" w:cs="Calibri"/>
                <w:sz w:val="20"/>
              </w:rPr>
            </w:pPr>
            <w:r w:rsidRPr="00C012E0">
              <w:rPr>
                <w:rFonts w:ascii="Calibri" w:hAnsi="Calibri" w:cs="Calibri"/>
                <w:sz w:val="20"/>
              </w:rPr>
              <w:t>43.3</w:t>
            </w:r>
          </w:p>
        </w:tc>
        <w:tc>
          <w:tcPr>
            <w:tcW w:w="0" w:type="auto"/>
            <w:tcBorders>
              <w:top w:val="nil"/>
              <w:left w:val="nil"/>
              <w:bottom w:val="nil"/>
              <w:right w:val="single" w:sz="4" w:space="0" w:color="auto"/>
            </w:tcBorders>
            <w:shd w:val="clear" w:color="auto" w:fill="auto"/>
            <w:noWrap/>
            <w:vAlign w:val="center"/>
            <w:hideMark/>
          </w:tcPr>
          <w:p w14:paraId="1D039C74" w14:textId="5FF0F72F" w:rsidR="00C97200" w:rsidRPr="00C012E0" w:rsidRDefault="00C97200" w:rsidP="00C97200">
            <w:pPr>
              <w:spacing w:after="0"/>
              <w:jc w:val="center"/>
              <w:rPr>
                <w:rFonts w:ascii="Calibri" w:hAnsi="Calibri" w:cs="Calibri"/>
                <w:sz w:val="20"/>
              </w:rPr>
            </w:pPr>
            <w:r w:rsidRPr="00C012E0">
              <w:rPr>
                <w:rFonts w:ascii="Calibri" w:hAnsi="Calibri" w:cs="Calibri"/>
                <w:sz w:val="20"/>
              </w:rPr>
              <w:t>11,545</w:t>
            </w:r>
          </w:p>
        </w:tc>
        <w:tc>
          <w:tcPr>
            <w:tcW w:w="0" w:type="auto"/>
            <w:tcBorders>
              <w:top w:val="nil"/>
              <w:left w:val="nil"/>
              <w:bottom w:val="nil"/>
              <w:right w:val="nil"/>
            </w:tcBorders>
            <w:shd w:val="clear" w:color="auto" w:fill="auto"/>
            <w:noWrap/>
            <w:vAlign w:val="center"/>
            <w:hideMark/>
          </w:tcPr>
          <w:p w14:paraId="2E95D553" w14:textId="6927C1AB" w:rsidR="00C97200" w:rsidRPr="00C012E0" w:rsidRDefault="00C97200" w:rsidP="00C97200">
            <w:pPr>
              <w:spacing w:after="0"/>
              <w:jc w:val="center"/>
              <w:rPr>
                <w:rFonts w:ascii="Calibri" w:hAnsi="Calibri" w:cs="Calibri"/>
                <w:sz w:val="20"/>
              </w:rPr>
            </w:pPr>
            <w:r w:rsidRPr="00C012E0">
              <w:rPr>
                <w:rFonts w:ascii="Calibri" w:hAnsi="Calibri" w:cs="Calibri"/>
                <w:sz w:val="20"/>
              </w:rPr>
              <w:t>67.0</w:t>
            </w:r>
          </w:p>
        </w:tc>
        <w:tc>
          <w:tcPr>
            <w:tcW w:w="0" w:type="auto"/>
            <w:tcBorders>
              <w:top w:val="nil"/>
              <w:left w:val="nil"/>
              <w:bottom w:val="nil"/>
              <w:right w:val="single" w:sz="4" w:space="0" w:color="auto"/>
            </w:tcBorders>
            <w:shd w:val="clear" w:color="auto" w:fill="auto"/>
            <w:noWrap/>
            <w:vAlign w:val="center"/>
            <w:hideMark/>
          </w:tcPr>
          <w:p w14:paraId="45259A0F" w14:textId="1A9DE175" w:rsidR="00C97200" w:rsidRPr="00C012E0" w:rsidRDefault="00C97200" w:rsidP="00C97200">
            <w:pPr>
              <w:spacing w:after="0"/>
              <w:jc w:val="center"/>
              <w:rPr>
                <w:rFonts w:ascii="Calibri" w:hAnsi="Calibri" w:cs="Calibri"/>
                <w:sz w:val="20"/>
              </w:rPr>
            </w:pPr>
            <w:r w:rsidRPr="00C012E0">
              <w:rPr>
                <w:rFonts w:ascii="Calibri" w:hAnsi="Calibri" w:cs="Calibri"/>
                <w:sz w:val="20"/>
              </w:rPr>
              <w:t>17,852</w:t>
            </w:r>
          </w:p>
        </w:tc>
        <w:tc>
          <w:tcPr>
            <w:tcW w:w="0" w:type="auto"/>
            <w:tcBorders>
              <w:top w:val="nil"/>
              <w:left w:val="nil"/>
              <w:bottom w:val="nil"/>
              <w:right w:val="nil"/>
            </w:tcBorders>
            <w:shd w:val="clear" w:color="auto" w:fill="auto"/>
            <w:noWrap/>
            <w:vAlign w:val="center"/>
            <w:hideMark/>
          </w:tcPr>
          <w:p w14:paraId="4E94012C" w14:textId="4A88F2BD" w:rsidR="00C97200" w:rsidRPr="00C012E0" w:rsidRDefault="00C97200" w:rsidP="00C97200">
            <w:pPr>
              <w:spacing w:after="0"/>
              <w:jc w:val="center"/>
              <w:rPr>
                <w:rFonts w:ascii="Calibri" w:hAnsi="Calibri" w:cs="Calibri"/>
                <w:sz w:val="20"/>
              </w:rPr>
            </w:pPr>
            <w:r w:rsidRPr="00C012E0">
              <w:rPr>
                <w:rFonts w:ascii="Calibri" w:hAnsi="Calibri" w:cs="Calibri"/>
                <w:sz w:val="20"/>
              </w:rPr>
              <w:t>71.6</w:t>
            </w:r>
          </w:p>
        </w:tc>
        <w:tc>
          <w:tcPr>
            <w:tcW w:w="0" w:type="auto"/>
            <w:tcBorders>
              <w:top w:val="nil"/>
              <w:left w:val="nil"/>
              <w:bottom w:val="nil"/>
              <w:right w:val="single" w:sz="8" w:space="0" w:color="auto"/>
            </w:tcBorders>
            <w:shd w:val="clear" w:color="auto" w:fill="auto"/>
            <w:noWrap/>
            <w:vAlign w:val="center"/>
            <w:hideMark/>
          </w:tcPr>
          <w:p w14:paraId="1EFDD904" w14:textId="420F7238" w:rsidR="00C97200" w:rsidRPr="00C012E0" w:rsidRDefault="00C97200" w:rsidP="00C97200">
            <w:pPr>
              <w:spacing w:after="0"/>
              <w:jc w:val="center"/>
              <w:rPr>
                <w:rFonts w:ascii="Calibri" w:hAnsi="Calibri" w:cs="Calibri"/>
                <w:sz w:val="20"/>
              </w:rPr>
            </w:pPr>
            <w:r w:rsidRPr="00C012E0">
              <w:rPr>
                <w:rFonts w:ascii="Calibri" w:hAnsi="Calibri" w:cs="Calibri"/>
                <w:sz w:val="20"/>
              </w:rPr>
              <w:t>19,173</w:t>
            </w:r>
          </w:p>
        </w:tc>
        <w:tc>
          <w:tcPr>
            <w:tcW w:w="0" w:type="auto"/>
            <w:tcBorders>
              <w:top w:val="nil"/>
              <w:left w:val="nil"/>
              <w:bottom w:val="nil"/>
              <w:right w:val="nil"/>
            </w:tcBorders>
            <w:shd w:val="clear" w:color="auto" w:fill="auto"/>
            <w:noWrap/>
            <w:vAlign w:val="center"/>
            <w:hideMark/>
          </w:tcPr>
          <w:p w14:paraId="0B7B34BD" w14:textId="6A3633AC" w:rsidR="00C97200" w:rsidRPr="00C012E0" w:rsidRDefault="00C97200" w:rsidP="00C97200">
            <w:pPr>
              <w:spacing w:after="0"/>
              <w:jc w:val="center"/>
              <w:rPr>
                <w:rFonts w:ascii="Calibri" w:hAnsi="Calibri" w:cs="Calibri"/>
                <w:sz w:val="20"/>
              </w:rPr>
            </w:pPr>
            <w:r w:rsidRPr="00C012E0">
              <w:rPr>
                <w:rFonts w:ascii="Calibri" w:hAnsi="Calibri" w:cs="Calibri"/>
                <w:sz w:val="20"/>
              </w:rPr>
              <w:t>44.1</w:t>
            </w:r>
          </w:p>
        </w:tc>
        <w:tc>
          <w:tcPr>
            <w:tcW w:w="0" w:type="auto"/>
            <w:tcBorders>
              <w:top w:val="nil"/>
              <w:left w:val="nil"/>
              <w:bottom w:val="nil"/>
              <w:right w:val="single" w:sz="4" w:space="0" w:color="auto"/>
            </w:tcBorders>
            <w:shd w:val="clear" w:color="auto" w:fill="auto"/>
            <w:noWrap/>
            <w:vAlign w:val="center"/>
            <w:hideMark/>
          </w:tcPr>
          <w:p w14:paraId="10A2F8AD" w14:textId="2CAE4371" w:rsidR="00C97200" w:rsidRPr="00C012E0" w:rsidRDefault="00C97200" w:rsidP="00C97200">
            <w:pPr>
              <w:spacing w:after="0"/>
              <w:jc w:val="center"/>
              <w:rPr>
                <w:rFonts w:ascii="Calibri" w:hAnsi="Calibri" w:cs="Calibri"/>
                <w:sz w:val="20"/>
              </w:rPr>
            </w:pPr>
            <w:r w:rsidRPr="00C012E0">
              <w:rPr>
                <w:rFonts w:ascii="Calibri" w:hAnsi="Calibri" w:cs="Calibri"/>
                <w:sz w:val="20"/>
              </w:rPr>
              <w:t>11,580</w:t>
            </w:r>
          </w:p>
        </w:tc>
        <w:tc>
          <w:tcPr>
            <w:tcW w:w="0" w:type="auto"/>
            <w:tcBorders>
              <w:top w:val="nil"/>
              <w:left w:val="nil"/>
              <w:bottom w:val="nil"/>
              <w:right w:val="nil"/>
            </w:tcBorders>
            <w:shd w:val="clear" w:color="auto" w:fill="auto"/>
            <w:noWrap/>
            <w:vAlign w:val="center"/>
            <w:hideMark/>
          </w:tcPr>
          <w:p w14:paraId="572AB94C" w14:textId="17C1191C" w:rsidR="00C97200" w:rsidRPr="00C012E0" w:rsidRDefault="00C97200" w:rsidP="00C97200">
            <w:pPr>
              <w:spacing w:after="0"/>
              <w:jc w:val="center"/>
              <w:rPr>
                <w:rFonts w:ascii="Calibri" w:hAnsi="Calibri" w:cs="Calibri"/>
                <w:sz w:val="20"/>
              </w:rPr>
            </w:pPr>
            <w:r w:rsidRPr="00C012E0">
              <w:rPr>
                <w:rFonts w:ascii="Calibri" w:hAnsi="Calibri" w:cs="Calibri"/>
                <w:sz w:val="20"/>
              </w:rPr>
              <w:t>70.8</w:t>
            </w:r>
          </w:p>
        </w:tc>
        <w:tc>
          <w:tcPr>
            <w:tcW w:w="0" w:type="auto"/>
            <w:tcBorders>
              <w:top w:val="nil"/>
              <w:left w:val="nil"/>
              <w:bottom w:val="nil"/>
              <w:right w:val="single" w:sz="4" w:space="0" w:color="auto"/>
            </w:tcBorders>
            <w:shd w:val="clear" w:color="auto" w:fill="auto"/>
            <w:noWrap/>
            <w:vAlign w:val="center"/>
            <w:hideMark/>
          </w:tcPr>
          <w:p w14:paraId="1D137825" w14:textId="50D3F2E8" w:rsidR="00C97200" w:rsidRPr="00C012E0" w:rsidRDefault="00C97200" w:rsidP="00C97200">
            <w:pPr>
              <w:spacing w:after="0"/>
              <w:jc w:val="center"/>
              <w:rPr>
                <w:rFonts w:ascii="Calibri" w:hAnsi="Calibri" w:cs="Calibri"/>
                <w:sz w:val="20"/>
              </w:rPr>
            </w:pPr>
            <w:r w:rsidRPr="00C012E0">
              <w:rPr>
                <w:rFonts w:ascii="Calibri" w:hAnsi="Calibri" w:cs="Calibri"/>
                <w:sz w:val="20"/>
              </w:rPr>
              <w:t>18,566</w:t>
            </w:r>
          </w:p>
        </w:tc>
        <w:tc>
          <w:tcPr>
            <w:tcW w:w="0" w:type="auto"/>
            <w:tcBorders>
              <w:top w:val="nil"/>
              <w:left w:val="nil"/>
              <w:bottom w:val="nil"/>
              <w:right w:val="nil"/>
            </w:tcBorders>
            <w:shd w:val="clear" w:color="auto" w:fill="auto"/>
            <w:noWrap/>
            <w:vAlign w:val="center"/>
            <w:hideMark/>
          </w:tcPr>
          <w:p w14:paraId="0EF4EDA0" w14:textId="09CB2B9C" w:rsidR="00C97200" w:rsidRPr="00C012E0" w:rsidRDefault="00C97200" w:rsidP="00C97200">
            <w:pPr>
              <w:spacing w:after="0"/>
              <w:jc w:val="center"/>
              <w:rPr>
                <w:rFonts w:ascii="Calibri" w:hAnsi="Calibri" w:cs="Calibri"/>
                <w:sz w:val="20"/>
              </w:rPr>
            </w:pPr>
            <w:r w:rsidRPr="00C012E0">
              <w:rPr>
                <w:rFonts w:ascii="Calibri" w:hAnsi="Calibri" w:cs="Calibri"/>
                <w:sz w:val="20"/>
              </w:rPr>
              <w:t>76.5</w:t>
            </w:r>
          </w:p>
        </w:tc>
        <w:tc>
          <w:tcPr>
            <w:tcW w:w="0" w:type="auto"/>
            <w:tcBorders>
              <w:top w:val="nil"/>
              <w:left w:val="nil"/>
              <w:bottom w:val="nil"/>
              <w:right w:val="single" w:sz="8" w:space="0" w:color="auto"/>
            </w:tcBorders>
            <w:shd w:val="clear" w:color="auto" w:fill="auto"/>
            <w:noWrap/>
            <w:vAlign w:val="center"/>
            <w:hideMark/>
          </w:tcPr>
          <w:p w14:paraId="654CBFDB" w14:textId="19606856" w:rsidR="00C97200" w:rsidRPr="00C012E0" w:rsidRDefault="00C97200" w:rsidP="00C97200">
            <w:pPr>
              <w:spacing w:after="0"/>
              <w:jc w:val="center"/>
              <w:rPr>
                <w:rFonts w:ascii="Calibri" w:hAnsi="Calibri" w:cs="Calibri"/>
                <w:sz w:val="20"/>
              </w:rPr>
            </w:pPr>
            <w:r w:rsidRPr="00C012E0">
              <w:rPr>
                <w:rFonts w:ascii="Calibri" w:hAnsi="Calibri" w:cs="Calibri"/>
                <w:sz w:val="20"/>
              </w:rPr>
              <w:t>20,528</w:t>
            </w:r>
          </w:p>
        </w:tc>
      </w:tr>
      <w:tr w:rsidR="00C012E0" w:rsidRPr="00C012E0" w14:paraId="739EEB8B" w14:textId="77777777" w:rsidTr="009D1A2A">
        <w:trPr>
          <w:trHeight w:val="255"/>
        </w:trPr>
        <w:tc>
          <w:tcPr>
            <w:tcW w:w="0" w:type="auto"/>
            <w:tcBorders>
              <w:top w:val="nil"/>
              <w:left w:val="single" w:sz="8" w:space="0" w:color="auto"/>
              <w:bottom w:val="nil"/>
              <w:right w:val="single" w:sz="8" w:space="0" w:color="auto"/>
            </w:tcBorders>
            <w:shd w:val="clear" w:color="auto" w:fill="auto"/>
            <w:vAlign w:val="center"/>
            <w:hideMark/>
          </w:tcPr>
          <w:p w14:paraId="77E0F3A0" w14:textId="77777777" w:rsidR="00C97200" w:rsidRPr="00C012E0" w:rsidRDefault="00C97200" w:rsidP="00C97200">
            <w:pPr>
              <w:spacing w:after="0"/>
              <w:jc w:val="center"/>
              <w:rPr>
                <w:rFonts w:ascii="Calibri" w:hAnsi="Calibri" w:cs="Calibri"/>
                <w:b/>
                <w:bCs/>
                <w:sz w:val="20"/>
              </w:rPr>
            </w:pPr>
            <w:r w:rsidRPr="00C012E0">
              <w:rPr>
                <w:rFonts w:ascii="Calibri" w:hAnsi="Calibri" w:cs="Calibri"/>
                <w:b/>
                <w:bCs/>
                <w:sz w:val="20"/>
              </w:rPr>
              <w:t>52</w:t>
            </w:r>
          </w:p>
        </w:tc>
        <w:tc>
          <w:tcPr>
            <w:tcW w:w="0" w:type="auto"/>
            <w:tcBorders>
              <w:top w:val="nil"/>
              <w:left w:val="nil"/>
              <w:bottom w:val="nil"/>
              <w:right w:val="nil"/>
            </w:tcBorders>
            <w:shd w:val="clear" w:color="auto" w:fill="auto"/>
            <w:noWrap/>
            <w:vAlign w:val="center"/>
            <w:hideMark/>
          </w:tcPr>
          <w:p w14:paraId="0BEF3A5D" w14:textId="74CF20DF" w:rsidR="00C97200" w:rsidRPr="00C012E0" w:rsidRDefault="00C97200" w:rsidP="00C97200">
            <w:pPr>
              <w:spacing w:after="0"/>
              <w:jc w:val="center"/>
              <w:rPr>
                <w:rFonts w:ascii="Calibri" w:hAnsi="Calibri" w:cs="Calibri"/>
                <w:sz w:val="20"/>
              </w:rPr>
            </w:pPr>
            <w:r w:rsidRPr="00C012E0">
              <w:rPr>
                <w:rFonts w:ascii="Calibri" w:hAnsi="Calibri" w:cs="Calibri"/>
                <w:sz w:val="20"/>
              </w:rPr>
              <w:t>44.2</w:t>
            </w:r>
          </w:p>
        </w:tc>
        <w:tc>
          <w:tcPr>
            <w:tcW w:w="0" w:type="auto"/>
            <w:tcBorders>
              <w:top w:val="nil"/>
              <w:left w:val="nil"/>
              <w:bottom w:val="nil"/>
              <w:right w:val="single" w:sz="4" w:space="0" w:color="auto"/>
            </w:tcBorders>
            <w:shd w:val="clear" w:color="auto" w:fill="auto"/>
            <w:noWrap/>
            <w:vAlign w:val="center"/>
            <w:hideMark/>
          </w:tcPr>
          <w:p w14:paraId="739EB15D" w14:textId="5C9EB68F" w:rsidR="00C97200" w:rsidRPr="00C012E0" w:rsidRDefault="00C97200" w:rsidP="00C97200">
            <w:pPr>
              <w:spacing w:after="0"/>
              <w:jc w:val="center"/>
              <w:rPr>
                <w:rFonts w:ascii="Calibri" w:hAnsi="Calibri" w:cs="Calibri"/>
                <w:sz w:val="20"/>
              </w:rPr>
            </w:pPr>
            <w:r w:rsidRPr="00C012E0">
              <w:rPr>
                <w:rFonts w:ascii="Calibri" w:hAnsi="Calibri" w:cs="Calibri"/>
                <w:sz w:val="20"/>
              </w:rPr>
              <w:t>11,540</w:t>
            </w:r>
          </w:p>
        </w:tc>
        <w:tc>
          <w:tcPr>
            <w:tcW w:w="0" w:type="auto"/>
            <w:tcBorders>
              <w:top w:val="nil"/>
              <w:left w:val="nil"/>
              <w:bottom w:val="nil"/>
              <w:right w:val="nil"/>
            </w:tcBorders>
            <w:shd w:val="clear" w:color="auto" w:fill="auto"/>
            <w:noWrap/>
            <w:vAlign w:val="center"/>
            <w:hideMark/>
          </w:tcPr>
          <w:p w14:paraId="2A0723BD" w14:textId="3D9C571D" w:rsidR="00C97200" w:rsidRPr="00C012E0" w:rsidRDefault="00C97200" w:rsidP="00C97200">
            <w:pPr>
              <w:spacing w:after="0"/>
              <w:jc w:val="center"/>
              <w:rPr>
                <w:rFonts w:ascii="Calibri" w:hAnsi="Calibri" w:cs="Calibri"/>
                <w:sz w:val="20"/>
              </w:rPr>
            </w:pPr>
            <w:r w:rsidRPr="00C012E0">
              <w:rPr>
                <w:rFonts w:ascii="Calibri" w:hAnsi="Calibri" w:cs="Calibri"/>
                <w:sz w:val="20"/>
              </w:rPr>
              <w:t>68.3</w:t>
            </w:r>
          </w:p>
        </w:tc>
        <w:tc>
          <w:tcPr>
            <w:tcW w:w="0" w:type="auto"/>
            <w:tcBorders>
              <w:top w:val="nil"/>
              <w:left w:val="nil"/>
              <w:bottom w:val="nil"/>
              <w:right w:val="single" w:sz="4" w:space="0" w:color="auto"/>
            </w:tcBorders>
            <w:shd w:val="clear" w:color="auto" w:fill="auto"/>
            <w:noWrap/>
            <w:vAlign w:val="center"/>
            <w:hideMark/>
          </w:tcPr>
          <w:p w14:paraId="6EF2D350" w14:textId="3246131C" w:rsidR="00C97200" w:rsidRPr="00C012E0" w:rsidRDefault="00C97200" w:rsidP="00C97200">
            <w:pPr>
              <w:spacing w:after="0"/>
              <w:jc w:val="center"/>
              <w:rPr>
                <w:rFonts w:ascii="Calibri" w:hAnsi="Calibri" w:cs="Calibri"/>
                <w:sz w:val="20"/>
              </w:rPr>
            </w:pPr>
            <w:r w:rsidRPr="00C012E0">
              <w:rPr>
                <w:rFonts w:ascii="Calibri" w:hAnsi="Calibri" w:cs="Calibri"/>
                <w:sz w:val="20"/>
              </w:rPr>
              <w:t>17,814</w:t>
            </w:r>
          </w:p>
        </w:tc>
        <w:tc>
          <w:tcPr>
            <w:tcW w:w="0" w:type="auto"/>
            <w:tcBorders>
              <w:top w:val="nil"/>
              <w:left w:val="nil"/>
              <w:bottom w:val="nil"/>
              <w:right w:val="nil"/>
            </w:tcBorders>
            <w:shd w:val="clear" w:color="auto" w:fill="auto"/>
            <w:noWrap/>
            <w:vAlign w:val="center"/>
            <w:hideMark/>
          </w:tcPr>
          <w:p w14:paraId="74A1931A" w14:textId="57D0C5C1" w:rsidR="00C97200" w:rsidRPr="00C012E0" w:rsidRDefault="00C97200" w:rsidP="00C97200">
            <w:pPr>
              <w:spacing w:after="0"/>
              <w:jc w:val="center"/>
              <w:rPr>
                <w:rFonts w:ascii="Calibri" w:hAnsi="Calibri" w:cs="Calibri"/>
                <w:sz w:val="20"/>
              </w:rPr>
            </w:pPr>
            <w:r w:rsidRPr="00C012E0">
              <w:rPr>
                <w:rFonts w:ascii="Calibri" w:hAnsi="Calibri" w:cs="Calibri"/>
                <w:sz w:val="20"/>
              </w:rPr>
              <w:t>72.7</w:t>
            </w:r>
          </w:p>
        </w:tc>
        <w:tc>
          <w:tcPr>
            <w:tcW w:w="0" w:type="auto"/>
            <w:tcBorders>
              <w:top w:val="nil"/>
              <w:left w:val="nil"/>
              <w:bottom w:val="nil"/>
              <w:right w:val="single" w:sz="8" w:space="0" w:color="auto"/>
            </w:tcBorders>
            <w:shd w:val="clear" w:color="auto" w:fill="auto"/>
            <w:noWrap/>
            <w:vAlign w:val="center"/>
            <w:hideMark/>
          </w:tcPr>
          <w:p w14:paraId="75955423" w14:textId="3F4D59E7" w:rsidR="00C97200" w:rsidRPr="00C012E0" w:rsidRDefault="00C97200" w:rsidP="00C97200">
            <w:pPr>
              <w:spacing w:after="0"/>
              <w:jc w:val="center"/>
              <w:rPr>
                <w:rFonts w:ascii="Calibri" w:hAnsi="Calibri" w:cs="Calibri"/>
                <w:sz w:val="20"/>
              </w:rPr>
            </w:pPr>
            <w:r w:rsidRPr="00C012E0">
              <w:rPr>
                <w:rFonts w:ascii="Calibri" w:hAnsi="Calibri" w:cs="Calibri"/>
                <w:sz w:val="20"/>
              </w:rPr>
              <w:t>19,079</w:t>
            </w:r>
          </w:p>
        </w:tc>
        <w:tc>
          <w:tcPr>
            <w:tcW w:w="0" w:type="auto"/>
            <w:tcBorders>
              <w:top w:val="nil"/>
              <w:left w:val="nil"/>
              <w:bottom w:val="nil"/>
              <w:right w:val="nil"/>
            </w:tcBorders>
            <w:shd w:val="clear" w:color="auto" w:fill="auto"/>
            <w:noWrap/>
            <w:vAlign w:val="center"/>
            <w:hideMark/>
          </w:tcPr>
          <w:p w14:paraId="7CC9C11E" w14:textId="3D007A75" w:rsidR="00C97200" w:rsidRPr="00C012E0" w:rsidRDefault="00C97200" w:rsidP="00C97200">
            <w:pPr>
              <w:spacing w:after="0"/>
              <w:jc w:val="center"/>
              <w:rPr>
                <w:rFonts w:ascii="Calibri" w:hAnsi="Calibri" w:cs="Calibri"/>
                <w:sz w:val="20"/>
              </w:rPr>
            </w:pPr>
            <w:r w:rsidRPr="00C012E0">
              <w:rPr>
                <w:rFonts w:ascii="Calibri" w:hAnsi="Calibri" w:cs="Calibri"/>
                <w:sz w:val="20"/>
              </w:rPr>
              <w:t>45.1</w:t>
            </w:r>
          </w:p>
        </w:tc>
        <w:tc>
          <w:tcPr>
            <w:tcW w:w="0" w:type="auto"/>
            <w:tcBorders>
              <w:top w:val="nil"/>
              <w:left w:val="nil"/>
              <w:bottom w:val="nil"/>
              <w:right w:val="single" w:sz="4" w:space="0" w:color="auto"/>
            </w:tcBorders>
            <w:shd w:val="clear" w:color="auto" w:fill="auto"/>
            <w:noWrap/>
            <w:vAlign w:val="center"/>
            <w:hideMark/>
          </w:tcPr>
          <w:p w14:paraId="63028638" w14:textId="3EA29450" w:rsidR="00C97200" w:rsidRPr="00C012E0" w:rsidRDefault="00C97200" w:rsidP="00C97200">
            <w:pPr>
              <w:spacing w:after="0"/>
              <w:jc w:val="center"/>
              <w:rPr>
                <w:rFonts w:ascii="Calibri" w:hAnsi="Calibri" w:cs="Calibri"/>
                <w:sz w:val="20"/>
              </w:rPr>
            </w:pPr>
            <w:r w:rsidRPr="00C012E0">
              <w:rPr>
                <w:rFonts w:ascii="Calibri" w:hAnsi="Calibri" w:cs="Calibri"/>
                <w:sz w:val="20"/>
              </w:rPr>
              <w:t>11,577</w:t>
            </w:r>
          </w:p>
        </w:tc>
        <w:tc>
          <w:tcPr>
            <w:tcW w:w="0" w:type="auto"/>
            <w:tcBorders>
              <w:top w:val="nil"/>
              <w:left w:val="nil"/>
              <w:bottom w:val="nil"/>
              <w:right w:val="nil"/>
            </w:tcBorders>
            <w:shd w:val="clear" w:color="auto" w:fill="auto"/>
            <w:noWrap/>
            <w:vAlign w:val="center"/>
            <w:hideMark/>
          </w:tcPr>
          <w:p w14:paraId="72E408F4" w14:textId="418D7C7D" w:rsidR="00C97200" w:rsidRPr="00C012E0" w:rsidRDefault="00C97200" w:rsidP="00C97200">
            <w:pPr>
              <w:spacing w:after="0"/>
              <w:jc w:val="center"/>
              <w:rPr>
                <w:rFonts w:ascii="Calibri" w:hAnsi="Calibri" w:cs="Calibri"/>
                <w:sz w:val="20"/>
              </w:rPr>
            </w:pPr>
            <w:r w:rsidRPr="00C012E0">
              <w:rPr>
                <w:rFonts w:ascii="Calibri" w:hAnsi="Calibri" w:cs="Calibri"/>
                <w:sz w:val="20"/>
              </w:rPr>
              <w:t>72.1</w:t>
            </w:r>
          </w:p>
        </w:tc>
        <w:tc>
          <w:tcPr>
            <w:tcW w:w="0" w:type="auto"/>
            <w:tcBorders>
              <w:top w:val="nil"/>
              <w:left w:val="nil"/>
              <w:bottom w:val="nil"/>
              <w:right w:val="single" w:sz="4" w:space="0" w:color="auto"/>
            </w:tcBorders>
            <w:shd w:val="clear" w:color="auto" w:fill="auto"/>
            <w:noWrap/>
            <w:vAlign w:val="center"/>
            <w:hideMark/>
          </w:tcPr>
          <w:p w14:paraId="31386716" w14:textId="183E4FAE" w:rsidR="00C97200" w:rsidRPr="00C012E0" w:rsidRDefault="00C97200" w:rsidP="00C97200">
            <w:pPr>
              <w:spacing w:after="0"/>
              <w:jc w:val="center"/>
              <w:rPr>
                <w:rFonts w:ascii="Calibri" w:hAnsi="Calibri" w:cs="Calibri"/>
                <w:sz w:val="20"/>
              </w:rPr>
            </w:pPr>
            <w:r w:rsidRPr="00C012E0">
              <w:rPr>
                <w:rFonts w:ascii="Calibri" w:hAnsi="Calibri" w:cs="Calibri"/>
                <w:sz w:val="20"/>
              </w:rPr>
              <w:t>18,519</w:t>
            </w:r>
          </w:p>
        </w:tc>
        <w:tc>
          <w:tcPr>
            <w:tcW w:w="0" w:type="auto"/>
            <w:tcBorders>
              <w:top w:val="nil"/>
              <w:left w:val="nil"/>
              <w:bottom w:val="nil"/>
              <w:right w:val="nil"/>
            </w:tcBorders>
            <w:shd w:val="clear" w:color="auto" w:fill="auto"/>
            <w:noWrap/>
            <w:vAlign w:val="center"/>
            <w:hideMark/>
          </w:tcPr>
          <w:p w14:paraId="5BD786F0" w14:textId="36D70478" w:rsidR="00C97200" w:rsidRPr="00C012E0" w:rsidRDefault="00C97200" w:rsidP="00C97200">
            <w:pPr>
              <w:spacing w:after="0"/>
              <w:jc w:val="center"/>
              <w:rPr>
                <w:rFonts w:ascii="Calibri" w:hAnsi="Calibri" w:cs="Calibri"/>
                <w:sz w:val="20"/>
              </w:rPr>
            </w:pPr>
            <w:r w:rsidRPr="00C012E0">
              <w:rPr>
                <w:rFonts w:ascii="Calibri" w:hAnsi="Calibri" w:cs="Calibri"/>
                <w:sz w:val="20"/>
              </w:rPr>
              <w:t>76.5</w:t>
            </w:r>
          </w:p>
        </w:tc>
        <w:tc>
          <w:tcPr>
            <w:tcW w:w="0" w:type="auto"/>
            <w:tcBorders>
              <w:top w:val="nil"/>
              <w:left w:val="nil"/>
              <w:bottom w:val="nil"/>
              <w:right w:val="single" w:sz="8" w:space="0" w:color="auto"/>
            </w:tcBorders>
            <w:shd w:val="clear" w:color="auto" w:fill="auto"/>
            <w:noWrap/>
            <w:vAlign w:val="center"/>
            <w:hideMark/>
          </w:tcPr>
          <w:p w14:paraId="76609E1E" w14:textId="4F92D191" w:rsidR="00C97200" w:rsidRPr="00C012E0" w:rsidRDefault="00C97200" w:rsidP="00C97200">
            <w:pPr>
              <w:spacing w:after="0"/>
              <w:jc w:val="center"/>
              <w:rPr>
                <w:rFonts w:ascii="Calibri" w:hAnsi="Calibri" w:cs="Calibri"/>
                <w:sz w:val="20"/>
              </w:rPr>
            </w:pPr>
            <w:r w:rsidRPr="00C012E0">
              <w:rPr>
                <w:rFonts w:ascii="Calibri" w:hAnsi="Calibri" w:cs="Calibri"/>
                <w:sz w:val="20"/>
              </w:rPr>
              <w:t>19,918</w:t>
            </w:r>
          </w:p>
        </w:tc>
      </w:tr>
      <w:tr w:rsidR="00C012E0" w:rsidRPr="00C012E0" w14:paraId="683FA70B" w14:textId="77777777" w:rsidTr="009D1A2A">
        <w:trPr>
          <w:trHeight w:val="255"/>
        </w:trPr>
        <w:tc>
          <w:tcPr>
            <w:tcW w:w="0" w:type="auto"/>
            <w:tcBorders>
              <w:top w:val="nil"/>
              <w:left w:val="single" w:sz="8" w:space="0" w:color="auto"/>
              <w:bottom w:val="nil"/>
              <w:right w:val="single" w:sz="8" w:space="0" w:color="auto"/>
            </w:tcBorders>
            <w:shd w:val="clear" w:color="auto" w:fill="auto"/>
            <w:vAlign w:val="center"/>
            <w:hideMark/>
          </w:tcPr>
          <w:p w14:paraId="32BF1D12" w14:textId="77777777" w:rsidR="00C97200" w:rsidRPr="00C012E0" w:rsidRDefault="00C97200" w:rsidP="00C97200">
            <w:pPr>
              <w:spacing w:after="0"/>
              <w:jc w:val="center"/>
              <w:rPr>
                <w:rFonts w:ascii="Calibri" w:hAnsi="Calibri" w:cs="Calibri"/>
                <w:b/>
                <w:bCs/>
                <w:sz w:val="20"/>
              </w:rPr>
            </w:pPr>
            <w:r w:rsidRPr="00C012E0">
              <w:rPr>
                <w:rFonts w:ascii="Calibri" w:hAnsi="Calibri" w:cs="Calibri"/>
                <w:b/>
                <w:bCs/>
                <w:sz w:val="20"/>
              </w:rPr>
              <w:t>53</w:t>
            </w:r>
          </w:p>
        </w:tc>
        <w:tc>
          <w:tcPr>
            <w:tcW w:w="0" w:type="auto"/>
            <w:tcBorders>
              <w:top w:val="nil"/>
              <w:left w:val="nil"/>
              <w:bottom w:val="nil"/>
              <w:right w:val="nil"/>
            </w:tcBorders>
            <w:shd w:val="clear" w:color="auto" w:fill="auto"/>
            <w:noWrap/>
            <w:vAlign w:val="center"/>
            <w:hideMark/>
          </w:tcPr>
          <w:p w14:paraId="68CB12D4" w14:textId="6885DC3E" w:rsidR="00C97200" w:rsidRPr="00C012E0" w:rsidRDefault="00C97200" w:rsidP="00C97200">
            <w:pPr>
              <w:spacing w:after="0"/>
              <w:jc w:val="center"/>
              <w:rPr>
                <w:rFonts w:ascii="Calibri" w:hAnsi="Calibri" w:cs="Calibri"/>
                <w:sz w:val="20"/>
              </w:rPr>
            </w:pPr>
            <w:r w:rsidRPr="00C012E0">
              <w:rPr>
                <w:rFonts w:ascii="Calibri" w:hAnsi="Calibri" w:cs="Calibri"/>
                <w:sz w:val="20"/>
              </w:rPr>
              <w:t>45.1</w:t>
            </w:r>
          </w:p>
        </w:tc>
        <w:tc>
          <w:tcPr>
            <w:tcW w:w="0" w:type="auto"/>
            <w:tcBorders>
              <w:top w:val="nil"/>
              <w:left w:val="nil"/>
              <w:bottom w:val="nil"/>
              <w:right w:val="single" w:sz="4" w:space="0" w:color="auto"/>
            </w:tcBorders>
            <w:shd w:val="clear" w:color="auto" w:fill="auto"/>
            <w:noWrap/>
            <w:vAlign w:val="center"/>
            <w:hideMark/>
          </w:tcPr>
          <w:p w14:paraId="519E404E" w14:textId="4470CC8B" w:rsidR="00C97200" w:rsidRPr="00C012E0" w:rsidRDefault="00C97200" w:rsidP="00C97200">
            <w:pPr>
              <w:spacing w:after="0"/>
              <w:jc w:val="center"/>
              <w:rPr>
                <w:rFonts w:ascii="Calibri" w:hAnsi="Calibri" w:cs="Calibri"/>
                <w:sz w:val="20"/>
              </w:rPr>
            </w:pPr>
            <w:r w:rsidRPr="00C012E0">
              <w:rPr>
                <w:rFonts w:ascii="Calibri" w:hAnsi="Calibri" w:cs="Calibri"/>
                <w:sz w:val="20"/>
              </w:rPr>
              <w:t>11,540</w:t>
            </w:r>
          </w:p>
        </w:tc>
        <w:tc>
          <w:tcPr>
            <w:tcW w:w="0" w:type="auto"/>
            <w:tcBorders>
              <w:top w:val="nil"/>
              <w:left w:val="nil"/>
              <w:bottom w:val="nil"/>
              <w:right w:val="nil"/>
            </w:tcBorders>
            <w:shd w:val="clear" w:color="auto" w:fill="auto"/>
            <w:noWrap/>
            <w:vAlign w:val="center"/>
            <w:hideMark/>
          </w:tcPr>
          <w:p w14:paraId="3F15E2C0" w14:textId="2CCC1D20" w:rsidR="00C97200" w:rsidRPr="00C012E0" w:rsidRDefault="00C97200" w:rsidP="00C97200">
            <w:pPr>
              <w:spacing w:after="0"/>
              <w:jc w:val="center"/>
              <w:rPr>
                <w:rFonts w:ascii="Calibri" w:hAnsi="Calibri" w:cs="Calibri"/>
                <w:sz w:val="20"/>
              </w:rPr>
            </w:pPr>
            <w:r w:rsidRPr="00C012E0">
              <w:rPr>
                <w:rFonts w:ascii="Calibri" w:hAnsi="Calibri" w:cs="Calibri"/>
                <w:sz w:val="20"/>
              </w:rPr>
              <w:t>69.6</w:t>
            </w:r>
          </w:p>
        </w:tc>
        <w:tc>
          <w:tcPr>
            <w:tcW w:w="0" w:type="auto"/>
            <w:tcBorders>
              <w:top w:val="nil"/>
              <w:left w:val="nil"/>
              <w:bottom w:val="nil"/>
              <w:right w:val="single" w:sz="4" w:space="0" w:color="auto"/>
            </w:tcBorders>
            <w:shd w:val="clear" w:color="auto" w:fill="auto"/>
            <w:noWrap/>
            <w:vAlign w:val="center"/>
            <w:hideMark/>
          </w:tcPr>
          <w:p w14:paraId="45A8C79A" w14:textId="0AC6558D" w:rsidR="00C97200" w:rsidRPr="00C012E0" w:rsidRDefault="00C97200" w:rsidP="00C97200">
            <w:pPr>
              <w:spacing w:after="0"/>
              <w:jc w:val="center"/>
              <w:rPr>
                <w:rFonts w:ascii="Calibri" w:hAnsi="Calibri" w:cs="Calibri"/>
                <w:sz w:val="20"/>
              </w:rPr>
            </w:pPr>
            <w:r w:rsidRPr="00C012E0">
              <w:rPr>
                <w:rFonts w:ascii="Calibri" w:hAnsi="Calibri" w:cs="Calibri"/>
                <w:sz w:val="20"/>
              </w:rPr>
              <w:t>17,803</w:t>
            </w:r>
          </w:p>
        </w:tc>
        <w:tc>
          <w:tcPr>
            <w:tcW w:w="0" w:type="auto"/>
            <w:tcBorders>
              <w:top w:val="nil"/>
              <w:left w:val="nil"/>
              <w:bottom w:val="nil"/>
              <w:right w:val="nil"/>
            </w:tcBorders>
            <w:shd w:val="clear" w:color="auto" w:fill="auto"/>
            <w:noWrap/>
            <w:vAlign w:val="center"/>
            <w:hideMark/>
          </w:tcPr>
          <w:p w14:paraId="76FE2F57" w14:textId="499CE31D" w:rsidR="00C97200" w:rsidRPr="00C012E0" w:rsidRDefault="00C97200" w:rsidP="00C97200">
            <w:pPr>
              <w:spacing w:after="0"/>
              <w:jc w:val="center"/>
              <w:rPr>
                <w:rFonts w:ascii="Calibri" w:hAnsi="Calibri" w:cs="Calibri"/>
                <w:sz w:val="20"/>
              </w:rPr>
            </w:pPr>
            <w:r w:rsidRPr="00C012E0">
              <w:rPr>
                <w:rFonts w:ascii="Calibri" w:hAnsi="Calibri" w:cs="Calibri"/>
                <w:sz w:val="20"/>
              </w:rPr>
              <w:t>73.9</w:t>
            </w:r>
          </w:p>
        </w:tc>
        <w:tc>
          <w:tcPr>
            <w:tcW w:w="0" w:type="auto"/>
            <w:tcBorders>
              <w:top w:val="nil"/>
              <w:left w:val="nil"/>
              <w:bottom w:val="nil"/>
              <w:right w:val="single" w:sz="8" w:space="0" w:color="auto"/>
            </w:tcBorders>
            <w:shd w:val="clear" w:color="auto" w:fill="auto"/>
            <w:noWrap/>
            <w:vAlign w:val="center"/>
            <w:hideMark/>
          </w:tcPr>
          <w:p w14:paraId="106B18FD" w14:textId="79A5A3E4" w:rsidR="00C97200" w:rsidRPr="00C012E0" w:rsidRDefault="00C97200" w:rsidP="00C97200">
            <w:pPr>
              <w:spacing w:after="0"/>
              <w:jc w:val="center"/>
              <w:rPr>
                <w:rFonts w:ascii="Calibri" w:hAnsi="Calibri" w:cs="Calibri"/>
                <w:sz w:val="20"/>
              </w:rPr>
            </w:pPr>
            <w:r w:rsidRPr="00C012E0">
              <w:rPr>
                <w:rFonts w:ascii="Calibri" w:hAnsi="Calibri" w:cs="Calibri"/>
                <w:sz w:val="20"/>
              </w:rPr>
              <w:t>19,001</w:t>
            </w:r>
          </w:p>
        </w:tc>
        <w:tc>
          <w:tcPr>
            <w:tcW w:w="0" w:type="auto"/>
            <w:tcBorders>
              <w:top w:val="nil"/>
              <w:left w:val="nil"/>
              <w:bottom w:val="nil"/>
              <w:right w:val="nil"/>
            </w:tcBorders>
            <w:shd w:val="clear" w:color="auto" w:fill="auto"/>
            <w:noWrap/>
            <w:vAlign w:val="center"/>
            <w:hideMark/>
          </w:tcPr>
          <w:p w14:paraId="77AA6977" w14:textId="628F7A54" w:rsidR="00C97200" w:rsidRPr="00C012E0" w:rsidRDefault="00C97200" w:rsidP="00C97200">
            <w:pPr>
              <w:spacing w:after="0"/>
              <w:jc w:val="center"/>
              <w:rPr>
                <w:rFonts w:ascii="Calibri" w:hAnsi="Calibri" w:cs="Calibri"/>
                <w:sz w:val="20"/>
              </w:rPr>
            </w:pPr>
            <w:r w:rsidRPr="00C012E0">
              <w:rPr>
                <w:rFonts w:ascii="Calibri" w:hAnsi="Calibri" w:cs="Calibri"/>
                <w:sz w:val="20"/>
              </w:rPr>
              <w:t>46.0</w:t>
            </w:r>
          </w:p>
        </w:tc>
        <w:tc>
          <w:tcPr>
            <w:tcW w:w="0" w:type="auto"/>
            <w:tcBorders>
              <w:top w:val="nil"/>
              <w:left w:val="nil"/>
              <w:bottom w:val="nil"/>
              <w:right w:val="single" w:sz="4" w:space="0" w:color="auto"/>
            </w:tcBorders>
            <w:shd w:val="clear" w:color="auto" w:fill="auto"/>
            <w:noWrap/>
            <w:vAlign w:val="center"/>
            <w:hideMark/>
          </w:tcPr>
          <w:p w14:paraId="5F9CE5FA" w14:textId="1099C442" w:rsidR="00C97200" w:rsidRPr="00C012E0" w:rsidRDefault="00C97200" w:rsidP="00C97200">
            <w:pPr>
              <w:spacing w:after="0"/>
              <w:jc w:val="center"/>
              <w:rPr>
                <w:rFonts w:ascii="Calibri" w:hAnsi="Calibri" w:cs="Calibri"/>
                <w:sz w:val="20"/>
              </w:rPr>
            </w:pPr>
            <w:r w:rsidRPr="00C012E0">
              <w:rPr>
                <w:rFonts w:ascii="Calibri" w:hAnsi="Calibri" w:cs="Calibri"/>
                <w:sz w:val="20"/>
              </w:rPr>
              <w:t>11,574</w:t>
            </w:r>
          </w:p>
        </w:tc>
        <w:tc>
          <w:tcPr>
            <w:tcW w:w="0" w:type="auto"/>
            <w:tcBorders>
              <w:top w:val="nil"/>
              <w:left w:val="nil"/>
              <w:bottom w:val="nil"/>
              <w:right w:val="nil"/>
            </w:tcBorders>
            <w:shd w:val="clear" w:color="auto" w:fill="auto"/>
            <w:noWrap/>
            <w:vAlign w:val="center"/>
            <w:hideMark/>
          </w:tcPr>
          <w:p w14:paraId="212F8974" w14:textId="18D27FCE" w:rsidR="00C97200" w:rsidRPr="00C012E0" w:rsidRDefault="00C97200" w:rsidP="00C97200">
            <w:pPr>
              <w:spacing w:after="0"/>
              <w:jc w:val="center"/>
              <w:rPr>
                <w:rFonts w:ascii="Calibri" w:hAnsi="Calibri" w:cs="Calibri"/>
                <w:sz w:val="20"/>
              </w:rPr>
            </w:pPr>
            <w:r w:rsidRPr="00C012E0">
              <w:rPr>
                <w:rFonts w:ascii="Calibri" w:hAnsi="Calibri" w:cs="Calibri"/>
                <w:sz w:val="20"/>
              </w:rPr>
              <w:t>73.3</w:t>
            </w:r>
          </w:p>
        </w:tc>
        <w:tc>
          <w:tcPr>
            <w:tcW w:w="0" w:type="auto"/>
            <w:tcBorders>
              <w:top w:val="nil"/>
              <w:left w:val="nil"/>
              <w:bottom w:val="nil"/>
              <w:right w:val="single" w:sz="4" w:space="0" w:color="auto"/>
            </w:tcBorders>
            <w:shd w:val="clear" w:color="auto" w:fill="auto"/>
            <w:noWrap/>
            <w:vAlign w:val="center"/>
            <w:hideMark/>
          </w:tcPr>
          <w:p w14:paraId="37B8F49E" w14:textId="18C6C28C" w:rsidR="00C97200" w:rsidRPr="00C012E0" w:rsidRDefault="00C97200" w:rsidP="00C97200">
            <w:pPr>
              <w:spacing w:after="0"/>
              <w:jc w:val="center"/>
              <w:rPr>
                <w:rFonts w:ascii="Calibri" w:hAnsi="Calibri" w:cs="Calibri"/>
                <w:sz w:val="20"/>
              </w:rPr>
            </w:pPr>
            <w:r w:rsidRPr="00C012E0">
              <w:rPr>
                <w:rFonts w:ascii="Calibri" w:hAnsi="Calibri" w:cs="Calibri"/>
                <w:sz w:val="20"/>
              </w:rPr>
              <w:t>18,445</w:t>
            </w:r>
          </w:p>
        </w:tc>
        <w:tc>
          <w:tcPr>
            <w:tcW w:w="0" w:type="auto"/>
            <w:tcBorders>
              <w:top w:val="nil"/>
              <w:left w:val="nil"/>
              <w:bottom w:val="nil"/>
              <w:right w:val="nil"/>
            </w:tcBorders>
            <w:shd w:val="clear" w:color="auto" w:fill="auto"/>
            <w:noWrap/>
            <w:vAlign w:val="center"/>
            <w:hideMark/>
          </w:tcPr>
          <w:p w14:paraId="4D8D2432" w14:textId="65A03AD8" w:rsidR="00C97200" w:rsidRPr="00C012E0" w:rsidRDefault="00C97200" w:rsidP="00C97200">
            <w:pPr>
              <w:spacing w:after="0"/>
              <w:jc w:val="center"/>
              <w:rPr>
                <w:rFonts w:ascii="Calibri" w:hAnsi="Calibri" w:cs="Calibri"/>
                <w:sz w:val="20"/>
              </w:rPr>
            </w:pPr>
            <w:r w:rsidRPr="00C012E0">
              <w:rPr>
                <w:rFonts w:ascii="Calibri" w:hAnsi="Calibri" w:cs="Calibri"/>
                <w:sz w:val="20"/>
              </w:rPr>
              <w:t>76.5</w:t>
            </w:r>
          </w:p>
        </w:tc>
        <w:tc>
          <w:tcPr>
            <w:tcW w:w="0" w:type="auto"/>
            <w:tcBorders>
              <w:top w:val="nil"/>
              <w:left w:val="nil"/>
              <w:bottom w:val="nil"/>
              <w:right w:val="single" w:sz="8" w:space="0" w:color="auto"/>
            </w:tcBorders>
            <w:shd w:val="clear" w:color="auto" w:fill="auto"/>
            <w:noWrap/>
            <w:vAlign w:val="center"/>
            <w:hideMark/>
          </w:tcPr>
          <w:p w14:paraId="3AB260FD" w14:textId="0E023887" w:rsidR="00C97200" w:rsidRPr="00C012E0" w:rsidRDefault="00C97200" w:rsidP="00C97200">
            <w:pPr>
              <w:spacing w:after="0"/>
              <w:jc w:val="center"/>
              <w:rPr>
                <w:rFonts w:ascii="Calibri" w:hAnsi="Calibri" w:cs="Calibri"/>
                <w:sz w:val="20"/>
              </w:rPr>
            </w:pPr>
            <w:r w:rsidRPr="00C012E0">
              <w:rPr>
                <w:rFonts w:ascii="Calibri" w:hAnsi="Calibri" w:cs="Calibri"/>
                <w:sz w:val="20"/>
              </w:rPr>
              <w:t>19,384</w:t>
            </w:r>
          </w:p>
        </w:tc>
      </w:tr>
      <w:tr w:rsidR="00C012E0" w:rsidRPr="00C012E0" w14:paraId="4149C82D" w14:textId="77777777" w:rsidTr="00AF3590">
        <w:trPr>
          <w:trHeight w:val="255"/>
        </w:trPr>
        <w:tc>
          <w:tcPr>
            <w:tcW w:w="0" w:type="auto"/>
            <w:tcBorders>
              <w:top w:val="nil"/>
              <w:left w:val="single" w:sz="8" w:space="0" w:color="auto"/>
              <w:bottom w:val="nil"/>
              <w:right w:val="single" w:sz="8" w:space="0" w:color="auto"/>
            </w:tcBorders>
            <w:shd w:val="clear" w:color="auto" w:fill="auto"/>
            <w:vAlign w:val="center"/>
            <w:hideMark/>
          </w:tcPr>
          <w:p w14:paraId="6CF848BB" w14:textId="77777777" w:rsidR="00C97200" w:rsidRPr="00C012E0" w:rsidRDefault="00C97200" w:rsidP="00C97200">
            <w:pPr>
              <w:spacing w:after="0"/>
              <w:jc w:val="center"/>
              <w:rPr>
                <w:rFonts w:ascii="Calibri" w:hAnsi="Calibri" w:cs="Calibri"/>
                <w:b/>
                <w:bCs/>
                <w:sz w:val="20"/>
              </w:rPr>
            </w:pPr>
            <w:r w:rsidRPr="00C012E0">
              <w:rPr>
                <w:rFonts w:ascii="Calibri" w:hAnsi="Calibri" w:cs="Calibri"/>
                <w:b/>
                <w:bCs/>
                <w:sz w:val="20"/>
              </w:rPr>
              <w:t>54</w:t>
            </w:r>
          </w:p>
        </w:tc>
        <w:tc>
          <w:tcPr>
            <w:tcW w:w="0" w:type="auto"/>
            <w:tcBorders>
              <w:top w:val="nil"/>
              <w:left w:val="nil"/>
              <w:bottom w:val="nil"/>
              <w:right w:val="nil"/>
            </w:tcBorders>
            <w:shd w:val="clear" w:color="auto" w:fill="auto"/>
            <w:noWrap/>
            <w:vAlign w:val="center"/>
            <w:hideMark/>
          </w:tcPr>
          <w:p w14:paraId="0C0B11D1" w14:textId="4572A320" w:rsidR="00C97200" w:rsidRPr="00C012E0" w:rsidRDefault="00C97200" w:rsidP="00C97200">
            <w:pPr>
              <w:spacing w:after="0"/>
              <w:jc w:val="center"/>
              <w:rPr>
                <w:rFonts w:ascii="Calibri" w:hAnsi="Calibri" w:cs="Calibri"/>
                <w:sz w:val="20"/>
              </w:rPr>
            </w:pPr>
            <w:r w:rsidRPr="00C012E0">
              <w:rPr>
                <w:rFonts w:ascii="Calibri" w:hAnsi="Calibri" w:cs="Calibri"/>
                <w:sz w:val="20"/>
              </w:rPr>
              <w:t>46.0</w:t>
            </w:r>
          </w:p>
        </w:tc>
        <w:tc>
          <w:tcPr>
            <w:tcW w:w="0" w:type="auto"/>
            <w:tcBorders>
              <w:top w:val="nil"/>
              <w:left w:val="nil"/>
              <w:bottom w:val="nil"/>
              <w:right w:val="single" w:sz="4" w:space="0" w:color="auto"/>
            </w:tcBorders>
            <w:shd w:val="clear" w:color="auto" w:fill="auto"/>
            <w:noWrap/>
            <w:vAlign w:val="center"/>
            <w:hideMark/>
          </w:tcPr>
          <w:p w14:paraId="1FB73759" w14:textId="552AD53B" w:rsidR="00C97200" w:rsidRPr="00C012E0" w:rsidRDefault="00C97200" w:rsidP="00C97200">
            <w:pPr>
              <w:spacing w:after="0"/>
              <w:jc w:val="center"/>
              <w:rPr>
                <w:rFonts w:ascii="Calibri" w:hAnsi="Calibri" w:cs="Calibri"/>
                <w:sz w:val="20"/>
              </w:rPr>
            </w:pPr>
            <w:r w:rsidRPr="00C012E0">
              <w:rPr>
                <w:rFonts w:ascii="Calibri" w:hAnsi="Calibri" w:cs="Calibri"/>
                <w:sz w:val="20"/>
              </w:rPr>
              <w:t>11,532</w:t>
            </w:r>
          </w:p>
        </w:tc>
        <w:tc>
          <w:tcPr>
            <w:tcW w:w="0" w:type="auto"/>
            <w:tcBorders>
              <w:top w:val="nil"/>
              <w:left w:val="nil"/>
              <w:bottom w:val="nil"/>
              <w:right w:val="nil"/>
            </w:tcBorders>
            <w:shd w:val="clear" w:color="auto" w:fill="auto"/>
            <w:noWrap/>
            <w:vAlign w:val="center"/>
            <w:hideMark/>
          </w:tcPr>
          <w:p w14:paraId="52D3228E" w14:textId="12ADDE47" w:rsidR="00C97200" w:rsidRPr="00C012E0" w:rsidRDefault="00C97200" w:rsidP="00C97200">
            <w:pPr>
              <w:spacing w:after="0"/>
              <w:jc w:val="center"/>
              <w:rPr>
                <w:rFonts w:ascii="Calibri" w:hAnsi="Calibri" w:cs="Calibri"/>
                <w:sz w:val="20"/>
              </w:rPr>
            </w:pPr>
            <w:r w:rsidRPr="00C012E0">
              <w:rPr>
                <w:rFonts w:ascii="Calibri" w:hAnsi="Calibri" w:cs="Calibri"/>
                <w:sz w:val="20"/>
              </w:rPr>
              <w:t>71.0</w:t>
            </w:r>
          </w:p>
        </w:tc>
        <w:tc>
          <w:tcPr>
            <w:tcW w:w="0" w:type="auto"/>
            <w:tcBorders>
              <w:top w:val="nil"/>
              <w:left w:val="nil"/>
              <w:bottom w:val="nil"/>
              <w:right w:val="single" w:sz="4" w:space="0" w:color="auto"/>
            </w:tcBorders>
            <w:shd w:val="clear" w:color="auto" w:fill="auto"/>
            <w:vAlign w:val="center"/>
            <w:hideMark/>
          </w:tcPr>
          <w:p w14:paraId="08E17788" w14:textId="1488BEDC" w:rsidR="00C97200" w:rsidRPr="00C012E0" w:rsidRDefault="00C97200" w:rsidP="00C97200">
            <w:pPr>
              <w:spacing w:after="0"/>
              <w:jc w:val="center"/>
              <w:rPr>
                <w:rFonts w:ascii="Calibri" w:hAnsi="Calibri" w:cs="Calibri"/>
                <w:sz w:val="20"/>
              </w:rPr>
            </w:pPr>
            <w:r w:rsidRPr="00C012E0">
              <w:rPr>
                <w:rFonts w:ascii="Calibri" w:hAnsi="Calibri" w:cs="Calibri"/>
                <w:sz w:val="20"/>
              </w:rPr>
              <w:t>17,800</w:t>
            </w:r>
          </w:p>
        </w:tc>
        <w:tc>
          <w:tcPr>
            <w:tcW w:w="0" w:type="auto"/>
            <w:tcBorders>
              <w:top w:val="nil"/>
              <w:left w:val="nil"/>
              <w:bottom w:val="nil"/>
              <w:right w:val="nil"/>
            </w:tcBorders>
            <w:shd w:val="clear" w:color="auto" w:fill="auto"/>
            <w:noWrap/>
            <w:vAlign w:val="center"/>
            <w:hideMark/>
          </w:tcPr>
          <w:p w14:paraId="4CB35CFE" w14:textId="1978D38E" w:rsidR="00C97200" w:rsidRPr="00C012E0" w:rsidRDefault="00C97200" w:rsidP="00C97200">
            <w:pPr>
              <w:spacing w:after="0"/>
              <w:jc w:val="center"/>
              <w:rPr>
                <w:rFonts w:ascii="Calibri" w:hAnsi="Calibri" w:cs="Calibri"/>
                <w:sz w:val="20"/>
              </w:rPr>
            </w:pPr>
            <w:r w:rsidRPr="00C012E0">
              <w:rPr>
                <w:rFonts w:ascii="Calibri" w:hAnsi="Calibri" w:cs="Calibri"/>
                <w:sz w:val="20"/>
              </w:rPr>
              <w:t>75.1</w:t>
            </w:r>
          </w:p>
        </w:tc>
        <w:tc>
          <w:tcPr>
            <w:tcW w:w="0" w:type="auto"/>
            <w:tcBorders>
              <w:top w:val="nil"/>
              <w:left w:val="nil"/>
              <w:bottom w:val="nil"/>
              <w:right w:val="single" w:sz="8" w:space="0" w:color="auto"/>
            </w:tcBorders>
            <w:shd w:val="clear" w:color="auto" w:fill="auto"/>
            <w:vAlign w:val="center"/>
            <w:hideMark/>
          </w:tcPr>
          <w:p w14:paraId="18036C25" w14:textId="23A1423A" w:rsidR="00C97200" w:rsidRPr="00C012E0" w:rsidRDefault="00C97200" w:rsidP="00C97200">
            <w:pPr>
              <w:spacing w:after="0"/>
              <w:jc w:val="center"/>
              <w:rPr>
                <w:rFonts w:ascii="Calibri" w:hAnsi="Calibri" w:cs="Calibri"/>
                <w:sz w:val="20"/>
              </w:rPr>
            </w:pPr>
            <w:r w:rsidRPr="00C012E0">
              <w:rPr>
                <w:rFonts w:ascii="Calibri" w:hAnsi="Calibri" w:cs="Calibri"/>
                <w:sz w:val="20"/>
              </w:rPr>
              <w:t>18,912</w:t>
            </w:r>
          </w:p>
        </w:tc>
        <w:tc>
          <w:tcPr>
            <w:tcW w:w="0" w:type="auto"/>
            <w:tcBorders>
              <w:top w:val="nil"/>
              <w:left w:val="nil"/>
              <w:bottom w:val="nil"/>
              <w:right w:val="nil"/>
            </w:tcBorders>
            <w:shd w:val="clear" w:color="auto" w:fill="auto"/>
            <w:noWrap/>
            <w:vAlign w:val="center"/>
            <w:hideMark/>
          </w:tcPr>
          <w:p w14:paraId="5658822F" w14:textId="65E1DDD6" w:rsidR="00C97200" w:rsidRPr="00C012E0" w:rsidRDefault="00C97200" w:rsidP="00C97200">
            <w:pPr>
              <w:spacing w:after="0"/>
              <w:jc w:val="center"/>
              <w:rPr>
                <w:rFonts w:ascii="Calibri" w:hAnsi="Calibri" w:cs="Calibri"/>
                <w:sz w:val="20"/>
              </w:rPr>
            </w:pPr>
            <w:r w:rsidRPr="00C012E0">
              <w:rPr>
                <w:rFonts w:ascii="Calibri" w:hAnsi="Calibri" w:cs="Calibri"/>
                <w:sz w:val="20"/>
              </w:rPr>
              <w:t>46.9</w:t>
            </w:r>
          </w:p>
        </w:tc>
        <w:tc>
          <w:tcPr>
            <w:tcW w:w="0" w:type="auto"/>
            <w:tcBorders>
              <w:top w:val="nil"/>
              <w:left w:val="nil"/>
              <w:bottom w:val="nil"/>
              <w:right w:val="single" w:sz="4" w:space="0" w:color="auto"/>
            </w:tcBorders>
            <w:shd w:val="clear" w:color="auto" w:fill="auto"/>
            <w:noWrap/>
            <w:vAlign w:val="center"/>
            <w:hideMark/>
          </w:tcPr>
          <w:p w14:paraId="1C872E80" w14:textId="4B765485" w:rsidR="00C97200" w:rsidRPr="00C012E0" w:rsidRDefault="00C97200" w:rsidP="00C97200">
            <w:pPr>
              <w:spacing w:after="0"/>
              <w:jc w:val="center"/>
              <w:rPr>
                <w:rFonts w:ascii="Calibri" w:hAnsi="Calibri" w:cs="Calibri"/>
                <w:sz w:val="20"/>
              </w:rPr>
            </w:pPr>
            <w:r w:rsidRPr="00C012E0">
              <w:rPr>
                <w:rFonts w:ascii="Calibri" w:hAnsi="Calibri" w:cs="Calibri"/>
                <w:sz w:val="20"/>
              </w:rPr>
              <w:t>11,567</w:t>
            </w:r>
          </w:p>
        </w:tc>
        <w:tc>
          <w:tcPr>
            <w:tcW w:w="0" w:type="auto"/>
            <w:tcBorders>
              <w:top w:val="nil"/>
              <w:left w:val="nil"/>
              <w:bottom w:val="nil"/>
              <w:right w:val="nil"/>
            </w:tcBorders>
            <w:shd w:val="clear" w:color="auto" w:fill="auto"/>
            <w:noWrap/>
            <w:vAlign w:val="center"/>
            <w:hideMark/>
          </w:tcPr>
          <w:p w14:paraId="090FADC9" w14:textId="1A0ABE0D" w:rsidR="00C97200" w:rsidRPr="00C012E0" w:rsidRDefault="00C97200" w:rsidP="00C97200">
            <w:pPr>
              <w:spacing w:after="0"/>
              <w:jc w:val="center"/>
              <w:rPr>
                <w:rFonts w:ascii="Calibri" w:hAnsi="Calibri" w:cs="Calibri"/>
                <w:sz w:val="20"/>
              </w:rPr>
            </w:pPr>
            <w:r w:rsidRPr="00C012E0">
              <w:rPr>
                <w:rFonts w:ascii="Calibri" w:hAnsi="Calibri" w:cs="Calibri"/>
                <w:sz w:val="20"/>
              </w:rPr>
              <w:t>74.4</w:t>
            </w:r>
          </w:p>
        </w:tc>
        <w:tc>
          <w:tcPr>
            <w:tcW w:w="0" w:type="auto"/>
            <w:tcBorders>
              <w:top w:val="nil"/>
              <w:left w:val="nil"/>
              <w:bottom w:val="nil"/>
              <w:right w:val="single" w:sz="4" w:space="0" w:color="auto"/>
            </w:tcBorders>
            <w:shd w:val="clear" w:color="auto" w:fill="auto"/>
            <w:vAlign w:val="center"/>
            <w:hideMark/>
          </w:tcPr>
          <w:p w14:paraId="398A9DDC" w14:textId="436BBC66" w:rsidR="00C97200" w:rsidRPr="00C012E0" w:rsidRDefault="00C97200" w:rsidP="00C97200">
            <w:pPr>
              <w:spacing w:after="0"/>
              <w:jc w:val="center"/>
              <w:rPr>
                <w:rFonts w:ascii="Calibri" w:hAnsi="Calibri" w:cs="Calibri"/>
                <w:sz w:val="20"/>
              </w:rPr>
            </w:pPr>
            <w:r w:rsidRPr="00C012E0">
              <w:rPr>
                <w:rFonts w:ascii="Calibri" w:hAnsi="Calibri" w:cs="Calibri"/>
                <w:sz w:val="20"/>
              </w:rPr>
              <w:t>18,353</w:t>
            </w:r>
          </w:p>
        </w:tc>
        <w:tc>
          <w:tcPr>
            <w:tcW w:w="0" w:type="auto"/>
            <w:tcBorders>
              <w:top w:val="nil"/>
              <w:left w:val="nil"/>
              <w:bottom w:val="nil"/>
              <w:right w:val="nil"/>
            </w:tcBorders>
            <w:shd w:val="clear" w:color="auto" w:fill="auto"/>
            <w:noWrap/>
            <w:vAlign w:val="center"/>
            <w:hideMark/>
          </w:tcPr>
          <w:p w14:paraId="15D6D059" w14:textId="6090C4F2" w:rsidR="00C97200" w:rsidRPr="00C012E0" w:rsidRDefault="00C97200" w:rsidP="00C97200">
            <w:pPr>
              <w:spacing w:after="0"/>
              <w:jc w:val="center"/>
              <w:rPr>
                <w:rFonts w:ascii="Calibri" w:hAnsi="Calibri" w:cs="Calibri"/>
                <w:sz w:val="20"/>
              </w:rPr>
            </w:pPr>
            <w:r w:rsidRPr="00C012E0">
              <w:rPr>
                <w:rFonts w:ascii="Calibri" w:hAnsi="Calibri" w:cs="Calibri"/>
                <w:sz w:val="20"/>
              </w:rPr>
              <w:t>76.5</w:t>
            </w:r>
          </w:p>
        </w:tc>
        <w:tc>
          <w:tcPr>
            <w:tcW w:w="0" w:type="auto"/>
            <w:tcBorders>
              <w:top w:val="nil"/>
              <w:left w:val="nil"/>
              <w:bottom w:val="nil"/>
              <w:right w:val="single" w:sz="8" w:space="0" w:color="auto"/>
            </w:tcBorders>
            <w:shd w:val="clear" w:color="auto" w:fill="auto"/>
            <w:noWrap/>
            <w:vAlign w:val="center"/>
            <w:hideMark/>
          </w:tcPr>
          <w:p w14:paraId="6D03AE7C" w14:textId="373C8D4D" w:rsidR="00C97200" w:rsidRPr="00C012E0" w:rsidRDefault="00C97200" w:rsidP="00C97200">
            <w:pPr>
              <w:spacing w:after="0"/>
              <w:jc w:val="center"/>
              <w:rPr>
                <w:rFonts w:ascii="Calibri" w:hAnsi="Calibri" w:cs="Calibri"/>
                <w:sz w:val="20"/>
              </w:rPr>
            </w:pPr>
            <w:r w:rsidRPr="00C012E0">
              <w:rPr>
                <w:rFonts w:ascii="Calibri" w:hAnsi="Calibri" w:cs="Calibri"/>
                <w:sz w:val="20"/>
              </w:rPr>
              <w:t>18,925</w:t>
            </w:r>
          </w:p>
        </w:tc>
      </w:tr>
      <w:tr w:rsidR="00C012E0" w:rsidRPr="00C012E0" w14:paraId="51F85130" w14:textId="77777777" w:rsidTr="00AF3590">
        <w:trPr>
          <w:trHeight w:val="255"/>
        </w:trPr>
        <w:tc>
          <w:tcPr>
            <w:tcW w:w="0" w:type="auto"/>
            <w:tcBorders>
              <w:top w:val="nil"/>
              <w:left w:val="single" w:sz="8" w:space="0" w:color="auto"/>
              <w:bottom w:val="nil"/>
              <w:right w:val="single" w:sz="8" w:space="0" w:color="auto"/>
            </w:tcBorders>
            <w:shd w:val="clear" w:color="auto" w:fill="auto"/>
            <w:vAlign w:val="center"/>
            <w:hideMark/>
          </w:tcPr>
          <w:p w14:paraId="46914D60" w14:textId="77777777" w:rsidR="00C97200" w:rsidRPr="00C012E0" w:rsidRDefault="00C97200" w:rsidP="00C97200">
            <w:pPr>
              <w:spacing w:after="0"/>
              <w:jc w:val="center"/>
              <w:rPr>
                <w:rFonts w:ascii="Calibri" w:hAnsi="Calibri" w:cs="Calibri"/>
                <w:b/>
                <w:bCs/>
                <w:sz w:val="20"/>
              </w:rPr>
            </w:pPr>
            <w:r w:rsidRPr="00C012E0">
              <w:rPr>
                <w:rFonts w:ascii="Calibri" w:hAnsi="Calibri" w:cs="Calibri"/>
                <w:b/>
                <w:bCs/>
                <w:sz w:val="20"/>
              </w:rPr>
              <w:t>55</w:t>
            </w:r>
          </w:p>
        </w:tc>
        <w:tc>
          <w:tcPr>
            <w:tcW w:w="0" w:type="auto"/>
            <w:tcBorders>
              <w:top w:val="nil"/>
              <w:left w:val="nil"/>
              <w:bottom w:val="nil"/>
              <w:right w:val="nil"/>
            </w:tcBorders>
            <w:shd w:val="clear" w:color="auto" w:fill="auto"/>
            <w:noWrap/>
            <w:vAlign w:val="center"/>
            <w:hideMark/>
          </w:tcPr>
          <w:p w14:paraId="4F522C59" w14:textId="54780A99" w:rsidR="00C97200" w:rsidRPr="00C012E0" w:rsidRDefault="00C97200" w:rsidP="00C97200">
            <w:pPr>
              <w:spacing w:after="0"/>
              <w:jc w:val="center"/>
              <w:rPr>
                <w:rFonts w:ascii="Calibri" w:hAnsi="Calibri" w:cs="Calibri"/>
                <w:sz w:val="20"/>
              </w:rPr>
            </w:pPr>
            <w:r w:rsidRPr="00C012E0">
              <w:rPr>
                <w:rFonts w:ascii="Calibri" w:hAnsi="Calibri" w:cs="Calibri"/>
                <w:sz w:val="20"/>
              </w:rPr>
              <w:t>46.9</w:t>
            </w:r>
          </w:p>
        </w:tc>
        <w:tc>
          <w:tcPr>
            <w:tcW w:w="0" w:type="auto"/>
            <w:tcBorders>
              <w:top w:val="nil"/>
              <w:left w:val="nil"/>
              <w:bottom w:val="nil"/>
              <w:right w:val="single" w:sz="4" w:space="0" w:color="auto"/>
            </w:tcBorders>
            <w:shd w:val="clear" w:color="auto" w:fill="auto"/>
            <w:noWrap/>
            <w:vAlign w:val="center"/>
            <w:hideMark/>
          </w:tcPr>
          <w:p w14:paraId="1E7C2F52" w14:textId="3252F75A" w:rsidR="00C97200" w:rsidRPr="00C012E0" w:rsidRDefault="00C97200" w:rsidP="00C97200">
            <w:pPr>
              <w:spacing w:after="0"/>
              <w:jc w:val="center"/>
              <w:rPr>
                <w:rFonts w:ascii="Calibri" w:hAnsi="Calibri" w:cs="Calibri"/>
                <w:sz w:val="20"/>
              </w:rPr>
            </w:pPr>
            <w:r w:rsidRPr="00C012E0">
              <w:rPr>
                <w:rFonts w:ascii="Calibri" w:hAnsi="Calibri" w:cs="Calibri"/>
                <w:sz w:val="20"/>
              </w:rPr>
              <w:t>11,517</w:t>
            </w:r>
          </w:p>
        </w:tc>
        <w:tc>
          <w:tcPr>
            <w:tcW w:w="0" w:type="auto"/>
            <w:tcBorders>
              <w:top w:val="nil"/>
              <w:left w:val="nil"/>
              <w:bottom w:val="nil"/>
              <w:right w:val="nil"/>
            </w:tcBorders>
            <w:shd w:val="clear" w:color="auto" w:fill="auto"/>
            <w:noWrap/>
            <w:vAlign w:val="center"/>
            <w:hideMark/>
          </w:tcPr>
          <w:p w14:paraId="1D30203A" w14:textId="650773B4" w:rsidR="00C97200" w:rsidRPr="00C012E0" w:rsidRDefault="00C97200" w:rsidP="00C97200">
            <w:pPr>
              <w:spacing w:after="0"/>
              <w:jc w:val="center"/>
              <w:rPr>
                <w:rFonts w:ascii="Calibri" w:hAnsi="Calibri" w:cs="Calibri"/>
                <w:sz w:val="20"/>
              </w:rPr>
            </w:pPr>
            <w:r w:rsidRPr="00C012E0">
              <w:rPr>
                <w:rFonts w:ascii="Calibri" w:hAnsi="Calibri" w:cs="Calibri"/>
                <w:sz w:val="20"/>
              </w:rPr>
              <w:t>72.5</w:t>
            </w:r>
          </w:p>
        </w:tc>
        <w:tc>
          <w:tcPr>
            <w:tcW w:w="0" w:type="auto"/>
            <w:tcBorders>
              <w:top w:val="nil"/>
              <w:left w:val="nil"/>
              <w:bottom w:val="nil"/>
              <w:right w:val="single" w:sz="4" w:space="0" w:color="auto"/>
            </w:tcBorders>
            <w:shd w:val="clear" w:color="auto" w:fill="auto"/>
            <w:noWrap/>
            <w:vAlign w:val="center"/>
            <w:hideMark/>
          </w:tcPr>
          <w:p w14:paraId="5A5116D4" w14:textId="04FDF450" w:rsidR="00C97200" w:rsidRPr="00C012E0" w:rsidRDefault="00C97200" w:rsidP="00C97200">
            <w:pPr>
              <w:spacing w:after="0"/>
              <w:jc w:val="center"/>
              <w:rPr>
                <w:rFonts w:ascii="Calibri" w:hAnsi="Calibri" w:cs="Calibri"/>
                <w:sz w:val="20"/>
              </w:rPr>
            </w:pPr>
            <w:r w:rsidRPr="00C012E0">
              <w:rPr>
                <w:rFonts w:ascii="Calibri" w:hAnsi="Calibri" w:cs="Calibri"/>
                <w:sz w:val="20"/>
              </w:rPr>
              <w:t>17,808</w:t>
            </w:r>
          </w:p>
        </w:tc>
        <w:tc>
          <w:tcPr>
            <w:tcW w:w="0" w:type="auto"/>
            <w:tcBorders>
              <w:top w:val="nil"/>
              <w:left w:val="nil"/>
              <w:bottom w:val="nil"/>
              <w:right w:val="nil"/>
            </w:tcBorders>
            <w:shd w:val="clear" w:color="auto" w:fill="auto"/>
            <w:noWrap/>
            <w:vAlign w:val="center"/>
            <w:hideMark/>
          </w:tcPr>
          <w:p w14:paraId="73E5A0F9" w14:textId="10635396" w:rsidR="00C97200" w:rsidRPr="00C012E0" w:rsidRDefault="00C97200" w:rsidP="00C97200">
            <w:pPr>
              <w:spacing w:after="0"/>
              <w:jc w:val="center"/>
              <w:rPr>
                <w:rFonts w:ascii="Calibri" w:hAnsi="Calibri" w:cs="Calibri"/>
                <w:sz w:val="20"/>
              </w:rPr>
            </w:pPr>
            <w:r w:rsidRPr="00C012E0">
              <w:rPr>
                <w:rFonts w:ascii="Calibri" w:hAnsi="Calibri" w:cs="Calibri"/>
                <w:sz w:val="20"/>
              </w:rPr>
              <w:t>76.3</w:t>
            </w:r>
          </w:p>
        </w:tc>
        <w:tc>
          <w:tcPr>
            <w:tcW w:w="0" w:type="auto"/>
            <w:tcBorders>
              <w:top w:val="nil"/>
              <w:left w:val="nil"/>
              <w:bottom w:val="nil"/>
              <w:right w:val="single" w:sz="8" w:space="0" w:color="auto"/>
            </w:tcBorders>
            <w:shd w:val="clear" w:color="auto" w:fill="auto"/>
            <w:vAlign w:val="center"/>
            <w:hideMark/>
          </w:tcPr>
          <w:p w14:paraId="4B5D681E" w14:textId="4F74798F" w:rsidR="00C97200" w:rsidRPr="00C012E0" w:rsidRDefault="00C97200" w:rsidP="00C97200">
            <w:pPr>
              <w:spacing w:after="0"/>
              <w:jc w:val="center"/>
              <w:rPr>
                <w:rFonts w:ascii="Calibri" w:hAnsi="Calibri" w:cs="Calibri"/>
                <w:sz w:val="20"/>
              </w:rPr>
            </w:pPr>
            <w:r w:rsidRPr="00C012E0">
              <w:rPr>
                <w:rFonts w:ascii="Calibri" w:hAnsi="Calibri" w:cs="Calibri"/>
                <w:sz w:val="20"/>
              </w:rPr>
              <w:t>18,830</w:t>
            </w:r>
          </w:p>
        </w:tc>
        <w:tc>
          <w:tcPr>
            <w:tcW w:w="0" w:type="auto"/>
            <w:tcBorders>
              <w:top w:val="nil"/>
              <w:left w:val="nil"/>
              <w:bottom w:val="nil"/>
              <w:right w:val="nil"/>
            </w:tcBorders>
            <w:shd w:val="clear" w:color="auto" w:fill="auto"/>
            <w:noWrap/>
            <w:vAlign w:val="center"/>
            <w:hideMark/>
          </w:tcPr>
          <w:p w14:paraId="597023E2" w14:textId="32F9AE2E" w:rsidR="00C97200" w:rsidRPr="00C012E0" w:rsidRDefault="00C97200" w:rsidP="00C97200">
            <w:pPr>
              <w:spacing w:after="0"/>
              <w:jc w:val="center"/>
              <w:rPr>
                <w:rFonts w:ascii="Calibri" w:hAnsi="Calibri" w:cs="Calibri"/>
                <w:sz w:val="20"/>
              </w:rPr>
            </w:pPr>
            <w:r w:rsidRPr="00C012E0">
              <w:rPr>
                <w:rFonts w:ascii="Calibri" w:hAnsi="Calibri" w:cs="Calibri"/>
                <w:sz w:val="20"/>
              </w:rPr>
              <w:t>47.8</w:t>
            </w:r>
          </w:p>
        </w:tc>
        <w:tc>
          <w:tcPr>
            <w:tcW w:w="0" w:type="auto"/>
            <w:tcBorders>
              <w:top w:val="nil"/>
              <w:left w:val="nil"/>
              <w:bottom w:val="nil"/>
              <w:right w:val="single" w:sz="4" w:space="0" w:color="auto"/>
            </w:tcBorders>
            <w:shd w:val="clear" w:color="auto" w:fill="auto"/>
            <w:noWrap/>
            <w:vAlign w:val="center"/>
            <w:hideMark/>
          </w:tcPr>
          <w:p w14:paraId="3E1D7EE7" w14:textId="088F4A1C" w:rsidR="00C97200" w:rsidRPr="00C012E0" w:rsidRDefault="00C97200" w:rsidP="00C97200">
            <w:pPr>
              <w:spacing w:after="0"/>
              <w:jc w:val="center"/>
              <w:rPr>
                <w:rFonts w:ascii="Calibri" w:hAnsi="Calibri" w:cs="Calibri"/>
                <w:sz w:val="20"/>
              </w:rPr>
            </w:pPr>
            <w:r w:rsidRPr="00C012E0">
              <w:rPr>
                <w:rFonts w:ascii="Calibri" w:hAnsi="Calibri" w:cs="Calibri"/>
                <w:sz w:val="20"/>
              </w:rPr>
              <w:t>11,553</w:t>
            </w:r>
          </w:p>
        </w:tc>
        <w:tc>
          <w:tcPr>
            <w:tcW w:w="0" w:type="auto"/>
            <w:tcBorders>
              <w:top w:val="nil"/>
              <w:left w:val="nil"/>
              <w:bottom w:val="nil"/>
              <w:right w:val="nil"/>
            </w:tcBorders>
            <w:shd w:val="clear" w:color="auto" w:fill="auto"/>
            <w:noWrap/>
            <w:vAlign w:val="center"/>
            <w:hideMark/>
          </w:tcPr>
          <w:p w14:paraId="0C9A29AE" w14:textId="2D721A0F" w:rsidR="00C97200" w:rsidRPr="00C012E0" w:rsidRDefault="00C97200" w:rsidP="00C97200">
            <w:pPr>
              <w:spacing w:after="0"/>
              <w:jc w:val="center"/>
              <w:rPr>
                <w:rFonts w:ascii="Calibri" w:hAnsi="Calibri" w:cs="Calibri"/>
                <w:sz w:val="20"/>
              </w:rPr>
            </w:pPr>
            <w:r w:rsidRPr="00C012E0">
              <w:rPr>
                <w:rFonts w:ascii="Calibri" w:hAnsi="Calibri" w:cs="Calibri"/>
                <w:sz w:val="20"/>
              </w:rPr>
              <w:t>75.5</w:t>
            </w:r>
          </w:p>
        </w:tc>
        <w:tc>
          <w:tcPr>
            <w:tcW w:w="0" w:type="auto"/>
            <w:tcBorders>
              <w:top w:val="nil"/>
              <w:left w:val="nil"/>
              <w:bottom w:val="nil"/>
              <w:right w:val="single" w:sz="4" w:space="0" w:color="auto"/>
            </w:tcBorders>
            <w:shd w:val="clear" w:color="auto" w:fill="auto"/>
            <w:noWrap/>
            <w:vAlign w:val="center"/>
            <w:hideMark/>
          </w:tcPr>
          <w:p w14:paraId="113DAFD0" w14:textId="7EFB6896" w:rsidR="00C97200" w:rsidRPr="00C012E0" w:rsidRDefault="00C97200" w:rsidP="00C97200">
            <w:pPr>
              <w:spacing w:after="0"/>
              <w:jc w:val="center"/>
              <w:rPr>
                <w:rFonts w:ascii="Calibri" w:hAnsi="Calibri" w:cs="Calibri"/>
                <w:sz w:val="20"/>
              </w:rPr>
            </w:pPr>
            <w:r w:rsidRPr="00C012E0">
              <w:rPr>
                <w:rFonts w:ascii="Calibri" w:hAnsi="Calibri" w:cs="Calibri"/>
                <w:sz w:val="20"/>
              </w:rPr>
              <w:t>18,243</w:t>
            </w:r>
          </w:p>
        </w:tc>
        <w:tc>
          <w:tcPr>
            <w:tcW w:w="0" w:type="auto"/>
            <w:tcBorders>
              <w:top w:val="nil"/>
              <w:left w:val="nil"/>
              <w:bottom w:val="nil"/>
              <w:right w:val="nil"/>
            </w:tcBorders>
            <w:shd w:val="clear" w:color="auto" w:fill="auto"/>
            <w:noWrap/>
            <w:vAlign w:val="center"/>
            <w:hideMark/>
          </w:tcPr>
          <w:p w14:paraId="068E6980" w14:textId="21734280" w:rsidR="00C97200" w:rsidRPr="00C012E0" w:rsidRDefault="00C97200" w:rsidP="00C97200">
            <w:pPr>
              <w:spacing w:after="0"/>
              <w:jc w:val="center"/>
              <w:rPr>
                <w:rFonts w:ascii="Calibri" w:hAnsi="Calibri" w:cs="Calibri"/>
                <w:sz w:val="20"/>
              </w:rPr>
            </w:pPr>
            <w:r w:rsidRPr="00C012E0">
              <w:rPr>
                <w:rFonts w:ascii="Calibri" w:hAnsi="Calibri" w:cs="Calibri"/>
                <w:sz w:val="20"/>
              </w:rPr>
              <w:t>76.5</w:t>
            </w:r>
          </w:p>
        </w:tc>
        <w:tc>
          <w:tcPr>
            <w:tcW w:w="0" w:type="auto"/>
            <w:tcBorders>
              <w:top w:val="nil"/>
              <w:left w:val="nil"/>
              <w:bottom w:val="nil"/>
              <w:right w:val="single" w:sz="8" w:space="0" w:color="auto"/>
            </w:tcBorders>
            <w:shd w:val="clear" w:color="auto" w:fill="auto"/>
            <w:noWrap/>
            <w:vAlign w:val="center"/>
            <w:hideMark/>
          </w:tcPr>
          <w:p w14:paraId="20720A0D" w14:textId="4D8D9327" w:rsidR="00C97200" w:rsidRPr="00C012E0" w:rsidRDefault="00C97200" w:rsidP="00C97200">
            <w:pPr>
              <w:spacing w:after="0"/>
              <w:jc w:val="center"/>
              <w:rPr>
                <w:rFonts w:ascii="Calibri" w:hAnsi="Calibri" w:cs="Calibri"/>
                <w:sz w:val="20"/>
              </w:rPr>
            </w:pPr>
            <w:r w:rsidRPr="00C012E0">
              <w:rPr>
                <w:rFonts w:ascii="Calibri" w:hAnsi="Calibri" w:cs="Calibri"/>
                <w:sz w:val="20"/>
              </w:rPr>
              <w:t>18,515</w:t>
            </w:r>
          </w:p>
        </w:tc>
      </w:tr>
      <w:tr w:rsidR="00C012E0" w:rsidRPr="00C012E0" w14:paraId="01502FD1" w14:textId="77777777" w:rsidTr="00AF3590">
        <w:trPr>
          <w:trHeight w:val="255"/>
        </w:trPr>
        <w:tc>
          <w:tcPr>
            <w:tcW w:w="0" w:type="auto"/>
            <w:tcBorders>
              <w:top w:val="nil"/>
              <w:left w:val="single" w:sz="8" w:space="0" w:color="auto"/>
              <w:bottom w:val="nil"/>
              <w:right w:val="single" w:sz="8" w:space="0" w:color="auto"/>
            </w:tcBorders>
            <w:shd w:val="clear" w:color="auto" w:fill="auto"/>
            <w:vAlign w:val="center"/>
            <w:hideMark/>
          </w:tcPr>
          <w:p w14:paraId="3E4F8EAE" w14:textId="77777777" w:rsidR="00C97200" w:rsidRPr="00C012E0" w:rsidRDefault="00C97200" w:rsidP="00C97200">
            <w:pPr>
              <w:spacing w:after="0"/>
              <w:jc w:val="center"/>
              <w:rPr>
                <w:rFonts w:ascii="Calibri" w:hAnsi="Calibri" w:cs="Calibri"/>
                <w:b/>
                <w:bCs/>
                <w:sz w:val="20"/>
              </w:rPr>
            </w:pPr>
            <w:r w:rsidRPr="00C012E0">
              <w:rPr>
                <w:rFonts w:ascii="Calibri" w:hAnsi="Calibri" w:cs="Calibri"/>
                <w:b/>
                <w:bCs/>
                <w:sz w:val="20"/>
              </w:rPr>
              <w:t>56</w:t>
            </w:r>
          </w:p>
        </w:tc>
        <w:tc>
          <w:tcPr>
            <w:tcW w:w="0" w:type="auto"/>
            <w:tcBorders>
              <w:top w:val="nil"/>
              <w:left w:val="nil"/>
              <w:bottom w:val="nil"/>
              <w:right w:val="nil"/>
            </w:tcBorders>
            <w:shd w:val="clear" w:color="auto" w:fill="auto"/>
            <w:noWrap/>
            <w:vAlign w:val="center"/>
            <w:hideMark/>
          </w:tcPr>
          <w:p w14:paraId="0D2186CD" w14:textId="4CD0E076" w:rsidR="00C97200" w:rsidRPr="00C012E0" w:rsidRDefault="00C97200" w:rsidP="00C97200">
            <w:pPr>
              <w:spacing w:after="0"/>
              <w:jc w:val="center"/>
              <w:rPr>
                <w:rFonts w:ascii="Calibri" w:hAnsi="Calibri" w:cs="Calibri"/>
                <w:sz w:val="20"/>
              </w:rPr>
            </w:pPr>
            <w:r w:rsidRPr="00C012E0">
              <w:rPr>
                <w:rFonts w:ascii="Calibri" w:hAnsi="Calibri" w:cs="Calibri"/>
                <w:sz w:val="20"/>
              </w:rPr>
              <w:t>47.7</w:t>
            </w:r>
          </w:p>
        </w:tc>
        <w:tc>
          <w:tcPr>
            <w:tcW w:w="0" w:type="auto"/>
            <w:tcBorders>
              <w:top w:val="nil"/>
              <w:left w:val="nil"/>
              <w:bottom w:val="nil"/>
              <w:right w:val="single" w:sz="4" w:space="0" w:color="auto"/>
            </w:tcBorders>
            <w:shd w:val="clear" w:color="auto" w:fill="auto"/>
            <w:noWrap/>
            <w:vAlign w:val="center"/>
            <w:hideMark/>
          </w:tcPr>
          <w:p w14:paraId="5A3D14ED" w14:textId="21E0A429" w:rsidR="00C97200" w:rsidRPr="00C012E0" w:rsidRDefault="00C97200" w:rsidP="00C97200">
            <w:pPr>
              <w:spacing w:after="0"/>
              <w:jc w:val="center"/>
              <w:rPr>
                <w:rFonts w:ascii="Calibri" w:hAnsi="Calibri" w:cs="Calibri"/>
                <w:sz w:val="20"/>
              </w:rPr>
            </w:pPr>
            <w:r w:rsidRPr="00C012E0">
              <w:rPr>
                <w:rFonts w:ascii="Calibri" w:hAnsi="Calibri" w:cs="Calibri"/>
                <w:sz w:val="20"/>
              </w:rPr>
              <w:t>11,501</w:t>
            </w:r>
          </w:p>
        </w:tc>
        <w:tc>
          <w:tcPr>
            <w:tcW w:w="0" w:type="auto"/>
            <w:tcBorders>
              <w:top w:val="nil"/>
              <w:left w:val="nil"/>
              <w:bottom w:val="nil"/>
              <w:right w:val="nil"/>
            </w:tcBorders>
            <w:shd w:val="clear" w:color="auto" w:fill="auto"/>
            <w:noWrap/>
            <w:vAlign w:val="center"/>
            <w:hideMark/>
          </w:tcPr>
          <w:p w14:paraId="7458B99C" w14:textId="10AB2E4F" w:rsidR="00C97200" w:rsidRPr="00C012E0" w:rsidRDefault="00C97200" w:rsidP="00C97200">
            <w:pPr>
              <w:spacing w:after="0"/>
              <w:jc w:val="center"/>
              <w:rPr>
                <w:rFonts w:ascii="Calibri" w:hAnsi="Calibri" w:cs="Calibri"/>
                <w:sz w:val="20"/>
              </w:rPr>
            </w:pPr>
            <w:r w:rsidRPr="00C012E0">
              <w:rPr>
                <w:rFonts w:ascii="Calibri" w:hAnsi="Calibri" w:cs="Calibri"/>
                <w:sz w:val="20"/>
              </w:rPr>
              <w:t>74.0</w:t>
            </w:r>
          </w:p>
        </w:tc>
        <w:tc>
          <w:tcPr>
            <w:tcW w:w="0" w:type="auto"/>
            <w:tcBorders>
              <w:top w:val="nil"/>
              <w:left w:val="nil"/>
              <w:bottom w:val="nil"/>
              <w:right w:val="single" w:sz="4" w:space="0" w:color="auto"/>
            </w:tcBorders>
            <w:shd w:val="clear" w:color="auto" w:fill="auto"/>
            <w:noWrap/>
            <w:vAlign w:val="center"/>
            <w:hideMark/>
          </w:tcPr>
          <w:p w14:paraId="0AD59CFF" w14:textId="62499F56" w:rsidR="00C97200" w:rsidRPr="00C012E0" w:rsidRDefault="00C97200" w:rsidP="00C97200">
            <w:pPr>
              <w:spacing w:after="0"/>
              <w:jc w:val="center"/>
              <w:rPr>
                <w:rFonts w:ascii="Calibri" w:hAnsi="Calibri" w:cs="Calibri"/>
                <w:sz w:val="20"/>
              </w:rPr>
            </w:pPr>
            <w:r w:rsidRPr="00C012E0">
              <w:rPr>
                <w:rFonts w:ascii="Calibri" w:hAnsi="Calibri" w:cs="Calibri"/>
                <w:sz w:val="20"/>
              </w:rPr>
              <w:t>17,832</w:t>
            </w:r>
          </w:p>
        </w:tc>
        <w:tc>
          <w:tcPr>
            <w:tcW w:w="0" w:type="auto"/>
            <w:tcBorders>
              <w:top w:val="nil"/>
              <w:left w:val="nil"/>
              <w:bottom w:val="nil"/>
              <w:right w:val="nil"/>
            </w:tcBorders>
            <w:shd w:val="clear" w:color="auto" w:fill="auto"/>
            <w:noWrap/>
            <w:vAlign w:val="center"/>
            <w:hideMark/>
          </w:tcPr>
          <w:p w14:paraId="3FF497E9" w14:textId="6D690EA2" w:rsidR="00C97200" w:rsidRPr="00C012E0" w:rsidRDefault="00C97200" w:rsidP="00C97200">
            <w:pPr>
              <w:spacing w:after="0"/>
              <w:jc w:val="center"/>
              <w:rPr>
                <w:rFonts w:ascii="Calibri" w:hAnsi="Calibri" w:cs="Calibri"/>
                <w:sz w:val="20"/>
              </w:rPr>
            </w:pPr>
            <w:r w:rsidRPr="00C012E0">
              <w:rPr>
                <w:rFonts w:ascii="Calibri" w:hAnsi="Calibri" w:cs="Calibri"/>
                <w:sz w:val="20"/>
              </w:rPr>
              <w:t>76.5</w:t>
            </w:r>
          </w:p>
        </w:tc>
        <w:tc>
          <w:tcPr>
            <w:tcW w:w="0" w:type="auto"/>
            <w:tcBorders>
              <w:top w:val="nil"/>
              <w:left w:val="nil"/>
              <w:bottom w:val="nil"/>
              <w:right w:val="single" w:sz="8" w:space="0" w:color="auto"/>
            </w:tcBorders>
            <w:shd w:val="clear" w:color="auto" w:fill="auto"/>
            <w:vAlign w:val="center"/>
            <w:hideMark/>
          </w:tcPr>
          <w:p w14:paraId="2574A51B" w14:textId="67C22198" w:rsidR="00C97200" w:rsidRPr="00C012E0" w:rsidRDefault="00C97200" w:rsidP="00C97200">
            <w:pPr>
              <w:spacing w:after="0"/>
              <w:jc w:val="center"/>
              <w:rPr>
                <w:rFonts w:ascii="Calibri" w:hAnsi="Calibri" w:cs="Calibri"/>
                <w:sz w:val="20"/>
              </w:rPr>
            </w:pPr>
            <w:r w:rsidRPr="00C012E0">
              <w:rPr>
                <w:rFonts w:ascii="Calibri" w:hAnsi="Calibri" w:cs="Calibri"/>
                <w:sz w:val="20"/>
              </w:rPr>
              <w:t>18,489</w:t>
            </w:r>
          </w:p>
        </w:tc>
        <w:tc>
          <w:tcPr>
            <w:tcW w:w="0" w:type="auto"/>
            <w:tcBorders>
              <w:top w:val="nil"/>
              <w:left w:val="nil"/>
              <w:bottom w:val="nil"/>
              <w:right w:val="nil"/>
            </w:tcBorders>
            <w:shd w:val="clear" w:color="auto" w:fill="auto"/>
            <w:noWrap/>
            <w:vAlign w:val="center"/>
            <w:hideMark/>
          </w:tcPr>
          <w:p w14:paraId="06EEC006" w14:textId="2C78570D" w:rsidR="00C97200" w:rsidRPr="00C012E0" w:rsidRDefault="00C97200" w:rsidP="00C97200">
            <w:pPr>
              <w:spacing w:after="0"/>
              <w:jc w:val="center"/>
              <w:rPr>
                <w:rFonts w:ascii="Calibri" w:hAnsi="Calibri" w:cs="Calibri"/>
                <w:sz w:val="20"/>
              </w:rPr>
            </w:pPr>
            <w:r w:rsidRPr="00C012E0">
              <w:rPr>
                <w:rFonts w:ascii="Calibri" w:hAnsi="Calibri" w:cs="Calibri"/>
                <w:sz w:val="20"/>
              </w:rPr>
              <w:t>48.7</w:t>
            </w:r>
          </w:p>
        </w:tc>
        <w:tc>
          <w:tcPr>
            <w:tcW w:w="0" w:type="auto"/>
            <w:tcBorders>
              <w:top w:val="nil"/>
              <w:left w:val="nil"/>
              <w:bottom w:val="nil"/>
              <w:right w:val="single" w:sz="4" w:space="0" w:color="auto"/>
            </w:tcBorders>
            <w:shd w:val="clear" w:color="auto" w:fill="auto"/>
            <w:noWrap/>
            <w:vAlign w:val="center"/>
            <w:hideMark/>
          </w:tcPr>
          <w:p w14:paraId="10495709" w14:textId="49C1BC2E" w:rsidR="00C97200" w:rsidRPr="00C012E0" w:rsidRDefault="00C97200" w:rsidP="00C97200">
            <w:pPr>
              <w:spacing w:after="0"/>
              <w:jc w:val="center"/>
              <w:rPr>
                <w:rFonts w:ascii="Calibri" w:hAnsi="Calibri" w:cs="Calibri"/>
                <w:sz w:val="20"/>
              </w:rPr>
            </w:pPr>
            <w:r w:rsidRPr="00C012E0">
              <w:rPr>
                <w:rFonts w:ascii="Calibri" w:hAnsi="Calibri" w:cs="Calibri"/>
                <w:sz w:val="20"/>
              </w:rPr>
              <w:t>11,539</w:t>
            </w:r>
          </w:p>
        </w:tc>
        <w:tc>
          <w:tcPr>
            <w:tcW w:w="0" w:type="auto"/>
            <w:tcBorders>
              <w:top w:val="nil"/>
              <w:left w:val="nil"/>
              <w:bottom w:val="nil"/>
              <w:right w:val="nil"/>
            </w:tcBorders>
            <w:shd w:val="clear" w:color="auto" w:fill="auto"/>
            <w:noWrap/>
            <w:vAlign w:val="center"/>
            <w:hideMark/>
          </w:tcPr>
          <w:p w14:paraId="689CB83A" w14:textId="13A71DB1" w:rsidR="00C97200" w:rsidRPr="00C012E0" w:rsidRDefault="00C97200" w:rsidP="00C97200">
            <w:pPr>
              <w:spacing w:after="0"/>
              <w:jc w:val="center"/>
              <w:rPr>
                <w:rFonts w:ascii="Calibri" w:hAnsi="Calibri" w:cs="Calibri"/>
                <w:sz w:val="20"/>
              </w:rPr>
            </w:pPr>
            <w:r w:rsidRPr="00C012E0">
              <w:rPr>
                <w:rFonts w:ascii="Calibri" w:hAnsi="Calibri" w:cs="Calibri"/>
                <w:sz w:val="20"/>
              </w:rPr>
              <w:t>76.5</w:t>
            </w:r>
          </w:p>
        </w:tc>
        <w:tc>
          <w:tcPr>
            <w:tcW w:w="0" w:type="auto"/>
            <w:tcBorders>
              <w:top w:val="nil"/>
              <w:left w:val="nil"/>
              <w:bottom w:val="nil"/>
              <w:right w:val="single" w:sz="4" w:space="0" w:color="auto"/>
            </w:tcBorders>
            <w:shd w:val="clear" w:color="auto" w:fill="auto"/>
            <w:noWrap/>
            <w:vAlign w:val="center"/>
            <w:hideMark/>
          </w:tcPr>
          <w:p w14:paraId="5F547F9B" w14:textId="3E2E4A91" w:rsidR="00C97200" w:rsidRPr="00C012E0" w:rsidRDefault="00C97200" w:rsidP="00C97200">
            <w:pPr>
              <w:spacing w:after="0"/>
              <w:jc w:val="center"/>
              <w:rPr>
                <w:rFonts w:ascii="Calibri" w:hAnsi="Calibri" w:cs="Calibri"/>
                <w:sz w:val="20"/>
              </w:rPr>
            </w:pPr>
            <w:r w:rsidRPr="00C012E0">
              <w:rPr>
                <w:rFonts w:ascii="Calibri" w:hAnsi="Calibri" w:cs="Calibri"/>
                <w:sz w:val="20"/>
              </w:rPr>
              <w:t>18,139</w:t>
            </w:r>
          </w:p>
        </w:tc>
        <w:tc>
          <w:tcPr>
            <w:tcW w:w="0" w:type="auto"/>
            <w:tcBorders>
              <w:top w:val="nil"/>
              <w:left w:val="nil"/>
              <w:bottom w:val="nil"/>
              <w:right w:val="nil"/>
            </w:tcBorders>
            <w:shd w:val="clear" w:color="auto" w:fill="auto"/>
            <w:noWrap/>
            <w:vAlign w:val="center"/>
            <w:hideMark/>
          </w:tcPr>
          <w:p w14:paraId="47B044C9" w14:textId="4CEA7FE7" w:rsidR="00C97200" w:rsidRPr="00C012E0" w:rsidRDefault="00C97200" w:rsidP="00C97200">
            <w:pPr>
              <w:spacing w:after="0"/>
              <w:jc w:val="center"/>
              <w:rPr>
                <w:rFonts w:ascii="Calibri" w:hAnsi="Calibri" w:cs="Calibri"/>
                <w:sz w:val="20"/>
              </w:rPr>
            </w:pPr>
            <w:r w:rsidRPr="00C012E0">
              <w:rPr>
                <w:rFonts w:ascii="Calibri" w:hAnsi="Calibri" w:cs="Calibri"/>
                <w:sz w:val="20"/>
              </w:rPr>
              <w:t>76.5</w:t>
            </w:r>
          </w:p>
        </w:tc>
        <w:tc>
          <w:tcPr>
            <w:tcW w:w="0" w:type="auto"/>
            <w:tcBorders>
              <w:top w:val="nil"/>
              <w:left w:val="nil"/>
              <w:bottom w:val="nil"/>
              <w:right w:val="single" w:sz="8" w:space="0" w:color="auto"/>
            </w:tcBorders>
            <w:shd w:val="clear" w:color="auto" w:fill="auto"/>
            <w:noWrap/>
            <w:vAlign w:val="center"/>
            <w:hideMark/>
          </w:tcPr>
          <w:p w14:paraId="504BA6F0" w14:textId="4B299F33" w:rsidR="00C97200" w:rsidRPr="00C012E0" w:rsidRDefault="00C97200" w:rsidP="00C97200">
            <w:pPr>
              <w:spacing w:after="0"/>
              <w:jc w:val="center"/>
              <w:rPr>
                <w:rFonts w:ascii="Calibri" w:hAnsi="Calibri" w:cs="Calibri"/>
                <w:sz w:val="20"/>
              </w:rPr>
            </w:pPr>
            <w:r w:rsidRPr="00C012E0">
              <w:rPr>
                <w:rFonts w:ascii="Calibri" w:hAnsi="Calibri" w:cs="Calibri"/>
                <w:sz w:val="20"/>
              </w:rPr>
              <w:t>18,133</w:t>
            </w:r>
          </w:p>
        </w:tc>
      </w:tr>
      <w:tr w:rsidR="00C012E0" w:rsidRPr="00C012E0" w14:paraId="449A50B0" w14:textId="77777777" w:rsidTr="00AF3590">
        <w:trPr>
          <w:trHeight w:val="255"/>
        </w:trPr>
        <w:tc>
          <w:tcPr>
            <w:tcW w:w="0" w:type="auto"/>
            <w:tcBorders>
              <w:top w:val="nil"/>
              <w:left w:val="single" w:sz="8" w:space="0" w:color="auto"/>
              <w:bottom w:val="nil"/>
              <w:right w:val="single" w:sz="8" w:space="0" w:color="auto"/>
            </w:tcBorders>
            <w:shd w:val="clear" w:color="auto" w:fill="auto"/>
            <w:vAlign w:val="center"/>
            <w:hideMark/>
          </w:tcPr>
          <w:p w14:paraId="7C47043E" w14:textId="77777777" w:rsidR="00C97200" w:rsidRPr="00C012E0" w:rsidRDefault="00C97200" w:rsidP="00C97200">
            <w:pPr>
              <w:spacing w:after="0"/>
              <w:jc w:val="center"/>
              <w:rPr>
                <w:rFonts w:ascii="Calibri" w:hAnsi="Calibri" w:cs="Calibri"/>
                <w:b/>
                <w:bCs/>
                <w:sz w:val="20"/>
              </w:rPr>
            </w:pPr>
            <w:r w:rsidRPr="00C012E0">
              <w:rPr>
                <w:rFonts w:ascii="Calibri" w:hAnsi="Calibri" w:cs="Calibri"/>
                <w:b/>
                <w:bCs/>
                <w:sz w:val="20"/>
              </w:rPr>
              <w:t>57</w:t>
            </w:r>
          </w:p>
        </w:tc>
        <w:tc>
          <w:tcPr>
            <w:tcW w:w="0" w:type="auto"/>
            <w:tcBorders>
              <w:top w:val="nil"/>
              <w:left w:val="nil"/>
              <w:bottom w:val="nil"/>
              <w:right w:val="nil"/>
            </w:tcBorders>
            <w:shd w:val="clear" w:color="auto" w:fill="auto"/>
            <w:noWrap/>
            <w:vAlign w:val="center"/>
            <w:hideMark/>
          </w:tcPr>
          <w:p w14:paraId="4B7ABBE1" w14:textId="5E3CE332" w:rsidR="00C97200" w:rsidRPr="00C012E0" w:rsidRDefault="00C97200" w:rsidP="00C97200">
            <w:pPr>
              <w:spacing w:after="0"/>
              <w:jc w:val="center"/>
              <w:rPr>
                <w:rFonts w:ascii="Calibri" w:hAnsi="Calibri" w:cs="Calibri"/>
                <w:sz w:val="20"/>
              </w:rPr>
            </w:pPr>
            <w:r w:rsidRPr="00C012E0">
              <w:rPr>
                <w:rFonts w:ascii="Calibri" w:hAnsi="Calibri" w:cs="Calibri"/>
                <w:sz w:val="20"/>
              </w:rPr>
              <w:t>48.6</w:t>
            </w:r>
          </w:p>
        </w:tc>
        <w:tc>
          <w:tcPr>
            <w:tcW w:w="0" w:type="auto"/>
            <w:tcBorders>
              <w:top w:val="nil"/>
              <w:left w:val="nil"/>
              <w:bottom w:val="nil"/>
              <w:right w:val="single" w:sz="4" w:space="0" w:color="auto"/>
            </w:tcBorders>
            <w:shd w:val="clear" w:color="auto" w:fill="auto"/>
            <w:noWrap/>
            <w:vAlign w:val="center"/>
            <w:hideMark/>
          </w:tcPr>
          <w:p w14:paraId="3E8687C5" w14:textId="453C6728" w:rsidR="00C97200" w:rsidRPr="00C012E0" w:rsidRDefault="00C97200" w:rsidP="00C97200">
            <w:pPr>
              <w:spacing w:after="0"/>
              <w:jc w:val="center"/>
              <w:rPr>
                <w:rFonts w:ascii="Calibri" w:hAnsi="Calibri" w:cs="Calibri"/>
                <w:sz w:val="20"/>
              </w:rPr>
            </w:pPr>
            <w:r w:rsidRPr="00C012E0">
              <w:rPr>
                <w:rFonts w:ascii="Calibri" w:hAnsi="Calibri" w:cs="Calibri"/>
                <w:sz w:val="20"/>
              </w:rPr>
              <w:t>11,491</w:t>
            </w:r>
          </w:p>
        </w:tc>
        <w:tc>
          <w:tcPr>
            <w:tcW w:w="0" w:type="auto"/>
            <w:tcBorders>
              <w:top w:val="nil"/>
              <w:left w:val="nil"/>
              <w:bottom w:val="nil"/>
              <w:right w:val="nil"/>
            </w:tcBorders>
            <w:shd w:val="clear" w:color="auto" w:fill="auto"/>
            <w:noWrap/>
            <w:vAlign w:val="center"/>
            <w:hideMark/>
          </w:tcPr>
          <w:p w14:paraId="4A137306" w14:textId="092274B5" w:rsidR="00C97200" w:rsidRPr="00C012E0" w:rsidRDefault="00C97200" w:rsidP="00C97200">
            <w:pPr>
              <w:spacing w:after="0"/>
              <w:jc w:val="center"/>
              <w:rPr>
                <w:rFonts w:ascii="Calibri" w:hAnsi="Calibri" w:cs="Calibri"/>
                <w:sz w:val="20"/>
              </w:rPr>
            </w:pPr>
            <w:r w:rsidRPr="00C012E0">
              <w:rPr>
                <w:rFonts w:ascii="Calibri" w:hAnsi="Calibri" w:cs="Calibri"/>
                <w:sz w:val="20"/>
              </w:rPr>
              <w:t>75.6</w:t>
            </w:r>
          </w:p>
        </w:tc>
        <w:tc>
          <w:tcPr>
            <w:tcW w:w="0" w:type="auto"/>
            <w:tcBorders>
              <w:top w:val="nil"/>
              <w:left w:val="nil"/>
              <w:bottom w:val="nil"/>
              <w:right w:val="single" w:sz="4" w:space="0" w:color="auto"/>
            </w:tcBorders>
            <w:shd w:val="clear" w:color="auto" w:fill="auto"/>
            <w:noWrap/>
            <w:vAlign w:val="center"/>
            <w:hideMark/>
          </w:tcPr>
          <w:p w14:paraId="67307A94" w14:textId="08DE2C21" w:rsidR="00C97200" w:rsidRPr="00C012E0" w:rsidRDefault="00C97200" w:rsidP="00C97200">
            <w:pPr>
              <w:spacing w:after="0"/>
              <w:jc w:val="center"/>
              <w:rPr>
                <w:rFonts w:ascii="Calibri" w:hAnsi="Calibri" w:cs="Calibri"/>
                <w:sz w:val="20"/>
              </w:rPr>
            </w:pPr>
            <w:r w:rsidRPr="00C012E0">
              <w:rPr>
                <w:rFonts w:ascii="Calibri" w:hAnsi="Calibri" w:cs="Calibri"/>
                <w:sz w:val="20"/>
              </w:rPr>
              <w:t>17,882</w:t>
            </w:r>
          </w:p>
        </w:tc>
        <w:tc>
          <w:tcPr>
            <w:tcW w:w="0" w:type="auto"/>
            <w:tcBorders>
              <w:top w:val="nil"/>
              <w:left w:val="nil"/>
              <w:bottom w:val="nil"/>
              <w:right w:val="nil"/>
            </w:tcBorders>
            <w:shd w:val="clear" w:color="auto" w:fill="auto"/>
            <w:noWrap/>
            <w:vAlign w:val="center"/>
            <w:hideMark/>
          </w:tcPr>
          <w:p w14:paraId="49DB71F5" w14:textId="5DECBB2E" w:rsidR="00C97200" w:rsidRPr="00C012E0" w:rsidRDefault="00C97200" w:rsidP="00C97200">
            <w:pPr>
              <w:spacing w:after="0"/>
              <w:jc w:val="center"/>
              <w:rPr>
                <w:rFonts w:ascii="Calibri" w:hAnsi="Calibri" w:cs="Calibri"/>
                <w:sz w:val="20"/>
              </w:rPr>
            </w:pPr>
            <w:r w:rsidRPr="00C012E0">
              <w:rPr>
                <w:rFonts w:ascii="Calibri" w:hAnsi="Calibri" w:cs="Calibri"/>
                <w:sz w:val="20"/>
              </w:rPr>
              <w:t>76.5</w:t>
            </w:r>
          </w:p>
        </w:tc>
        <w:tc>
          <w:tcPr>
            <w:tcW w:w="0" w:type="auto"/>
            <w:tcBorders>
              <w:top w:val="nil"/>
              <w:left w:val="nil"/>
              <w:bottom w:val="nil"/>
              <w:right w:val="single" w:sz="8" w:space="0" w:color="auto"/>
            </w:tcBorders>
            <w:shd w:val="clear" w:color="auto" w:fill="auto"/>
            <w:vAlign w:val="center"/>
            <w:hideMark/>
          </w:tcPr>
          <w:p w14:paraId="02AF96F4" w14:textId="6B4CF66D" w:rsidR="00C97200" w:rsidRPr="00C012E0" w:rsidRDefault="00C97200" w:rsidP="00C97200">
            <w:pPr>
              <w:spacing w:after="0"/>
              <w:jc w:val="center"/>
              <w:rPr>
                <w:rFonts w:ascii="Calibri" w:hAnsi="Calibri" w:cs="Calibri"/>
                <w:sz w:val="20"/>
              </w:rPr>
            </w:pPr>
            <w:r w:rsidRPr="00C012E0">
              <w:rPr>
                <w:rFonts w:ascii="Calibri" w:hAnsi="Calibri" w:cs="Calibri"/>
                <w:sz w:val="20"/>
              </w:rPr>
              <w:t>18,117</w:t>
            </w:r>
          </w:p>
        </w:tc>
        <w:tc>
          <w:tcPr>
            <w:tcW w:w="0" w:type="auto"/>
            <w:tcBorders>
              <w:top w:val="nil"/>
              <w:left w:val="nil"/>
              <w:bottom w:val="nil"/>
              <w:right w:val="nil"/>
            </w:tcBorders>
            <w:shd w:val="clear" w:color="auto" w:fill="auto"/>
            <w:noWrap/>
            <w:vAlign w:val="center"/>
            <w:hideMark/>
          </w:tcPr>
          <w:p w14:paraId="253EC50A" w14:textId="65A2C916" w:rsidR="00C97200" w:rsidRPr="00C012E0" w:rsidRDefault="00C97200" w:rsidP="00C97200">
            <w:pPr>
              <w:spacing w:after="0"/>
              <w:jc w:val="center"/>
              <w:rPr>
                <w:rFonts w:ascii="Calibri" w:hAnsi="Calibri" w:cs="Calibri"/>
                <w:sz w:val="20"/>
              </w:rPr>
            </w:pPr>
            <w:r w:rsidRPr="00C012E0">
              <w:rPr>
                <w:rFonts w:ascii="Calibri" w:hAnsi="Calibri" w:cs="Calibri"/>
                <w:sz w:val="20"/>
              </w:rPr>
              <w:t>49.6</w:t>
            </w:r>
          </w:p>
        </w:tc>
        <w:tc>
          <w:tcPr>
            <w:tcW w:w="0" w:type="auto"/>
            <w:tcBorders>
              <w:top w:val="nil"/>
              <w:left w:val="nil"/>
              <w:bottom w:val="nil"/>
              <w:right w:val="single" w:sz="4" w:space="0" w:color="auto"/>
            </w:tcBorders>
            <w:shd w:val="clear" w:color="auto" w:fill="auto"/>
            <w:noWrap/>
            <w:vAlign w:val="center"/>
            <w:hideMark/>
          </w:tcPr>
          <w:p w14:paraId="7419E587" w14:textId="4B0D0FE7" w:rsidR="00C97200" w:rsidRPr="00C012E0" w:rsidRDefault="00C97200" w:rsidP="00C97200">
            <w:pPr>
              <w:spacing w:after="0"/>
              <w:jc w:val="center"/>
              <w:rPr>
                <w:rFonts w:ascii="Calibri" w:hAnsi="Calibri" w:cs="Calibri"/>
                <w:sz w:val="20"/>
              </w:rPr>
            </w:pPr>
            <w:r w:rsidRPr="00C012E0">
              <w:rPr>
                <w:rFonts w:ascii="Calibri" w:hAnsi="Calibri" w:cs="Calibri"/>
                <w:sz w:val="20"/>
              </w:rPr>
              <w:t>11,530</w:t>
            </w:r>
          </w:p>
        </w:tc>
        <w:tc>
          <w:tcPr>
            <w:tcW w:w="0" w:type="auto"/>
            <w:tcBorders>
              <w:top w:val="nil"/>
              <w:left w:val="nil"/>
              <w:bottom w:val="nil"/>
              <w:right w:val="nil"/>
            </w:tcBorders>
            <w:shd w:val="clear" w:color="auto" w:fill="auto"/>
            <w:noWrap/>
            <w:vAlign w:val="center"/>
            <w:hideMark/>
          </w:tcPr>
          <w:p w14:paraId="2087552B" w14:textId="49C1E202" w:rsidR="00C97200" w:rsidRPr="00C012E0" w:rsidRDefault="00C97200" w:rsidP="00C97200">
            <w:pPr>
              <w:spacing w:after="0"/>
              <w:jc w:val="center"/>
              <w:rPr>
                <w:rFonts w:ascii="Calibri" w:hAnsi="Calibri" w:cs="Calibri"/>
                <w:sz w:val="20"/>
              </w:rPr>
            </w:pPr>
            <w:r w:rsidRPr="00C012E0">
              <w:rPr>
                <w:rFonts w:ascii="Calibri" w:hAnsi="Calibri" w:cs="Calibri"/>
                <w:sz w:val="20"/>
              </w:rPr>
              <w:t>77.6</w:t>
            </w:r>
          </w:p>
        </w:tc>
        <w:tc>
          <w:tcPr>
            <w:tcW w:w="0" w:type="auto"/>
            <w:tcBorders>
              <w:top w:val="nil"/>
              <w:left w:val="nil"/>
              <w:bottom w:val="nil"/>
              <w:right w:val="single" w:sz="4" w:space="0" w:color="auto"/>
            </w:tcBorders>
            <w:shd w:val="clear" w:color="auto" w:fill="auto"/>
            <w:noWrap/>
            <w:vAlign w:val="center"/>
            <w:hideMark/>
          </w:tcPr>
          <w:p w14:paraId="02DB2678" w14:textId="10CC67E2" w:rsidR="00C97200" w:rsidRPr="00C012E0" w:rsidRDefault="00C97200" w:rsidP="00C97200">
            <w:pPr>
              <w:spacing w:after="0"/>
              <w:jc w:val="center"/>
              <w:rPr>
                <w:rFonts w:ascii="Calibri" w:hAnsi="Calibri" w:cs="Calibri"/>
                <w:sz w:val="20"/>
              </w:rPr>
            </w:pPr>
            <w:r w:rsidRPr="00C012E0">
              <w:rPr>
                <w:rFonts w:ascii="Calibri" w:hAnsi="Calibri" w:cs="Calibri"/>
                <w:sz w:val="20"/>
              </w:rPr>
              <w:t>18,067</w:t>
            </w:r>
          </w:p>
        </w:tc>
        <w:tc>
          <w:tcPr>
            <w:tcW w:w="0" w:type="auto"/>
            <w:tcBorders>
              <w:top w:val="nil"/>
              <w:left w:val="nil"/>
              <w:bottom w:val="nil"/>
              <w:right w:val="nil"/>
            </w:tcBorders>
            <w:shd w:val="clear" w:color="000000" w:fill="D9D9D9"/>
            <w:noWrap/>
            <w:vAlign w:val="center"/>
            <w:hideMark/>
          </w:tcPr>
          <w:p w14:paraId="2C5F86E3" w14:textId="545B1F9D" w:rsidR="00C97200" w:rsidRPr="00C012E0" w:rsidRDefault="00C97200" w:rsidP="00C97200">
            <w:pPr>
              <w:spacing w:after="0"/>
              <w:jc w:val="center"/>
              <w:rPr>
                <w:rFonts w:ascii="Calibri" w:hAnsi="Calibri" w:cs="Calibri"/>
                <w:sz w:val="20"/>
              </w:rPr>
            </w:pPr>
            <w:r w:rsidRPr="00C012E0">
              <w:rPr>
                <w:rFonts w:ascii="Calibri" w:hAnsi="Calibri" w:cs="Calibri"/>
                <w:sz w:val="20"/>
              </w:rPr>
              <w:t>76.5</w:t>
            </w:r>
          </w:p>
        </w:tc>
        <w:tc>
          <w:tcPr>
            <w:tcW w:w="0" w:type="auto"/>
            <w:tcBorders>
              <w:top w:val="nil"/>
              <w:left w:val="nil"/>
              <w:bottom w:val="nil"/>
              <w:right w:val="single" w:sz="8" w:space="0" w:color="auto"/>
            </w:tcBorders>
            <w:shd w:val="clear" w:color="000000" w:fill="D9D9D9"/>
            <w:vAlign w:val="center"/>
            <w:hideMark/>
          </w:tcPr>
          <w:p w14:paraId="67C67C45" w14:textId="7E9DEADB" w:rsidR="00C97200" w:rsidRPr="00C012E0" w:rsidRDefault="00C97200" w:rsidP="00C97200">
            <w:pPr>
              <w:spacing w:after="0"/>
              <w:jc w:val="center"/>
              <w:rPr>
                <w:rFonts w:ascii="Calibri" w:hAnsi="Calibri" w:cs="Calibri"/>
                <w:sz w:val="20"/>
              </w:rPr>
            </w:pPr>
            <w:r w:rsidRPr="00C012E0">
              <w:rPr>
                <w:rFonts w:ascii="Calibri" w:hAnsi="Calibri" w:cs="Calibri"/>
                <w:sz w:val="20"/>
              </w:rPr>
              <w:t>17,771</w:t>
            </w:r>
          </w:p>
        </w:tc>
      </w:tr>
      <w:tr w:rsidR="00C012E0" w:rsidRPr="00C012E0" w14:paraId="30455004" w14:textId="77777777" w:rsidTr="009D1A2A">
        <w:trPr>
          <w:trHeight w:val="255"/>
        </w:trPr>
        <w:tc>
          <w:tcPr>
            <w:tcW w:w="0" w:type="auto"/>
            <w:tcBorders>
              <w:top w:val="nil"/>
              <w:left w:val="single" w:sz="8" w:space="0" w:color="auto"/>
              <w:bottom w:val="nil"/>
              <w:right w:val="single" w:sz="8" w:space="0" w:color="auto"/>
            </w:tcBorders>
            <w:shd w:val="clear" w:color="auto" w:fill="auto"/>
            <w:vAlign w:val="center"/>
            <w:hideMark/>
          </w:tcPr>
          <w:p w14:paraId="6F163FCF" w14:textId="77777777" w:rsidR="00C97200" w:rsidRPr="00C012E0" w:rsidRDefault="00C97200" w:rsidP="00C97200">
            <w:pPr>
              <w:spacing w:after="0"/>
              <w:jc w:val="center"/>
              <w:rPr>
                <w:rFonts w:ascii="Calibri" w:hAnsi="Calibri" w:cs="Calibri"/>
                <w:b/>
                <w:bCs/>
                <w:sz w:val="20"/>
              </w:rPr>
            </w:pPr>
            <w:r w:rsidRPr="00C012E0">
              <w:rPr>
                <w:rFonts w:ascii="Calibri" w:hAnsi="Calibri" w:cs="Calibri"/>
                <w:b/>
                <w:bCs/>
                <w:sz w:val="20"/>
              </w:rPr>
              <w:t>58</w:t>
            </w:r>
          </w:p>
        </w:tc>
        <w:tc>
          <w:tcPr>
            <w:tcW w:w="0" w:type="auto"/>
            <w:tcBorders>
              <w:top w:val="nil"/>
              <w:left w:val="nil"/>
              <w:bottom w:val="nil"/>
              <w:right w:val="nil"/>
            </w:tcBorders>
            <w:shd w:val="clear" w:color="auto" w:fill="auto"/>
            <w:noWrap/>
            <w:vAlign w:val="center"/>
            <w:hideMark/>
          </w:tcPr>
          <w:p w14:paraId="439ADA2A" w14:textId="5D4EB4B0" w:rsidR="00C97200" w:rsidRPr="00C012E0" w:rsidRDefault="00C97200" w:rsidP="00C97200">
            <w:pPr>
              <w:spacing w:after="0"/>
              <w:jc w:val="center"/>
              <w:rPr>
                <w:rFonts w:ascii="Calibri" w:hAnsi="Calibri" w:cs="Calibri"/>
                <w:sz w:val="20"/>
              </w:rPr>
            </w:pPr>
            <w:r w:rsidRPr="00C012E0">
              <w:rPr>
                <w:rFonts w:ascii="Calibri" w:hAnsi="Calibri" w:cs="Calibri"/>
                <w:sz w:val="20"/>
              </w:rPr>
              <w:t>49.4</w:t>
            </w:r>
          </w:p>
        </w:tc>
        <w:tc>
          <w:tcPr>
            <w:tcW w:w="0" w:type="auto"/>
            <w:tcBorders>
              <w:top w:val="nil"/>
              <w:left w:val="nil"/>
              <w:bottom w:val="nil"/>
              <w:right w:val="single" w:sz="4" w:space="0" w:color="auto"/>
            </w:tcBorders>
            <w:shd w:val="clear" w:color="auto" w:fill="auto"/>
            <w:noWrap/>
            <w:vAlign w:val="center"/>
            <w:hideMark/>
          </w:tcPr>
          <w:p w14:paraId="26B061BD" w14:textId="78DC9B6E" w:rsidR="00C97200" w:rsidRPr="00C012E0" w:rsidRDefault="00C97200" w:rsidP="00C97200">
            <w:pPr>
              <w:spacing w:after="0"/>
              <w:jc w:val="center"/>
              <w:rPr>
                <w:rFonts w:ascii="Calibri" w:hAnsi="Calibri" w:cs="Calibri"/>
                <w:sz w:val="20"/>
              </w:rPr>
            </w:pPr>
            <w:r w:rsidRPr="00C012E0">
              <w:rPr>
                <w:rFonts w:ascii="Calibri" w:hAnsi="Calibri" w:cs="Calibri"/>
                <w:sz w:val="20"/>
              </w:rPr>
              <w:t>11,490</w:t>
            </w:r>
          </w:p>
        </w:tc>
        <w:tc>
          <w:tcPr>
            <w:tcW w:w="0" w:type="auto"/>
            <w:tcBorders>
              <w:top w:val="nil"/>
              <w:left w:val="nil"/>
              <w:bottom w:val="nil"/>
              <w:right w:val="nil"/>
            </w:tcBorders>
            <w:shd w:val="clear" w:color="auto" w:fill="auto"/>
            <w:noWrap/>
            <w:vAlign w:val="center"/>
            <w:hideMark/>
          </w:tcPr>
          <w:p w14:paraId="57A25963" w14:textId="3CF2C626" w:rsidR="00C97200" w:rsidRPr="00C012E0" w:rsidRDefault="00C97200" w:rsidP="00C97200">
            <w:pPr>
              <w:spacing w:after="0"/>
              <w:jc w:val="center"/>
              <w:rPr>
                <w:rFonts w:ascii="Calibri" w:hAnsi="Calibri" w:cs="Calibri"/>
                <w:sz w:val="20"/>
              </w:rPr>
            </w:pPr>
            <w:r w:rsidRPr="00C012E0">
              <w:rPr>
                <w:rFonts w:ascii="Calibri" w:hAnsi="Calibri" w:cs="Calibri"/>
                <w:sz w:val="20"/>
              </w:rPr>
              <w:t>77.3</w:t>
            </w:r>
          </w:p>
        </w:tc>
        <w:tc>
          <w:tcPr>
            <w:tcW w:w="0" w:type="auto"/>
            <w:tcBorders>
              <w:top w:val="nil"/>
              <w:left w:val="nil"/>
              <w:bottom w:val="nil"/>
              <w:right w:val="single" w:sz="4" w:space="0" w:color="auto"/>
            </w:tcBorders>
            <w:shd w:val="clear" w:color="auto" w:fill="auto"/>
            <w:noWrap/>
            <w:vAlign w:val="center"/>
            <w:hideMark/>
          </w:tcPr>
          <w:p w14:paraId="0A4C20FB" w14:textId="7F4A4366" w:rsidR="00C97200" w:rsidRPr="00C012E0" w:rsidRDefault="00C97200" w:rsidP="00C97200">
            <w:pPr>
              <w:spacing w:after="0"/>
              <w:jc w:val="center"/>
              <w:rPr>
                <w:rFonts w:ascii="Calibri" w:hAnsi="Calibri" w:cs="Calibri"/>
                <w:sz w:val="20"/>
              </w:rPr>
            </w:pPr>
            <w:r w:rsidRPr="00C012E0">
              <w:rPr>
                <w:rFonts w:ascii="Calibri" w:hAnsi="Calibri" w:cs="Calibri"/>
                <w:sz w:val="20"/>
              </w:rPr>
              <w:t>17,968</w:t>
            </w:r>
          </w:p>
        </w:tc>
        <w:tc>
          <w:tcPr>
            <w:tcW w:w="0" w:type="auto"/>
            <w:tcBorders>
              <w:top w:val="nil"/>
              <w:left w:val="nil"/>
              <w:bottom w:val="nil"/>
              <w:right w:val="nil"/>
            </w:tcBorders>
            <w:shd w:val="clear" w:color="000000" w:fill="D9D9D9"/>
            <w:noWrap/>
            <w:vAlign w:val="center"/>
            <w:hideMark/>
          </w:tcPr>
          <w:p w14:paraId="2599F3E2" w14:textId="684F3D47" w:rsidR="00C97200" w:rsidRPr="00C012E0" w:rsidRDefault="00C97200" w:rsidP="00C97200">
            <w:pPr>
              <w:spacing w:after="0"/>
              <w:jc w:val="center"/>
              <w:rPr>
                <w:rFonts w:ascii="Calibri" w:hAnsi="Calibri" w:cs="Calibri"/>
                <w:sz w:val="20"/>
              </w:rPr>
            </w:pPr>
            <w:r w:rsidRPr="00C012E0">
              <w:rPr>
                <w:rFonts w:ascii="Calibri" w:hAnsi="Calibri" w:cs="Calibri"/>
                <w:sz w:val="20"/>
              </w:rPr>
              <w:t>76.5</w:t>
            </w:r>
          </w:p>
        </w:tc>
        <w:tc>
          <w:tcPr>
            <w:tcW w:w="0" w:type="auto"/>
            <w:tcBorders>
              <w:top w:val="nil"/>
              <w:left w:val="nil"/>
              <w:bottom w:val="nil"/>
              <w:right w:val="single" w:sz="8" w:space="0" w:color="auto"/>
            </w:tcBorders>
            <w:shd w:val="clear" w:color="000000" w:fill="D9D9D9"/>
            <w:vAlign w:val="center"/>
            <w:hideMark/>
          </w:tcPr>
          <w:p w14:paraId="1E2DEF82" w14:textId="5A5B70ED" w:rsidR="00C97200" w:rsidRPr="00C012E0" w:rsidRDefault="00C97200" w:rsidP="00C97200">
            <w:pPr>
              <w:spacing w:after="0"/>
              <w:jc w:val="center"/>
              <w:rPr>
                <w:rFonts w:ascii="Calibri" w:hAnsi="Calibri" w:cs="Calibri"/>
                <w:sz w:val="20"/>
              </w:rPr>
            </w:pPr>
            <w:r w:rsidRPr="00C012E0">
              <w:rPr>
                <w:rFonts w:ascii="Calibri" w:hAnsi="Calibri" w:cs="Calibri"/>
                <w:sz w:val="20"/>
              </w:rPr>
              <w:t>17,766</w:t>
            </w:r>
          </w:p>
        </w:tc>
        <w:tc>
          <w:tcPr>
            <w:tcW w:w="0" w:type="auto"/>
            <w:tcBorders>
              <w:top w:val="nil"/>
              <w:left w:val="nil"/>
              <w:bottom w:val="nil"/>
              <w:right w:val="nil"/>
            </w:tcBorders>
            <w:shd w:val="clear" w:color="auto" w:fill="auto"/>
            <w:noWrap/>
            <w:vAlign w:val="center"/>
            <w:hideMark/>
          </w:tcPr>
          <w:p w14:paraId="634A0FDD" w14:textId="2D535EA1" w:rsidR="00C97200" w:rsidRPr="00C012E0" w:rsidRDefault="00C97200" w:rsidP="00C97200">
            <w:pPr>
              <w:spacing w:after="0"/>
              <w:jc w:val="center"/>
              <w:rPr>
                <w:rFonts w:ascii="Calibri" w:hAnsi="Calibri" w:cs="Calibri"/>
                <w:sz w:val="20"/>
              </w:rPr>
            </w:pPr>
            <w:r w:rsidRPr="00C012E0">
              <w:rPr>
                <w:rFonts w:ascii="Calibri" w:hAnsi="Calibri" w:cs="Calibri"/>
                <w:sz w:val="20"/>
              </w:rPr>
              <w:t>50.5</w:t>
            </w:r>
          </w:p>
        </w:tc>
        <w:tc>
          <w:tcPr>
            <w:tcW w:w="0" w:type="auto"/>
            <w:tcBorders>
              <w:top w:val="nil"/>
              <w:left w:val="nil"/>
              <w:bottom w:val="nil"/>
              <w:right w:val="single" w:sz="4" w:space="0" w:color="auto"/>
            </w:tcBorders>
            <w:shd w:val="clear" w:color="auto" w:fill="auto"/>
            <w:noWrap/>
            <w:vAlign w:val="center"/>
            <w:hideMark/>
          </w:tcPr>
          <w:p w14:paraId="2B4F6F9F" w14:textId="357CE1DC" w:rsidR="00C97200" w:rsidRPr="00C012E0" w:rsidRDefault="00C97200" w:rsidP="00C97200">
            <w:pPr>
              <w:spacing w:after="0"/>
              <w:jc w:val="center"/>
              <w:rPr>
                <w:rFonts w:ascii="Calibri" w:hAnsi="Calibri" w:cs="Calibri"/>
                <w:sz w:val="20"/>
              </w:rPr>
            </w:pPr>
            <w:r w:rsidRPr="00C012E0">
              <w:rPr>
                <w:rFonts w:ascii="Calibri" w:hAnsi="Calibri" w:cs="Calibri"/>
                <w:sz w:val="20"/>
              </w:rPr>
              <w:t>11,529</w:t>
            </w:r>
          </w:p>
        </w:tc>
        <w:tc>
          <w:tcPr>
            <w:tcW w:w="0" w:type="auto"/>
            <w:tcBorders>
              <w:top w:val="nil"/>
              <w:left w:val="nil"/>
              <w:bottom w:val="nil"/>
              <w:right w:val="nil"/>
            </w:tcBorders>
            <w:shd w:val="clear" w:color="auto" w:fill="auto"/>
            <w:noWrap/>
            <w:vAlign w:val="center"/>
            <w:hideMark/>
          </w:tcPr>
          <w:p w14:paraId="2179F48A" w14:textId="566672E0" w:rsidR="00C97200" w:rsidRPr="00C012E0" w:rsidRDefault="00C97200" w:rsidP="00C97200">
            <w:pPr>
              <w:spacing w:after="0"/>
              <w:jc w:val="center"/>
              <w:rPr>
                <w:rFonts w:ascii="Calibri" w:hAnsi="Calibri" w:cs="Calibri"/>
                <w:sz w:val="20"/>
              </w:rPr>
            </w:pPr>
            <w:r w:rsidRPr="00C012E0">
              <w:rPr>
                <w:rFonts w:ascii="Calibri" w:hAnsi="Calibri" w:cs="Calibri"/>
                <w:sz w:val="20"/>
              </w:rPr>
              <w:t>79.1</w:t>
            </w:r>
          </w:p>
        </w:tc>
        <w:tc>
          <w:tcPr>
            <w:tcW w:w="0" w:type="auto"/>
            <w:tcBorders>
              <w:top w:val="nil"/>
              <w:left w:val="nil"/>
              <w:bottom w:val="nil"/>
              <w:right w:val="single" w:sz="4" w:space="0" w:color="auto"/>
            </w:tcBorders>
            <w:shd w:val="clear" w:color="auto" w:fill="auto"/>
            <w:noWrap/>
            <w:vAlign w:val="center"/>
            <w:hideMark/>
          </w:tcPr>
          <w:p w14:paraId="5EA71A70" w14:textId="66D1E09D" w:rsidR="00C97200" w:rsidRPr="00C012E0" w:rsidRDefault="00C97200" w:rsidP="00C97200">
            <w:pPr>
              <w:spacing w:after="0"/>
              <w:jc w:val="center"/>
              <w:rPr>
                <w:rFonts w:ascii="Calibri" w:hAnsi="Calibri" w:cs="Calibri"/>
                <w:sz w:val="20"/>
              </w:rPr>
            </w:pPr>
            <w:r w:rsidRPr="00C012E0">
              <w:rPr>
                <w:rFonts w:ascii="Calibri" w:hAnsi="Calibri" w:cs="Calibri"/>
                <w:sz w:val="20"/>
              </w:rPr>
              <w:t>18,064</w:t>
            </w:r>
          </w:p>
        </w:tc>
        <w:tc>
          <w:tcPr>
            <w:tcW w:w="0" w:type="auto"/>
            <w:tcBorders>
              <w:top w:val="nil"/>
              <w:left w:val="nil"/>
              <w:bottom w:val="nil"/>
              <w:right w:val="nil"/>
            </w:tcBorders>
            <w:shd w:val="clear" w:color="000000" w:fill="D9D9D9"/>
            <w:noWrap/>
            <w:vAlign w:val="center"/>
            <w:hideMark/>
          </w:tcPr>
          <w:p w14:paraId="4BAE1F64" w14:textId="2EA536D2" w:rsidR="00C97200" w:rsidRPr="00C012E0" w:rsidRDefault="00C97200" w:rsidP="00C97200">
            <w:pPr>
              <w:spacing w:after="0"/>
              <w:jc w:val="center"/>
              <w:rPr>
                <w:rFonts w:ascii="Calibri" w:hAnsi="Calibri" w:cs="Calibri"/>
                <w:sz w:val="20"/>
              </w:rPr>
            </w:pPr>
            <w:r w:rsidRPr="00C012E0">
              <w:rPr>
                <w:rFonts w:ascii="Calibri" w:hAnsi="Calibri" w:cs="Calibri"/>
                <w:sz w:val="20"/>
              </w:rPr>
              <w:t>76.5</w:t>
            </w:r>
          </w:p>
        </w:tc>
        <w:tc>
          <w:tcPr>
            <w:tcW w:w="0" w:type="auto"/>
            <w:tcBorders>
              <w:top w:val="nil"/>
              <w:left w:val="nil"/>
              <w:bottom w:val="nil"/>
              <w:right w:val="single" w:sz="8" w:space="0" w:color="auto"/>
            </w:tcBorders>
            <w:shd w:val="clear" w:color="000000" w:fill="D9D9D9"/>
            <w:vAlign w:val="center"/>
            <w:hideMark/>
          </w:tcPr>
          <w:p w14:paraId="71F71DF6" w14:textId="6C9D2552" w:rsidR="00C97200" w:rsidRPr="00C012E0" w:rsidRDefault="00C97200" w:rsidP="00C97200">
            <w:pPr>
              <w:spacing w:after="0"/>
              <w:jc w:val="center"/>
              <w:rPr>
                <w:rFonts w:ascii="Calibri" w:hAnsi="Calibri" w:cs="Calibri"/>
                <w:sz w:val="20"/>
              </w:rPr>
            </w:pPr>
            <w:r w:rsidRPr="00C012E0">
              <w:rPr>
                <w:rFonts w:ascii="Calibri" w:hAnsi="Calibri" w:cs="Calibri"/>
                <w:sz w:val="20"/>
              </w:rPr>
              <w:t>17,426</w:t>
            </w:r>
          </w:p>
        </w:tc>
      </w:tr>
      <w:tr w:rsidR="00C012E0" w:rsidRPr="00C012E0" w14:paraId="69ED4ADD" w14:textId="77777777" w:rsidTr="009D1A2A">
        <w:trPr>
          <w:trHeight w:val="255"/>
        </w:trPr>
        <w:tc>
          <w:tcPr>
            <w:tcW w:w="0" w:type="auto"/>
            <w:tcBorders>
              <w:top w:val="nil"/>
              <w:left w:val="single" w:sz="8" w:space="0" w:color="auto"/>
              <w:bottom w:val="nil"/>
              <w:right w:val="single" w:sz="8" w:space="0" w:color="auto"/>
            </w:tcBorders>
            <w:shd w:val="clear" w:color="auto" w:fill="auto"/>
            <w:vAlign w:val="center"/>
            <w:hideMark/>
          </w:tcPr>
          <w:p w14:paraId="6E1B87C9" w14:textId="77777777" w:rsidR="00C97200" w:rsidRPr="00C012E0" w:rsidRDefault="00C97200" w:rsidP="00C97200">
            <w:pPr>
              <w:spacing w:after="0"/>
              <w:jc w:val="center"/>
              <w:rPr>
                <w:rFonts w:ascii="Calibri" w:hAnsi="Calibri" w:cs="Calibri"/>
                <w:b/>
                <w:bCs/>
                <w:sz w:val="20"/>
              </w:rPr>
            </w:pPr>
            <w:r w:rsidRPr="00C012E0">
              <w:rPr>
                <w:rFonts w:ascii="Calibri" w:hAnsi="Calibri" w:cs="Calibri"/>
                <w:b/>
                <w:bCs/>
                <w:sz w:val="20"/>
              </w:rPr>
              <w:t>59</w:t>
            </w:r>
          </w:p>
        </w:tc>
        <w:tc>
          <w:tcPr>
            <w:tcW w:w="0" w:type="auto"/>
            <w:tcBorders>
              <w:top w:val="nil"/>
              <w:left w:val="nil"/>
              <w:bottom w:val="nil"/>
              <w:right w:val="nil"/>
            </w:tcBorders>
            <w:shd w:val="clear" w:color="auto" w:fill="auto"/>
            <w:noWrap/>
            <w:vAlign w:val="center"/>
            <w:hideMark/>
          </w:tcPr>
          <w:p w14:paraId="31351E29" w14:textId="168A6676" w:rsidR="00C97200" w:rsidRPr="00C012E0" w:rsidRDefault="00C97200" w:rsidP="00C97200">
            <w:pPr>
              <w:spacing w:after="0"/>
              <w:jc w:val="center"/>
              <w:rPr>
                <w:rFonts w:ascii="Calibri" w:hAnsi="Calibri" w:cs="Calibri"/>
                <w:sz w:val="20"/>
              </w:rPr>
            </w:pPr>
            <w:r w:rsidRPr="00C012E0">
              <w:rPr>
                <w:rFonts w:ascii="Calibri" w:hAnsi="Calibri" w:cs="Calibri"/>
                <w:sz w:val="20"/>
              </w:rPr>
              <w:t>50.3</w:t>
            </w:r>
          </w:p>
        </w:tc>
        <w:tc>
          <w:tcPr>
            <w:tcW w:w="0" w:type="auto"/>
            <w:tcBorders>
              <w:top w:val="nil"/>
              <w:left w:val="nil"/>
              <w:bottom w:val="nil"/>
              <w:right w:val="single" w:sz="4" w:space="0" w:color="auto"/>
            </w:tcBorders>
            <w:shd w:val="clear" w:color="auto" w:fill="auto"/>
            <w:noWrap/>
            <w:vAlign w:val="center"/>
            <w:hideMark/>
          </w:tcPr>
          <w:p w14:paraId="5DD2D359" w14:textId="72068D5F" w:rsidR="00C97200" w:rsidRPr="00C012E0" w:rsidRDefault="00C97200" w:rsidP="00C97200">
            <w:pPr>
              <w:spacing w:after="0"/>
              <w:jc w:val="center"/>
              <w:rPr>
                <w:rFonts w:ascii="Calibri" w:hAnsi="Calibri" w:cs="Calibri"/>
                <w:sz w:val="20"/>
              </w:rPr>
            </w:pPr>
            <w:r w:rsidRPr="00C012E0">
              <w:rPr>
                <w:rFonts w:ascii="Calibri" w:hAnsi="Calibri" w:cs="Calibri"/>
                <w:sz w:val="20"/>
              </w:rPr>
              <w:t>11,500</w:t>
            </w:r>
          </w:p>
        </w:tc>
        <w:tc>
          <w:tcPr>
            <w:tcW w:w="0" w:type="auto"/>
            <w:tcBorders>
              <w:top w:val="nil"/>
              <w:left w:val="nil"/>
              <w:bottom w:val="nil"/>
              <w:right w:val="nil"/>
            </w:tcBorders>
            <w:shd w:val="clear" w:color="auto" w:fill="auto"/>
            <w:noWrap/>
            <w:vAlign w:val="center"/>
            <w:hideMark/>
          </w:tcPr>
          <w:p w14:paraId="7C02EFF8" w14:textId="0BFF842A" w:rsidR="00C97200" w:rsidRPr="00C012E0" w:rsidRDefault="00C97200" w:rsidP="00C97200">
            <w:pPr>
              <w:spacing w:after="0"/>
              <w:jc w:val="center"/>
              <w:rPr>
                <w:rFonts w:ascii="Calibri" w:hAnsi="Calibri" w:cs="Calibri"/>
                <w:sz w:val="20"/>
              </w:rPr>
            </w:pPr>
            <w:r w:rsidRPr="00C012E0">
              <w:rPr>
                <w:rFonts w:ascii="Calibri" w:hAnsi="Calibri" w:cs="Calibri"/>
                <w:sz w:val="20"/>
              </w:rPr>
              <w:t>79.2</w:t>
            </w:r>
          </w:p>
        </w:tc>
        <w:tc>
          <w:tcPr>
            <w:tcW w:w="0" w:type="auto"/>
            <w:tcBorders>
              <w:top w:val="nil"/>
              <w:left w:val="nil"/>
              <w:bottom w:val="nil"/>
              <w:right w:val="single" w:sz="4" w:space="0" w:color="auto"/>
            </w:tcBorders>
            <w:shd w:val="clear" w:color="auto" w:fill="auto"/>
            <w:noWrap/>
            <w:vAlign w:val="center"/>
            <w:hideMark/>
          </w:tcPr>
          <w:p w14:paraId="17BCF9DA" w14:textId="4EA515AB" w:rsidR="00C97200" w:rsidRPr="00C012E0" w:rsidRDefault="00C97200" w:rsidP="00C97200">
            <w:pPr>
              <w:spacing w:after="0"/>
              <w:jc w:val="center"/>
              <w:rPr>
                <w:rFonts w:ascii="Calibri" w:hAnsi="Calibri" w:cs="Calibri"/>
                <w:sz w:val="20"/>
              </w:rPr>
            </w:pPr>
            <w:r w:rsidRPr="00C012E0">
              <w:rPr>
                <w:rFonts w:ascii="Calibri" w:hAnsi="Calibri" w:cs="Calibri"/>
                <w:sz w:val="20"/>
              </w:rPr>
              <w:t>18,093</w:t>
            </w:r>
          </w:p>
        </w:tc>
        <w:tc>
          <w:tcPr>
            <w:tcW w:w="0" w:type="auto"/>
            <w:tcBorders>
              <w:top w:val="nil"/>
              <w:left w:val="nil"/>
              <w:bottom w:val="nil"/>
              <w:right w:val="nil"/>
            </w:tcBorders>
            <w:shd w:val="clear" w:color="000000" w:fill="D9D9D9"/>
            <w:noWrap/>
            <w:vAlign w:val="center"/>
            <w:hideMark/>
          </w:tcPr>
          <w:p w14:paraId="47C9E44E" w14:textId="7A6273F9" w:rsidR="00C97200" w:rsidRPr="00C012E0" w:rsidRDefault="00C97200" w:rsidP="00C97200">
            <w:pPr>
              <w:spacing w:after="0"/>
              <w:jc w:val="center"/>
              <w:rPr>
                <w:rFonts w:ascii="Calibri" w:hAnsi="Calibri" w:cs="Calibri"/>
                <w:sz w:val="20"/>
              </w:rPr>
            </w:pPr>
            <w:r w:rsidRPr="00C012E0">
              <w:rPr>
                <w:rFonts w:ascii="Calibri" w:hAnsi="Calibri" w:cs="Calibri"/>
                <w:sz w:val="20"/>
              </w:rPr>
              <w:t>76.5</w:t>
            </w:r>
          </w:p>
        </w:tc>
        <w:tc>
          <w:tcPr>
            <w:tcW w:w="0" w:type="auto"/>
            <w:tcBorders>
              <w:top w:val="nil"/>
              <w:left w:val="nil"/>
              <w:bottom w:val="nil"/>
              <w:right w:val="single" w:sz="8" w:space="0" w:color="auto"/>
            </w:tcBorders>
            <w:shd w:val="clear" w:color="000000" w:fill="D9D9D9"/>
            <w:vAlign w:val="center"/>
            <w:hideMark/>
          </w:tcPr>
          <w:p w14:paraId="27486273" w14:textId="084C970A" w:rsidR="00C97200" w:rsidRPr="00C012E0" w:rsidRDefault="00C97200" w:rsidP="00C97200">
            <w:pPr>
              <w:spacing w:after="0"/>
              <w:jc w:val="center"/>
              <w:rPr>
                <w:rFonts w:ascii="Calibri" w:hAnsi="Calibri" w:cs="Calibri"/>
                <w:sz w:val="20"/>
              </w:rPr>
            </w:pPr>
            <w:r w:rsidRPr="00C012E0">
              <w:rPr>
                <w:rFonts w:ascii="Calibri" w:hAnsi="Calibri" w:cs="Calibri"/>
                <w:sz w:val="20"/>
              </w:rPr>
              <w:t>17,435</w:t>
            </w:r>
          </w:p>
        </w:tc>
        <w:tc>
          <w:tcPr>
            <w:tcW w:w="0" w:type="auto"/>
            <w:tcBorders>
              <w:top w:val="nil"/>
              <w:left w:val="nil"/>
              <w:bottom w:val="nil"/>
              <w:right w:val="nil"/>
            </w:tcBorders>
            <w:shd w:val="clear" w:color="auto" w:fill="auto"/>
            <w:noWrap/>
            <w:vAlign w:val="center"/>
            <w:hideMark/>
          </w:tcPr>
          <w:p w14:paraId="1EF58EA6" w14:textId="41D3CC14" w:rsidR="00C97200" w:rsidRPr="00C012E0" w:rsidRDefault="00C97200" w:rsidP="00C97200">
            <w:pPr>
              <w:spacing w:after="0"/>
              <w:jc w:val="center"/>
              <w:rPr>
                <w:rFonts w:ascii="Calibri" w:hAnsi="Calibri" w:cs="Calibri"/>
                <w:sz w:val="20"/>
              </w:rPr>
            </w:pPr>
            <w:r w:rsidRPr="00C012E0">
              <w:rPr>
                <w:rFonts w:ascii="Calibri" w:hAnsi="Calibri" w:cs="Calibri"/>
                <w:sz w:val="20"/>
              </w:rPr>
              <w:t>51.4</w:t>
            </w:r>
          </w:p>
        </w:tc>
        <w:tc>
          <w:tcPr>
            <w:tcW w:w="0" w:type="auto"/>
            <w:tcBorders>
              <w:top w:val="nil"/>
              <w:left w:val="nil"/>
              <w:bottom w:val="nil"/>
              <w:right w:val="single" w:sz="4" w:space="0" w:color="auto"/>
            </w:tcBorders>
            <w:shd w:val="clear" w:color="auto" w:fill="auto"/>
            <w:noWrap/>
            <w:vAlign w:val="center"/>
            <w:hideMark/>
          </w:tcPr>
          <w:p w14:paraId="4D6E4AF9" w14:textId="0BB9156E" w:rsidR="00C97200" w:rsidRPr="00C012E0" w:rsidRDefault="00C97200" w:rsidP="00C97200">
            <w:pPr>
              <w:spacing w:after="0"/>
              <w:jc w:val="center"/>
              <w:rPr>
                <w:rFonts w:ascii="Calibri" w:hAnsi="Calibri" w:cs="Calibri"/>
                <w:sz w:val="20"/>
              </w:rPr>
            </w:pPr>
            <w:r w:rsidRPr="00C012E0">
              <w:rPr>
                <w:rFonts w:ascii="Calibri" w:hAnsi="Calibri" w:cs="Calibri"/>
                <w:sz w:val="20"/>
              </w:rPr>
              <w:t>11,542</w:t>
            </w:r>
          </w:p>
        </w:tc>
        <w:tc>
          <w:tcPr>
            <w:tcW w:w="0" w:type="auto"/>
            <w:tcBorders>
              <w:top w:val="nil"/>
              <w:left w:val="nil"/>
              <w:bottom w:val="nil"/>
              <w:right w:val="nil"/>
            </w:tcBorders>
            <w:shd w:val="clear" w:color="auto" w:fill="auto"/>
            <w:noWrap/>
            <w:vAlign w:val="center"/>
            <w:hideMark/>
          </w:tcPr>
          <w:p w14:paraId="1B3F160A" w14:textId="50360B52" w:rsidR="00C97200" w:rsidRPr="00C012E0" w:rsidRDefault="00C97200" w:rsidP="00C97200">
            <w:pPr>
              <w:spacing w:after="0"/>
              <w:jc w:val="center"/>
              <w:rPr>
                <w:rFonts w:ascii="Calibri" w:hAnsi="Calibri" w:cs="Calibri"/>
                <w:sz w:val="20"/>
              </w:rPr>
            </w:pPr>
            <w:r w:rsidRPr="00C012E0">
              <w:rPr>
                <w:rFonts w:ascii="Calibri" w:hAnsi="Calibri" w:cs="Calibri"/>
                <w:sz w:val="20"/>
              </w:rPr>
              <w:t>80.7</w:t>
            </w:r>
          </w:p>
        </w:tc>
        <w:tc>
          <w:tcPr>
            <w:tcW w:w="0" w:type="auto"/>
            <w:tcBorders>
              <w:top w:val="nil"/>
              <w:left w:val="nil"/>
              <w:bottom w:val="nil"/>
              <w:right w:val="single" w:sz="4" w:space="0" w:color="auto"/>
            </w:tcBorders>
            <w:shd w:val="clear" w:color="auto" w:fill="auto"/>
            <w:noWrap/>
            <w:vAlign w:val="center"/>
            <w:hideMark/>
          </w:tcPr>
          <w:p w14:paraId="5E3D4078" w14:textId="4536FE74" w:rsidR="00C97200" w:rsidRPr="00C012E0" w:rsidRDefault="00C97200" w:rsidP="00C97200">
            <w:pPr>
              <w:spacing w:after="0"/>
              <w:jc w:val="center"/>
              <w:rPr>
                <w:rFonts w:ascii="Calibri" w:hAnsi="Calibri" w:cs="Calibri"/>
                <w:sz w:val="20"/>
              </w:rPr>
            </w:pPr>
            <w:r w:rsidRPr="00C012E0">
              <w:rPr>
                <w:rFonts w:ascii="Calibri" w:hAnsi="Calibri" w:cs="Calibri"/>
                <w:sz w:val="20"/>
              </w:rPr>
              <w:t>18,127</w:t>
            </w:r>
          </w:p>
        </w:tc>
        <w:tc>
          <w:tcPr>
            <w:tcW w:w="0" w:type="auto"/>
            <w:tcBorders>
              <w:top w:val="nil"/>
              <w:left w:val="nil"/>
              <w:bottom w:val="nil"/>
              <w:right w:val="nil"/>
            </w:tcBorders>
            <w:shd w:val="clear" w:color="000000" w:fill="D9D9D9"/>
            <w:noWrap/>
            <w:vAlign w:val="center"/>
            <w:hideMark/>
          </w:tcPr>
          <w:p w14:paraId="6EDF1654" w14:textId="6358E63C" w:rsidR="00C97200" w:rsidRPr="00C012E0" w:rsidRDefault="00C97200" w:rsidP="00C97200">
            <w:pPr>
              <w:spacing w:after="0"/>
              <w:jc w:val="center"/>
              <w:rPr>
                <w:rFonts w:ascii="Calibri" w:hAnsi="Calibri" w:cs="Calibri"/>
                <w:sz w:val="20"/>
              </w:rPr>
            </w:pPr>
            <w:r w:rsidRPr="00C012E0">
              <w:rPr>
                <w:rFonts w:ascii="Calibri" w:hAnsi="Calibri" w:cs="Calibri"/>
                <w:sz w:val="20"/>
              </w:rPr>
              <w:t>76.5</w:t>
            </w:r>
          </w:p>
        </w:tc>
        <w:tc>
          <w:tcPr>
            <w:tcW w:w="0" w:type="auto"/>
            <w:tcBorders>
              <w:top w:val="nil"/>
              <w:left w:val="nil"/>
              <w:bottom w:val="nil"/>
              <w:right w:val="single" w:sz="8" w:space="0" w:color="auto"/>
            </w:tcBorders>
            <w:shd w:val="clear" w:color="000000" w:fill="D9D9D9"/>
            <w:vAlign w:val="center"/>
            <w:hideMark/>
          </w:tcPr>
          <w:p w14:paraId="7F689371" w14:textId="71C8F423" w:rsidR="00C97200" w:rsidRPr="00C012E0" w:rsidRDefault="00C97200" w:rsidP="00C97200">
            <w:pPr>
              <w:spacing w:after="0"/>
              <w:jc w:val="center"/>
              <w:rPr>
                <w:rFonts w:ascii="Calibri" w:hAnsi="Calibri" w:cs="Calibri"/>
                <w:sz w:val="20"/>
              </w:rPr>
            </w:pPr>
            <w:r w:rsidRPr="00C012E0">
              <w:rPr>
                <w:rFonts w:ascii="Calibri" w:hAnsi="Calibri" w:cs="Calibri"/>
                <w:sz w:val="20"/>
              </w:rPr>
              <w:t>17,097</w:t>
            </w:r>
          </w:p>
        </w:tc>
      </w:tr>
      <w:tr w:rsidR="00C012E0" w:rsidRPr="00C012E0" w14:paraId="7B0FAEE4" w14:textId="77777777" w:rsidTr="009D1A2A">
        <w:trPr>
          <w:trHeight w:val="255"/>
        </w:trPr>
        <w:tc>
          <w:tcPr>
            <w:tcW w:w="0" w:type="auto"/>
            <w:tcBorders>
              <w:top w:val="nil"/>
              <w:left w:val="single" w:sz="8" w:space="0" w:color="auto"/>
              <w:bottom w:val="nil"/>
              <w:right w:val="single" w:sz="8" w:space="0" w:color="auto"/>
            </w:tcBorders>
            <w:shd w:val="clear" w:color="auto" w:fill="auto"/>
            <w:vAlign w:val="center"/>
            <w:hideMark/>
          </w:tcPr>
          <w:p w14:paraId="4F5DE104" w14:textId="77777777" w:rsidR="00C97200" w:rsidRPr="00C012E0" w:rsidRDefault="00C97200" w:rsidP="00C97200">
            <w:pPr>
              <w:spacing w:after="0"/>
              <w:jc w:val="center"/>
              <w:rPr>
                <w:rFonts w:ascii="Calibri" w:hAnsi="Calibri" w:cs="Calibri"/>
                <w:b/>
                <w:bCs/>
                <w:sz w:val="20"/>
              </w:rPr>
            </w:pPr>
            <w:r w:rsidRPr="00C012E0">
              <w:rPr>
                <w:rFonts w:ascii="Calibri" w:hAnsi="Calibri" w:cs="Calibri"/>
                <w:b/>
                <w:bCs/>
                <w:sz w:val="20"/>
              </w:rPr>
              <w:t>60</w:t>
            </w:r>
          </w:p>
        </w:tc>
        <w:tc>
          <w:tcPr>
            <w:tcW w:w="0" w:type="auto"/>
            <w:tcBorders>
              <w:top w:val="nil"/>
              <w:left w:val="nil"/>
              <w:bottom w:val="nil"/>
              <w:right w:val="nil"/>
            </w:tcBorders>
            <w:shd w:val="clear" w:color="auto" w:fill="auto"/>
            <w:noWrap/>
            <w:vAlign w:val="center"/>
            <w:hideMark/>
          </w:tcPr>
          <w:p w14:paraId="5F8E4366" w14:textId="61414D89" w:rsidR="00C97200" w:rsidRPr="00C012E0" w:rsidRDefault="00C97200" w:rsidP="00C97200">
            <w:pPr>
              <w:spacing w:after="0"/>
              <w:jc w:val="center"/>
              <w:rPr>
                <w:rFonts w:ascii="Calibri" w:hAnsi="Calibri" w:cs="Calibri"/>
                <w:sz w:val="20"/>
              </w:rPr>
            </w:pPr>
            <w:r w:rsidRPr="00C012E0">
              <w:rPr>
                <w:rFonts w:ascii="Calibri" w:hAnsi="Calibri" w:cs="Calibri"/>
                <w:sz w:val="20"/>
              </w:rPr>
              <w:t>51.2</w:t>
            </w:r>
          </w:p>
        </w:tc>
        <w:tc>
          <w:tcPr>
            <w:tcW w:w="0" w:type="auto"/>
            <w:tcBorders>
              <w:top w:val="nil"/>
              <w:left w:val="nil"/>
              <w:bottom w:val="nil"/>
              <w:right w:val="single" w:sz="4" w:space="0" w:color="auto"/>
            </w:tcBorders>
            <w:shd w:val="clear" w:color="auto" w:fill="auto"/>
            <w:noWrap/>
            <w:vAlign w:val="center"/>
            <w:hideMark/>
          </w:tcPr>
          <w:p w14:paraId="6FBC7DF0" w14:textId="721BE992" w:rsidR="00C97200" w:rsidRPr="00C012E0" w:rsidRDefault="00C97200" w:rsidP="00C97200">
            <w:pPr>
              <w:spacing w:after="0"/>
              <w:jc w:val="center"/>
              <w:rPr>
                <w:rFonts w:ascii="Calibri" w:hAnsi="Calibri" w:cs="Calibri"/>
                <w:sz w:val="20"/>
              </w:rPr>
            </w:pPr>
            <w:r w:rsidRPr="00C012E0">
              <w:rPr>
                <w:rFonts w:ascii="Calibri" w:hAnsi="Calibri" w:cs="Calibri"/>
                <w:sz w:val="20"/>
              </w:rPr>
              <w:t>11,521</w:t>
            </w:r>
          </w:p>
        </w:tc>
        <w:tc>
          <w:tcPr>
            <w:tcW w:w="0" w:type="auto"/>
            <w:tcBorders>
              <w:top w:val="nil"/>
              <w:left w:val="nil"/>
              <w:bottom w:val="nil"/>
              <w:right w:val="nil"/>
            </w:tcBorders>
            <w:shd w:val="clear" w:color="auto" w:fill="auto"/>
            <w:noWrap/>
            <w:vAlign w:val="center"/>
            <w:hideMark/>
          </w:tcPr>
          <w:p w14:paraId="2D3850E2" w14:textId="2CA9BA9F" w:rsidR="00C97200" w:rsidRPr="00C012E0" w:rsidRDefault="00C97200" w:rsidP="00C97200">
            <w:pPr>
              <w:spacing w:after="0"/>
              <w:jc w:val="center"/>
              <w:rPr>
                <w:rFonts w:ascii="Calibri" w:hAnsi="Calibri" w:cs="Calibri"/>
                <w:sz w:val="20"/>
              </w:rPr>
            </w:pPr>
            <w:r w:rsidRPr="00C012E0">
              <w:rPr>
                <w:rFonts w:ascii="Calibri" w:hAnsi="Calibri" w:cs="Calibri"/>
                <w:sz w:val="20"/>
              </w:rPr>
              <w:t>81.1</w:t>
            </w:r>
          </w:p>
        </w:tc>
        <w:tc>
          <w:tcPr>
            <w:tcW w:w="0" w:type="auto"/>
            <w:tcBorders>
              <w:top w:val="nil"/>
              <w:left w:val="nil"/>
              <w:bottom w:val="nil"/>
              <w:right w:val="single" w:sz="4" w:space="0" w:color="auto"/>
            </w:tcBorders>
            <w:shd w:val="clear" w:color="auto" w:fill="auto"/>
            <w:noWrap/>
            <w:vAlign w:val="center"/>
            <w:hideMark/>
          </w:tcPr>
          <w:p w14:paraId="6483A8C5" w14:textId="0C9A8110" w:rsidR="00C97200" w:rsidRPr="00C012E0" w:rsidRDefault="00C97200" w:rsidP="00C97200">
            <w:pPr>
              <w:spacing w:after="0"/>
              <w:jc w:val="center"/>
              <w:rPr>
                <w:rFonts w:ascii="Calibri" w:hAnsi="Calibri" w:cs="Calibri"/>
                <w:sz w:val="20"/>
              </w:rPr>
            </w:pPr>
            <w:r w:rsidRPr="00C012E0">
              <w:rPr>
                <w:rFonts w:ascii="Calibri" w:hAnsi="Calibri" w:cs="Calibri"/>
                <w:sz w:val="20"/>
              </w:rPr>
              <w:t>18,241</w:t>
            </w:r>
          </w:p>
        </w:tc>
        <w:tc>
          <w:tcPr>
            <w:tcW w:w="0" w:type="auto"/>
            <w:tcBorders>
              <w:top w:val="nil"/>
              <w:left w:val="nil"/>
              <w:bottom w:val="nil"/>
              <w:right w:val="nil"/>
            </w:tcBorders>
            <w:shd w:val="clear" w:color="000000" w:fill="D9D9D9"/>
            <w:noWrap/>
            <w:vAlign w:val="center"/>
            <w:hideMark/>
          </w:tcPr>
          <w:p w14:paraId="29EE7006" w14:textId="64829348" w:rsidR="00C97200" w:rsidRPr="00C012E0" w:rsidRDefault="00C97200" w:rsidP="00C97200">
            <w:pPr>
              <w:spacing w:after="0"/>
              <w:jc w:val="center"/>
              <w:rPr>
                <w:rFonts w:ascii="Calibri" w:hAnsi="Calibri" w:cs="Calibri"/>
                <w:sz w:val="20"/>
              </w:rPr>
            </w:pPr>
            <w:r w:rsidRPr="00C012E0">
              <w:rPr>
                <w:rFonts w:ascii="Calibri" w:hAnsi="Calibri" w:cs="Calibri"/>
                <w:sz w:val="20"/>
              </w:rPr>
              <w:t>76.5</w:t>
            </w:r>
          </w:p>
        </w:tc>
        <w:tc>
          <w:tcPr>
            <w:tcW w:w="0" w:type="auto"/>
            <w:tcBorders>
              <w:top w:val="nil"/>
              <w:left w:val="nil"/>
              <w:bottom w:val="nil"/>
              <w:right w:val="single" w:sz="8" w:space="0" w:color="auto"/>
            </w:tcBorders>
            <w:shd w:val="clear" w:color="000000" w:fill="D9D9D9"/>
            <w:vAlign w:val="center"/>
            <w:hideMark/>
          </w:tcPr>
          <w:p w14:paraId="3B4C6395" w14:textId="78AD8941" w:rsidR="00C97200" w:rsidRPr="00C012E0" w:rsidRDefault="00C97200" w:rsidP="00C97200">
            <w:pPr>
              <w:spacing w:after="0"/>
              <w:jc w:val="center"/>
              <w:rPr>
                <w:rFonts w:ascii="Calibri" w:hAnsi="Calibri" w:cs="Calibri"/>
                <w:sz w:val="20"/>
              </w:rPr>
            </w:pPr>
            <w:r w:rsidRPr="00C012E0">
              <w:rPr>
                <w:rFonts w:ascii="Calibri" w:hAnsi="Calibri" w:cs="Calibri"/>
                <w:sz w:val="20"/>
              </w:rPr>
              <w:t>17,122</w:t>
            </w:r>
          </w:p>
        </w:tc>
        <w:tc>
          <w:tcPr>
            <w:tcW w:w="0" w:type="auto"/>
            <w:tcBorders>
              <w:top w:val="nil"/>
              <w:left w:val="nil"/>
              <w:bottom w:val="nil"/>
              <w:right w:val="nil"/>
            </w:tcBorders>
            <w:shd w:val="clear" w:color="auto" w:fill="auto"/>
            <w:noWrap/>
            <w:vAlign w:val="center"/>
            <w:hideMark/>
          </w:tcPr>
          <w:p w14:paraId="7C9516F4" w14:textId="67A04EF5" w:rsidR="00C97200" w:rsidRPr="00C012E0" w:rsidRDefault="00C97200" w:rsidP="00C97200">
            <w:pPr>
              <w:spacing w:after="0"/>
              <w:jc w:val="center"/>
              <w:rPr>
                <w:rFonts w:ascii="Calibri" w:hAnsi="Calibri" w:cs="Calibri"/>
                <w:sz w:val="20"/>
              </w:rPr>
            </w:pPr>
            <w:r w:rsidRPr="00C012E0">
              <w:rPr>
                <w:rFonts w:ascii="Calibri" w:hAnsi="Calibri" w:cs="Calibri"/>
                <w:sz w:val="20"/>
              </w:rPr>
              <w:t>52.4</w:t>
            </w:r>
          </w:p>
        </w:tc>
        <w:tc>
          <w:tcPr>
            <w:tcW w:w="0" w:type="auto"/>
            <w:tcBorders>
              <w:top w:val="nil"/>
              <w:left w:val="nil"/>
              <w:bottom w:val="nil"/>
              <w:right w:val="single" w:sz="4" w:space="0" w:color="auto"/>
            </w:tcBorders>
            <w:shd w:val="clear" w:color="auto" w:fill="auto"/>
            <w:noWrap/>
            <w:vAlign w:val="center"/>
            <w:hideMark/>
          </w:tcPr>
          <w:p w14:paraId="7E9E87F2" w14:textId="41ED4807" w:rsidR="00C97200" w:rsidRPr="00C012E0" w:rsidRDefault="00C97200" w:rsidP="00C97200">
            <w:pPr>
              <w:spacing w:after="0"/>
              <w:jc w:val="center"/>
              <w:rPr>
                <w:rFonts w:ascii="Calibri" w:hAnsi="Calibri" w:cs="Calibri"/>
                <w:sz w:val="20"/>
              </w:rPr>
            </w:pPr>
            <w:r w:rsidRPr="00C012E0">
              <w:rPr>
                <w:rFonts w:ascii="Calibri" w:hAnsi="Calibri" w:cs="Calibri"/>
                <w:sz w:val="20"/>
              </w:rPr>
              <w:t>11,568</w:t>
            </w:r>
          </w:p>
        </w:tc>
        <w:tc>
          <w:tcPr>
            <w:tcW w:w="0" w:type="auto"/>
            <w:tcBorders>
              <w:top w:val="nil"/>
              <w:left w:val="nil"/>
              <w:bottom w:val="nil"/>
              <w:right w:val="nil"/>
            </w:tcBorders>
            <w:shd w:val="clear" w:color="auto" w:fill="auto"/>
            <w:noWrap/>
            <w:vAlign w:val="center"/>
            <w:hideMark/>
          </w:tcPr>
          <w:p w14:paraId="22D2521E" w14:textId="2691107E" w:rsidR="00C97200" w:rsidRPr="00C012E0" w:rsidRDefault="00C97200" w:rsidP="00C97200">
            <w:pPr>
              <w:spacing w:after="0"/>
              <w:jc w:val="center"/>
              <w:rPr>
                <w:rFonts w:ascii="Calibri" w:hAnsi="Calibri" w:cs="Calibri"/>
                <w:sz w:val="20"/>
              </w:rPr>
            </w:pPr>
            <w:r w:rsidRPr="00C012E0">
              <w:rPr>
                <w:rFonts w:ascii="Calibri" w:hAnsi="Calibri" w:cs="Calibri"/>
                <w:sz w:val="20"/>
              </w:rPr>
              <w:t>82.6</w:t>
            </w:r>
          </w:p>
        </w:tc>
        <w:tc>
          <w:tcPr>
            <w:tcW w:w="0" w:type="auto"/>
            <w:tcBorders>
              <w:top w:val="nil"/>
              <w:left w:val="nil"/>
              <w:bottom w:val="nil"/>
              <w:right w:val="single" w:sz="4" w:space="0" w:color="auto"/>
            </w:tcBorders>
            <w:shd w:val="clear" w:color="auto" w:fill="auto"/>
            <w:noWrap/>
            <w:vAlign w:val="center"/>
            <w:hideMark/>
          </w:tcPr>
          <w:p w14:paraId="79A4FE78" w14:textId="7BC3FBF9" w:rsidR="00C97200" w:rsidRPr="00C012E0" w:rsidRDefault="00C97200" w:rsidP="00C97200">
            <w:pPr>
              <w:spacing w:after="0"/>
              <w:jc w:val="center"/>
              <w:rPr>
                <w:rFonts w:ascii="Calibri" w:hAnsi="Calibri" w:cs="Calibri"/>
                <w:sz w:val="20"/>
              </w:rPr>
            </w:pPr>
            <w:r w:rsidRPr="00C012E0">
              <w:rPr>
                <w:rFonts w:ascii="Calibri" w:hAnsi="Calibri" w:cs="Calibri"/>
                <w:sz w:val="20"/>
              </w:rPr>
              <w:t>18,237</w:t>
            </w:r>
          </w:p>
        </w:tc>
        <w:tc>
          <w:tcPr>
            <w:tcW w:w="0" w:type="auto"/>
            <w:tcBorders>
              <w:top w:val="nil"/>
              <w:left w:val="nil"/>
              <w:bottom w:val="nil"/>
              <w:right w:val="nil"/>
            </w:tcBorders>
            <w:shd w:val="clear" w:color="000000" w:fill="D9D9D9"/>
            <w:noWrap/>
            <w:vAlign w:val="center"/>
            <w:hideMark/>
          </w:tcPr>
          <w:p w14:paraId="49C33CED" w14:textId="13CD46FA" w:rsidR="00C97200" w:rsidRPr="00C012E0" w:rsidRDefault="00C97200" w:rsidP="00C97200">
            <w:pPr>
              <w:spacing w:after="0"/>
              <w:jc w:val="center"/>
              <w:rPr>
                <w:rFonts w:ascii="Calibri" w:hAnsi="Calibri" w:cs="Calibri"/>
                <w:sz w:val="20"/>
              </w:rPr>
            </w:pPr>
            <w:r w:rsidRPr="00C012E0">
              <w:rPr>
                <w:rFonts w:ascii="Calibri" w:hAnsi="Calibri" w:cs="Calibri"/>
                <w:sz w:val="20"/>
              </w:rPr>
              <w:t>76.5</w:t>
            </w:r>
          </w:p>
        </w:tc>
        <w:tc>
          <w:tcPr>
            <w:tcW w:w="0" w:type="auto"/>
            <w:tcBorders>
              <w:top w:val="nil"/>
              <w:left w:val="nil"/>
              <w:bottom w:val="nil"/>
              <w:right w:val="single" w:sz="8" w:space="0" w:color="auto"/>
            </w:tcBorders>
            <w:shd w:val="clear" w:color="000000" w:fill="D9D9D9"/>
            <w:vAlign w:val="center"/>
            <w:hideMark/>
          </w:tcPr>
          <w:p w14:paraId="62052956" w14:textId="4535E171" w:rsidR="00C97200" w:rsidRPr="00C012E0" w:rsidRDefault="00C97200" w:rsidP="00C97200">
            <w:pPr>
              <w:spacing w:after="0"/>
              <w:jc w:val="center"/>
              <w:rPr>
                <w:rFonts w:ascii="Calibri" w:hAnsi="Calibri" w:cs="Calibri"/>
                <w:sz w:val="20"/>
              </w:rPr>
            </w:pPr>
            <w:r w:rsidRPr="00C012E0">
              <w:rPr>
                <w:rFonts w:ascii="Calibri" w:hAnsi="Calibri" w:cs="Calibri"/>
                <w:sz w:val="20"/>
              </w:rPr>
              <w:t>16,786</w:t>
            </w:r>
          </w:p>
        </w:tc>
      </w:tr>
      <w:tr w:rsidR="00C012E0" w:rsidRPr="00C012E0" w14:paraId="7CE77E64" w14:textId="77777777" w:rsidTr="009D1A2A">
        <w:trPr>
          <w:trHeight w:val="255"/>
        </w:trPr>
        <w:tc>
          <w:tcPr>
            <w:tcW w:w="0" w:type="auto"/>
            <w:tcBorders>
              <w:top w:val="nil"/>
              <w:left w:val="single" w:sz="8" w:space="0" w:color="auto"/>
              <w:bottom w:val="nil"/>
              <w:right w:val="single" w:sz="8" w:space="0" w:color="auto"/>
            </w:tcBorders>
            <w:shd w:val="clear" w:color="auto" w:fill="auto"/>
            <w:vAlign w:val="center"/>
            <w:hideMark/>
          </w:tcPr>
          <w:p w14:paraId="23B55B30" w14:textId="77777777" w:rsidR="00C97200" w:rsidRPr="00C012E0" w:rsidRDefault="00C97200" w:rsidP="00C97200">
            <w:pPr>
              <w:spacing w:after="0"/>
              <w:jc w:val="center"/>
              <w:rPr>
                <w:rFonts w:ascii="Calibri" w:hAnsi="Calibri" w:cs="Calibri"/>
                <w:b/>
                <w:bCs/>
                <w:sz w:val="20"/>
              </w:rPr>
            </w:pPr>
            <w:r w:rsidRPr="00C012E0">
              <w:rPr>
                <w:rFonts w:ascii="Calibri" w:hAnsi="Calibri" w:cs="Calibri"/>
                <w:b/>
                <w:bCs/>
                <w:sz w:val="20"/>
              </w:rPr>
              <w:t>61</w:t>
            </w:r>
          </w:p>
        </w:tc>
        <w:tc>
          <w:tcPr>
            <w:tcW w:w="0" w:type="auto"/>
            <w:tcBorders>
              <w:top w:val="nil"/>
              <w:left w:val="nil"/>
              <w:bottom w:val="nil"/>
              <w:right w:val="nil"/>
            </w:tcBorders>
            <w:shd w:val="clear" w:color="auto" w:fill="auto"/>
            <w:noWrap/>
            <w:vAlign w:val="center"/>
            <w:hideMark/>
          </w:tcPr>
          <w:p w14:paraId="7F780BBD" w14:textId="5BA5C9D2" w:rsidR="00C97200" w:rsidRPr="00C012E0" w:rsidRDefault="00C97200" w:rsidP="00C97200">
            <w:pPr>
              <w:spacing w:after="0"/>
              <w:jc w:val="center"/>
              <w:rPr>
                <w:rFonts w:ascii="Calibri" w:hAnsi="Calibri" w:cs="Calibri"/>
                <w:sz w:val="20"/>
              </w:rPr>
            </w:pPr>
            <w:r w:rsidRPr="00C012E0">
              <w:rPr>
                <w:rFonts w:ascii="Calibri" w:hAnsi="Calibri" w:cs="Calibri"/>
                <w:sz w:val="20"/>
              </w:rPr>
              <w:t>52.1</w:t>
            </w:r>
          </w:p>
        </w:tc>
        <w:tc>
          <w:tcPr>
            <w:tcW w:w="0" w:type="auto"/>
            <w:tcBorders>
              <w:top w:val="nil"/>
              <w:left w:val="nil"/>
              <w:bottom w:val="nil"/>
              <w:right w:val="single" w:sz="4" w:space="0" w:color="auto"/>
            </w:tcBorders>
            <w:shd w:val="clear" w:color="auto" w:fill="auto"/>
            <w:noWrap/>
            <w:vAlign w:val="center"/>
            <w:hideMark/>
          </w:tcPr>
          <w:p w14:paraId="3B67408E" w14:textId="62DB5CA5" w:rsidR="00C97200" w:rsidRPr="00C012E0" w:rsidRDefault="00C97200" w:rsidP="00C97200">
            <w:pPr>
              <w:spacing w:after="0"/>
              <w:jc w:val="center"/>
              <w:rPr>
                <w:rFonts w:ascii="Calibri" w:hAnsi="Calibri" w:cs="Calibri"/>
                <w:sz w:val="20"/>
              </w:rPr>
            </w:pPr>
            <w:r w:rsidRPr="00C012E0">
              <w:rPr>
                <w:rFonts w:ascii="Calibri" w:hAnsi="Calibri" w:cs="Calibri"/>
                <w:sz w:val="20"/>
              </w:rPr>
              <w:t>11,535</w:t>
            </w:r>
          </w:p>
        </w:tc>
        <w:tc>
          <w:tcPr>
            <w:tcW w:w="0" w:type="auto"/>
            <w:tcBorders>
              <w:top w:val="nil"/>
              <w:left w:val="nil"/>
              <w:bottom w:val="nil"/>
              <w:right w:val="nil"/>
            </w:tcBorders>
            <w:shd w:val="clear" w:color="auto" w:fill="auto"/>
            <w:noWrap/>
            <w:vAlign w:val="center"/>
            <w:hideMark/>
          </w:tcPr>
          <w:p w14:paraId="03245AD6" w14:textId="45063393" w:rsidR="00C97200" w:rsidRPr="00C012E0" w:rsidRDefault="00C97200" w:rsidP="00C97200">
            <w:pPr>
              <w:spacing w:after="0"/>
              <w:jc w:val="center"/>
              <w:rPr>
                <w:rFonts w:ascii="Calibri" w:hAnsi="Calibri" w:cs="Calibri"/>
                <w:sz w:val="20"/>
              </w:rPr>
            </w:pPr>
            <w:r w:rsidRPr="00C012E0">
              <w:rPr>
                <w:rFonts w:ascii="Calibri" w:hAnsi="Calibri" w:cs="Calibri"/>
                <w:sz w:val="20"/>
              </w:rPr>
              <w:t>81.9</w:t>
            </w:r>
          </w:p>
        </w:tc>
        <w:tc>
          <w:tcPr>
            <w:tcW w:w="0" w:type="auto"/>
            <w:tcBorders>
              <w:top w:val="nil"/>
              <w:left w:val="nil"/>
              <w:bottom w:val="nil"/>
              <w:right w:val="single" w:sz="4" w:space="0" w:color="auto"/>
            </w:tcBorders>
            <w:shd w:val="clear" w:color="auto" w:fill="auto"/>
            <w:noWrap/>
            <w:vAlign w:val="center"/>
            <w:hideMark/>
          </w:tcPr>
          <w:p w14:paraId="24BD6FA7" w14:textId="78229361" w:rsidR="00C97200" w:rsidRPr="00C012E0" w:rsidRDefault="00C97200" w:rsidP="00C97200">
            <w:pPr>
              <w:spacing w:after="0"/>
              <w:jc w:val="center"/>
              <w:rPr>
                <w:rFonts w:ascii="Calibri" w:hAnsi="Calibri" w:cs="Calibri"/>
                <w:sz w:val="20"/>
              </w:rPr>
            </w:pPr>
            <w:r w:rsidRPr="00C012E0">
              <w:rPr>
                <w:rFonts w:ascii="Calibri" w:hAnsi="Calibri" w:cs="Calibri"/>
                <w:sz w:val="20"/>
              </w:rPr>
              <w:t>18,121</w:t>
            </w:r>
          </w:p>
        </w:tc>
        <w:tc>
          <w:tcPr>
            <w:tcW w:w="0" w:type="auto"/>
            <w:tcBorders>
              <w:top w:val="nil"/>
              <w:left w:val="nil"/>
              <w:bottom w:val="nil"/>
              <w:right w:val="nil"/>
            </w:tcBorders>
            <w:shd w:val="clear" w:color="000000" w:fill="D9D9D9"/>
            <w:noWrap/>
            <w:vAlign w:val="center"/>
            <w:hideMark/>
          </w:tcPr>
          <w:p w14:paraId="12711E15" w14:textId="11436F40" w:rsidR="00C97200" w:rsidRPr="00C012E0" w:rsidRDefault="00C97200" w:rsidP="00C97200">
            <w:pPr>
              <w:spacing w:after="0"/>
              <w:jc w:val="center"/>
              <w:rPr>
                <w:rFonts w:ascii="Calibri" w:hAnsi="Calibri" w:cs="Calibri"/>
                <w:sz w:val="20"/>
              </w:rPr>
            </w:pPr>
            <w:r w:rsidRPr="00C012E0">
              <w:rPr>
                <w:rFonts w:ascii="Calibri" w:hAnsi="Calibri" w:cs="Calibri"/>
                <w:sz w:val="20"/>
              </w:rPr>
              <w:t>76.5</w:t>
            </w:r>
          </w:p>
        </w:tc>
        <w:tc>
          <w:tcPr>
            <w:tcW w:w="0" w:type="auto"/>
            <w:tcBorders>
              <w:top w:val="nil"/>
              <w:left w:val="nil"/>
              <w:bottom w:val="nil"/>
              <w:right w:val="single" w:sz="8" w:space="0" w:color="auto"/>
            </w:tcBorders>
            <w:shd w:val="clear" w:color="000000" w:fill="D9D9D9"/>
            <w:vAlign w:val="center"/>
            <w:hideMark/>
          </w:tcPr>
          <w:p w14:paraId="189BCFE4" w14:textId="68736221" w:rsidR="00C97200" w:rsidRPr="00C012E0" w:rsidRDefault="00C97200" w:rsidP="00C97200">
            <w:pPr>
              <w:spacing w:after="0"/>
              <w:jc w:val="center"/>
              <w:rPr>
                <w:rFonts w:ascii="Calibri" w:hAnsi="Calibri" w:cs="Calibri"/>
                <w:sz w:val="20"/>
              </w:rPr>
            </w:pPr>
            <w:r w:rsidRPr="00C012E0">
              <w:rPr>
                <w:rFonts w:ascii="Calibri" w:hAnsi="Calibri" w:cs="Calibri"/>
                <w:sz w:val="20"/>
              </w:rPr>
              <w:t>16,843</w:t>
            </w:r>
          </w:p>
        </w:tc>
        <w:tc>
          <w:tcPr>
            <w:tcW w:w="0" w:type="auto"/>
            <w:tcBorders>
              <w:top w:val="nil"/>
              <w:left w:val="nil"/>
              <w:bottom w:val="nil"/>
              <w:right w:val="nil"/>
            </w:tcBorders>
            <w:shd w:val="clear" w:color="auto" w:fill="auto"/>
            <w:noWrap/>
            <w:vAlign w:val="center"/>
            <w:hideMark/>
          </w:tcPr>
          <w:p w14:paraId="2C832383" w14:textId="67D383DD" w:rsidR="00C97200" w:rsidRPr="00C012E0" w:rsidRDefault="00C97200" w:rsidP="00C97200">
            <w:pPr>
              <w:spacing w:after="0"/>
              <w:jc w:val="center"/>
              <w:rPr>
                <w:rFonts w:ascii="Calibri" w:hAnsi="Calibri" w:cs="Calibri"/>
                <w:sz w:val="20"/>
              </w:rPr>
            </w:pPr>
            <w:r w:rsidRPr="00C012E0">
              <w:rPr>
                <w:rFonts w:ascii="Calibri" w:hAnsi="Calibri" w:cs="Calibri"/>
                <w:sz w:val="20"/>
              </w:rPr>
              <w:t>53.3</w:t>
            </w:r>
          </w:p>
        </w:tc>
        <w:tc>
          <w:tcPr>
            <w:tcW w:w="0" w:type="auto"/>
            <w:tcBorders>
              <w:top w:val="nil"/>
              <w:left w:val="nil"/>
              <w:bottom w:val="nil"/>
              <w:right w:val="single" w:sz="4" w:space="0" w:color="auto"/>
            </w:tcBorders>
            <w:shd w:val="clear" w:color="auto" w:fill="auto"/>
            <w:noWrap/>
            <w:vAlign w:val="center"/>
            <w:hideMark/>
          </w:tcPr>
          <w:p w14:paraId="3DF62F95" w14:textId="38B3A0E8" w:rsidR="00C97200" w:rsidRPr="00C012E0" w:rsidRDefault="00C97200" w:rsidP="00C97200">
            <w:pPr>
              <w:spacing w:after="0"/>
              <w:jc w:val="center"/>
              <w:rPr>
                <w:rFonts w:ascii="Calibri" w:hAnsi="Calibri" w:cs="Calibri"/>
                <w:sz w:val="20"/>
              </w:rPr>
            </w:pPr>
            <w:r w:rsidRPr="00C012E0">
              <w:rPr>
                <w:rFonts w:ascii="Calibri" w:hAnsi="Calibri" w:cs="Calibri"/>
                <w:sz w:val="20"/>
              </w:rPr>
              <w:t>11,580</w:t>
            </w:r>
          </w:p>
        </w:tc>
        <w:tc>
          <w:tcPr>
            <w:tcW w:w="0" w:type="auto"/>
            <w:tcBorders>
              <w:top w:val="nil"/>
              <w:left w:val="nil"/>
              <w:bottom w:val="nil"/>
              <w:right w:val="nil"/>
            </w:tcBorders>
            <w:shd w:val="clear" w:color="auto" w:fill="auto"/>
            <w:noWrap/>
            <w:vAlign w:val="center"/>
            <w:hideMark/>
          </w:tcPr>
          <w:p w14:paraId="288C3C8D" w14:textId="10284F5C" w:rsidR="00C97200" w:rsidRPr="00C012E0" w:rsidRDefault="00C97200" w:rsidP="00C97200">
            <w:pPr>
              <w:spacing w:after="0"/>
              <w:jc w:val="center"/>
              <w:rPr>
                <w:rFonts w:ascii="Calibri" w:hAnsi="Calibri" w:cs="Calibri"/>
                <w:sz w:val="20"/>
              </w:rPr>
            </w:pPr>
            <w:r w:rsidRPr="00C012E0">
              <w:rPr>
                <w:rFonts w:ascii="Calibri" w:hAnsi="Calibri" w:cs="Calibri"/>
                <w:sz w:val="20"/>
              </w:rPr>
              <w:t>83.6</w:t>
            </w:r>
          </w:p>
        </w:tc>
        <w:tc>
          <w:tcPr>
            <w:tcW w:w="0" w:type="auto"/>
            <w:tcBorders>
              <w:top w:val="nil"/>
              <w:left w:val="nil"/>
              <w:bottom w:val="nil"/>
              <w:right w:val="single" w:sz="4" w:space="0" w:color="auto"/>
            </w:tcBorders>
            <w:shd w:val="clear" w:color="auto" w:fill="auto"/>
            <w:noWrap/>
            <w:vAlign w:val="center"/>
            <w:hideMark/>
          </w:tcPr>
          <w:p w14:paraId="26FBA366" w14:textId="43830F7F" w:rsidR="00C97200" w:rsidRPr="00C012E0" w:rsidRDefault="00C97200" w:rsidP="00C97200">
            <w:pPr>
              <w:spacing w:after="0"/>
              <w:jc w:val="center"/>
              <w:rPr>
                <w:rFonts w:ascii="Calibri" w:hAnsi="Calibri" w:cs="Calibri"/>
                <w:sz w:val="20"/>
              </w:rPr>
            </w:pPr>
            <w:r w:rsidRPr="00C012E0">
              <w:rPr>
                <w:rFonts w:ascii="Calibri" w:hAnsi="Calibri" w:cs="Calibri"/>
                <w:sz w:val="20"/>
              </w:rPr>
              <w:t>18,160</w:t>
            </w:r>
          </w:p>
        </w:tc>
        <w:tc>
          <w:tcPr>
            <w:tcW w:w="0" w:type="auto"/>
            <w:tcBorders>
              <w:top w:val="nil"/>
              <w:left w:val="nil"/>
              <w:bottom w:val="nil"/>
              <w:right w:val="nil"/>
            </w:tcBorders>
            <w:shd w:val="clear" w:color="000000" w:fill="D9D9D9"/>
            <w:noWrap/>
            <w:vAlign w:val="center"/>
            <w:hideMark/>
          </w:tcPr>
          <w:p w14:paraId="1EB8400C" w14:textId="26210CC1" w:rsidR="00C97200" w:rsidRPr="00C012E0" w:rsidRDefault="00C97200" w:rsidP="00C97200">
            <w:pPr>
              <w:spacing w:after="0"/>
              <w:jc w:val="center"/>
              <w:rPr>
                <w:rFonts w:ascii="Calibri" w:hAnsi="Calibri" w:cs="Calibri"/>
                <w:sz w:val="20"/>
              </w:rPr>
            </w:pPr>
            <w:r w:rsidRPr="00C012E0">
              <w:rPr>
                <w:rFonts w:ascii="Calibri" w:hAnsi="Calibri" w:cs="Calibri"/>
                <w:sz w:val="20"/>
              </w:rPr>
              <w:t>76.5</w:t>
            </w:r>
          </w:p>
        </w:tc>
        <w:tc>
          <w:tcPr>
            <w:tcW w:w="0" w:type="auto"/>
            <w:tcBorders>
              <w:top w:val="nil"/>
              <w:left w:val="nil"/>
              <w:bottom w:val="nil"/>
              <w:right w:val="single" w:sz="8" w:space="0" w:color="auto"/>
            </w:tcBorders>
            <w:shd w:val="clear" w:color="000000" w:fill="D9D9D9"/>
            <w:vAlign w:val="center"/>
            <w:hideMark/>
          </w:tcPr>
          <w:p w14:paraId="1D7DC47C" w14:textId="71D59413" w:rsidR="00C97200" w:rsidRPr="00C012E0" w:rsidRDefault="00C97200" w:rsidP="00C97200">
            <w:pPr>
              <w:spacing w:after="0"/>
              <w:jc w:val="center"/>
              <w:rPr>
                <w:rFonts w:ascii="Calibri" w:hAnsi="Calibri" w:cs="Calibri"/>
                <w:sz w:val="20"/>
              </w:rPr>
            </w:pPr>
            <w:r w:rsidRPr="00C012E0">
              <w:rPr>
                <w:rFonts w:ascii="Calibri" w:hAnsi="Calibri" w:cs="Calibri"/>
                <w:sz w:val="20"/>
              </w:rPr>
              <w:t>16,504</w:t>
            </w:r>
          </w:p>
        </w:tc>
      </w:tr>
      <w:tr w:rsidR="00C012E0" w:rsidRPr="00C012E0" w14:paraId="4E6C390A" w14:textId="77777777" w:rsidTr="009D1A2A">
        <w:trPr>
          <w:trHeight w:val="255"/>
        </w:trPr>
        <w:tc>
          <w:tcPr>
            <w:tcW w:w="0" w:type="auto"/>
            <w:tcBorders>
              <w:top w:val="nil"/>
              <w:left w:val="single" w:sz="8" w:space="0" w:color="auto"/>
              <w:bottom w:val="nil"/>
              <w:right w:val="single" w:sz="8" w:space="0" w:color="auto"/>
            </w:tcBorders>
            <w:shd w:val="clear" w:color="auto" w:fill="auto"/>
            <w:vAlign w:val="center"/>
            <w:hideMark/>
          </w:tcPr>
          <w:p w14:paraId="57E8CF1E" w14:textId="77777777" w:rsidR="00C97200" w:rsidRPr="00C012E0" w:rsidRDefault="00C97200" w:rsidP="00C97200">
            <w:pPr>
              <w:spacing w:after="0"/>
              <w:jc w:val="center"/>
              <w:rPr>
                <w:rFonts w:ascii="Calibri" w:hAnsi="Calibri" w:cs="Calibri"/>
                <w:b/>
                <w:bCs/>
                <w:sz w:val="20"/>
              </w:rPr>
            </w:pPr>
            <w:r w:rsidRPr="00C012E0">
              <w:rPr>
                <w:rFonts w:ascii="Calibri" w:hAnsi="Calibri" w:cs="Calibri"/>
                <w:b/>
                <w:bCs/>
                <w:sz w:val="20"/>
              </w:rPr>
              <w:t>62</w:t>
            </w:r>
          </w:p>
        </w:tc>
        <w:tc>
          <w:tcPr>
            <w:tcW w:w="0" w:type="auto"/>
            <w:tcBorders>
              <w:top w:val="nil"/>
              <w:left w:val="nil"/>
              <w:bottom w:val="nil"/>
              <w:right w:val="nil"/>
            </w:tcBorders>
            <w:shd w:val="clear" w:color="auto" w:fill="auto"/>
            <w:noWrap/>
            <w:vAlign w:val="center"/>
            <w:hideMark/>
          </w:tcPr>
          <w:p w14:paraId="195E976E" w14:textId="43EFB2B6" w:rsidR="00C97200" w:rsidRPr="00C012E0" w:rsidRDefault="00C97200" w:rsidP="00C97200">
            <w:pPr>
              <w:spacing w:after="0"/>
              <w:jc w:val="center"/>
              <w:rPr>
                <w:rFonts w:ascii="Calibri" w:hAnsi="Calibri" w:cs="Calibri"/>
                <w:sz w:val="20"/>
              </w:rPr>
            </w:pPr>
            <w:r w:rsidRPr="00C012E0">
              <w:rPr>
                <w:rFonts w:ascii="Calibri" w:hAnsi="Calibri" w:cs="Calibri"/>
                <w:sz w:val="20"/>
              </w:rPr>
              <w:t>53.0</w:t>
            </w:r>
          </w:p>
        </w:tc>
        <w:tc>
          <w:tcPr>
            <w:tcW w:w="0" w:type="auto"/>
            <w:tcBorders>
              <w:top w:val="nil"/>
              <w:left w:val="nil"/>
              <w:bottom w:val="nil"/>
              <w:right w:val="single" w:sz="4" w:space="0" w:color="auto"/>
            </w:tcBorders>
            <w:shd w:val="clear" w:color="auto" w:fill="auto"/>
            <w:noWrap/>
            <w:vAlign w:val="center"/>
            <w:hideMark/>
          </w:tcPr>
          <w:p w14:paraId="5CE40F28" w14:textId="0A855BF6" w:rsidR="00C97200" w:rsidRPr="00C012E0" w:rsidRDefault="00C97200" w:rsidP="00C97200">
            <w:pPr>
              <w:spacing w:after="0"/>
              <w:jc w:val="center"/>
              <w:rPr>
                <w:rFonts w:ascii="Calibri" w:hAnsi="Calibri" w:cs="Calibri"/>
                <w:sz w:val="20"/>
              </w:rPr>
            </w:pPr>
            <w:r w:rsidRPr="00C012E0">
              <w:rPr>
                <w:rFonts w:ascii="Calibri" w:hAnsi="Calibri" w:cs="Calibri"/>
                <w:sz w:val="20"/>
              </w:rPr>
              <w:t>11,548</w:t>
            </w:r>
          </w:p>
        </w:tc>
        <w:tc>
          <w:tcPr>
            <w:tcW w:w="0" w:type="auto"/>
            <w:tcBorders>
              <w:top w:val="nil"/>
              <w:left w:val="nil"/>
              <w:bottom w:val="nil"/>
              <w:right w:val="nil"/>
            </w:tcBorders>
            <w:shd w:val="clear" w:color="auto" w:fill="auto"/>
            <w:noWrap/>
            <w:vAlign w:val="center"/>
            <w:hideMark/>
          </w:tcPr>
          <w:p w14:paraId="34265436" w14:textId="75018129" w:rsidR="00C97200" w:rsidRPr="00C012E0" w:rsidRDefault="00C97200" w:rsidP="00C97200">
            <w:pPr>
              <w:spacing w:after="0"/>
              <w:jc w:val="center"/>
              <w:rPr>
                <w:rFonts w:ascii="Calibri" w:hAnsi="Calibri" w:cs="Calibri"/>
                <w:sz w:val="20"/>
              </w:rPr>
            </w:pPr>
            <w:r w:rsidRPr="00C012E0">
              <w:rPr>
                <w:rFonts w:ascii="Calibri" w:hAnsi="Calibri" w:cs="Calibri"/>
                <w:sz w:val="20"/>
              </w:rPr>
              <w:t>82.6</w:t>
            </w:r>
          </w:p>
        </w:tc>
        <w:tc>
          <w:tcPr>
            <w:tcW w:w="0" w:type="auto"/>
            <w:tcBorders>
              <w:top w:val="nil"/>
              <w:left w:val="nil"/>
              <w:bottom w:val="nil"/>
              <w:right w:val="single" w:sz="4" w:space="0" w:color="auto"/>
            </w:tcBorders>
            <w:shd w:val="clear" w:color="auto" w:fill="auto"/>
            <w:noWrap/>
            <w:vAlign w:val="center"/>
            <w:hideMark/>
          </w:tcPr>
          <w:p w14:paraId="3D797DEC" w14:textId="0241A702" w:rsidR="00C97200" w:rsidRPr="00C012E0" w:rsidRDefault="00C97200" w:rsidP="00C97200">
            <w:pPr>
              <w:spacing w:after="0"/>
              <w:jc w:val="center"/>
              <w:rPr>
                <w:rFonts w:ascii="Calibri" w:hAnsi="Calibri" w:cs="Calibri"/>
                <w:sz w:val="20"/>
              </w:rPr>
            </w:pPr>
            <w:r w:rsidRPr="00C012E0">
              <w:rPr>
                <w:rFonts w:ascii="Calibri" w:hAnsi="Calibri" w:cs="Calibri"/>
                <w:sz w:val="20"/>
              </w:rPr>
              <w:t>18,008</w:t>
            </w:r>
          </w:p>
        </w:tc>
        <w:tc>
          <w:tcPr>
            <w:tcW w:w="0" w:type="auto"/>
            <w:tcBorders>
              <w:top w:val="nil"/>
              <w:left w:val="nil"/>
              <w:bottom w:val="nil"/>
              <w:right w:val="nil"/>
            </w:tcBorders>
            <w:shd w:val="clear" w:color="000000" w:fill="D9D9D9"/>
            <w:noWrap/>
            <w:vAlign w:val="center"/>
            <w:hideMark/>
          </w:tcPr>
          <w:p w14:paraId="78E0AC8F" w14:textId="32E9E3F9" w:rsidR="00C97200" w:rsidRPr="00C012E0" w:rsidRDefault="00C97200" w:rsidP="00C97200">
            <w:pPr>
              <w:spacing w:after="0"/>
              <w:jc w:val="center"/>
              <w:rPr>
                <w:rFonts w:ascii="Calibri" w:hAnsi="Calibri" w:cs="Calibri"/>
                <w:sz w:val="20"/>
              </w:rPr>
            </w:pPr>
            <w:r w:rsidRPr="00C012E0">
              <w:rPr>
                <w:rFonts w:ascii="Calibri" w:hAnsi="Calibri" w:cs="Calibri"/>
                <w:sz w:val="20"/>
              </w:rPr>
              <w:t>76.5</w:t>
            </w:r>
          </w:p>
        </w:tc>
        <w:tc>
          <w:tcPr>
            <w:tcW w:w="0" w:type="auto"/>
            <w:tcBorders>
              <w:top w:val="nil"/>
              <w:left w:val="nil"/>
              <w:bottom w:val="nil"/>
              <w:right w:val="single" w:sz="8" w:space="0" w:color="auto"/>
            </w:tcBorders>
            <w:shd w:val="clear" w:color="000000" w:fill="D9D9D9"/>
            <w:vAlign w:val="center"/>
            <w:hideMark/>
          </w:tcPr>
          <w:p w14:paraId="5E48E461" w14:textId="6F4F4EBB" w:rsidR="00C97200" w:rsidRPr="00C012E0" w:rsidRDefault="00C97200" w:rsidP="00C97200">
            <w:pPr>
              <w:spacing w:after="0"/>
              <w:jc w:val="center"/>
              <w:rPr>
                <w:rFonts w:ascii="Calibri" w:hAnsi="Calibri" w:cs="Calibri"/>
                <w:sz w:val="20"/>
              </w:rPr>
            </w:pPr>
            <w:r w:rsidRPr="00C012E0">
              <w:rPr>
                <w:rFonts w:ascii="Calibri" w:hAnsi="Calibri" w:cs="Calibri"/>
                <w:sz w:val="20"/>
              </w:rPr>
              <w:t>16,577</w:t>
            </w:r>
          </w:p>
        </w:tc>
        <w:tc>
          <w:tcPr>
            <w:tcW w:w="0" w:type="auto"/>
            <w:tcBorders>
              <w:top w:val="nil"/>
              <w:left w:val="nil"/>
              <w:bottom w:val="nil"/>
              <w:right w:val="nil"/>
            </w:tcBorders>
            <w:shd w:val="clear" w:color="auto" w:fill="auto"/>
            <w:noWrap/>
            <w:vAlign w:val="center"/>
            <w:hideMark/>
          </w:tcPr>
          <w:p w14:paraId="2D6E55F3" w14:textId="3189D58D" w:rsidR="00C97200" w:rsidRPr="00C012E0" w:rsidRDefault="00C97200" w:rsidP="00C97200">
            <w:pPr>
              <w:spacing w:after="0"/>
              <w:jc w:val="center"/>
              <w:rPr>
                <w:rFonts w:ascii="Calibri" w:hAnsi="Calibri" w:cs="Calibri"/>
                <w:sz w:val="20"/>
              </w:rPr>
            </w:pPr>
            <w:r w:rsidRPr="00C012E0">
              <w:rPr>
                <w:rFonts w:ascii="Calibri" w:hAnsi="Calibri" w:cs="Calibri"/>
                <w:sz w:val="20"/>
              </w:rPr>
              <w:t>54.2</w:t>
            </w:r>
          </w:p>
        </w:tc>
        <w:tc>
          <w:tcPr>
            <w:tcW w:w="0" w:type="auto"/>
            <w:tcBorders>
              <w:top w:val="nil"/>
              <w:left w:val="nil"/>
              <w:bottom w:val="nil"/>
              <w:right w:val="single" w:sz="4" w:space="0" w:color="auto"/>
            </w:tcBorders>
            <w:shd w:val="clear" w:color="auto" w:fill="auto"/>
            <w:noWrap/>
            <w:vAlign w:val="center"/>
            <w:hideMark/>
          </w:tcPr>
          <w:p w14:paraId="7CE416A7" w14:textId="143102D7" w:rsidR="00C97200" w:rsidRPr="00C012E0" w:rsidRDefault="00C97200" w:rsidP="00C97200">
            <w:pPr>
              <w:spacing w:after="0"/>
              <w:jc w:val="center"/>
              <w:rPr>
                <w:rFonts w:ascii="Calibri" w:hAnsi="Calibri" w:cs="Calibri"/>
                <w:sz w:val="20"/>
              </w:rPr>
            </w:pPr>
            <w:r w:rsidRPr="00C012E0">
              <w:rPr>
                <w:rFonts w:ascii="Calibri" w:hAnsi="Calibri" w:cs="Calibri"/>
                <w:sz w:val="20"/>
              </w:rPr>
              <w:t>11,587</w:t>
            </w:r>
          </w:p>
        </w:tc>
        <w:tc>
          <w:tcPr>
            <w:tcW w:w="0" w:type="auto"/>
            <w:tcBorders>
              <w:top w:val="nil"/>
              <w:left w:val="nil"/>
              <w:bottom w:val="nil"/>
              <w:right w:val="nil"/>
            </w:tcBorders>
            <w:shd w:val="clear" w:color="auto" w:fill="auto"/>
            <w:noWrap/>
            <w:vAlign w:val="center"/>
            <w:hideMark/>
          </w:tcPr>
          <w:p w14:paraId="5545FA87" w14:textId="2EE318EE" w:rsidR="00C97200" w:rsidRPr="00C012E0" w:rsidRDefault="00C97200" w:rsidP="00C97200">
            <w:pPr>
              <w:spacing w:after="0"/>
              <w:jc w:val="center"/>
              <w:rPr>
                <w:rFonts w:ascii="Calibri" w:hAnsi="Calibri" w:cs="Calibri"/>
                <w:sz w:val="20"/>
              </w:rPr>
            </w:pPr>
            <w:r w:rsidRPr="00C012E0">
              <w:rPr>
                <w:rFonts w:ascii="Calibri" w:hAnsi="Calibri" w:cs="Calibri"/>
                <w:sz w:val="20"/>
              </w:rPr>
              <w:t>84.6</w:t>
            </w:r>
          </w:p>
        </w:tc>
        <w:tc>
          <w:tcPr>
            <w:tcW w:w="0" w:type="auto"/>
            <w:tcBorders>
              <w:top w:val="nil"/>
              <w:left w:val="nil"/>
              <w:bottom w:val="nil"/>
              <w:right w:val="single" w:sz="4" w:space="0" w:color="auto"/>
            </w:tcBorders>
            <w:shd w:val="clear" w:color="auto" w:fill="auto"/>
            <w:noWrap/>
            <w:vAlign w:val="center"/>
            <w:hideMark/>
          </w:tcPr>
          <w:p w14:paraId="78A9029A" w14:textId="0B963E5A" w:rsidR="00C97200" w:rsidRPr="00C012E0" w:rsidRDefault="00C97200" w:rsidP="00C97200">
            <w:pPr>
              <w:spacing w:after="0"/>
              <w:jc w:val="center"/>
              <w:rPr>
                <w:rFonts w:ascii="Calibri" w:hAnsi="Calibri" w:cs="Calibri"/>
                <w:sz w:val="20"/>
              </w:rPr>
            </w:pPr>
            <w:r w:rsidRPr="00C012E0">
              <w:rPr>
                <w:rFonts w:ascii="Calibri" w:hAnsi="Calibri" w:cs="Calibri"/>
                <w:sz w:val="20"/>
              </w:rPr>
              <w:t>18,102</w:t>
            </w:r>
          </w:p>
        </w:tc>
        <w:tc>
          <w:tcPr>
            <w:tcW w:w="0" w:type="auto"/>
            <w:tcBorders>
              <w:top w:val="nil"/>
              <w:left w:val="nil"/>
              <w:bottom w:val="nil"/>
              <w:right w:val="nil"/>
            </w:tcBorders>
            <w:shd w:val="clear" w:color="000000" w:fill="D9D9D9"/>
            <w:noWrap/>
            <w:vAlign w:val="center"/>
            <w:hideMark/>
          </w:tcPr>
          <w:p w14:paraId="06D5CDED" w14:textId="1FE90B56" w:rsidR="00C97200" w:rsidRPr="00C012E0" w:rsidRDefault="00C97200" w:rsidP="00C97200">
            <w:pPr>
              <w:spacing w:after="0"/>
              <w:jc w:val="center"/>
              <w:rPr>
                <w:rFonts w:ascii="Calibri" w:hAnsi="Calibri" w:cs="Calibri"/>
                <w:sz w:val="20"/>
              </w:rPr>
            </w:pPr>
            <w:r w:rsidRPr="00C012E0">
              <w:rPr>
                <w:rFonts w:ascii="Calibri" w:hAnsi="Calibri" w:cs="Calibri"/>
                <w:sz w:val="20"/>
              </w:rPr>
              <w:t>76.5</w:t>
            </w:r>
          </w:p>
        </w:tc>
        <w:tc>
          <w:tcPr>
            <w:tcW w:w="0" w:type="auto"/>
            <w:tcBorders>
              <w:top w:val="nil"/>
              <w:left w:val="nil"/>
              <w:bottom w:val="nil"/>
              <w:right w:val="single" w:sz="8" w:space="0" w:color="auto"/>
            </w:tcBorders>
            <w:shd w:val="clear" w:color="000000" w:fill="D9D9D9"/>
            <w:vAlign w:val="center"/>
            <w:hideMark/>
          </w:tcPr>
          <w:p w14:paraId="5349B9DD" w14:textId="1279C6DE" w:rsidR="00C97200" w:rsidRPr="00C012E0" w:rsidRDefault="00C97200" w:rsidP="00C97200">
            <w:pPr>
              <w:spacing w:after="0"/>
              <w:jc w:val="center"/>
              <w:rPr>
                <w:rFonts w:ascii="Calibri" w:hAnsi="Calibri" w:cs="Calibri"/>
                <w:sz w:val="20"/>
              </w:rPr>
            </w:pPr>
            <w:r w:rsidRPr="00C012E0">
              <w:rPr>
                <w:rFonts w:ascii="Calibri" w:hAnsi="Calibri" w:cs="Calibri"/>
                <w:sz w:val="20"/>
              </w:rPr>
              <w:t>16,234</w:t>
            </w:r>
          </w:p>
        </w:tc>
      </w:tr>
      <w:tr w:rsidR="00C012E0" w:rsidRPr="00C012E0" w14:paraId="7A23341D" w14:textId="77777777" w:rsidTr="009D1A2A">
        <w:trPr>
          <w:trHeight w:val="255"/>
        </w:trPr>
        <w:tc>
          <w:tcPr>
            <w:tcW w:w="0" w:type="auto"/>
            <w:tcBorders>
              <w:top w:val="nil"/>
              <w:left w:val="single" w:sz="8" w:space="0" w:color="auto"/>
              <w:bottom w:val="nil"/>
              <w:right w:val="single" w:sz="8" w:space="0" w:color="auto"/>
            </w:tcBorders>
            <w:shd w:val="clear" w:color="auto" w:fill="auto"/>
            <w:vAlign w:val="center"/>
            <w:hideMark/>
          </w:tcPr>
          <w:p w14:paraId="28D501BC" w14:textId="77777777" w:rsidR="00C97200" w:rsidRPr="00C012E0" w:rsidRDefault="00C97200" w:rsidP="00C97200">
            <w:pPr>
              <w:spacing w:after="0"/>
              <w:jc w:val="center"/>
              <w:rPr>
                <w:rFonts w:ascii="Calibri" w:hAnsi="Calibri" w:cs="Calibri"/>
                <w:b/>
                <w:bCs/>
                <w:sz w:val="20"/>
              </w:rPr>
            </w:pPr>
            <w:r w:rsidRPr="00C012E0">
              <w:rPr>
                <w:rFonts w:ascii="Calibri" w:hAnsi="Calibri" w:cs="Calibri"/>
                <w:b/>
                <w:bCs/>
                <w:sz w:val="20"/>
              </w:rPr>
              <w:t>63</w:t>
            </w:r>
          </w:p>
        </w:tc>
        <w:tc>
          <w:tcPr>
            <w:tcW w:w="0" w:type="auto"/>
            <w:tcBorders>
              <w:top w:val="nil"/>
              <w:left w:val="nil"/>
              <w:bottom w:val="nil"/>
              <w:right w:val="nil"/>
            </w:tcBorders>
            <w:shd w:val="clear" w:color="auto" w:fill="auto"/>
            <w:noWrap/>
            <w:vAlign w:val="center"/>
            <w:hideMark/>
          </w:tcPr>
          <w:p w14:paraId="0EB05F9E" w14:textId="736A283F" w:rsidR="00C97200" w:rsidRPr="00C012E0" w:rsidRDefault="00C97200" w:rsidP="00C97200">
            <w:pPr>
              <w:spacing w:after="0"/>
              <w:jc w:val="center"/>
              <w:rPr>
                <w:rFonts w:ascii="Calibri" w:hAnsi="Calibri" w:cs="Calibri"/>
                <w:sz w:val="20"/>
              </w:rPr>
            </w:pPr>
            <w:r w:rsidRPr="00C012E0">
              <w:rPr>
                <w:rFonts w:ascii="Calibri" w:hAnsi="Calibri" w:cs="Calibri"/>
                <w:sz w:val="20"/>
              </w:rPr>
              <w:t>53.8</w:t>
            </w:r>
          </w:p>
        </w:tc>
        <w:tc>
          <w:tcPr>
            <w:tcW w:w="0" w:type="auto"/>
            <w:tcBorders>
              <w:top w:val="nil"/>
              <w:left w:val="nil"/>
              <w:bottom w:val="nil"/>
              <w:right w:val="single" w:sz="4" w:space="0" w:color="auto"/>
            </w:tcBorders>
            <w:shd w:val="clear" w:color="auto" w:fill="auto"/>
            <w:noWrap/>
            <w:vAlign w:val="center"/>
            <w:hideMark/>
          </w:tcPr>
          <w:p w14:paraId="1F50ED78" w14:textId="1C29A12D" w:rsidR="00C97200" w:rsidRPr="00C012E0" w:rsidRDefault="00C97200" w:rsidP="00C97200">
            <w:pPr>
              <w:spacing w:after="0"/>
              <w:jc w:val="center"/>
              <w:rPr>
                <w:rFonts w:ascii="Calibri" w:hAnsi="Calibri" w:cs="Calibri"/>
                <w:sz w:val="20"/>
              </w:rPr>
            </w:pPr>
            <w:r w:rsidRPr="00C012E0">
              <w:rPr>
                <w:rFonts w:ascii="Calibri" w:hAnsi="Calibri" w:cs="Calibri"/>
                <w:sz w:val="20"/>
              </w:rPr>
              <w:t>11,561</w:t>
            </w:r>
          </w:p>
        </w:tc>
        <w:tc>
          <w:tcPr>
            <w:tcW w:w="0" w:type="auto"/>
            <w:tcBorders>
              <w:top w:val="nil"/>
              <w:left w:val="nil"/>
              <w:bottom w:val="nil"/>
              <w:right w:val="nil"/>
            </w:tcBorders>
            <w:shd w:val="clear" w:color="auto" w:fill="auto"/>
            <w:noWrap/>
            <w:vAlign w:val="center"/>
            <w:hideMark/>
          </w:tcPr>
          <w:p w14:paraId="7EB2C97D" w14:textId="4FE75446" w:rsidR="00C97200" w:rsidRPr="00C012E0" w:rsidRDefault="00C97200" w:rsidP="00C97200">
            <w:pPr>
              <w:spacing w:after="0"/>
              <w:jc w:val="center"/>
              <w:rPr>
                <w:rFonts w:ascii="Calibri" w:hAnsi="Calibri" w:cs="Calibri"/>
                <w:sz w:val="20"/>
              </w:rPr>
            </w:pPr>
            <w:r w:rsidRPr="00C012E0">
              <w:rPr>
                <w:rFonts w:ascii="Calibri" w:hAnsi="Calibri" w:cs="Calibri"/>
                <w:sz w:val="20"/>
              </w:rPr>
              <w:t>83.3</w:t>
            </w:r>
          </w:p>
        </w:tc>
        <w:tc>
          <w:tcPr>
            <w:tcW w:w="0" w:type="auto"/>
            <w:tcBorders>
              <w:top w:val="nil"/>
              <w:left w:val="nil"/>
              <w:bottom w:val="nil"/>
              <w:right w:val="single" w:sz="4" w:space="0" w:color="auto"/>
            </w:tcBorders>
            <w:shd w:val="clear" w:color="auto" w:fill="auto"/>
            <w:noWrap/>
            <w:vAlign w:val="center"/>
            <w:hideMark/>
          </w:tcPr>
          <w:p w14:paraId="2BE8C9C1" w14:textId="1D84FC32" w:rsidR="00C97200" w:rsidRPr="00C012E0" w:rsidRDefault="00C97200" w:rsidP="00C97200">
            <w:pPr>
              <w:spacing w:after="0"/>
              <w:jc w:val="center"/>
              <w:rPr>
                <w:rFonts w:ascii="Calibri" w:hAnsi="Calibri" w:cs="Calibri"/>
                <w:sz w:val="20"/>
              </w:rPr>
            </w:pPr>
            <w:r w:rsidRPr="00C012E0">
              <w:rPr>
                <w:rFonts w:ascii="Calibri" w:hAnsi="Calibri" w:cs="Calibri"/>
                <w:sz w:val="20"/>
              </w:rPr>
              <w:t>17,888</w:t>
            </w:r>
          </w:p>
        </w:tc>
        <w:tc>
          <w:tcPr>
            <w:tcW w:w="0" w:type="auto"/>
            <w:tcBorders>
              <w:top w:val="nil"/>
              <w:left w:val="nil"/>
              <w:bottom w:val="nil"/>
              <w:right w:val="nil"/>
            </w:tcBorders>
            <w:shd w:val="clear" w:color="000000" w:fill="D9D9D9"/>
            <w:noWrap/>
            <w:vAlign w:val="center"/>
            <w:hideMark/>
          </w:tcPr>
          <w:p w14:paraId="1C90C902" w14:textId="50D80702" w:rsidR="00C97200" w:rsidRPr="00C012E0" w:rsidRDefault="00C97200" w:rsidP="00C97200">
            <w:pPr>
              <w:spacing w:after="0"/>
              <w:jc w:val="center"/>
              <w:rPr>
                <w:rFonts w:ascii="Calibri" w:hAnsi="Calibri" w:cs="Calibri"/>
                <w:sz w:val="20"/>
              </w:rPr>
            </w:pPr>
            <w:r w:rsidRPr="00C012E0">
              <w:rPr>
                <w:rFonts w:ascii="Calibri" w:hAnsi="Calibri" w:cs="Calibri"/>
                <w:sz w:val="20"/>
              </w:rPr>
              <w:t>76.5</w:t>
            </w:r>
          </w:p>
        </w:tc>
        <w:tc>
          <w:tcPr>
            <w:tcW w:w="0" w:type="auto"/>
            <w:tcBorders>
              <w:top w:val="nil"/>
              <w:left w:val="nil"/>
              <w:bottom w:val="nil"/>
              <w:right w:val="single" w:sz="8" w:space="0" w:color="auto"/>
            </w:tcBorders>
            <w:shd w:val="clear" w:color="000000" w:fill="D9D9D9"/>
            <w:vAlign w:val="center"/>
            <w:hideMark/>
          </w:tcPr>
          <w:p w14:paraId="797C07AC" w14:textId="122D9B29" w:rsidR="00C97200" w:rsidRPr="00C012E0" w:rsidRDefault="00C97200" w:rsidP="00C97200">
            <w:pPr>
              <w:spacing w:after="0"/>
              <w:jc w:val="center"/>
              <w:rPr>
                <w:rFonts w:ascii="Calibri" w:hAnsi="Calibri" w:cs="Calibri"/>
                <w:sz w:val="20"/>
              </w:rPr>
            </w:pPr>
            <w:r w:rsidRPr="00C012E0">
              <w:rPr>
                <w:rFonts w:ascii="Calibri" w:hAnsi="Calibri" w:cs="Calibri"/>
                <w:sz w:val="20"/>
              </w:rPr>
              <w:t>16,322</w:t>
            </w:r>
          </w:p>
        </w:tc>
        <w:tc>
          <w:tcPr>
            <w:tcW w:w="0" w:type="auto"/>
            <w:tcBorders>
              <w:top w:val="nil"/>
              <w:left w:val="nil"/>
              <w:bottom w:val="nil"/>
              <w:right w:val="nil"/>
            </w:tcBorders>
            <w:shd w:val="clear" w:color="auto" w:fill="auto"/>
            <w:noWrap/>
            <w:vAlign w:val="center"/>
            <w:hideMark/>
          </w:tcPr>
          <w:p w14:paraId="263F494C" w14:textId="56159898" w:rsidR="00C97200" w:rsidRPr="00C012E0" w:rsidRDefault="00C97200" w:rsidP="00C97200">
            <w:pPr>
              <w:spacing w:after="0"/>
              <w:jc w:val="center"/>
              <w:rPr>
                <w:rFonts w:ascii="Calibri" w:hAnsi="Calibri" w:cs="Calibri"/>
                <w:sz w:val="20"/>
              </w:rPr>
            </w:pPr>
            <w:r w:rsidRPr="00C012E0">
              <w:rPr>
                <w:rFonts w:ascii="Calibri" w:hAnsi="Calibri" w:cs="Calibri"/>
                <w:sz w:val="20"/>
              </w:rPr>
              <w:t>55.0</w:t>
            </w:r>
          </w:p>
        </w:tc>
        <w:tc>
          <w:tcPr>
            <w:tcW w:w="0" w:type="auto"/>
            <w:tcBorders>
              <w:top w:val="nil"/>
              <w:left w:val="nil"/>
              <w:bottom w:val="nil"/>
              <w:right w:val="single" w:sz="4" w:space="0" w:color="auto"/>
            </w:tcBorders>
            <w:shd w:val="clear" w:color="auto" w:fill="auto"/>
            <w:noWrap/>
            <w:vAlign w:val="center"/>
            <w:hideMark/>
          </w:tcPr>
          <w:p w14:paraId="64EBAD2B" w14:textId="309FEB4C" w:rsidR="00C97200" w:rsidRPr="00C012E0" w:rsidRDefault="00C97200" w:rsidP="00C97200">
            <w:pPr>
              <w:spacing w:after="0"/>
              <w:jc w:val="center"/>
              <w:rPr>
                <w:rFonts w:ascii="Calibri" w:hAnsi="Calibri" w:cs="Calibri"/>
                <w:sz w:val="20"/>
              </w:rPr>
            </w:pPr>
            <w:r w:rsidRPr="00C012E0">
              <w:rPr>
                <w:rFonts w:ascii="Calibri" w:hAnsi="Calibri" w:cs="Calibri"/>
                <w:sz w:val="20"/>
              </w:rPr>
              <w:t>11,592</w:t>
            </w:r>
          </w:p>
        </w:tc>
        <w:tc>
          <w:tcPr>
            <w:tcW w:w="0" w:type="auto"/>
            <w:tcBorders>
              <w:top w:val="nil"/>
              <w:left w:val="nil"/>
              <w:bottom w:val="nil"/>
              <w:right w:val="nil"/>
            </w:tcBorders>
            <w:shd w:val="clear" w:color="auto" w:fill="auto"/>
            <w:noWrap/>
            <w:vAlign w:val="center"/>
            <w:hideMark/>
          </w:tcPr>
          <w:p w14:paraId="405F2C2E" w14:textId="1AECA8C9" w:rsidR="00C97200" w:rsidRPr="00C012E0" w:rsidRDefault="00C97200" w:rsidP="00C97200">
            <w:pPr>
              <w:spacing w:after="0"/>
              <w:jc w:val="center"/>
              <w:rPr>
                <w:rFonts w:ascii="Calibri" w:hAnsi="Calibri" w:cs="Calibri"/>
                <w:sz w:val="20"/>
              </w:rPr>
            </w:pPr>
            <w:r w:rsidRPr="00C012E0">
              <w:rPr>
                <w:rFonts w:ascii="Calibri" w:hAnsi="Calibri" w:cs="Calibri"/>
                <w:sz w:val="20"/>
              </w:rPr>
              <w:t>85.7</w:t>
            </w:r>
          </w:p>
        </w:tc>
        <w:tc>
          <w:tcPr>
            <w:tcW w:w="0" w:type="auto"/>
            <w:tcBorders>
              <w:top w:val="nil"/>
              <w:left w:val="nil"/>
              <w:bottom w:val="nil"/>
              <w:right w:val="single" w:sz="4" w:space="0" w:color="auto"/>
            </w:tcBorders>
            <w:shd w:val="clear" w:color="auto" w:fill="auto"/>
            <w:noWrap/>
            <w:vAlign w:val="center"/>
            <w:hideMark/>
          </w:tcPr>
          <w:p w14:paraId="1E2EA739" w14:textId="0A728EA4" w:rsidR="00C97200" w:rsidRPr="00C012E0" w:rsidRDefault="00C97200" w:rsidP="00C97200">
            <w:pPr>
              <w:spacing w:after="0"/>
              <w:jc w:val="center"/>
              <w:rPr>
                <w:rFonts w:ascii="Calibri" w:hAnsi="Calibri" w:cs="Calibri"/>
                <w:sz w:val="20"/>
              </w:rPr>
            </w:pPr>
            <w:r w:rsidRPr="00C012E0">
              <w:rPr>
                <w:rFonts w:ascii="Calibri" w:hAnsi="Calibri" w:cs="Calibri"/>
                <w:sz w:val="20"/>
              </w:rPr>
              <w:t>18,055</w:t>
            </w:r>
          </w:p>
        </w:tc>
        <w:tc>
          <w:tcPr>
            <w:tcW w:w="0" w:type="auto"/>
            <w:tcBorders>
              <w:top w:val="nil"/>
              <w:left w:val="nil"/>
              <w:bottom w:val="nil"/>
              <w:right w:val="nil"/>
            </w:tcBorders>
            <w:shd w:val="clear" w:color="000000" w:fill="D9D9D9"/>
            <w:noWrap/>
            <w:vAlign w:val="center"/>
            <w:hideMark/>
          </w:tcPr>
          <w:p w14:paraId="7ED1E642" w14:textId="38E29426" w:rsidR="00C97200" w:rsidRPr="00C012E0" w:rsidRDefault="00C97200" w:rsidP="00C97200">
            <w:pPr>
              <w:spacing w:after="0"/>
              <w:jc w:val="center"/>
              <w:rPr>
                <w:rFonts w:ascii="Calibri" w:hAnsi="Calibri" w:cs="Calibri"/>
                <w:sz w:val="20"/>
              </w:rPr>
            </w:pPr>
            <w:r w:rsidRPr="00C012E0">
              <w:rPr>
                <w:rFonts w:ascii="Calibri" w:hAnsi="Calibri" w:cs="Calibri"/>
                <w:sz w:val="20"/>
              </w:rPr>
              <w:t>76.5</w:t>
            </w:r>
          </w:p>
        </w:tc>
        <w:tc>
          <w:tcPr>
            <w:tcW w:w="0" w:type="auto"/>
            <w:tcBorders>
              <w:top w:val="nil"/>
              <w:left w:val="nil"/>
              <w:bottom w:val="nil"/>
              <w:right w:val="single" w:sz="8" w:space="0" w:color="auto"/>
            </w:tcBorders>
            <w:shd w:val="clear" w:color="000000" w:fill="D9D9D9"/>
            <w:vAlign w:val="center"/>
            <w:hideMark/>
          </w:tcPr>
          <w:p w14:paraId="557B66CA" w14:textId="0AB78C45" w:rsidR="00C97200" w:rsidRPr="00C012E0" w:rsidRDefault="00C97200" w:rsidP="00C97200">
            <w:pPr>
              <w:spacing w:after="0"/>
              <w:jc w:val="center"/>
              <w:rPr>
                <w:rFonts w:ascii="Calibri" w:hAnsi="Calibri" w:cs="Calibri"/>
                <w:sz w:val="20"/>
              </w:rPr>
            </w:pPr>
            <w:r w:rsidRPr="00C012E0">
              <w:rPr>
                <w:rFonts w:ascii="Calibri" w:hAnsi="Calibri" w:cs="Calibri"/>
                <w:sz w:val="20"/>
              </w:rPr>
              <w:t>15,978</w:t>
            </w:r>
          </w:p>
        </w:tc>
      </w:tr>
      <w:tr w:rsidR="00C012E0" w:rsidRPr="00C012E0" w14:paraId="678E9143" w14:textId="77777777" w:rsidTr="009D1A2A">
        <w:trPr>
          <w:trHeight w:val="255"/>
        </w:trPr>
        <w:tc>
          <w:tcPr>
            <w:tcW w:w="0" w:type="auto"/>
            <w:tcBorders>
              <w:top w:val="nil"/>
              <w:left w:val="single" w:sz="8" w:space="0" w:color="auto"/>
              <w:bottom w:val="nil"/>
              <w:right w:val="single" w:sz="8" w:space="0" w:color="auto"/>
            </w:tcBorders>
            <w:shd w:val="clear" w:color="auto" w:fill="auto"/>
            <w:vAlign w:val="center"/>
            <w:hideMark/>
          </w:tcPr>
          <w:p w14:paraId="3393297B" w14:textId="77777777" w:rsidR="00C97200" w:rsidRPr="00C012E0" w:rsidRDefault="00C97200" w:rsidP="00C97200">
            <w:pPr>
              <w:spacing w:after="0"/>
              <w:jc w:val="center"/>
              <w:rPr>
                <w:rFonts w:ascii="Calibri" w:hAnsi="Calibri" w:cs="Calibri"/>
                <w:b/>
                <w:bCs/>
                <w:sz w:val="20"/>
              </w:rPr>
            </w:pPr>
            <w:r w:rsidRPr="00C012E0">
              <w:rPr>
                <w:rFonts w:ascii="Calibri" w:hAnsi="Calibri" w:cs="Calibri"/>
                <w:b/>
                <w:bCs/>
                <w:sz w:val="20"/>
              </w:rPr>
              <w:t>64</w:t>
            </w:r>
          </w:p>
        </w:tc>
        <w:tc>
          <w:tcPr>
            <w:tcW w:w="0" w:type="auto"/>
            <w:tcBorders>
              <w:top w:val="nil"/>
              <w:left w:val="nil"/>
              <w:bottom w:val="nil"/>
              <w:right w:val="nil"/>
            </w:tcBorders>
            <w:shd w:val="clear" w:color="auto" w:fill="auto"/>
            <w:noWrap/>
            <w:vAlign w:val="center"/>
            <w:hideMark/>
          </w:tcPr>
          <w:p w14:paraId="2FAB31B8" w14:textId="3DEE1A3F" w:rsidR="00C97200" w:rsidRPr="00C012E0" w:rsidRDefault="00C97200" w:rsidP="00C97200">
            <w:pPr>
              <w:spacing w:after="0"/>
              <w:jc w:val="center"/>
              <w:rPr>
                <w:rFonts w:ascii="Calibri" w:hAnsi="Calibri" w:cs="Calibri"/>
                <w:sz w:val="20"/>
              </w:rPr>
            </w:pPr>
            <w:r w:rsidRPr="00C012E0">
              <w:rPr>
                <w:rFonts w:ascii="Calibri" w:hAnsi="Calibri" w:cs="Calibri"/>
                <w:sz w:val="20"/>
              </w:rPr>
              <w:t>54.7</w:t>
            </w:r>
          </w:p>
        </w:tc>
        <w:tc>
          <w:tcPr>
            <w:tcW w:w="0" w:type="auto"/>
            <w:tcBorders>
              <w:top w:val="nil"/>
              <w:left w:val="nil"/>
              <w:bottom w:val="nil"/>
              <w:right w:val="single" w:sz="4" w:space="0" w:color="auto"/>
            </w:tcBorders>
            <w:shd w:val="clear" w:color="auto" w:fill="auto"/>
            <w:noWrap/>
            <w:vAlign w:val="center"/>
            <w:hideMark/>
          </w:tcPr>
          <w:p w14:paraId="559F381C" w14:textId="10989ACA" w:rsidR="00C97200" w:rsidRPr="00C012E0" w:rsidRDefault="00C97200" w:rsidP="00C97200">
            <w:pPr>
              <w:spacing w:after="0"/>
              <w:jc w:val="center"/>
              <w:rPr>
                <w:rFonts w:ascii="Calibri" w:hAnsi="Calibri" w:cs="Calibri"/>
                <w:sz w:val="20"/>
              </w:rPr>
            </w:pPr>
            <w:r w:rsidRPr="00C012E0">
              <w:rPr>
                <w:rFonts w:ascii="Calibri" w:hAnsi="Calibri" w:cs="Calibri"/>
                <w:sz w:val="20"/>
              </w:rPr>
              <w:t>11,570</w:t>
            </w:r>
          </w:p>
        </w:tc>
        <w:tc>
          <w:tcPr>
            <w:tcW w:w="0" w:type="auto"/>
            <w:tcBorders>
              <w:top w:val="nil"/>
              <w:left w:val="nil"/>
              <w:bottom w:val="nil"/>
              <w:right w:val="nil"/>
            </w:tcBorders>
            <w:shd w:val="clear" w:color="auto" w:fill="auto"/>
            <w:noWrap/>
            <w:vAlign w:val="center"/>
            <w:hideMark/>
          </w:tcPr>
          <w:p w14:paraId="583862F6" w14:textId="71D20EF4" w:rsidR="00C97200" w:rsidRPr="00C012E0" w:rsidRDefault="00C97200" w:rsidP="00C97200">
            <w:pPr>
              <w:spacing w:after="0"/>
              <w:jc w:val="center"/>
              <w:rPr>
                <w:rFonts w:ascii="Calibri" w:hAnsi="Calibri" w:cs="Calibri"/>
                <w:sz w:val="20"/>
              </w:rPr>
            </w:pPr>
            <w:r w:rsidRPr="00C012E0">
              <w:rPr>
                <w:rFonts w:ascii="Calibri" w:hAnsi="Calibri" w:cs="Calibri"/>
                <w:sz w:val="20"/>
              </w:rPr>
              <w:t>84.0</w:t>
            </w:r>
          </w:p>
        </w:tc>
        <w:tc>
          <w:tcPr>
            <w:tcW w:w="0" w:type="auto"/>
            <w:tcBorders>
              <w:top w:val="nil"/>
              <w:left w:val="nil"/>
              <w:bottom w:val="nil"/>
              <w:right w:val="single" w:sz="4" w:space="0" w:color="auto"/>
            </w:tcBorders>
            <w:shd w:val="clear" w:color="auto" w:fill="auto"/>
            <w:noWrap/>
            <w:vAlign w:val="center"/>
            <w:hideMark/>
          </w:tcPr>
          <w:p w14:paraId="06395A93" w14:textId="3A8F8CB3" w:rsidR="00C97200" w:rsidRPr="00C012E0" w:rsidRDefault="00C97200" w:rsidP="00C97200">
            <w:pPr>
              <w:spacing w:after="0"/>
              <w:jc w:val="center"/>
              <w:rPr>
                <w:rFonts w:ascii="Calibri" w:hAnsi="Calibri" w:cs="Calibri"/>
                <w:sz w:val="20"/>
              </w:rPr>
            </w:pPr>
            <w:r w:rsidRPr="00C012E0">
              <w:rPr>
                <w:rFonts w:ascii="Calibri" w:hAnsi="Calibri" w:cs="Calibri"/>
                <w:sz w:val="20"/>
              </w:rPr>
              <w:t>17,773</w:t>
            </w:r>
          </w:p>
        </w:tc>
        <w:tc>
          <w:tcPr>
            <w:tcW w:w="0" w:type="auto"/>
            <w:tcBorders>
              <w:top w:val="nil"/>
              <w:left w:val="nil"/>
              <w:bottom w:val="nil"/>
              <w:right w:val="nil"/>
            </w:tcBorders>
            <w:shd w:val="clear" w:color="000000" w:fill="D9D9D9"/>
            <w:noWrap/>
            <w:vAlign w:val="center"/>
            <w:hideMark/>
          </w:tcPr>
          <w:p w14:paraId="61547FC2" w14:textId="46589100" w:rsidR="00C97200" w:rsidRPr="00C012E0" w:rsidRDefault="00C97200" w:rsidP="00C97200">
            <w:pPr>
              <w:spacing w:after="0"/>
              <w:jc w:val="center"/>
              <w:rPr>
                <w:rFonts w:ascii="Calibri" w:hAnsi="Calibri" w:cs="Calibri"/>
                <w:sz w:val="20"/>
              </w:rPr>
            </w:pPr>
            <w:r w:rsidRPr="00C012E0">
              <w:rPr>
                <w:rFonts w:ascii="Calibri" w:hAnsi="Calibri" w:cs="Calibri"/>
                <w:sz w:val="20"/>
              </w:rPr>
              <w:t>76.5</w:t>
            </w:r>
          </w:p>
        </w:tc>
        <w:tc>
          <w:tcPr>
            <w:tcW w:w="0" w:type="auto"/>
            <w:tcBorders>
              <w:top w:val="nil"/>
              <w:left w:val="nil"/>
              <w:bottom w:val="nil"/>
              <w:right w:val="single" w:sz="8" w:space="0" w:color="auto"/>
            </w:tcBorders>
            <w:shd w:val="clear" w:color="000000" w:fill="D9D9D9"/>
            <w:vAlign w:val="center"/>
            <w:hideMark/>
          </w:tcPr>
          <w:p w14:paraId="01B624D3" w14:textId="24349CD3" w:rsidR="00C97200" w:rsidRPr="00C012E0" w:rsidRDefault="00C97200" w:rsidP="00C97200">
            <w:pPr>
              <w:spacing w:after="0"/>
              <w:jc w:val="center"/>
              <w:rPr>
                <w:rFonts w:ascii="Calibri" w:hAnsi="Calibri" w:cs="Calibri"/>
                <w:sz w:val="20"/>
              </w:rPr>
            </w:pPr>
            <w:r w:rsidRPr="00C012E0">
              <w:rPr>
                <w:rFonts w:ascii="Calibri" w:hAnsi="Calibri" w:cs="Calibri"/>
                <w:sz w:val="20"/>
              </w:rPr>
              <w:t>16,078</w:t>
            </w:r>
          </w:p>
        </w:tc>
        <w:tc>
          <w:tcPr>
            <w:tcW w:w="0" w:type="auto"/>
            <w:tcBorders>
              <w:top w:val="nil"/>
              <w:left w:val="nil"/>
              <w:bottom w:val="nil"/>
              <w:right w:val="nil"/>
            </w:tcBorders>
            <w:shd w:val="clear" w:color="auto" w:fill="auto"/>
            <w:noWrap/>
            <w:vAlign w:val="center"/>
            <w:hideMark/>
          </w:tcPr>
          <w:p w14:paraId="43AF62FB" w14:textId="37D79DE4" w:rsidR="00C97200" w:rsidRPr="00C012E0" w:rsidRDefault="00C97200" w:rsidP="00C97200">
            <w:pPr>
              <w:spacing w:after="0"/>
              <w:jc w:val="center"/>
              <w:rPr>
                <w:rFonts w:ascii="Calibri" w:hAnsi="Calibri" w:cs="Calibri"/>
                <w:sz w:val="20"/>
              </w:rPr>
            </w:pPr>
            <w:r w:rsidRPr="00C012E0">
              <w:rPr>
                <w:rFonts w:ascii="Calibri" w:hAnsi="Calibri" w:cs="Calibri"/>
                <w:sz w:val="20"/>
              </w:rPr>
              <w:t>55.9</w:t>
            </w:r>
          </w:p>
        </w:tc>
        <w:tc>
          <w:tcPr>
            <w:tcW w:w="0" w:type="auto"/>
            <w:tcBorders>
              <w:top w:val="nil"/>
              <w:left w:val="nil"/>
              <w:bottom w:val="nil"/>
              <w:right w:val="single" w:sz="4" w:space="0" w:color="auto"/>
            </w:tcBorders>
            <w:shd w:val="clear" w:color="auto" w:fill="auto"/>
            <w:noWrap/>
            <w:vAlign w:val="center"/>
            <w:hideMark/>
          </w:tcPr>
          <w:p w14:paraId="3A751718" w14:textId="213F7CB3" w:rsidR="00C97200" w:rsidRPr="00C012E0" w:rsidRDefault="00C97200" w:rsidP="00C97200">
            <w:pPr>
              <w:spacing w:after="0"/>
              <w:jc w:val="center"/>
              <w:rPr>
                <w:rFonts w:ascii="Calibri" w:hAnsi="Calibri" w:cs="Calibri"/>
                <w:sz w:val="20"/>
              </w:rPr>
            </w:pPr>
            <w:r w:rsidRPr="00C012E0">
              <w:rPr>
                <w:rFonts w:ascii="Calibri" w:hAnsi="Calibri" w:cs="Calibri"/>
                <w:sz w:val="20"/>
              </w:rPr>
              <w:t>11,601</w:t>
            </w:r>
          </w:p>
        </w:tc>
        <w:tc>
          <w:tcPr>
            <w:tcW w:w="0" w:type="auto"/>
            <w:tcBorders>
              <w:top w:val="nil"/>
              <w:left w:val="nil"/>
              <w:bottom w:val="nil"/>
              <w:right w:val="nil"/>
            </w:tcBorders>
            <w:shd w:val="clear" w:color="auto" w:fill="auto"/>
            <w:noWrap/>
            <w:vAlign w:val="center"/>
            <w:hideMark/>
          </w:tcPr>
          <w:p w14:paraId="3903D161" w14:textId="555F3E0A" w:rsidR="00C97200" w:rsidRPr="00C012E0" w:rsidRDefault="00C97200" w:rsidP="00C97200">
            <w:pPr>
              <w:spacing w:after="0"/>
              <w:jc w:val="center"/>
              <w:rPr>
                <w:rFonts w:ascii="Calibri" w:hAnsi="Calibri" w:cs="Calibri"/>
                <w:sz w:val="20"/>
              </w:rPr>
            </w:pPr>
            <w:r w:rsidRPr="00C012E0">
              <w:rPr>
                <w:rFonts w:ascii="Calibri" w:hAnsi="Calibri" w:cs="Calibri"/>
                <w:sz w:val="20"/>
              </w:rPr>
              <w:t>86.9</w:t>
            </w:r>
          </w:p>
        </w:tc>
        <w:tc>
          <w:tcPr>
            <w:tcW w:w="0" w:type="auto"/>
            <w:tcBorders>
              <w:top w:val="nil"/>
              <w:left w:val="nil"/>
              <w:bottom w:val="nil"/>
              <w:right w:val="single" w:sz="4" w:space="0" w:color="auto"/>
            </w:tcBorders>
            <w:shd w:val="clear" w:color="auto" w:fill="auto"/>
            <w:noWrap/>
            <w:vAlign w:val="center"/>
            <w:hideMark/>
          </w:tcPr>
          <w:p w14:paraId="62845206" w14:textId="2EB3AD1E" w:rsidR="00C97200" w:rsidRPr="00C012E0" w:rsidRDefault="00C97200" w:rsidP="00C97200">
            <w:pPr>
              <w:spacing w:after="0"/>
              <w:jc w:val="center"/>
              <w:rPr>
                <w:rFonts w:ascii="Calibri" w:hAnsi="Calibri" w:cs="Calibri"/>
                <w:sz w:val="20"/>
              </w:rPr>
            </w:pPr>
            <w:r w:rsidRPr="00C012E0">
              <w:rPr>
                <w:rFonts w:ascii="Calibri" w:hAnsi="Calibri" w:cs="Calibri"/>
                <w:sz w:val="20"/>
              </w:rPr>
              <w:t>18,027</w:t>
            </w:r>
          </w:p>
        </w:tc>
        <w:tc>
          <w:tcPr>
            <w:tcW w:w="0" w:type="auto"/>
            <w:tcBorders>
              <w:top w:val="nil"/>
              <w:left w:val="nil"/>
              <w:bottom w:val="nil"/>
              <w:right w:val="nil"/>
            </w:tcBorders>
            <w:shd w:val="clear" w:color="000000" w:fill="D9D9D9"/>
            <w:noWrap/>
            <w:vAlign w:val="center"/>
            <w:hideMark/>
          </w:tcPr>
          <w:p w14:paraId="094B9D94" w14:textId="657AB20D" w:rsidR="00C97200" w:rsidRPr="00C012E0" w:rsidRDefault="00C97200" w:rsidP="00C97200">
            <w:pPr>
              <w:spacing w:after="0"/>
              <w:jc w:val="center"/>
              <w:rPr>
                <w:rFonts w:ascii="Calibri" w:hAnsi="Calibri" w:cs="Calibri"/>
                <w:sz w:val="20"/>
              </w:rPr>
            </w:pPr>
            <w:r w:rsidRPr="00C012E0">
              <w:rPr>
                <w:rFonts w:ascii="Calibri" w:hAnsi="Calibri" w:cs="Calibri"/>
                <w:sz w:val="20"/>
              </w:rPr>
              <w:t>76.5</w:t>
            </w:r>
          </w:p>
        </w:tc>
        <w:tc>
          <w:tcPr>
            <w:tcW w:w="0" w:type="auto"/>
            <w:tcBorders>
              <w:top w:val="nil"/>
              <w:left w:val="nil"/>
              <w:bottom w:val="nil"/>
              <w:right w:val="single" w:sz="8" w:space="0" w:color="auto"/>
            </w:tcBorders>
            <w:shd w:val="clear" w:color="000000" w:fill="D9D9D9"/>
            <w:vAlign w:val="center"/>
            <w:hideMark/>
          </w:tcPr>
          <w:p w14:paraId="34E8F1BC" w14:textId="337E98FE" w:rsidR="00C97200" w:rsidRPr="00C012E0" w:rsidRDefault="00C97200" w:rsidP="00C97200">
            <w:pPr>
              <w:spacing w:after="0"/>
              <w:jc w:val="center"/>
              <w:rPr>
                <w:rFonts w:ascii="Calibri" w:hAnsi="Calibri" w:cs="Calibri"/>
                <w:sz w:val="20"/>
              </w:rPr>
            </w:pPr>
            <w:r w:rsidRPr="00C012E0">
              <w:rPr>
                <w:rFonts w:ascii="Calibri" w:hAnsi="Calibri" w:cs="Calibri"/>
                <w:sz w:val="20"/>
              </w:rPr>
              <w:t>15,735</w:t>
            </w:r>
          </w:p>
        </w:tc>
      </w:tr>
      <w:tr w:rsidR="00C012E0" w:rsidRPr="00C012E0" w14:paraId="52761EE5" w14:textId="77777777" w:rsidTr="009D1A2A">
        <w:trPr>
          <w:trHeight w:val="255"/>
        </w:trPr>
        <w:tc>
          <w:tcPr>
            <w:tcW w:w="0" w:type="auto"/>
            <w:tcBorders>
              <w:top w:val="nil"/>
              <w:left w:val="single" w:sz="8" w:space="0" w:color="auto"/>
              <w:bottom w:val="nil"/>
              <w:right w:val="single" w:sz="8" w:space="0" w:color="auto"/>
            </w:tcBorders>
            <w:shd w:val="clear" w:color="auto" w:fill="auto"/>
            <w:vAlign w:val="center"/>
            <w:hideMark/>
          </w:tcPr>
          <w:p w14:paraId="63679A9E" w14:textId="77777777" w:rsidR="00C97200" w:rsidRPr="00C012E0" w:rsidRDefault="00C97200" w:rsidP="00C97200">
            <w:pPr>
              <w:spacing w:after="0"/>
              <w:jc w:val="center"/>
              <w:rPr>
                <w:rFonts w:ascii="Calibri" w:hAnsi="Calibri" w:cs="Calibri"/>
                <w:b/>
                <w:bCs/>
                <w:sz w:val="20"/>
              </w:rPr>
            </w:pPr>
            <w:r w:rsidRPr="00C012E0">
              <w:rPr>
                <w:rFonts w:ascii="Calibri" w:hAnsi="Calibri" w:cs="Calibri"/>
                <w:b/>
                <w:bCs/>
                <w:sz w:val="20"/>
              </w:rPr>
              <w:t>65</w:t>
            </w:r>
          </w:p>
        </w:tc>
        <w:tc>
          <w:tcPr>
            <w:tcW w:w="0" w:type="auto"/>
            <w:tcBorders>
              <w:top w:val="nil"/>
              <w:left w:val="nil"/>
              <w:bottom w:val="nil"/>
              <w:right w:val="nil"/>
            </w:tcBorders>
            <w:shd w:val="clear" w:color="auto" w:fill="auto"/>
            <w:noWrap/>
            <w:vAlign w:val="center"/>
            <w:hideMark/>
          </w:tcPr>
          <w:p w14:paraId="18A39317" w14:textId="5717ADA6" w:rsidR="00C97200" w:rsidRPr="00C012E0" w:rsidRDefault="00C97200" w:rsidP="00C97200">
            <w:pPr>
              <w:spacing w:after="0"/>
              <w:jc w:val="center"/>
              <w:rPr>
                <w:rFonts w:ascii="Calibri" w:hAnsi="Calibri" w:cs="Calibri"/>
                <w:sz w:val="20"/>
              </w:rPr>
            </w:pPr>
            <w:r w:rsidRPr="00C012E0">
              <w:rPr>
                <w:rFonts w:ascii="Calibri" w:hAnsi="Calibri" w:cs="Calibri"/>
                <w:sz w:val="20"/>
              </w:rPr>
              <w:t>55.5</w:t>
            </w:r>
          </w:p>
        </w:tc>
        <w:tc>
          <w:tcPr>
            <w:tcW w:w="0" w:type="auto"/>
            <w:tcBorders>
              <w:top w:val="nil"/>
              <w:left w:val="nil"/>
              <w:bottom w:val="nil"/>
              <w:right w:val="single" w:sz="4" w:space="0" w:color="auto"/>
            </w:tcBorders>
            <w:shd w:val="clear" w:color="auto" w:fill="auto"/>
            <w:noWrap/>
            <w:vAlign w:val="center"/>
            <w:hideMark/>
          </w:tcPr>
          <w:p w14:paraId="564E9E37" w14:textId="7FB8AF5C" w:rsidR="00C97200" w:rsidRPr="00C012E0" w:rsidRDefault="00C97200" w:rsidP="00C97200">
            <w:pPr>
              <w:spacing w:after="0"/>
              <w:jc w:val="center"/>
              <w:rPr>
                <w:rFonts w:ascii="Calibri" w:hAnsi="Calibri" w:cs="Calibri"/>
                <w:sz w:val="20"/>
              </w:rPr>
            </w:pPr>
            <w:r w:rsidRPr="00C012E0">
              <w:rPr>
                <w:rFonts w:ascii="Calibri" w:hAnsi="Calibri" w:cs="Calibri"/>
                <w:sz w:val="20"/>
              </w:rPr>
              <w:t>11,576</w:t>
            </w:r>
          </w:p>
        </w:tc>
        <w:tc>
          <w:tcPr>
            <w:tcW w:w="0" w:type="auto"/>
            <w:tcBorders>
              <w:top w:val="nil"/>
              <w:left w:val="nil"/>
              <w:bottom w:val="nil"/>
              <w:right w:val="nil"/>
            </w:tcBorders>
            <w:shd w:val="clear" w:color="auto" w:fill="auto"/>
            <w:noWrap/>
            <w:vAlign w:val="center"/>
            <w:hideMark/>
          </w:tcPr>
          <w:p w14:paraId="21187B0D" w14:textId="21D5C1D6" w:rsidR="00C97200" w:rsidRPr="00C012E0" w:rsidRDefault="00C97200" w:rsidP="00C97200">
            <w:pPr>
              <w:spacing w:after="0"/>
              <w:jc w:val="center"/>
              <w:rPr>
                <w:rFonts w:ascii="Calibri" w:hAnsi="Calibri" w:cs="Calibri"/>
                <w:sz w:val="20"/>
              </w:rPr>
            </w:pPr>
            <w:r w:rsidRPr="00C012E0">
              <w:rPr>
                <w:rFonts w:ascii="Calibri" w:hAnsi="Calibri" w:cs="Calibri"/>
                <w:sz w:val="20"/>
              </w:rPr>
              <w:t>84.6</w:t>
            </w:r>
          </w:p>
        </w:tc>
        <w:tc>
          <w:tcPr>
            <w:tcW w:w="0" w:type="auto"/>
            <w:tcBorders>
              <w:top w:val="nil"/>
              <w:left w:val="nil"/>
              <w:bottom w:val="nil"/>
              <w:right w:val="single" w:sz="4" w:space="0" w:color="auto"/>
            </w:tcBorders>
            <w:shd w:val="clear" w:color="auto" w:fill="auto"/>
            <w:noWrap/>
            <w:vAlign w:val="center"/>
            <w:hideMark/>
          </w:tcPr>
          <w:p w14:paraId="433557BF" w14:textId="7ED1510C" w:rsidR="00C97200" w:rsidRPr="00C012E0" w:rsidRDefault="00C97200" w:rsidP="00C97200">
            <w:pPr>
              <w:spacing w:after="0"/>
              <w:jc w:val="center"/>
              <w:rPr>
                <w:rFonts w:ascii="Calibri" w:hAnsi="Calibri" w:cs="Calibri"/>
                <w:sz w:val="20"/>
              </w:rPr>
            </w:pPr>
            <w:r w:rsidRPr="00C012E0">
              <w:rPr>
                <w:rFonts w:ascii="Calibri" w:hAnsi="Calibri" w:cs="Calibri"/>
                <w:sz w:val="20"/>
              </w:rPr>
              <w:t>17,662</w:t>
            </w:r>
          </w:p>
        </w:tc>
        <w:tc>
          <w:tcPr>
            <w:tcW w:w="0" w:type="auto"/>
            <w:tcBorders>
              <w:top w:val="nil"/>
              <w:left w:val="nil"/>
              <w:bottom w:val="nil"/>
              <w:right w:val="nil"/>
            </w:tcBorders>
            <w:shd w:val="clear" w:color="000000" w:fill="D9D9D9"/>
            <w:noWrap/>
            <w:vAlign w:val="center"/>
            <w:hideMark/>
          </w:tcPr>
          <w:p w14:paraId="707412CD" w14:textId="2B0FE526" w:rsidR="00C97200" w:rsidRPr="00C012E0" w:rsidRDefault="00C97200" w:rsidP="00C97200">
            <w:pPr>
              <w:spacing w:after="0"/>
              <w:jc w:val="center"/>
              <w:rPr>
                <w:rFonts w:ascii="Calibri" w:hAnsi="Calibri" w:cs="Calibri"/>
                <w:sz w:val="20"/>
              </w:rPr>
            </w:pPr>
            <w:r w:rsidRPr="00C012E0">
              <w:rPr>
                <w:rFonts w:ascii="Calibri" w:hAnsi="Calibri" w:cs="Calibri"/>
                <w:sz w:val="20"/>
              </w:rPr>
              <w:t>76.5</w:t>
            </w:r>
          </w:p>
        </w:tc>
        <w:tc>
          <w:tcPr>
            <w:tcW w:w="0" w:type="auto"/>
            <w:tcBorders>
              <w:top w:val="nil"/>
              <w:left w:val="nil"/>
              <w:bottom w:val="nil"/>
              <w:right w:val="single" w:sz="8" w:space="0" w:color="auto"/>
            </w:tcBorders>
            <w:shd w:val="clear" w:color="000000" w:fill="D9D9D9"/>
            <w:vAlign w:val="center"/>
            <w:hideMark/>
          </w:tcPr>
          <w:p w14:paraId="30022933" w14:textId="1577D57E" w:rsidR="00C97200" w:rsidRPr="00C012E0" w:rsidRDefault="00C97200" w:rsidP="00C97200">
            <w:pPr>
              <w:spacing w:after="0"/>
              <w:jc w:val="center"/>
              <w:rPr>
                <w:rFonts w:ascii="Calibri" w:hAnsi="Calibri" w:cs="Calibri"/>
                <w:sz w:val="20"/>
              </w:rPr>
            </w:pPr>
            <w:r w:rsidRPr="00C012E0">
              <w:rPr>
                <w:rFonts w:ascii="Calibri" w:hAnsi="Calibri" w:cs="Calibri"/>
                <w:sz w:val="20"/>
              </w:rPr>
              <w:t>15,844</w:t>
            </w:r>
          </w:p>
        </w:tc>
        <w:tc>
          <w:tcPr>
            <w:tcW w:w="0" w:type="auto"/>
            <w:tcBorders>
              <w:top w:val="nil"/>
              <w:left w:val="nil"/>
              <w:bottom w:val="nil"/>
              <w:right w:val="nil"/>
            </w:tcBorders>
            <w:shd w:val="clear" w:color="auto" w:fill="auto"/>
            <w:noWrap/>
            <w:vAlign w:val="center"/>
            <w:hideMark/>
          </w:tcPr>
          <w:p w14:paraId="5DF36490" w14:textId="62E273FB" w:rsidR="00C97200" w:rsidRPr="00C012E0" w:rsidRDefault="00C97200" w:rsidP="00C97200">
            <w:pPr>
              <w:spacing w:after="0"/>
              <w:jc w:val="center"/>
              <w:rPr>
                <w:rFonts w:ascii="Calibri" w:hAnsi="Calibri" w:cs="Calibri"/>
                <w:sz w:val="20"/>
              </w:rPr>
            </w:pPr>
            <w:r w:rsidRPr="00C012E0">
              <w:rPr>
                <w:rFonts w:ascii="Calibri" w:hAnsi="Calibri" w:cs="Calibri"/>
                <w:sz w:val="20"/>
              </w:rPr>
              <w:t>56.8</w:t>
            </w:r>
          </w:p>
        </w:tc>
        <w:tc>
          <w:tcPr>
            <w:tcW w:w="0" w:type="auto"/>
            <w:tcBorders>
              <w:top w:val="nil"/>
              <w:left w:val="nil"/>
              <w:bottom w:val="nil"/>
              <w:right w:val="single" w:sz="4" w:space="0" w:color="auto"/>
            </w:tcBorders>
            <w:shd w:val="clear" w:color="auto" w:fill="auto"/>
            <w:noWrap/>
            <w:vAlign w:val="center"/>
            <w:hideMark/>
          </w:tcPr>
          <w:p w14:paraId="5D65DCC0" w14:textId="1E916660" w:rsidR="00C97200" w:rsidRPr="00C012E0" w:rsidRDefault="00C97200" w:rsidP="00C97200">
            <w:pPr>
              <w:spacing w:after="0"/>
              <w:jc w:val="center"/>
              <w:rPr>
                <w:rFonts w:ascii="Calibri" w:hAnsi="Calibri" w:cs="Calibri"/>
                <w:sz w:val="20"/>
              </w:rPr>
            </w:pPr>
            <w:r w:rsidRPr="00C012E0">
              <w:rPr>
                <w:rFonts w:ascii="Calibri" w:hAnsi="Calibri" w:cs="Calibri"/>
                <w:sz w:val="20"/>
              </w:rPr>
              <w:t>11,608</w:t>
            </w:r>
          </w:p>
        </w:tc>
        <w:tc>
          <w:tcPr>
            <w:tcW w:w="0" w:type="auto"/>
            <w:tcBorders>
              <w:top w:val="nil"/>
              <w:left w:val="nil"/>
              <w:bottom w:val="nil"/>
              <w:right w:val="nil"/>
            </w:tcBorders>
            <w:shd w:val="clear" w:color="auto" w:fill="auto"/>
            <w:noWrap/>
            <w:vAlign w:val="center"/>
            <w:hideMark/>
          </w:tcPr>
          <w:p w14:paraId="27D295EE" w14:textId="6B1F88B4" w:rsidR="00C97200" w:rsidRPr="00C012E0" w:rsidRDefault="00C97200" w:rsidP="00C97200">
            <w:pPr>
              <w:spacing w:after="0"/>
              <w:jc w:val="center"/>
              <w:rPr>
                <w:rFonts w:ascii="Calibri" w:hAnsi="Calibri" w:cs="Calibri"/>
                <w:sz w:val="20"/>
              </w:rPr>
            </w:pPr>
            <w:r w:rsidRPr="00C012E0">
              <w:rPr>
                <w:rFonts w:ascii="Calibri" w:hAnsi="Calibri" w:cs="Calibri"/>
                <w:sz w:val="20"/>
              </w:rPr>
              <w:t>88.1</w:t>
            </w:r>
          </w:p>
        </w:tc>
        <w:tc>
          <w:tcPr>
            <w:tcW w:w="0" w:type="auto"/>
            <w:tcBorders>
              <w:top w:val="nil"/>
              <w:left w:val="nil"/>
              <w:bottom w:val="nil"/>
              <w:right w:val="single" w:sz="4" w:space="0" w:color="auto"/>
            </w:tcBorders>
            <w:shd w:val="clear" w:color="auto" w:fill="auto"/>
            <w:noWrap/>
            <w:vAlign w:val="center"/>
            <w:hideMark/>
          </w:tcPr>
          <w:p w14:paraId="54CE9FAE" w14:textId="3E7BE76C" w:rsidR="00C97200" w:rsidRPr="00C012E0" w:rsidRDefault="00C97200" w:rsidP="00C97200">
            <w:pPr>
              <w:spacing w:after="0"/>
              <w:jc w:val="center"/>
              <w:rPr>
                <w:rFonts w:ascii="Calibri" w:hAnsi="Calibri" w:cs="Calibri"/>
                <w:sz w:val="20"/>
              </w:rPr>
            </w:pPr>
            <w:r w:rsidRPr="00C012E0">
              <w:rPr>
                <w:rFonts w:ascii="Calibri" w:hAnsi="Calibri" w:cs="Calibri"/>
                <w:sz w:val="20"/>
              </w:rPr>
              <w:t>18,022</w:t>
            </w:r>
          </w:p>
        </w:tc>
        <w:tc>
          <w:tcPr>
            <w:tcW w:w="0" w:type="auto"/>
            <w:tcBorders>
              <w:top w:val="nil"/>
              <w:left w:val="nil"/>
              <w:bottom w:val="nil"/>
              <w:right w:val="nil"/>
            </w:tcBorders>
            <w:shd w:val="clear" w:color="000000" w:fill="D9D9D9"/>
            <w:noWrap/>
            <w:vAlign w:val="center"/>
            <w:hideMark/>
          </w:tcPr>
          <w:p w14:paraId="15D0B659" w14:textId="2685E5E9" w:rsidR="00C97200" w:rsidRPr="00C012E0" w:rsidRDefault="00C97200" w:rsidP="00C97200">
            <w:pPr>
              <w:spacing w:after="0"/>
              <w:jc w:val="center"/>
              <w:rPr>
                <w:rFonts w:ascii="Calibri" w:hAnsi="Calibri" w:cs="Calibri"/>
                <w:sz w:val="20"/>
              </w:rPr>
            </w:pPr>
            <w:r w:rsidRPr="00C012E0">
              <w:rPr>
                <w:rFonts w:ascii="Calibri" w:hAnsi="Calibri" w:cs="Calibri"/>
                <w:sz w:val="20"/>
              </w:rPr>
              <w:t>76.5</w:t>
            </w:r>
          </w:p>
        </w:tc>
        <w:tc>
          <w:tcPr>
            <w:tcW w:w="0" w:type="auto"/>
            <w:tcBorders>
              <w:top w:val="nil"/>
              <w:left w:val="nil"/>
              <w:bottom w:val="nil"/>
              <w:right w:val="single" w:sz="8" w:space="0" w:color="auto"/>
            </w:tcBorders>
            <w:shd w:val="clear" w:color="000000" w:fill="D9D9D9"/>
            <w:vAlign w:val="center"/>
            <w:hideMark/>
          </w:tcPr>
          <w:p w14:paraId="02F02989" w14:textId="058FD58F" w:rsidR="00C97200" w:rsidRPr="00C012E0" w:rsidRDefault="00C97200" w:rsidP="00C97200">
            <w:pPr>
              <w:spacing w:after="0"/>
              <w:jc w:val="center"/>
              <w:rPr>
                <w:rFonts w:ascii="Calibri" w:hAnsi="Calibri" w:cs="Calibri"/>
                <w:sz w:val="20"/>
              </w:rPr>
            </w:pPr>
            <w:r w:rsidRPr="00C012E0">
              <w:rPr>
                <w:rFonts w:ascii="Calibri" w:hAnsi="Calibri" w:cs="Calibri"/>
                <w:sz w:val="20"/>
              </w:rPr>
              <w:t>15,502</w:t>
            </w:r>
          </w:p>
        </w:tc>
      </w:tr>
      <w:tr w:rsidR="00C012E0" w:rsidRPr="00C012E0" w14:paraId="65C23BC5" w14:textId="77777777" w:rsidTr="009D1A2A">
        <w:trPr>
          <w:trHeight w:val="255"/>
        </w:trPr>
        <w:tc>
          <w:tcPr>
            <w:tcW w:w="0" w:type="auto"/>
            <w:tcBorders>
              <w:top w:val="nil"/>
              <w:left w:val="single" w:sz="8" w:space="0" w:color="auto"/>
              <w:bottom w:val="nil"/>
              <w:right w:val="single" w:sz="8" w:space="0" w:color="auto"/>
            </w:tcBorders>
            <w:shd w:val="clear" w:color="auto" w:fill="auto"/>
            <w:vAlign w:val="center"/>
            <w:hideMark/>
          </w:tcPr>
          <w:p w14:paraId="188C24E4" w14:textId="77777777" w:rsidR="00C97200" w:rsidRPr="00C012E0" w:rsidRDefault="00C97200" w:rsidP="00C97200">
            <w:pPr>
              <w:spacing w:after="0"/>
              <w:jc w:val="center"/>
              <w:rPr>
                <w:rFonts w:ascii="Calibri" w:hAnsi="Calibri" w:cs="Calibri"/>
                <w:b/>
                <w:bCs/>
                <w:sz w:val="20"/>
              </w:rPr>
            </w:pPr>
            <w:r w:rsidRPr="00C012E0">
              <w:rPr>
                <w:rFonts w:ascii="Calibri" w:hAnsi="Calibri" w:cs="Calibri"/>
                <w:b/>
                <w:bCs/>
                <w:sz w:val="20"/>
              </w:rPr>
              <w:t>66</w:t>
            </w:r>
          </w:p>
        </w:tc>
        <w:tc>
          <w:tcPr>
            <w:tcW w:w="0" w:type="auto"/>
            <w:tcBorders>
              <w:top w:val="nil"/>
              <w:left w:val="nil"/>
              <w:bottom w:val="nil"/>
              <w:right w:val="nil"/>
            </w:tcBorders>
            <w:shd w:val="clear" w:color="auto" w:fill="auto"/>
            <w:noWrap/>
            <w:vAlign w:val="center"/>
            <w:hideMark/>
          </w:tcPr>
          <w:p w14:paraId="5370064F" w14:textId="03614133" w:rsidR="00C97200" w:rsidRPr="00C012E0" w:rsidRDefault="00C97200" w:rsidP="00C97200">
            <w:pPr>
              <w:spacing w:after="0"/>
              <w:jc w:val="center"/>
              <w:rPr>
                <w:rFonts w:ascii="Calibri" w:hAnsi="Calibri" w:cs="Calibri"/>
                <w:sz w:val="20"/>
              </w:rPr>
            </w:pPr>
            <w:r w:rsidRPr="00C012E0">
              <w:rPr>
                <w:rFonts w:ascii="Calibri" w:hAnsi="Calibri" w:cs="Calibri"/>
                <w:sz w:val="20"/>
              </w:rPr>
              <w:t>56.3</w:t>
            </w:r>
          </w:p>
        </w:tc>
        <w:tc>
          <w:tcPr>
            <w:tcW w:w="0" w:type="auto"/>
            <w:tcBorders>
              <w:top w:val="nil"/>
              <w:left w:val="nil"/>
              <w:bottom w:val="nil"/>
              <w:right w:val="single" w:sz="4" w:space="0" w:color="auto"/>
            </w:tcBorders>
            <w:shd w:val="clear" w:color="auto" w:fill="auto"/>
            <w:noWrap/>
            <w:vAlign w:val="center"/>
            <w:hideMark/>
          </w:tcPr>
          <w:p w14:paraId="0BAEE97B" w14:textId="6BDF61C1" w:rsidR="00C97200" w:rsidRPr="00C012E0" w:rsidRDefault="00C97200" w:rsidP="00C97200">
            <w:pPr>
              <w:spacing w:after="0"/>
              <w:jc w:val="center"/>
              <w:rPr>
                <w:rFonts w:ascii="Calibri" w:hAnsi="Calibri" w:cs="Calibri"/>
                <w:sz w:val="20"/>
              </w:rPr>
            </w:pPr>
            <w:r w:rsidRPr="00C012E0">
              <w:rPr>
                <w:rFonts w:ascii="Calibri" w:hAnsi="Calibri" w:cs="Calibri"/>
                <w:sz w:val="20"/>
              </w:rPr>
              <w:t>11,579</w:t>
            </w:r>
          </w:p>
        </w:tc>
        <w:tc>
          <w:tcPr>
            <w:tcW w:w="0" w:type="auto"/>
            <w:tcBorders>
              <w:top w:val="nil"/>
              <w:left w:val="nil"/>
              <w:bottom w:val="nil"/>
              <w:right w:val="nil"/>
            </w:tcBorders>
            <w:shd w:val="clear" w:color="auto" w:fill="auto"/>
            <w:noWrap/>
            <w:vAlign w:val="center"/>
            <w:hideMark/>
          </w:tcPr>
          <w:p w14:paraId="503FD2EC" w14:textId="2C5C3132" w:rsidR="00C97200" w:rsidRPr="00C012E0" w:rsidRDefault="00C97200" w:rsidP="00C97200">
            <w:pPr>
              <w:spacing w:after="0"/>
              <w:jc w:val="center"/>
              <w:rPr>
                <w:rFonts w:ascii="Calibri" w:hAnsi="Calibri" w:cs="Calibri"/>
                <w:sz w:val="20"/>
              </w:rPr>
            </w:pPr>
            <w:r w:rsidRPr="00C012E0">
              <w:rPr>
                <w:rFonts w:ascii="Calibri" w:hAnsi="Calibri" w:cs="Calibri"/>
                <w:sz w:val="20"/>
              </w:rPr>
              <w:t>85.3</w:t>
            </w:r>
          </w:p>
        </w:tc>
        <w:tc>
          <w:tcPr>
            <w:tcW w:w="0" w:type="auto"/>
            <w:tcBorders>
              <w:top w:val="nil"/>
              <w:left w:val="nil"/>
              <w:bottom w:val="nil"/>
              <w:right w:val="single" w:sz="4" w:space="0" w:color="auto"/>
            </w:tcBorders>
            <w:shd w:val="clear" w:color="auto" w:fill="auto"/>
            <w:noWrap/>
            <w:vAlign w:val="center"/>
            <w:hideMark/>
          </w:tcPr>
          <w:p w14:paraId="3B8B8D43" w14:textId="65FFD7D9" w:rsidR="00C97200" w:rsidRPr="00C012E0" w:rsidRDefault="00C97200" w:rsidP="00C97200">
            <w:pPr>
              <w:spacing w:after="0"/>
              <w:jc w:val="center"/>
              <w:rPr>
                <w:rFonts w:ascii="Calibri" w:hAnsi="Calibri" w:cs="Calibri"/>
                <w:sz w:val="20"/>
              </w:rPr>
            </w:pPr>
            <w:r w:rsidRPr="00C012E0">
              <w:rPr>
                <w:rFonts w:ascii="Calibri" w:hAnsi="Calibri" w:cs="Calibri"/>
                <w:sz w:val="20"/>
              </w:rPr>
              <w:t>17,562</w:t>
            </w:r>
          </w:p>
        </w:tc>
        <w:tc>
          <w:tcPr>
            <w:tcW w:w="0" w:type="auto"/>
            <w:tcBorders>
              <w:top w:val="nil"/>
              <w:left w:val="nil"/>
              <w:bottom w:val="nil"/>
              <w:right w:val="nil"/>
            </w:tcBorders>
            <w:shd w:val="clear" w:color="000000" w:fill="D9D9D9"/>
            <w:noWrap/>
            <w:vAlign w:val="center"/>
            <w:hideMark/>
          </w:tcPr>
          <w:p w14:paraId="73B721E6" w14:textId="1C385339" w:rsidR="00C97200" w:rsidRPr="00C012E0" w:rsidRDefault="00C97200" w:rsidP="00C97200">
            <w:pPr>
              <w:spacing w:after="0"/>
              <w:jc w:val="center"/>
              <w:rPr>
                <w:rFonts w:ascii="Calibri" w:hAnsi="Calibri" w:cs="Calibri"/>
                <w:sz w:val="20"/>
              </w:rPr>
            </w:pPr>
            <w:r w:rsidRPr="00C012E0">
              <w:rPr>
                <w:rFonts w:ascii="Calibri" w:hAnsi="Calibri" w:cs="Calibri"/>
                <w:sz w:val="20"/>
              </w:rPr>
              <w:t>76.5</w:t>
            </w:r>
          </w:p>
        </w:tc>
        <w:tc>
          <w:tcPr>
            <w:tcW w:w="0" w:type="auto"/>
            <w:tcBorders>
              <w:top w:val="nil"/>
              <w:left w:val="nil"/>
              <w:bottom w:val="nil"/>
              <w:right w:val="single" w:sz="8" w:space="0" w:color="auto"/>
            </w:tcBorders>
            <w:shd w:val="clear" w:color="000000" w:fill="D9D9D9"/>
            <w:vAlign w:val="center"/>
            <w:hideMark/>
          </w:tcPr>
          <w:p w14:paraId="539C573C" w14:textId="42B656CD" w:rsidR="00C97200" w:rsidRPr="00C012E0" w:rsidRDefault="00C97200" w:rsidP="00C97200">
            <w:pPr>
              <w:spacing w:after="0"/>
              <w:jc w:val="center"/>
              <w:rPr>
                <w:rFonts w:ascii="Calibri" w:hAnsi="Calibri" w:cs="Calibri"/>
                <w:sz w:val="20"/>
              </w:rPr>
            </w:pPr>
            <w:r w:rsidRPr="00C012E0">
              <w:rPr>
                <w:rFonts w:ascii="Calibri" w:hAnsi="Calibri" w:cs="Calibri"/>
                <w:sz w:val="20"/>
              </w:rPr>
              <w:t>15,620</w:t>
            </w:r>
          </w:p>
        </w:tc>
        <w:tc>
          <w:tcPr>
            <w:tcW w:w="0" w:type="auto"/>
            <w:tcBorders>
              <w:top w:val="nil"/>
              <w:left w:val="nil"/>
              <w:bottom w:val="nil"/>
              <w:right w:val="nil"/>
            </w:tcBorders>
            <w:shd w:val="clear" w:color="auto" w:fill="auto"/>
            <w:noWrap/>
            <w:vAlign w:val="center"/>
            <w:hideMark/>
          </w:tcPr>
          <w:p w14:paraId="2FCB7B2E" w14:textId="176BFF54" w:rsidR="00C97200" w:rsidRPr="00C012E0" w:rsidRDefault="00C97200" w:rsidP="00C97200">
            <w:pPr>
              <w:spacing w:after="0"/>
              <w:jc w:val="center"/>
              <w:rPr>
                <w:rFonts w:ascii="Calibri" w:hAnsi="Calibri" w:cs="Calibri"/>
                <w:sz w:val="20"/>
              </w:rPr>
            </w:pPr>
            <w:r w:rsidRPr="00C012E0">
              <w:rPr>
                <w:rFonts w:ascii="Calibri" w:hAnsi="Calibri" w:cs="Calibri"/>
                <w:sz w:val="20"/>
              </w:rPr>
              <w:t>57.6</w:t>
            </w:r>
          </w:p>
        </w:tc>
        <w:tc>
          <w:tcPr>
            <w:tcW w:w="0" w:type="auto"/>
            <w:tcBorders>
              <w:top w:val="nil"/>
              <w:left w:val="nil"/>
              <w:bottom w:val="nil"/>
              <w:right w:val="single" w:sz="4" w:space="0" w:color="auto"/>
            </w:tcBorders>
            <w:shd w:val="clear" w:color="auto" w:fill="auto"/>
            <w:noWrap/>
            <w:vAlign w:val="center"/>
            <w:hideMark/>
          </w:tcPr>
          <w:p w14:paraId="2C415A25" w14:textId="149CDA12" w:rsidR="00C97200" w:rsidRPr="00C012E0" w:rsidRDefault="00C97200" w:rsidP="00C97200">
            <w:pPr>
              <w:spacing w:after="0"/>
              <w:jc w:val="center"/>
              <w:rPr>
                <w:rFonts w:ascii="Calibri" w:hAnsi="Calibri" w:cs="Calibri"/>
                <w:sz w:val="20"/>
              </w:rPr>
            </w:pPr>
            <w:r w:rsidRPr="00C012E0">
              <w:rPr>
                <w:rFonts w:ascii="Calibri" w:hAnsi="Calibri" w:cs="Calibri"/>
                <w:sz w:val="20"/>
              </w:rPr>
              <w:t>11,612</w:t>
            </w:r>
          </w:p>
        </w:tc>
        <w:tc>
          <w:tcPr>
            <w:tcW w:w="0" w:type="auto"/>
            <w:tcBorders>
              <w:top w:val="nil"/>
              <w:left w:val="nil"/>
              <w:bottom w:val="nil"/>
              <w:right w:val="nil"/>
            </w:tcBorders>
            <w:shd w:val="clear" w:color="auto" w:fill="auto"/>
            <w:noWrap/>
            <w:vAlign w:val="center"/>
            <w:hideMark/>
          </w:tcPr>
          <w:p w14:paraId="622C0D63" w14:textId="5989B2A5" w:rsidR="00C97200" w:rsidRPr="00C012E0" w:rsidRDefault="00C97200" w:rsidP="00C97200">
            <w:pPr>
              <w:spacing w:after="0"/>
              <w:jc w:val="center"/>
              <w:rPr>
                <w:rFonts w:ascii="Calibri" w:hAnsi="Calibri" w:cs="Calibri"/>
                <w:sz w:val="20"/>
              </w:rPr>
            </w:pPr>
            <w:r w:rsidRPr="00C012E0">
              <w:rPr>
                <w:rFonts w:ascii="Calibri" w:hAnsi="Calibri" w:cs="Calibri"/>
                <w:sz w:val="20"/>
              </w:rPr>
              <w:t>89.4</w:t>
            </w:r>
          </w:p>
        </w:tc>
        <w:tc>
          <w:tcPr>
            <w:tcW w:w="0" w:type="auto"/>
            <w:tcBorders>
              <w:top w:val="nil"/>
              <w:left w:val="nil"/>
              <w:bottom w:val="nil"/>
              <w:right w:val="single" w:sz="4" w:space="0" w:color="auto"/>
            </w:tcBorders>
            <w:shd w:val="clear" w:color="auto" w:fill="auto"/>
            <w:noWrap/>
            <w:vAlign w:val="center"/>
            <w:hideMark/>
          </w:tcPr>
          <w:p w14:paraId="4F0A87E6" w14:textId="4E77BB59" w:rsidR="00C97200" w:rsidRPr="00C012E0" w:rsidRDefault="00C97200" w:rsidP="00C97200">
            <w:pPr>
              <w:spacing w:after="0"/>
              <w:jc w:val="center"/>
              <w:rPr>
                <w:rFonts w:ascii="Calibri" w:hAnsi="Calibri" w:cs="Calibri"/>
                <w:sz w:val="20"/>
              </w:rPr>
            </w:pPr>
            <w:r w:rsidRPr="00C012E0">
              <w:rPr>
                <w:rFonts w:ascii="Calibri" w:hAnsi="Calibri" w:cs="Calibri"/>
                <w:sz w:val="20"/>
              </w:rPr>
              <w:t>18,038</w:t>
            </w:r>
          </w:p>
        </w:tc>
        <w:tc>
          <w:tcPr>
            <w:tcW w:w="0" w:type="auto"/>
            <w:tcBorders>
              <w:top w:val="nil"/>
              <w:left w:val="nil"/>
              <w:bottom w:val="nil"/>
              <w:right w:val="nil"/>
            </w:tcBorders>
            <w:shd w:val="clear" w:color="000000" w:fill="D9D9D9"/>
            <w:noWrap/>
            <w:vAlign w:val="center"/>
            <w:hideMark/>
          </w:tcPr>
          <w:p w14:paraId="620C62D6" w14:textId="5AC243EF" w:rsidR="00C97200" w:rsidRPr="00C012E0" w:rsidRDefault="00C97200" w:rsidP="00C97200">
            <w:pPr>
              <w:spacing w:after="0"/>
              <w:jc w:val="center"/>
              <w:rPr>
                <w:rFonts w:ascii="Calibri" w:hAnsi="Calibri" w:cs="Calibri"/>
                <w:sz w:val="20"/>
              </w:rPr>
            </w:pPr>
            <w:r w:rsidRPr="00C012E0">
              <w:rPr>
                <w:rFonts w:ascii="Calibri" w:hAnsi="Calibri" w:cs="Calibri"/>
                <w:sz w:val="20"/>
              </w:rPr>
              <w:t>76.5</w:t>
            </w:r>
          </w:p>
        </w:tc>
        <w:tc>
          <w:tcPr>
            <w:tcW w:w="0" w:type="auto"/>
            <w:tcBorders>
              <w:top w:val="nil"/>
              <w:left w:val="nil"/>
              <w:bottom w:val="nil"/>
              <w:right w:val="single" w:sz="8" w:space="0" w:color="auto"/>
            </w:tcBorders>
            <w:shd w:val="clear" w:color="000000" w:fill="D9D9D9"/>
            <w:vAlign w:val="center"/>
            <w:hideMark/>
          </w:tcPr>
          <w:p w14:paraId="1038953F" w14:textId="61EAD2F6" w:rsidR="00C97200" w:rsidRPr="00C012E0" w:rsidRDefault="00C97200" w:rsidP="00C97200">
            <w:pPr>
              <w:spacing w:after="0"/>
              <w:jc w:val="center"/>
              <w:rPr>
                <w:rFonts w:ascii="Calibri" w:hAnsi="Calibri" w:cs="Calibri"/>
                <w:sz w:val="20"/>
              </w:rPr>
            </w:pPr>
            <w:r w:rsidRPr="00C012E0">
              <w:rPr>
                <w:rFonts w:ascii="Calibri" w:hAnsi="Calibri" w:cs="Calibri"/>
                <w:sz w:val="20"/>
              </w:rPr>
              <w:t>15,279</w:t>
            </w:r>
          </w:p>
        </w:tc>
      </w:tr>
      <w:tr w:rsidR="00C012E0" w:rsidRPr="00C012E0" w14:paraId="684A51C0" w14:textId="77777777" w:rsidTr="009D1A2A">
        <w:trPr>
          <w:trHeight w:val="255"/>
        </w:trPr>
        <w:tc>
          <w:tcPr>
            <w:tcW w:w="0" w:type="auto"/>
            <w:tcBorders>
              <w:top w:val="nil"/>
              <w:left w:val="single" w:sz="8" w:space="0" w:color="auto"/>
              <w:bottom w:val="nil"/>
              <w:right w:val="single" w:sz="8" w:space="0" w:color="auto"/>
            </w:tcBorders>
            <w:shd w:val="clear" w:color="auto" w:fill="auto"/>
            <w:vAlign w:val="center"/>
            <w:hideMark/>
          </w:tcPr>
          <w:p w14:paraId="677BE302" w14:textId="77777777" w:rsidR="00C97200" w:rsidRPr="00C012E0" w:rsidRDefault="00C97200" w:rsidP="00C97200">
            <w:pPr>
              <w:spacing w:after="0"/>
              <w:jc w:val="center"/>
              <w:rPr>
                <w:rFonts w:ascii="Calibri" w:hAnsi="Calibri" w:cs="Calibri"/>
                <w:b/>
                <w:bCs/>
                <w:sz w:val="20"/>
              </w:rPr>
            </w:pPr>
            <w:r w:rsidRPr="00C012E0">
              <w:rPr>
                <w:rFonts w:ascii="Calibri" w:hAnsi="Calibri" w:cs="Calibri"/>
                <w:b/>
                <w:bCs/>
                <w:sz w:val="20"/>
              </w:rPr>
              <w:t>67</w:t>
            </w:r>
          </w:p>
        </w:tc>
        <w:tc>
          <w:tcPr>
            <w:tcW w:w="0" w:type="auto"/>
            <w:tcBorders>
              <w:top w:val="nil"/>
              <w:left w:val="nil"/>
              <w:bottom w:val="nil"/>
              <w:right w:val="nil"/>
            </w:tcBorders>
            <w:shd w:val="clear" w:color="auto" w:fill="auto"/>
            <w:noWrap/>
            <w:vAlign w:val="center"/>
            <w:hideMark/>
          </w:tcPr>
          <w:p w14:paraId="16C0B9E4" w14:textId="4A9D1594" w:rsidR="00C97200" w:rsidRPr="00C012E0" w:rsidRDefault="00C97200" w:rsidP="00C97200">
            <w:pPr>
              <w:spacing w:after="0"/>
              <w:jc w:val="center"/>
              <w:rPr>
                <w:rFonts w:ascii="Calibri" w:hAnsi="Calibri" w:cs="Calibri"/>
                <w:sz w:val="20"/>
              </w:rPr>
            </w:pPr>
            <w:r w:rsidRPr="00C012E0">
              <w:rPr>
                <w:rFonts w:ascii="Calibri" w:hAnsi="Calibri" w:cs="Calibri"/>
                <w:sz w:val="20"/>
              </w:rPr>
              <w:t>57.0</w:t>
            </w:r>
          </w:p>
        </w:tc>
        <w:tc>
          <w:tcPr>
            <w:tcW w:w="0" w:type="auto"/>
            <w:tcBorders>
              <w:top w:val="nil"/>
              <w:left w:val="nil"/>
              <w:bottom w:val="nil"/>
              <w:right w:val="single" w:sz="4" w:space="0" w:color="auto"/>
            </w:tcBorders>
            <w:shd w:val="clear" w:color="auto" w:fill="auto"/>
            <w:noWrap/>
            <w:vAlign w:val="center"/>
            <w:hideMark/>
          </w:tcPr>
          <w:p w14:paraId="7AA82476" w14:textId="6502B9DB" w:rsidR="00C97200" w:rsidRPr="00C012E0" w:rsidRDefault="00C97200" w:rsidP="00C97200">
            <w:pPr>
              <w:spacing w:after="0"/>
              <w:jc w:val="center"/>
              <w:rPr>
                <w:rFonts w:ascii="Calibri" w:hAnsi="Calibri" w:cs="Calibri"/>
                <w:sz w:val="20"/>
              </w:rPr>
            </w:pPr>
            <w:r w:rsidRPr="00C012E0">
              <w:rPr>
                <w:rFonts w:ascii="Calibri" w:hAnsi="Calibri" w:cs="Calibri"/>
                <w:sz w:val="20"/>
              </w:rPr>
              <w:t>11,574</w:t>
            </w:r>
          </w:p>
        </w:tc>
        <w:tc>
          <w:tcPr>
            <w:tcW w:w="0" w:type="auto"/>
            <w:tcBorders>
              <w:top w:val="nil"/>
              <w:left w:val="nil"/>
              <w:bottom w:val="nil"/>
              <w:right w:val="nil"/>
            </w:tcBorders>
            <w:shd w:val="clear" w:color="auto" w:fill="auto"/>
            <w:noWrap/>
            <w:vAlign w:val="center"/>
            <w:hideMark/>
          </w:tcPr>
          <w:p w14:paraId="1F8BAB65" w14:textId="1C76E797" w:rsidR="00C97200" w:rsidRPr="00C012E0" w:rsidRDefault="00C97200" w:rsidP="00C97200">
            <w:pPr>
              <w:spacing w:after="0"/>
              <w:jc w:val="center"/>
              <w:rPr>
                <w:rFonts w:ascii="Calibri" w:hAnsi="Calibri" w:cs="Calibri"/>
                <w:sz w:val="20"/>
              </w:rPr>
            </w:pPr>
            <w:r w:rsidRPr="00C012E0">
              <w:rPr>
                <w:rFonts w:ascii="Calibri" w:hAnsi="Calibri" w:cs="Calibri"/>
                <w:sz w:val="20"/>
              </w:rPr>
              <w:t>86.0</w:t>
            </w:r>
          </w:p>
        </w:tc>
        <w:tc>
          <w:tcPr>
            <w:tcW w:w="0" w:type="auto"/>
            <w:tcBorders>
              <w:top w:val="nil"/>
              <w:left w:val="nil"/>
              <w:bottom w:val="nil"/>
              <w:right w:val="single" w:sz="4" w:space="0" w:color="auto"/>
            </w:tcBorders>
            <w:shd w:val="clear" w:color="auto" w:fill="auto"/>
            <w:noWrap/>
            <w:vAlign w:val="center"/>
            <w:hideMark/>
          </w:tcPr>
          <w:p w14:paraId="4C3B0427" w14:textId="30D1AB9A" w:rsidR="00C97200" w:rsidRPr="00C012E0" w:rsidRDefault="00C97200" w:rsidP="00C97200">
            <w:pPr>
              <w:spacing w:after="0"/>
              <w:jc w:val="center"/>
              <w:rPr>
                <w:rFonts w:ascii="Calibri" w:hAnsi="Calibri" w:cs="Calibri"/>
                <w:sz w:val="20"/>
              </w:rPr>
            </w:pPr>
            <w:r w:rsidRPr="00C012E0">
              <w:rPr>
                <w:rFonts w:ascii="Calibri" w:hAnsi="Calibri" w:cs="Calibri"/>
                <w:sz w:val="20"/>
              </w:rPr>
              <w:t>17,469</w:t>
            </w:r>
          </w:p>
        </w:tc>
        <w:tc>
          <w:tcPr>
            <w:tcW w:w="0" w:type="auto"/>
            <w:tcBorders>
              <w:top w:val="nil"/>
              <w:left w:val="nil"/>
              <w:bottom w:val="nil"/>
              <w:right w:val="nil"/>
            </w:tcBorders>
            <w:shd w:val="clear" w:color="000000" w:fill="D9D9D9"/>
            <w:noWrap/>
            <w:vAlign w:val="center"/>
            <w:hideMark/>
          </w:tcPr>
          <w:p w14:paraId="0F1B2A6E" w14:textId="01894997" w:rsidR="00C97200" w:rsidRPr="00C012E0" w:rsidRDefault="00C97200" w:rsidP="00C97200">
            <w:pPr>
              <w:spacing w:after="0"/>
              <w:jc w:val="center"/>
              <w:rPr>
                <w:rFonts w:ascii="Calibri" w:hAnsi="Calibri" w:cs="Calibri"/>
                <w:sz w:val="20"/>
              </w:rPr>
            </w:pPr>
            <w:r w:rsidRPr="00C012E0">
              <w:rPr>
                <w:rFonts w:ascii="Calibri" w:hAnsi="Calibri" w:cs="Calibri"/>
                <w:sz w:val="20"/>
              </w:rPr>
              <w:t>76.5</w:t>
            </w:r>
          </w:p>
        </w:tc>
        <w:tc>
          <w:tcPr>
            <w:tcW w:w="0" w:type="auto"/>
            <w:tcBorders>
              <w:top w:val="nil"/>
              <w:left w:val="nil"/>
              <w:bottom w:val="nil"/>
              <w:right w:val="single" w:sz="8" w:space="0" w:color="auto"/>
            </w:tcBorders>
            <w:shd w:val="clear" w:color="000000" w:fill="D9D9D9"/>
            <w:vAlign w:val="center"/>
            <w:hideMark/>
          </w:tcPr>
          <w:p w14:paraId="203784C5" w14:textId="3E77C823" w:rsidR="00C97200" w:rsidRPr="00C012E0" w:rsidRDefault="00C97200" w:rsidP="00C97200">
            <w:pPr>
              <w:spacing w:after="0"/>
              <w:jc w:val="center"/>
              <w:rPr>
                <w:rFonts w:ascii="Calibri" w:hAnsi="Calibri" w:cs="Calibri"/>
                <w:sz w:val="20"/>
              </w:rPr>
            </w:pPr>
            <w:r w:rsidRPr="00C012E0">
              <w:rPr>
                <w:rFonts w:ascii="Calibri" w:hAnsi="Calibri" w:cs="Calibri"/>
                <w:sz w:val="20"/>
              </w:rPr>
              <w:t>15,407</w:t>
            </w:r>
          </w:p>
        </w:tc>
        <w:tc>
          <w:tcPr>
            <w:tcW w:w="0" w:type="auto"/>
            <w:tcBorders>
              <w:top w:val="nil"/>
              <w:left w:val="nil"/>
              <w:bottom w:val="nil"/>
              <w:right w:val="nil"/>
            </w:tcBorders>
            <w:shd w:val="clear" w:color="auto" w:fill="auto"/>
            <w:noWrap/>
            <w:vAlign w:val="center"/>
            <w:hideMark/>
          </w:tcPr>
          <w:p w14:paraId="0CED45FF" w14:textId="502E896F" w:rsidR="00C97200" w:rsidRPr="00C012E0" w:rsidRDefault="00C97200" w:rsidP="00C97200">
            <w:pPr>
              <w:spacing w:after="0"/>
              <w:jc w:val="center"/>
              <w:rPr>
                <w:rFonts w:ascii="Calibri" w:hAnsi="Calibri" w:cs="Calibri"/>
                <w:sz w:val="20"/>
              </w:rPr>
            </w:pPr>
            <w:r w:rsidRPr="00C012E0">
              <w:rPr>
                <w:rFonts w:ascii="Calibri" w:hAnsi="Calibri" w:cs="Calibri"/>
                <w:sz w:val="20"/>
              </w:rPr>
              <w:t>58.4</w:t>
            </w:r>
          </w:p>
        </w:tc>
        <w:tc>
          <w:tcPr>
            <w:tcW w:w="0" w:type="auto"/>
            <w:tcBorders>
              <w:top w:val="nil"/>
              <w:left w:val="nil"/>
              <w:bottom w:val="nil"/>
              <w:right w:val="single" w:sz="4" w:space="0" w:color="auto"/>
            </w:tcBorders>
            <w:shd w:val="clear" w:color="auto" w:fill="auto"/>
            <w:noWrap/>
            <w:vAlign w:val="center"/>
            <w:hideMark/>
          </w:tcPr>
          <w:p w14:paraId="05A3059B" w14:textId="5A9248EE" w:rsidR="00C97200" w:rsidRPr="00C012E0" w:rsidRDefault="00C97200" w:rsidP="00C97200">
            <w:pPr>
              <w:spacing w:after="0"/>
              <w:jc w:val="center"/>
              <w:rPr>
                <w:rFonts w:ascii="Calibri" w:hAnsi="Calibri" w:cs="Calibri"/>
                <w:sz w:val="20"/>
              </w:rPr>
            </w:pPr>
            <w:r w:rsidRPr="00C012E0">
              <w:rPr>
                <w:rFonts w:ascii="Calibri" w:hAnsi="Calibri" w:cs="Calibri"/>
                <w:sz w:val="20"/>
              </w:rPr>
              <w:t>11,613</w:t>
            </w:r>
          </w:p>
        </w:tc>
        <w:tc>
          <w:tcPr>
            <w:tcW w:w="0" w:type="auto"/>
            <w:tcBorders>
              <w:top w:val="nil"/>
              <w:left w:val="nil"/>
              <w:bottom w:val="nil"/>
              <w:right w:val="nil"/>
            </w:tcBorders>
            <w:shd w:val="clear" w:color="auto" w:fill="auto"/>
            <w:noWrap/>
            <w:vAlign w:val="center"/>
            <w:hideMark/>
          </w:tcPr>
          <w:p w14:paraId="5A1AC71A" w14:textId="05E7F9E7" w:rsidR="00C97200" w:rsidRPr="00C012E0" w:rsidRDefault="00C97200" w:rsidP="00C97200">
            <w:pPr>
              <w:spacing w:after="0"/>
              <w:jc w:val="center"/>
              <w:rPr>
                <w:rFonts w:ascii="Calibri" w:hAnsi="Calibri" w:cs="Calibri"/>
                <w:sz w:val="20"/>
              </w:rPr>
            </w:pPr>
            <w:r w:rsidRPr="00C012E0">
              <w:rPr>
                <w:rFonts w:ascii="Calibri" w:hAnsi="Calibri" w:cs="Calibri"/>
                <w:sz w:val="20"/>
              </w:rPr>
              <w:t>90.9</w:t>
            </w:r>
          </w:p>
        </w:tc>
        <w:tc>
          <w:tcPr>
            <w:tcW w:w="0" w:type="auto"/>
            <w:tcBorders>
              <w:top w:val="nil"/>
              <w:left w:val="nil"/>
              <w:bottom w:val="nil"/>
              <w:right w:val="single" w:sz="4" w:space="0" w:color="auto"/>
            </w:tcBorders>
            <w:shd w:val="clear" w:color="auto" w:fill="auto"/>
            <w:noWrap/>
            <w:vAlign w:val="center"/>
            <w:hideMark/>
          </w:tcPr>
          <w:p w14:paraId="50550856" w14:textId="2FE7CFBE" w:rsidR="00C97200" w:rsidRPr="00C012E0" w:rsidRDefault="00C97200" w:rsidP="00C97200">
            <w:pPr>
              <w:spacing w:after="0"/>
              <w:jc w:val="center"/>
              <w:rPr>
                <w:rFonts w:ascii="Calibri" w:hAnsi="Calibri" w:cs="Calibri"/>
                <w:sz w:val="20"/>
              </w:rPr>
            </w:pPr>
            <w:r w:rsidRPr="00C012E0">
              <w:rPr>
                <w:rFonts w:ascii="Calibri" w:hAnsi="Calibri" w:cs="Calibri"/>
                <w:sz w:val="20"/>
              </w:rPr>
              <w:t>18,080</w:t>
            </w:r>
          </w:p>
        </w:tc>
        <w:tc>
          <w:tcPr>
            <w:tcW w:w="0" w:type="auto"/>
            <w:tcBorders>
              <w:top w:val="nil"/>
              <w:left w:val="nil"/>
              <w:bottom w:val="nil"/>
              <w:right w:val="nil"/>
            </w:tcBorders>
            <w:shd w:val="clear" w:color="000000" w:fill="D9D9D9"/>
            <w:noWrap/>
            <w:vAlign w:val="center"/>
            <w:hideMark/>
          </w:tcPr>
          <w:p w14:paraId="692DA78D" w14:textId="4A6E20C5" w:rsidR="00C97200" w:rsidRPr="00C012E0" w:rsidRDefault="00C97200" w:rsidP="00C97200">
            <w:pPr>
              <w:spacing w:after="0"/>
              <w:jc w:val="center"/>
              <w:rPr>
                <w:rFonts w:ascii="Calibri" w:hAnsi="Calibri" w:cs="Calibri"/>
                <w:sz w:val="20"/>
              </w:rPr>
            </w:pPr>
            <w:r w:rsidRPr="00C012E0">
              <w:rPr>
                <w:rFonts w:ascii="Calibri" w:hAnsi="Calibri" w:cs="Calibri"/>
                <w:sz w:val="20"/>
              </w:rPr>
              <w:t>76.5</w:t>
            </w:r>
          </w:p>
        </w:tc>
        <w:tc>
          <w:tcPr>
            <w:tcW w:w="0" w:type="auto"/>
            <w:tcBorders>
              <w:top w:val="nil"/>
              <w:left w:val="nil"/>
              <w:bottom w:val="nil"/>
              <w:right w:val="single" w:sz="8" w:space="0" w:color="auto"/>
            </w:tcBorders>
            <w:shd w:val="clear" w:color="000000" w:fill="D9D9D9"/>
            <w:vAlign w:val="center"/>
            <w:hideMark/>
          </w:tcPr>
          <w:p w14:paraId="1781C409" w14:textId="64136F09" w:rsidR="00C97200" w:rsidRPr="00C012E0" w:rsidRDefault="00C97200" w:rsidP="00C97200">
            <w:pPr>
              <w:spacing w:after="0"/>
              <w:jc w:val="center"/>
              <w:rPr>
                <w:rFonts w:ascii="Calibri" w:hAnsi="Calibri" w:cs="Calibri"/>
                <w:sz w:val="20"/>
              </w:rPr>
            </w:pPr>
            <w:r w:rsidRPr="00C012E0">
              <w:rPr>
                <w:rFonts w:ascii="Calibri" w:hAnsi="Calibri" w:cs="Calibri"/>
                <w:sz w:val="20"/>
              </w:rPr>
              <w:t>15,066</w:t>
            </w:r>
          </w:p>
        </w:tc>
      </w:tr>
      <w:tr w:rsidR="00C012E0" w:rsidRPr="00C012E0" w14:paraId="330021AC" w14:textId="77777777" w:rsidTr="009D1A2A">
        <w:trPr>
          <w:trHeight w:val="255"/>
        </w:trPr>
        <w:tc>
          <w:tcPr>
            <w:tcW w:w="0" w:type="auto"/>
            <w:tcBorders>
              <w:top w:val="nil"/>
              <w:left w:val="single" w:sz="8" w:space="0" w:color="auto"/>
              <w:bottom w:val="nil"/>
              <w:right w:val="single" w:sz="8" w:space="0" w:color="auto"/>
            </w:tcBorders>
            <w:shd w:val="clear" w:color="auto" w:fill="auto"/>
            <w:vAlign w:val="center"/>
            <w:hideMark/>
          </w:tcPr>
          <w:p w14:paraId="062F33B5" w14:textId="77777777" w:rsidR="00C97200" w:rsidRPr="00C012E0" w:rsidRDefault="00C97200" w:rsidP="00C97200">
            <w:pPr>
              <w:spacing w:after="0"/>
              <w:jc w:val="center"/>
              <w:rPr>
                <w:rFonts w:ascii="Calibri" w:hAnsi="Calibri" w:cs="Calibri"/>
                <w:b/>
                <w:bCs/>
                <w:sz w:val="20"/>
              </w:rPr>
            </w:pPr>
            <w:r w:rsidRPr="00C012E0">
              <w:rPr>
                <w:rFonts w:ascii="Calibri" w:hAnsi="Calibri" w:cs="Calibri"/>
                <w:b/>
                <w:bCs/>
                <w:sz w:val="20"/>
              </w:rPr>
              <w:t>68</w:t>
            </w:r>
          </w:p>
        </w:tc>
        <w:tc>
          <w:tcPr>
            <w:tcW w:w="0" w:type="auto"/>
            <w:tcBorders>
              <w:top w:val="nil"/>
              <w:left w:val="nil"/>
              <w:bottom w:val="nil"/>
              <w:right w:val="nil"/>
            </w:tcBorders>
            <w:shd w:val="clear" w:color="auto" w:fill="auto"/>
            <w:noWrap/>
            <w:vAlign w:val="center"/>
            <w:hideMark/>
          </w:tcPr>
          <w:p w14:paraId="5BDF4B05" w14:textId="4942A35C" w:rsidR="00C97200" w:rsidRPr="00C012E0" w:rsidRDefault="00C97200" w:rsidP="00C97200">
            <w:pPr>
              <w:spacing w:after="0"/>
              <w:jc w:val="center"/>
              <w:rPr>
                <w:rFonts w:ascii="Calibri" w:hAnsi="Calibri" w:cs="Calibri"/>
                <w:sz w:val="20"/>
              </w:rPr>
            </w:pPr>
            <w:r w:rsidRPr="00C012E0">
              <w:rPr>
                <w:rFonts w:ascii="Calibri" w:hAnsi="Calibri" w:cs="Calibri"/>
                <w:sz w:val="20"/>
              </w:rPr>
              <w:t>57.7</w:t>
            </w:r>
          </w:p>
        </w:tc>
        <w:tc>
          <w:tcPr>
            <w:tcW w:w="0" w:type="auto"/>
            <w:tcBorders>
              <w:top w:val="nil"/>
              <w:left w:val="nil"/>
              <w:bottom w:val="nil"/>
              <w:right w:val="single" w:sz="4" w:space="0" w:color="auto"/>
            </w:tcBorders>
            <w:shd w:val="clear" w:color="auto" w:fill="auto"/>
            <w:noWrap/>
            <w:vAlign w:val="center"/>
            <w:hideMark/>
          </w:tcPr>
          <w:p w14:paraId="204DD55C" w14:textId="3C5FD0DB" w:rsidR="00C97200" w:rsidRPr="00C012E0" w:rsidRDefault="00C97200" w:rsidP="00C97200">
            <w:pPr>
              <w:spacing w:after="0"/>
              <w:jc w:val="center"/>
              <w:rPr>
                <w:rFonts w:ascii="Calibri" w:hAnsi="Calibri" w:cs="Calibri"/>
                <w:sz w:val="20"/>
              </w:rPr>
            </w:pPr>
            <w:r w:rsidRPr="00C012E0">
              <w:rPr>
                <w:rFonts w:ascii="Calibri" w:hAnsi="Calibri" w:cs="Calibri"/>
                <w:sz w:val="20"/>
              </w:rPr>
              <w:t>11,562</w:t>
            </w:r>
          </w:p>
        </w:tc>
        <w:tc>
          <w:tcPr>
            <w:tcW w:w="0" w:type="auto"/>
            <w:tcBorders>
              <w:top w:val="nil"/>
              <w:left w:val="nil"/>
              <w:bottom w:val="nil"/>
              <w:right w:val="nil"/>
            </w:tcBorders>
            <w:shd w:val="clear" w:color="auto" w:fill="auto"/>
            <w:noWrap/>
            <w:vAlign w:val="center"/>
            <w:hideMark/>
          </w:tcPr>
          <w:p w14:paraId="64FEFC64" w14:textId="17E4F273" w:rsidR="00C97200" w:rsidRPr="00C012E0" w:rsidRDefault="00C97200" w:rsidP="00C97200">
            <w:pPr>
              <w:spacing w:after="0"/>
              <w:jc w:val="center"/>
              <w:rPr>
                <w:rFonts w:ascii="Calibri" w:hAnsi="Calibri" w:cs="Calibri"/>
                <w:sz w:val="20"/>
              </w:rPr>
            </w:pPr>
            <w:r w:rsidRPr="00C012E0">
              <w:rPr>
                <w:rFonts w:ascii="Calibri" w:hAnsi="Calibri" w:cs="Calibri"/>
                <w:sz w:val="20"/>
              </w:rPr>
              <w:t>86.7</w:t>
            </w:r>
          </w:p>
        </w:tc>
        <w:tc>
          <w:tcPr>
            <w:tcW w:w="0" w:type="auto"/>
            <w:tcBorders>
              <w:top w:val="nil"/>
              <w:left w:val="nil"/>
              <w:bottom w:val="nil"/>
              <w:right w:val="single" w:sz="4" w:space="0" w:color="auto"/>
            </w:tcBorders>
            <w:shd w:val="clear" w:color="auto" w:fill="auto"/>
            <w:noWrap/>
            <w:vAlign w:val="center"/>
            <w:hideMark/>
          </w:tcPr>
          <w:p w14:paraId="25257D98" w14:textId="419C7917" w:rsidR="00C97200" w:rsidRPr="00C012E0" w:rsidRDefault="00C97200" w:rsidP="00C97200">
            <w:pPr>
              <w:spacing w:after="0"/>
              <w:jc w:val="center"/>
              <w:rPr>
                <w:rFonts w:ascii="Calibri" w:hAnsi="Calibri" w:cs="Calibri"/>
                <w:sz w:val="20"/>
              </w:rPr>
            </w:pPr>
            <w:r w:rsidRPr="00C012E0">
              <w:rPr>
                <w:rFonts w:ascii="Calibri" w:hAnsi="Calibri" w:cs="Calibri"/>
                <w:sz w:val="20"/>
              </w:rPr>
              <w:t>17,375</w:t>
            </w:r>
          </w:p>
        </w:tc>
        <w:tc>
          <w:tcPr>
            <w:tcW w:w="0" w:type="auto"/>
            <w:tcBorders>
              <w:top w:val="nil"/>
              <w:left w:val="nil"/>
              <w:bottom w:val="nil"/>
              <w:right w:val="nil"/>
            </w:tcBorders>
            <w:shd w:val="clear" w:color="000000" w:fill="D9D9D9"/>
            <w:noWrap/>
            <w:vAlign w:val="center"/>
            <w:hideMark/>
          </w:tcPr>
          <w:p w14:paraId="2A4FEDF6" w14:textId="2C18E598" w:rsidR="00C97200" w:rsidRPr="00C012E0" w:rsidRDefault="00C97200" w:rsidP="00C97200">
            <w:pPr>
              <w:spacing w:after="0"/>
              <w:jc w:val="center"/>
              <w:rPr>
                <w:rFonts w:ascii="Calibri" w:hAnsi="Calibri" w:cs="Calibri"/>
                <w:sz w:val="20"/>
              </w:rPr>
            </w:pPr>
            <w:r w:rsidRPr="00C012E0">
              <w:rPr>
                <w:rFonts w:ascii="Calibri" w:hAnsi="Calibri" w:cs="Calibri"/>
                <w:sz w:val="20"/>
              </w:rPr>
              <w:t>76.5</w:t>
            </w:r>
          </w:p>
        </w:tc>
        <w:tc>
          <w:tcPr>
            <w:tcW w:w="0" w:type="auto"/>
            <w:tcBorders>
              <w:top w:val="nil"/>
              <w:left w:val="nil"/>
              <w:bottom w:val="nil"/>
              <w:right w:val="single" w:sz="8" w:space="0" w:color="auto"/>
            </w:tcBorders>
            <w:shd w:val="clear" w:color="000000" w:fill="D9D9D9"/>
            <w:vAlign w:val="center"/>
            <w:hideMark/>
          </w:tcPr>
          <w:p w14:paraId="5768C39E" w14:textId="1C5B1CEF" w:rsidR="00C97200" w:rsidRPr="00C012E0" w:rsidRDefault="00C97200" w:rsidP="00C97200">
            <w:pPr>
              <w:spacing w:after="0"/>
              <w:jc w:val="center"/>
              <w:rPr>
                <w:rFonts w:ascii="Calibri" w:hAnsi="Calibri" w:cs="Calibri"/>
                <w:sz w:val="20"/>
              </w:rPr>
            </w:pPr>
            <w:r w:rsidRPr="00C012E0">
              <w:rPr>
                <w:rFonts w:ascii="Calibri" w:hAnsi="Calibri" w:cs="Calibri"/>
                <w:sz w:val="20"/>
              </w:rPr>
              <w:t>15,203</w:t>
            </w:r>
          </w:p>
        </w:tc>
        <w:tc>
          <w:tcPr>
            <w:tcW w:w="0" w:type="auto"/>
            <w:tcBorders>
              <w:top w:val="nil"/>
              <w:left w:val="nil"/>
              <w:bottom w:val="nil"/>
              <w:right w:val="nil"/>
            </w:tcBorders>
            <w:shd w:val="clear" w:color="auto" w:fill="auto"/>
            <w:noWrap/>
            <w:vAlign w:val="center"/>
            <w:hideMark/>
          </w:tcPr>
          <w:p w14:paraId="692568A6" w14:textId="1D59AB0F" w:rsidR="00C97200" w:rsidRPr="00C012E0" w:rsidRDefault="00C97200" w:rsidP="00C97200">
            <w:pPr>
              <w:spacing w:after="0"/>
              <w:jc w:val="center"/>
              <w:rPr>
                <w:rFonts w:ascii="Calibri" w:hAnsi="Calibri" w:cs="Calibri"/>
                <w:sz w:val="20"/>
              </w:rPr>
            </w:pPr>
            <w:r w:rsidRPr="00C012E0">
              <w:rPr>
                <w:rFonts w:ascii="Calibri" w:hAnsi="Calibri" w:cs="Calibri"/>
                <w:sz w:val="20"/>
              </w:rPr>
              <w:t>59.1</w:t>
            </w:r>
          </w:p>
        </w:tc>
        <w:tc>
          <w:tcPr>
            <w:tcW w:w="0" w:type="auto"/>
            <w:tcBorders>
              <w:top w:val="nil"/>
              <w:left w:val="nil"/>
              <w:bottom w:val="nil"/>
              <w:right w:val="single" w:sz="4" w:space="0" w:color="auto"/>
            </w:tcBorders>
            <w:shd w:val="clear" w:color="auto" w:fill="auto"/>
            <w:noWrap/>
            <w:vAlign w:val="center"/>
            <w:hideMark/>
          </w:tcPr>
          <w:p w14:paraId="5B2CA9DB" w14:textId="7ABD87F0" w:rsidR="00C97200" w:rsidRPr="00C012E0" w:rsidRDefault="00C97200" w:rsidP="00C97200">
            <w:pPr>
              <w:spacing w:after="0"/>
              <w:jc w:val="center"/>
              <w:rPr>
                <w:rFonts w:ascii="Calibri" w:hAnsi="Calibri" w:cs="Calibri"/>
                <w:sz w:val="20"/>
              </w:rPr>
            </w:pPr>
            <w:r w:rsidRPr="00C012E0">
              <w:rPr>
                <w:rFonts w:ascii="Calibri" w:hAnsi="Calibri" w:cs="Calibri"/>
                <w:sz w:val="20"/>
              </w:rPr>
              <w:t>11,609</w:t>
            </w:r>
          </w:p>
        </w:tc>
        <w:tc>
          <w:tcPr>
            <w:tcW w:w="0" w:type="auto"/>
            <w:tcBorders>
              <w:top w:val="nil"/>
              <w:left w:val="nil"/>
              <w:bottom w:val="nil"/>
              <w:right w:val="nil"/>
            </w:tcBorders>
            <w:shd w:val="clear" w:color="auto" w:fill="auto"/>
            <w:noWrap/>
            <w:vAlign w:val="center"/>
            <w:hideMark/>
          </w:tcPr>
          <w:p w14:paraId="5B7D1292" w14:textId="46AD3531" w:rsidR="00C97200" w:rsidRPr="00C012E0" w:rsidRDefault="00C97200" w:rsidP="00C97200">
            <w:pPr>
              <w:spacing w:after="0"/>
              <w:jc w:val="center"/>
              <w:rPr>
                <w:rFonts w:ascii="Calibri" w:hAnsi="Calibri" w:cs="Calibri"/>
                <w:sz w:val="20"/>
              </w:rPr>
            </w:pPr>
            <w:r w:rsidRPr="00C012E0">
              <w:rPr>
                <w:rFonts w:ascii="Calibri" w:hAnsi="Calibri" w:cs="Calibri"/>
                <w:sz w:val="20"/>
              </w:rPr>
              <w:t>92.5</w:t>
            </w:r>
          </w:p>
        </w:tc>
        <w:tc>
          <w:tcPr>
            <w:tcW w:w="0" w:type="auto"/>
            <w:tcBorders>
              <w:top w:val="nil"/>
              <w:left w:val="nil"/>
              <w:bottom w:val="nil"/>
              <w:right w:val="single" w:sz="4" w:space="0" w:color="auto"/>
            </w:tcBorders>
            <w:shd w:val="clear" w:color="auto" w:fill="auto"/>
            <w:noWrap/>
            <w:vAlign w:val="center"/>
            <w:hideMark/>
          </w:tcPr>
          <w:p w14:paraId="683E46F9" w14:textId="5CAC8F0C" w:rsidR="00C97200" w:rsidRPr="00C012E0" w:rsidRDefault="00C97200" w:rsidP="00C97200">
            <w:pPr>
              <w:spacing w:after="0"/>
              <w:jc w:val="center"/>
              <w:rPr>
                <w:rFonts w:ascii="Calibri" w:hAnsi="Calibri" w:cs="Calibri"/>
                <w:sz w:val="20"/>
              </w:rPr>
            </w:pPr>
            <w:r w:rsidRPr="00C012E0">
              <w:rPr>
                <w:rFonts w:ascii="Calibri" w:hAnsi="Calibri" w:cs="Calibri"/>
                <w:sz w:val="20"/>
              </w:rPr>
              <w:t>18,152</w:t>
            </w:r>
          </w:p>
        </w:tc>
        <w:tc>
          <w:tcPr>
            <w:tcW w:w="0" w:type="auto"/>
            <w:tcBorders>
              <w:top w:val="nil"/>
              <w:left w:val="nil"/>
              <w:bottom w:val="nil"/>
              <w:right w:val="nil"/>
            </w:tcBorders>
            <w:shd w:val="clear" w:color="000000" w:fill="D9D9D9"/>
            <w:noWrap/>
            <w:vAlign w:val="center"/>
            <w:hideMark/>
          </w:tcPr>
          <w:p w14:paraId="3835B9CA" w14:textId="777E7B29" w:rsidR="00C97200" w:rsidRPr="00C012E0" w:rsidRDefault="00C97200" w:rsidP="00C97200">
            <w:pPr>
              <w:spacing w:after="0"/>
              <w:jc w:val="center"/>
              <w:rPr>
                <w:rFonts w:ascii="Calibri" w:hAnsi="Calibri" w:cs="Calibri"/>
                <w:sz w:val="20"/>
              </w:rPr>
            </w:pPr>
            <w:r w:rsidRPr="00C012E0">
              <w:rPr>
                <w:rFonts w:ascii="Calibri" w:hAnsi="Calibri" w:cs="Calibri"/>
                <w:sz w:val="20"/>
              </w:rPr>
              <w:t>76.5</w:t>
            </w:r>
          </w:p>
        </w:tc>
        <w:tc>
          <w:tcPr>
            <w:tcW w:w="0" w:type="auto"/>
            <w:tcBorders>
              <w:top w:val="nil"/>
              <w:left w:val="nil"/>
              <w:bottom w:val="nil"/>
              <w:right w:val="single" w:sz="8" w:space="0" w:color="auto"/>
            </w:tcBorders>
            <w:shd w:val="clear" w:color="000000" w:fill="D9D9D9"/>
            <w:vAlign w:val="center"/>
            <w:hideMark/>
          </w:tcPr>
          <w:p w14:paraId="0025537A" w14:textId="3EB7EAD1" w:rsidR="00C97200" w:rsidRPr="00C012E0" w:rsidRDefault="00C97200" w:rsidP="00C97200">
            <w:pPr>
              <w:spacing w:after="0"/>
              <w:jc w:val="center"/>
              <w:rPr>
                <w:rFonts w:ascii="Calibri" w:hAnsi="Calibri" w:cs="Calibri"/>
                <w:sz w:val="20"/>
              </w:rPr>
            </w:pPr>
            <w:r w:rsidRPr="00C012E0">
              <w:rPr>
                <w:rFonts w:ascii="Calibri" w:hAnsi="Calibri" w:cs="Calibri"/>
                <w:sz w:val="20"/>
              </w:rPr>
              <w:t>14,862</w:t>
            </w:r>
          </w:p>
        </w:tc>
      </w:tr>
      <w:tr w:rsidR="00C012E0" w:rsidRPr="00C012E0" w14:paraId="522A0C0E" w14:textId="77777777" w:rsidTr="009D1A2A">
        <w:trPr>
          <w:trHeight w:val="255"/>
        </w:trPr>
        <w:tc>
          <w:tcPr>
            <w:tcW w:w="0" w:type="auto"/>
            <w:tcBorders>
              <w:top w:val="nil"/>
              <w:left w:val="single" w:sz="8" w:space="0" w:color="auto"/>
              <w:bottom w:val="nil"/>
              <w:right w:val="single" w:sz="8" w:space="0" w:color="auto"/>
            </w:tcBorders>
            <w:shd w:val="clear" w:color="auto" w:fill="auto"/>
            <w:vAlign w:val="center"/>
            <w:hideMark/>
          </w:tcPr>
          <w:p w14:paraId="27189FB9" w14:textId="77777777" w:rsidR="00C97200" w:rsidRPr="00C012E0" w:rsidRDefault="00C97200" w:rsidP="00C97200">
            <w:pPr>
              <w:spacing w:after="0"/>
              <w:jc w:val="center"/>
              <w:rPr>
                <w:rFonts w:ascii="Calibri" w:hAnsi="Calibri" w:cs="Calibri"/>
                <w:b/>
                <w:bCs/>
                <w:sz w:val="20"/>
              </w:rPr>
            </w:pPr>
            <w:r w:rsidRPr="00C012E0">
              <w:rPr>
                <w:rFonts w:ascii="Calibri" w:hAnsi="Calibri" w:cs="Calibri"/>
                <w:b/>
                <w:bCs/>
                <w:sz w:val="20"/>
              </w:rPr>
              <w:t>69</w:t>
            </w:r>
          </w:p>
        </w:tc>
        <w:tc>
          <w:tcPr>
            <w:tcW w:w="0" w:type="auto"/>
            <w:tcBorders>
              <w:top w:val="nil"/>
              <w:left w:val="nil"/>
              <w:bottom w:val="nil"/>
              <w:right w:val="nil"/>
            </w:tcBorders>
            <w:shd w:val="clear" w:color="auto" w:fill="auto"/>
            <w:noWrap/>
            <w:vAlign w:val="center"/>
            <w:hideMark/>
          </w:tcPr>
          <w:p w14:paraId="76B45512" w14:textId="217C0F83" w:rsidR="00C97200" w:rsidRPr="00C012E0" w:rsidRDefault="00C97200" w:rsidP="00C97200">
            <w:pPr>
              <w:spacing w:after="0"/>
              <w:jc w:val="center"/>
              <w:rPr>
                <w:rFonts w:ascii="Calibri" w:hAnsi="Calibri" w:cs="Calibri"/>
                <w:sz w:val="20"/>
              </w:rPr>
            </w:pPr>
            <w:r w:rsidRPr="00C012E0">
              <w:rPr>
                <w:rFonts w:ascii="Calibri" w:hAnsi="Calibri" w:cs="Calibri"/>
                <w:sz w:val="20"/>
              </w:rPr>
              <w:t>58.3</w:t>
            </w:r>
          </w:p>
        </w:tc>
        <w:tc>
          <w:tcPr>
            <w:tcW w:w="0" w:type="auto"/>
            <w:tcBorders>
              <w:top w:val="nil"/>
              <w:left w:val="nil"/>
              <w:bottom w:val="nil"/>
              <w:right w:val="single" w:sz="4" w:space="0" w:color="auto"/>
            </w:tcBorders>
            <w:shd w:val="clear" w:color="auto" w:fill="auto"/>
            <w:noWrap/>
            <w:vAlign w:val="center"/>
            <w:hideMark/>
          </w:tcPr>
          <w:p w14:paraId="7F307DB5" w14:textId="5654156C" w:rsidR="00C97200" w:rsidRPr="00C012E0" w:rsidRDefault="00C97200" w:rsidP="00C97200">
            <w:pPr>
              <w:spacing w:after="0"/>
              <w:jc w:val="center"/>
              <w:rPr>
                <w:rFonts w:ascii="Calibri" w:hAnsi="Calibri" w:cs="Calibri"/>
                <w:sz w:val="20"/>
              </w:rPr>
            </w:pPr>
            <w:r w:rsidRPr="00C012E0">
              <w:rPr>
                <w:rFonts w:ascii="Calibri" w:hAnsi="Calibri" w:cs="Calibri"/>
                <w:sz w:val="20"/>
              </w:rPr>
              <w:t>11,537</w:t>
            </w:r>
          </w:p>
        </w:tc>
        <w:tc>
          <w:tcPr>
            <w:tcW w:w="0" w:type="auto"/>
            <w:tcBorders>
              <w:top w:val="nil"/>
              <w:left w:val="nil"/>
              <w:bottom w:val="nil"/>
              <w:right w:val="nil"/>
            </w:tcBorders>
            <w:shd w:val="clear" w:color="auto" w:fill="auto"/>
            <w:noWrap/>
            <w:vAlign w:val="center"/>
            <w:hideMark/>
          </w:tcPr>
          <w:p w14:paraId="025397CC" w14:textId="4C7435AF" w:rsidR="00C97200" w:rsidRPr="00C012E0" w:rsidRDefault="00C97200" w:rsidP="00C97200">
            <w:pPr>
              <w:spacing w:after="0"/>
              <w:jc w:val="center"/>
              <w:rPr>
                <w:rFonts w:ascii="Calibri" w:hAnsi="Calibri" w:cs="Calibri"/>
                <w:sz w:val="20"/>
              </w:rPr>
            </w:pPr>
            <w:r w:rsidRPr="00C012E0">
              <w:rPr>
                <w:rFonts w:ascii="Calibri" w:hAnsi="Calibri" w:cs="Calibri"/>
                <w:sz w:val="20"/>
              </w:rPr>
              <w:t>87.3</w:t>
            </w:r>
          </w:p>
        </w:tc>
        <w:tc>
          <w:tcPr>
            <w:tcW w:w="0" w:type="auto"/>
            <w:tcBorders>
              <w:top w:val="nil"/>
              <w:left w:val="nil"/>
              <w:bottom w:val="nil"/>
              <w:right w:val="single" w:sz="4" w:space="0" w:color="auto"/>
            </w:tcBorders>
            <w:shd w:val="clear" w:color="auto" w:fill="auto"/>
            <w:noWrap/>
            <w:vAlign w:val="center"/>
            <w:hideMark/>
          </w:tcPr>
          <w:p w14:paraId="5BF31725" w14:textId="225CB9BC" w:rsidR="00C97200" w:rsidRPr="00C012E0" w:rsidRDefault="00C97200" w:rsidP="00C97200">
            <w:pPr>
              <w:spacing w:after="0"/>
              <w:jc w:val="center"/>
              <w:rPr>
                <w:rFonts w:ascii="Calibri" w:hAnsi="Calibri" w:cs="Calibri"/>
                <w:sz w:val="20"/>
              </w:rPr>
            </w:pPr>
            <w:r w:rsidRPr="00C012E0">
              <w:rPr>
                <w:rFonts w:ascii="Calibri" w:hAnsi="Calibri" w:cs="Calibri"/>
                <w:sz w:val="20"/>
              </w:rPr>
              <w:t>17,285</w:t>
            </w:r>
          </w:p>
        </w:tc>
        <w:tc>
          <w:tcPr>
            <w:tcW w:w="0" w:type="auto"/>
            <w:tcBorders>
              <w:top w:val="nil"/>
              <w:left w:val="nil"/>
              <w:bottom w:val="nil"/>
              <w:right w:val="nil"/>
            </w:tcBorders>
            <w:shd w:val="clear" w:color="000000" w:fill="D9D9D9"/>
            <w:noWrap/>
            <w:vAlign w:val="center"/>
            <w:hideMark/>
          </w:tcPr>
          <w:p w14:paraId="17CBBC77" w14:textId="0217EF3E" w:rsidR="00C97200" w:rsidRPr="00C012E0" w:rsidRDefault="00C97200" w:rsidP="00C97200">
            <w:pPr>
              <w:spacing w:after="0"/>
              <w:jc w:val="center"/>
              <w:rPr>
                <w:rFonts w:ascii="Calibri" w:hAnsi="Calibri" w:cs="Calibri"/>
                <w:sz w:val="20"/>
              </w:rPr>
            </w:pPr>
            <w:r w:rsidRPr="00C012E0">
              <w:rPr>
                <w:rFonts w:ascii="Calibri" w:hAnsi="Calibri" w:cs="Calibri"/>
                <w:sz w:val="20"/>
              </w:rPr>
              <w:t>76.5</w:t>
            </w:r>
          </w:p>
        </w:tc>
        <w:tc>
          <w:tcPr>
            <w:tcW w:w="0" w:type="auto"/>
            <w:tcBorders>
              <w:top w:val="nil"/>
              <w:left w:val="nil"/>
              <w:bottom w:val="nil"/>
              <w:right w:val="single" w:sz="8" w:space="0" w:color="auto"/>
            </w:tcBorders>
            <w:shd w:val="clear" w:color="000000" w:fill="D9D9D9"/>
            <w:vAlign w:val="center"/>
            <w:hideMark/>
          </w:tcPr>
          <w:p w14:paraId="7E09D96C" w14:textId="5574D043" w:rsidR="00C97200" w:rsidRPr="00C012E0" w:rsidRDefault="00C97200" w:rsidP="00C97200">
            <w:pPr>
              <w:spacing w:after="0"/>
              <w:jc w:val="center"/>
              <w:rPr>
                <w:rFonts w:ascii="Calibri" w:hAnsi="Calibri" w:cs="Calibri"/>
                <w:sz w:val="20"/>
              </w:rPr>
            </w:pPr>
            <w:r w:rsidRPr="00C012E0">
              <w:rPr>
                <w:rFonts w:ascii="Calibri" w:hAnsi="Calibri" w:cs="Calibri"/>
                <w:sz w:val="20"/>
              </w:rPr>
              <w:t>15,008</w:t>
            </w:r>
          </w:p>
        </w:tc>
        <w:tc>
          <w:tcPr>
            <w:tcW w:w="0" w:type="auto"/>
            <w:tcBorders>
              <w:top w:val="nil"/>
              <w:left w:val="nil"/>
              <w:bottom w:val="nil"/>
              <w:right w:val="nil"/>
            </w:tcBorders>
            <w:shd w:val="clear" w:color="auto" w:fill="auto"/>
            <w:noWrap/>
            <w:vAlign w:val="center"/>
            <w:hideMark/>
          </w:tcPr>
          <w:p w14:paraId="5AE70D47" w14:textId="5FA90D31" w:rsidR="00C97200" w:rsidRPr="00C012E0" w:rsidRDefault="00C97200" w:rsidP="00C97200">
            <w:pPr>
              <w:spacing w:after="0"/>
              <w:jc w:val="center"/>
              <w:rPr>
                <w:rFonts w:ascii="Calibri" w:hAnsi="Calibri" w:cs="Calibri"/>
                <w:sz w:val="20"/>
              </w:rPr>
            </w:pPr>
            <w:r w:rsidRPr="00C012E0">
              <w:rPr>
                <w:rFonts w:ascii="Calibri" w:hAnsi="Calibri" w:cs="Calibri"/>
                <w:sz w:val="20"/>
              </w:rPr>
              <w:t>59.9</w:t>
            </w:r>
          </w:p>
        </w:tc>
        <w:tc>
          <w:tcPr>
            <w:tcW w:w="0" w:type="auto"/>
            <w:tcBorders>
              <w:top w:val="nil"/>
              <w:left w:val="nil"/>
              <w:bottom w:val="nil"/>
              <w:right w:val="single" w:sz="4" w:space="0" w:color="auto"/>
            </w:tcBorders>
            <w:shd w:val="clear" w:color="auto" w:fill="auto"/>
            <w:noWrap/>
            <w:vAlign w:val="center"/>
            <w:hideMark/>
          </w:tcPr>
          <w:p w14:paraId="6CF53F2C" w14:textId="0E43652F" w:rsidR="00C97200" w:rsidRPr="00C012E0" w:rsidRDefault="00C97200" w:rsidP="00C97200">
            <w:pPr>
              <w:spacing w:after="0"/>
              <w:jc w:val="center"/>
              <w:rPr>
                <w:rFonts w:ascii="Calibri" w:hAnsi="Calibri" w:cs="Calibri"/>
                <w:sz w:val="20"/>
              </w:rPr>
            </w:pPr>
            <w:r w:rsidRPr="00C012E0">
              <w:rPr>
                <w:rFonts w:ascii="Calibri" w:hAnsi="Calibri" w:cs="Calibri"/>
                <w:sz w:val="20"/>
              </w:rPr>
              <w:t>11,598</w:t>
            </w:r>
          </w:p>
        </w:tc>
        <w:tc>
          <w:tcPr>
            <w:tcW w:w="0" w:type="auto"/>
            <w:tcBorders>
              <w:top w:val="nil"/>
              <w:left w:val="nil"/>
              <w:bottom w:val="nil"/>
              <w:right w:val="nil"/>
            </w:tcBorders>
            <w:shd w:val="clear" w:color="auto" w:fill="auto"/>
            <w:noWrap/>
            <w:vAlign w:val="center"/>
            <w:hideMark/>
          </w:tcPr>
          <w:p w14:paraId="178567C8" w14:textId="308FB3CA" w:rsidR="00C97200" w:rsidRPr="00C012E0" w:rsidRDefault="00C97200" w:rsidP="00C97200">
            <w:pPr>
              <w:spacing w:after="0"/>
              <w:jc w:val="center"/>
              <w:rPr>
                <w:rFonts w:ascii="Calibri" w:hAnsi="Calibri" w:cs="Calibri"/>
                <w:sz w:val="20"/>
              </w:rPr>
            </w:pPr>
            <w:r w:rsidRPr="00C012E0">
              <w:rPr>
                <w:rFonts w:ascii="Calibri" w:hAnsi="Calibri" w:cs="Calibri"/>
                <w:sz w:val="20"/>
              </w:rPr>
              <w:t>94.2</w:t>
            </w:r>
          </w:p>
        </w:tc>
        <w:tc>
          <w:tcPr>
            <w:tcW w:w="0" w:type="auto"/>
            <w:tcBorders>
              <w:top w:val="nil"/>
              <w:left w:val="nil"/>
              <w:bottom w:val="nil"/>
              <w:right w:val="single" w:sz="4" w:space="0" w:color="auto"/>
            </w:tcBorders>
            <w:shd w:val="clear" w:color="auto" w:fill="auto"/>
            <w:noWrap/>
            <w:vAlign w:val="center"/>
            <w:hideMark/>
          </w:tcPr>
          <w:p w14:paraId="73EB339A" w14:textId="25096DBE" w:rsidR="00C97200" w:rsidRPr="00C012E0" w:rsidRDefault="00C97200" w:rsidP="00C97200">
            <w:pPr>
              <w:spacing w:after="0"/>
              <w:jc w:val="center"/>
              <w:rPr>
                <w:rFonts w:ascii="Calibri" w:hAnsi="Calibri" w:cs="Calibri"/>
                <w:sz w:val="20"/>
              </w:rPr>
            </w:pPr>
            <w:r w:rsidRPr="00C012E0">
              <w:rPr>
                <w:rFonts w:ascii="Calibri" w:hAnsi="Calibri" w:cs="Calibri"/>
                <w:sz w:val="20"/>
              </w:rPr>
              <w:t>18,247</w:t>
            </w:r>
          </w:p>
        </w:tc>
        <w:tc>
          <w:tcPr>
            <w:tcW w:w="0" w:type="auto"/>
            <w:tcBorders>
              <w:top w:val="nil"/>
              <w:left w:val="nil"/>
              <w:bottom w:val="nil"/>
              <w:right w:val="nil"/>
            </w:tcBorders>
            <w:shd w:val="clear" w:color="000000" w:fill="D9D9D9"/>
            <w:noWrap/>
            <w:vAlign w:val="center"/>
            <w:hideMark/>
          </w:tcPr>
          <w:p w14:paraId="212793E2" w14:textId="76FA5D70" w:rsidR="00C97200" w:rsidRPr="00C012E0" w:rsidRDefault="00C97200" w:rsidP="00C97200">
            <w:pPr>
              <w:spacing w:after="0"/>
              <w:jc w:val="center"/>
              <w:rPr>
                <w:rFonts w:ascii="Calibri" w:hAnsi="Calibri" w:cs="Calibri"/>
                <w:sz w:val="20"/>
              </w:rPr>
            </w:pPr>
            <w:r w:rsidRPr="00C012E0">
              <w:rPr>
                <w:rFonts w:ascii="Calibri" w:hAnsi="Calibri" w:cs="Calibri"/>
                <w:sz w:val="20"/>
              </w:rPr>
              <w:t>76.5</w:t>
            </w:r>
          </w:p>
        </w:tc>
        <w:tc>
          <w:tcPr>
            <w:tcW w:w="0" w:type="auto"/>
            <w:tcBorders>
              <w:top w:val="nil"/>
              <w:left w:val="nil"/>
              <w:bottom w:val="nil"/>
              <w:right w:val="single" w:sz="8" w:space="0" w:color="auto"/>
            </w:tcBorders>
            <w:shd w:val="clear" w:color="000000" w:fill="D9D9D9"/>
            <w:vAlign w:val="center"/>
            <w:hideMark/>
          </w:tcPr>
          <w:p w14:paraId="0660FF2D" w14:textId="050F2807" w:rsidR="00C97200" w:rsidRPr="00C012E0" w:rsidRDefault="00C97200" w:rsidP="00C97200">
            <w:pPr>
              <w:spacing w:after="0"/>
              <w:jc w:val="center"/>
              <w:rPr>
                <w:rFonts w:ascii="Calibri" w:hAnsi="Calibri" w:cs="Calibri"/>
                <w:sz w:val="20"/>
              </w:rPr>
            </w:pPr>
            <w:r w:rsidRPr="00C012E0">
              <w:rPr>
                <w:rFonts w:ascii="Calibri" w:hAnsi="Calibri" w:cs="Calibri"/>
                <w:sz w:val="20"/>
              </w:rPr>
              <w:t>14,665</w:t>
            </w:r>
          </w:p>
        </w:tc>
      </w:tr>
      <w:tr w:rsidR="00C012E0" w:rsidRPr="00C012E0" w14:paraId="645847DC" w14:textId="77777777" w:rsidTr="009D1A2A">
        <w:trPr>
          <w:trHeight w:val="27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321D6375" w14:textId="77777777" w:rsidR="00C97200" w:rsidRPr="00C012E0" w:rsidRDefault="00C97200" w:rsidP="00C97200">
            <w:pPr>
              <w:spacing w:after="0"/>
              <w:jc w:val="center"/>
              <w:rPr>
                <w:rFonts w:ascii="Calibri" w:hAnsi="Calibri" w:cs="Calibri"/>
                <w:b/>
                <w:bCs/>
                <w:sz w:val="20"/>
              </w:rPr>
            </w:pPr>
            <w:r w:rsidRPr="00C012E0">
              <w:rPr>
                <w:rFonts w:ascii="Calibri" w:hAnsi="Calibri" w:cs="Calibri"/>
                <w:b/>
                <w:bCs/>
                <w:sz w:val="20"/>
              </w:rPr>
              <w:t>70</w:t>
            </w:r>
          </w:p>
        </w:tc>
        <w:tc>
          <w:tcPr>
            <w:tcW w:w="0" w:type="auto"/>
            <w:tcBorders>
              <w:top w:val="nil"/>
              <w:left w:val="nil"/>
              <w:bottom w:val="single" w:sz="8" w:space="0" w:color="auto"/>
              <w:right w:val="nil"/>
            </w:tcBorders>
            <w:shd w:val="clear" w:color="auto" w:fill="auto"/>
            <w:noWrap/>
            <w:vAlign w:val="center"/>
            <w:hideMark/>
          </w:tcPr>
          <w:p w14:paraId="2C7D4856" w14:textId="7A4E413F" w:rsidR="00C97200" w:rsidRPr="00C012E0" w:rsidRDefault="00C97200" w:rsidP="00C97200">
            <w:pPr>
              <w:spacing w:after="0"/>
              <w:jc w:val="center"/>
              <w:rPr>
                <w:rFonts w:ascii="Calibri" w:hAnsi="Calibri" w:cs="Calibri"/>
                <w:sz w:val="20"/>
              </w:rPr>
            </w:pPr>
            <w:r w:rsidRPr="00C012E0">
              <w:rPr>
                <w:rFonts w:ascii="Calibri" w:hAnsi="Calibri" w:cs="Calibri"/>
                <w:sz w:val="20"/>
              </w:rPr>
              <w:t>58.8</w:t>
            </w:r>
          </w:p>
        </w:tc>
        <w:tc>
          <w:tcPr>
            <w:tcW w:w="0" w:type="auto"/>
            <w:tcBorders>
              <w:top w:val="nil"/>
              <w:left w:val="nil"/>
              <w:bottom w:val="single" w:sz="8" w:space="0" w:color="auto"/>
              <w:right w:val="single" w:sz="4" w:space="0" w:color="auto"/>
            </w:tcBorders>
            <w:shd w:val="clear" w:color="auto" w:fill="auto"/>
            <w:noWrap/>
            <w:vAlign w:val="center"/>
            <w:hideMark/>
          </w:tcPr>
          <w:p w14:paraId="5D4CD3FF" w14:textId="1029BF9C" w:rsidR="00C97200" w:rsidRPr="00C012E0" w:rsidRDefault="00C97200" w:rsidP="00C97200">
            <w:pPr>
              <w:spacing w:after="0"/>
              <w:jc w:val="center"/>
              <w:rPr>
                <w:rFonts w:ascii="Calibri" w:hAnsi="Calibri" w:cs="Calibri"/>
                <w:sz w:val="20"/>
              </w:rPr>
            </w:pPr>
            <w:r w:rsidRPr="00C012E0">
              <w:rPr>
                <w:rFonts w:ascii="Calibri" w:hAnsi="Calibri" w:cs="Calibri"/>
                <w:sz w:val="20"/>
              </w:rPr>
              <w:t>11,505</w:t>
            </w:r>
          </w:p>
        </w:tc>
        <w:tc>
          <w:tcPr>
            <w:tcW w:w="0" w:type="auto"/>
            <w:tcBorders>
              <w:top w:val="nil"/>
              <w:left w:val="nil"/>
              <w:bottom w:val="single" w:sz="8" w:space="0" w:color="auto"/>
              <w:right w:val="nil"/>
            </w:tcBorders>
            <w:shd w:val="clear" w:color="auto" w:fill="auto"/>
            <w:noWrap/>
            <w:vAlign w:val="center"/>
            <w:hideMark/>
          </w:tcPr>
          <w:p w14:paraId="676DC5C9" w14:textId="57CA0923" w:rsidR="00C97200" w:rsidRPr="00C012E0" w:rsidRDefault="00C97200" w:rsidP="00C97200">
            <w:pPr>
              <w:spacing w:after="0"/>
              <w:jc w:val="center"/>
              <w:rPr>
                <w:rFonts w:ascii="Calibri" w:hAnsi="Calibri" w:cs="Calibri"/>
                <w:sz w:val="20"/>
              </w:rPr>
            </w:pPr>
            <w:r w:rsidRPr="00C012E0">
              <w:rPr>
                <w:rFonts w:ascii="Calibri" w:hAnsi="Calibri" w:cs="Calibri"/>
                <w:sz w:val="20"/>
              </w:rPr>
              <w:t>88.0</w:t>
            </w:r>
          </w:p>
        </w:tc>
        <w:tc>
          <w:tcPr>
            <w:tcW w:w="0" w:type="auto"/>
            <w:tcBorders>
              <w:top w:val="nil"/>
              <w:left w:val="nil"/>
              <w:bottom w:val="single" w:sz="8" w:space="0" w:color="auto"/>
              <w:right w:val="single" w:sz="4" w:space="0" w:color="auto"/>
            </w:tcBorders>
            <w:shd w:val="clear" w:color="auto" w:fill="auto"/>
            <w:noWrap/>
            <w:vAlign w:val="center"/>
            <w:hideMark/>
          </w:tcPr>
          <w:p w14:paraId="79499C4A" w14:textId="6F0EF0CC" w:rsidR="00C97200" w:rsidRPr="00C012E0" w:rsidRDefault="00C97200" w:rsidP="00C97200">
            <w:pPr>
              <w:spacing w:after="0"/>
              <w:jc w:val="center"/>
              <w:rPr>
                <w:rFonts w:ascii="Calibri" w:hAnsi="Calibri" w:cs="Calibri"/>
                <w:sz w:val="20"/>
              </w:rPr>
            </w:pPr>
            <w:r w:rsidRPr="00C012E0">
              <w:rPr>
                <w:rFonts w:ascii="Calibri" w:hAnsi="Calibri" w:cs="Calibri"/>
                <w:sz w:val="20"/>
              </w:rPr>
              <w:t>17,205</w:t>
            </w:r>
          </w:p>
        </w:tc>
        <w:tc>
          <w:tcPr>
            <w:tcW w:w="0" w:type="auto"/>
            <w:tcBorders>
              <w:top w:val="nil"/>
              <w:left w:val="nil"/>
              <w:bottom w:val="single" w:sz="8" w:space="0" w:color="auto"/>
              <w:right w:val="nil"/>
            </w:tcBorders>
            <w:shd w:val="clear" w:color="000000" w:fill="D9D9D9"/>
            <w:noWrap/>
            <w:vAlign w:val="center"/>
            <w:hideMark/>
          </w:tcPr>
          <w:p w14:paraId="17FDAEC8" w14:textId="38922AB2" w:rsidR="00C97200" w:rsidRPr="00C012E0" w:rsidRDefault="00C97200" w:rsidP="00C97200">
            <w:pPr>
              <w:spacing w:after="0"/>
              <w:jc w:val="center"/>
              <w:rPr>
                <w:rFonts w:ascii="Calibri" w:hAnsi="Calibri" w:cs="Calibri"/>
                <w:sz w:val="20"/>
              </w:rPr>
            </w:pPr>
            <w:r w:rsidRPr="00C012E0">
              <w:rPr>
                <w:rFonts w:ascii="Calibri" w:hAnsi="Calibri" w:cs="Calibri"/>
                <w:sz w:val="20"/>
              </w:rPr>
              <w:t>76.5</w:t>
            </w:r>
          </w:p>
        </w:tc>
        <w:tc>
          <w:tcPr>
            <w:tcW w:w="0" w:type="auto"/>
            <w:tcBorders>
              <w:top w:val="nil"/>
              <w:left w:val="nil"/>
              <w:bottom w:val="single" w:sz="8" w:space="0" w:color="auto"/>
              <w:right w:val="single" w:sz="8" w:space="0" w:color="auto"/>
            </w:tcBorders>
            <w:shd w:val="clear" w:color="000000" w:fill="D9D9D9"/>
            <w:vAlign w:val="center"/>
            <w:hideMark/>
          </w:tcPr>
          <w:p w14:paraId="7A26F7B5" w14:textId="7C33DBED" w:rsidR="00C97200" w:rsidRPr="00C012E0" w:rsidRDefault="00C97200" w:rsidP="00C97200">
            <w:pPr>
              <w:spacing w:after="0"/>
              <w:jc w:val="center"/>
              <w:rPr>
                <w:rFonts w:ascii="Calibri" w:hAnsi="Calibri" w:cs="Calibri"/>
                <w:sz w:val="20"/>
              </w:rPr>
            </w:pPr>
            <w:r w:rsidRPr="00C012E0">
              <w:rPr>
                <w:rFonts w:ascii="Calibri" w:hAnsi="Calibri" w:cs="Calibri"/>
                <w:sz w:val="20"/>
              </w:rPr>
              <w:t>14,818</w:t>
            </w:r>
          </w:p>
        </w:tc>
        <w:tc>
          <w:tcPr>
            <w:tcW w:w="0" w:type="auto"/>
            <w:tcBorders>
              <w:top w:val="nil"/>
              <w:left w:val="nil"/>
              <w:bottom w:val="single" w:sz="8" w:space="0" w:color="auto"/>
              <w:right w:val="nil"/>
            </w:tcBorders>
            <w:shd w:val="clear" w:color="auto" w:fill="auto"/>
            <w:noWrap/>
            <w:vAlign w:val="center"/>
            <w:hideMark/>
          </w:tcPr>
          <w:p w14:paraId="43F9DEC7" w14:textId="5FF2F719" w:rsidR="00C97200" w:rsidRPr="00C012E0" w:rsidRDefault="00C97200" w:rsidP="00C97200">
            <w:pPr>
              <w:spacing w:after="0"/>
              <w:jc w:val="center"/>
              <w:rPr>
                <w:rFonts w:ascii="Calibri" w:hAnsi="Calibri" w:cs="Calibri"/>
                <w:sz w:val="20"/>
              </w:rPr>
            </w:pPr>
            <w:r w:rsidRPr="00C012E0">
              <w:rPr>
                <w:rFonts w:ascii="Calibri" w:hAnsi="Calibri" w:cs="Calibri"/>
                <w:sz w:val="20"/>
              </w:rPr>
              <w:t>60.6</w:t>
            </w:r>
          </w:p>
        </w:tc>
        <w:tc>
          <w:tcPr>
            <w:tcW w:w="0" w:type="auto"/>
            <w:tcBorders>
              <w:top w:val="nil"/>
              <w:left w:val="nil"/>
              <w:bottom w:val="single" w:sz="8" w:space="0" w:color="auto"/>
              <w:right w:val="single" w:sz="4" w:space="0" w:color="auto"/>
            </w:tcBorders>
            <w:shd w:val="clear" w:color="auto" w:fill="auto"/>
            <w:noWrap/>
            <w:vAlign w:val="center"/>
            <w:hideMark/>
          </w:tcPr>
          <w:p w14:paraId="63E4543A" w14:textId="672847EB" w:rsidR="00C97200" w:rsidRPr="00C012E0" w:rsidRDefault="00C97200" w:rsidP="00C97200">
            <w:pPr>
              <w:spacing w:after="0"/>
              <w:jc w:val="center"/>
              <w:rPr>
                <w:rFonts w:ascii="Calibri" w:hAnsi="Calibri" w:cs="Calibri"/>
                <w:sz w:val="20"/>
              </w:rPr>
            </w:pPr>
            <w:r w:rsidRPr="00C012E0">
              <w:rPr>
                <w:rFonts w:ascii="Calibri" w:hAnsi="Calibri" w:cs="Calibri"/>
                <w:sz w:val="20"/>
              </w:rPr>
              <w:t>11,586</w:t>
            </w:r>
          </w:p>
        </w:tc>
        <w:tc>
          <w:tcPr>
            <w:tcW w:w="0" w:type="auto"/>
            <w:tcBorders>
              <w:top w:val="nil"/>
              <w:left w:val="nil"/>
              <w:bottom w:val="single" w:sz="8" w:space="0" w:color="auto"/>
              <w:right w:val="nil"/>
            </w:tcBorders>
            <w:shd w:val="clear" w:color="auto" w:fill="auto"/>
            <w:noWrap/>
            <w:vAlign w:val="center"/>
            <w:hideMark/>
          </w:tcPr>
          <w:p w14:paraId="49803067" w14:textId="579C55EB" w:rsidR="00C97200" w:rsidRPr="00C012E0" w:rsidRDefault="00C97200" w:rsidP="00C97200">
            <w:pPr>
              <w:spacing w:after="0"/>
              <w:jc w:val="center"/>
              <w:rPr>
                <w:rFonts w:ascii="Calibri" w:hAnsi="Calibri" w:cs="Calibri"/>
                <w:sz w:val="20"/>
              </w:rPr>
            </w:pPr>
            <w:r w:rsidRPr="00C012E0">
              <w:rPr>
                <w:rFonts w:ascii="Calibri" w:hAnsi="Calibri" w:cs="Calibri"/>
                <w:sz w:val="20"/>
              </w:rPr>
              <w:t>96.0</w:t>
            </w:r>
          </w:p>
        </w:tc>
        <w:tc>
          <w:tcPr>
            <w:tcW w:w="0" w:type="auto"/>
            <w:tcBorders>
              <w:top w:val="nil"/>
              <w:left w:val="nil"/>
              <w:bottom w:val="single" w:sz="8" w:space="0" w:color="auto"/>
              <w:right w:val="single" w:sz="4" w:space="0" w:color="auto"/>
            </w:tcBorders>
            <w:shd w:val="clear" w:color="auto" w:fill="auto"/>
            <w:noWrap/>
            <w:vAlign w:val="center"/>
            <w:hideMark/>
          </w:tcPr>
          <w:p w14:paraId="55CDB882" w14:textId="3F963C03" w:rsidR="00C97200" w:rsidRPr="00C012E0" w:rsidRDefault="00C97200" w:rsidP="00C97200">
            <w:pPr>
              <w:spacing w:after="0"/>
              <w:jc w:val="center"/>
              <w:rPr>
                <w:rFonts w:ascii="Calibri" w:hAnsi="Calibri" w:cs="Calibri"/>
                <w:sz w:val="20"/>
              </w:rPr>
            </w:pPr>
            <w:r w:rsidRPr="00C012E0">
              <w:rPr>
                <w:rFonts w:ascii="Calibri" w:hAnsi="Calibri" w:cs="Calibri"/>
                <w:sz w:val="20"/>
              </w:rPr>
              <w:t>18,361</w:t>
            </w:r>
          </w:p>
        </w:tc>
        <w:tc>
          <w:tcPr>
            <w:tcW w:w="0" w:type="auto"/>
            <w:tcBorders>
              <w:top w:val="nil"/>
              <w:left w:val="nil"/>
              <w:bottom w:val="single" w:sz="8" w:space="0" w:color="auto"/>
              <w:right w:val="nil"/>
            </w:tcBorders>
            <w:shd w:val="clear" w:color="000000" w:fill="D9D9D9"/>
            <w:noWrap/>
            <w:vAlign w:val="center"/>
            <w:hideMark/>
          </w:tcPr>
          <w:p w14:paraId="502C2BF1" w14:textId="018E8B28" w:rsidR="00C97200" w:rsidRPr="00C012E0" w:rsidRDefault="00C97200" w:rsidP="00C97200">
            <w:pPr>
              <w:spacing w:after="0"/>
              <w:jc w:val="center"/>
              <w:rPr>
                <w:rFonts w:ascii="Calibri" w:hAnsi="Calibri" w:cs="Calibri"/>
                <w:sz w:val="20"/>
              </w:rPr>
            </w:pPr>
            <w:r w:rsidRPr="00C012E0">
              <w:rPr>
                <w:rFonts w:ascii="Calibri" w:hAnsi="Calibri" w:cs="Calibri"/>
                <w:sz w:val="20"/>
              </w:rPr>
              <w:t>76.5</w:t>
            </w:r>
          </w:p>
        </w:tc>
        <w:tc>
          <w:tcPr>
            <w:tcW w:w="0" w:type="auto"/>
            <w:tcBorders>
              <w:top w:val="nil"/>
              <w:left w:val="nil"/>
              <w:bottom w:val="single" w:sz="8" w:space="0" w:color="auto"/>
              <w:right w:val="single" w:sz="8" w:space="0" w:color="auto"/>
            </w:tcBorders>
            <w:shd w:val="clear" w:color="000000" w:fill="D9D9D9"/>
            <w:vAlign w:val="center"/>
            <w:hideMark/>
          </w:tcPr>
          <w:p w14:paraId="499E98CA" w14:textId="626EEFA7" w:rsidR="00C97200" w:rsidRPr="00C012E0" w:rsidRDefault="00C97200" w:rsidP="00C97200">
            <w:pPr>
              <w:spacing w:after="0"/>
              <w:jc w:val="center"/>
              <w:rPr>
                <w:rFonts w:ascii="Calibri" w:hAnsi="Calibri" w:cs="Calibri"/>
                <w:sz w:val="20"/>
              </w:rPr>
            </w:pPr>
            <w:r w:rsidRPr="00C012E0">
              <w:rPr>
                <w:rFonts w:ascii="Calibri" w:hAnsi="Calibri" w:cs="Calibri"/>
                <w:sz w:val="20"/>
              </w:rPr>
              <w:t>14,476</w:t>
            </w:r>
          </w:p>
        </w:tc>
      </w:tr>
    </w:tbl>
    <w:p w14:paraId="29C9B1E4" w14:textId="4FB50334" w:rsidR="00C40BCC" w:rsidRPr="00C012E0" w:rsidRDefault="00C40BCC" w:rsidP="00C012E0">
      <w:pPr>
        <w:pStyle w:val="ListParagraph"/>
        <w:numPr>
          <w:ilvl w:val="0"/>
          <w:numId w:val="15"/>
        </w:numPr>
        <w:spacing w:before="40" w:after="40"/>
      </w:pPr>
      <w:r>
        <w:rPr>
          <w:rFonts w:asciiTheme="minorHAnsi" w:hAnsiTheme="minorHAnsi" w:cstheme="minorHAnsi"/>
          <w:color w:val="000000"/>
          <w:sz w:val="20"/>
        </w:rPr>
        <w:t>V</w:t>
      </w:r>
      <w:r w:rsidRPr="001E6EDD">
        <w:rPr>
          <w:rFonts w:asciiTheme="minorHAnsi" w:hAnsiTheme="minorHAnsi" w:cstheme="minorHAnsi"/>
          <w:color w:val="000000"/>
          <w:sz w:val="20"/>
        </w:rPr>
        <w:t xml:space="preserve">alues </w:t>
      </w:r>
      <w:r>
        <w:rPr>
          <w:rFonts w:asciiTheme="minorHAnsi" w:hAnsiTheme="minorHAnsi" w:cstheme="minorHAnsi"/>
          <w:color w:val="000000"/>
          <w:sz w:val="20"/>
        </w:rPr>
        <w:t>pr</w:t>
      </w:r>
      <w:r w:rsidRPr="00C012E0">
        <w:rPr>
          <w:rFonts w:asciiTheme="minorHAnsi" w:hAnsiTheme="minorHAnsi" w:cstheme="minorHAnsi"/>
          <w:sz w:val="20"/>
        </w:rPr>
        <w:t xml:space="preserve">ovided by </w:t>
      </w:r>
      <w:proofErr w:type="spellStart"/>
      <w:r w:rsidRPr="00C012E0">
        <w:rPr>
          <w:rFonts w:asciiTheme="minorHAnsi" w:hAnsiTheme="minorHAnsi" w:cstheme="minorHAnsi"/>
          <w:sz w:val="20"/>
        </w:rPr>
        <w:t>HDC</w:t>
      </w:r>
      <w:proofErr w:type="spellEnd"/>
      <w:r w:rsidRPr="00C012E0">
        <w:rPr>
          <w:rFonts w:asciiTheme="minorHAnsi" w:hAnsiTheme="minorHAnsi" w:cstheme="minorHAnsi"/>
          <w:sz w:val="20"/>
        </w:rPr>
        <w:t xml:space="preserve"> (</w:t>
      </w:r>
      <w:r w:rsidR="00C97200" w:rsidRPr="00C012E0">
        <w:rPr>
          <w:rFonts w:asciiTheme="minorHAnsi" w:hAnsiTheme="minorHAnsi" w:cstheme="minorHAnsi"/>
          <w:sz w:val="20"/>
        </w:rPr>
        <w:t>May 2022</w:t>
      </w:r>
      <w:r w:rsidRPr="00C012E0">
        <w:rPr>
          <w:rFonts w:asciiTheme="minorHAnsi" w:hAnsiTheme="minorHAnsi" w:cstheme="minorHAnsi"/>
          <w:sz w:val="20"/>
        </w:rPr>
        <w:t xml:space="preserve">), except PH1 BOP from Turbine Survival Program (TSP) modeling and analysis (Jan 2013). Flow (cfs) </w:t>
      </w:r>
      <w:r w:rsidR="00C97200" w:rsidRPr="00C012E0">
        <w:rPr>
          <w:rFonts w:asciiTheme="minorHAnsi" w:hAnsiTheme="minorHAnsi" w:cstheme="minorHAnsi"/>
          <w:sz w:val="20"/>
        </w:rPr>
        <w:t>is a</w:t>
      </w:r>
      <w:r w:rsidRPr="00C012E0">
        <w:rPr>
          <w:rFonts w:asciiTheme="minorHAnsi" w:hAnsiTheme="minorHAnsi" w:cstheme="minorHAnsi"/>
          <w:sz w:val="20"/>
        </w:rPr>
        <w:t xml:space="preserve"> calculated </w:t>
      </w:r>
      <w:r w:rsidR="00C97200" w:rsidRPr="00C012E0">
        <w:rPr>
          <w:rFonts w:asciiTheme="minorHAnsi" w:hAnsiTheme="minorHAnsi" w:cstheme="minorHAnsi"/>
          <w:sz w:val="20"/>
        </w:rPr>
        <w:t xml:space="preserve">value </w:t>
      </w:r>
      <w:r w:rsidRPr="00C012E0">
        <w:rPr>
          <w:rFonts w:asciiTheme="minorHAnsi" w:hAnsiTheme="minorHAnsi" w:cstheme="minorHAnsi"/>
          <w:sz w:val="20"/>
        </w:rPr>
        <w:t xml:space="preserve">based on turbine efficiency, project head, and power output (MW). </w:t>
      </w:r>
    </w:p>
    <w:p w14:paraId="0DA77767" w14:textId="7D8EF51C" w:rsidR="00C40BCC" w:rsidRPr="00BE3BD7" w:rsidRDefault="00C40BCC" w:rsidP="00C2403F">
      <w:pPr>
        <w:pStyle w:val="ListParagraph"/>
        <w:numPr>
          <w:ilvl w:val="0"/>
          <w:numId w:val="15"/>
        </w:numPr>
        <w:spacing w:before="60" w:after="60"/>
        <w:rPr>
          <w:rFonts w:asciiTheme="minorHAnsi" w:hAnsiTheme="minorHAnsi" w:cstheme="minorHAnsi"/>
          <w:sz w:val="22"/>
          <w:szCs w:val="22"/>
        </w:rPr>
      </w:pPr>
      <w:r w:rsidRPr="00C012E0">
        <w:rPr>
          <w:rFonts w:asciiTheme="minorHAnsi" w:hAnsiTheme="minorHAnsi" w:cstheme="minorHAnsi"/>
          <w:sz w:val="20"/>
        </w:rPr>
        <w:t>“</w:t>
      </w:r>
      <w:r w:rsidRPr="00C012E0">
        <w:rPr>
          <w:rFonts w:asciiTheme="minorHAnsi" w:hAnsiTheme="minorHAnsi" w:cstheme="minorHAnsi"/>
          <w:i/>
          <w:iCs/>
          <w:sz w:val="20"/>
        </w:rPr>
        <w:t>Operating Limit</w:t>
      </w:r>
      <w:r w:rsidRPr="00C012E0">
        <w:rPr>
          <w:rFonts w:asciiTheme="minorHAnsi" w:hAnsiTheme="minorHAnsi" w:cstheme="minorHAnsi"/>
          <w:sz w:val="20"/>
        </w:rPr>
        <w:t xml:space="preserve">” (added Feb 2018) is the maximum safe operating point based on cavitation or generator limit. </w:t>
      </w:r>
      <w:r w:rsidR="00757315">
        <w:rPr>
          <w:rFonts w:asciiTheme="minorHAnsi" w:hAnsiTheme="minorHAnsi" w:cstheme="minorHAnsi"/>
          <w:sz w:val="20"/>
        </w:rPr>
        <w:t xml:space="preserve"> </w:t>
      </w:r>
      <w:r w:rsidR="00F67D18">
        <w:rPr>
          <w:rFonts w:asciiTheme="minorHAnsi" w:hAnsiTheme="minorHAnsi" w:cstheme="minorHAnsi"/>
          <w:sz w:val="20"/>
        </w:rPr>
        <w:t>Units 11-18</w:t>
      </w:r>
      <w:r w:rsidR="0075668B">
        <w:rPr>
          <w:rFonts w:asciiTheme="minorHAnsi" w:hAnsiTheme="minorHAnsi" w:cstheme="minorHAnsi"/>
          <w:sz w:val="20"/>
        </w:rPr>
        <w:t xml:space="preserve"> (</w:t>
      </w:r>
      <w:r w:rsidRPr="00C012E0">
        <w:rPr>
          <w:rFonts w:asciiTheme="minorHAnsi" w:hAnsiTheme="minorHAnsi" w:cstheme="minorHAnsi"/>
          <w:sz w:val="20"/>
        </w:rPr>
        <w:t>PH2</w:t>
      </w:r>
      <w:r w:rsidR="0075668B">
        <w:rPr>
          <w:rFonts w:asciiTheme="minorHAnsi" w:hAnsiTheme="minorHAnsi" w:cstheme="minorHAnsi"/>
          <w:sz w:val="20"/>
        </w:rPr>
        <w:t>)</w:t>
      </w:r>
      <w:r w:rsidRPr="00C012E0">
        <w:rPr>
          <w:rFonts w:asciiTheme="minorHAnsi" w:hAnsiTheme="minorHAnsi" w:cstheme="minorHAnsi"/>
          <w:sz w:val="20"/>
        </w:rPr>
        <w:t xml:space="preserve"> have a generator limit that restricts tur</w:t>
      </w:r>
      <w:r>
        <w:rPr>
          <w:rFonts w:asciiTheme="minorHAnsi" w:hAnsiTheme="minorHAnsi" w:cstheme="minorHAnsi"/>
          <w:sz w:val="20"/>
        </w:rPr>
        <w:t xml:space="preserve">bine output at higher heads. </w:t>
      </w:r>
      <w:r w:rsidR="0075668B">
        <w:rPr>
          <w:rFonts w:asciiTheme="minorHAnsi" w:hAnsiTheme="minorHAnsi" w:cstheme="minorHAnsi"/>
          <w:sz w:val="20"/>
        </w:rPr>
        <w:t xml:space="preserve"> </w:t>
      </w:r>
      <w:r>
        <w:rPr>
          <w:rFonts w:asciiTheme="minorHAnsi" w:hAnsiTheme="minorHAnsi" w:cstheme="minorHAnsi"/>
          <w:sz w:val="20"/>
        </w:rPr>
        <w:t xml:space="preserve">Values shaded in </w:t>
      </w:r>
      <w:r w:rsidRPr="00F32DE1">
        <w:rPr>
          <w:rFonts w:asciiTheme="minorHAnsi" w:hAnsiTheme="minorHAnsi" w:cstheme="minorHAnsi"/>
          <w:sz w:val="20"/>
          <w:shd w:val="clear" w:color="auto" w:fill="D9D9D9" w:themeFill="background1" w:themeFillShade="D9"/>
        </w:rPr>
        <w:t>gray</w:t>
      </w:r>
      <w:r>
        <w:rPr>
          <w:rFonts w:asciiTheme="minorHAnsi" w:hAnsiTheme="minorHAnsi" w:cstheme="minorHAnsi"/>
          <w:sz w:val="20"/>
        </w:rPr>
        <w:t xml:space="preserve"> indicate the Operating Limit is below the </w:t>
      </w:r>
      <w:r w:rsidR="00C97200">
        <w:rPr>
          <w:rFonts w:asciiTheme="minorHAnsi" w:hAnsiTheme="minorHAnsi" w:cstheme="minorHAnsi"/>
          <w:sz w:val="20"/>
        </w:rPr>
        <w:t xml:space="preserve">modeled </w:t>
      </w:r>
      <w:r>
        <w:rPr>
          <w:rFonts w:asciiTheme="minorHAnsi" w:hAnsiTheme="minorHAnsi" w:cstheme="minorHAnsi"/>
          <w:sz w:val="20"/>
        </w:rPr>
        <w:t>1% Upper Limit.</w:t>
      </w:r>
    </w:p>
    <w:p w14:paraId="39BA520B" w14:textId="49CD7AA1" w:rsidR="00BE3BD7" w:rsidRPr="00C2403F" w:rsidRDefault="00215AB4" w:rsidP="00C2403F">
      <w:pPr>
        <w:pStyle w:val="ListParagraph"/>
        <w:numPr>
          <w:ilvl w:val="0"/>
          <w:numId w:val="15"/>
        </w:numPr>
        <w:spacing w:before="60" w:after="60"/>
        <w:rPr>
          <w:rFonts w:asciiTheme="minorHAnsi" w:hAnsiTheme="minorHAnsi" w:cstheme="minorHAnsi"/>
          <w:sz w:val="22"/>
          <w:szCs w:val="22"/>
        </w:rPr>
        <w:sectPr w:rsidR="00BE3BD7" w:rsidRPr="00C2403F" w:rsidSect="00B326A6">
          <w:pgSz w:w="12240" w:h="15840"/>
          <w:pgMar w:top="1440" w:right="1008" w:bottom="1440" w:left="1008" w:header="720" w:footer="720" w:gutter="0"/>
          <w:cols w:space="720"/>
          <w:docGrid w:linePitch="326"/>
        </w:sectPr>
      </w:pPr>
      <w:r>
        <w:rPr>
          <w:rFonts w:asciiTheme="minorHAnsi" w:hAnsiTheme="minorHAnsi" w:cstheme="minorHAnsi"/>
          <w:sz w:val="20"/>
        </w:rPr>
        <w:t xml:space="preserve">As of October 2024, </w:t>
      </w:r>
      <w:r w:rsidR="00BE3BD7" w:rsidRPr="00C2403F">
        <w:rPr>
          <w:rFonts w:asciiTheme="minorHAnsi" w:hAnsiTheme="minorHAnsi" w:cstheme="minorHAnsi"/>
          <w:sz w:val="20"/>
        </w:rPr>
        <w:t xml:space="preserve">Unit 10 runner blades are hydraulically locked at </w:t>
      </w:r>
      <w:r w:rsidR="00DC658D" w:rsidRPr="00C2403F">
        <w:rPr>
          <w:rFonts w:asciiTheme="minorHAnsi" w:hAnsiTheme="minorHAnsi" w:cstheme="minorHAnsi"/>
          <w:color w:val="FF0000"/>
          <w:sz w:val="20"/>
        </w:rPr>
        <w:t>24</w:t>
      </w:r>
      <w:r w:rsidR="00BE3BD7" w:rsidRPr="00C2403F">
        <w:rPr>
          <w:rFonts w:asciiTheme="minorHAnsi" w:hAnsiTheme="minorHAnsi" w:cstheme="minorHAnsi"/>
          <w:sz w:val="20"/>
        </w:rPr>
        <w:t xml:space="preserve">° and oil has been removed from the hub to prevent leaks due to a failed O-ring between the shaft and hub. </w:t>
      </w:r>
      <w:r w:rsidR="00C2403F" w:rsidRPr="00C2403F">
        <w:rPr>
          <w:rFonts w:asciiTheme="minorHAnsi" w:hAnsiTheme="minorHAnsi" w:cstheme="minorHAnsi"/>
          <w:color w:val="FF0000"/>
          <w:sz w:val="20"/>
        </w:rPr>
        <w:t xml:space="preserve">Table values based on </w:t>
      </w:r>
      <w:r w:rsidR="00BE1BA4" w:rsidRPr="00C2403F">
        <w:rPr>
          <w:rFonts w:asciiTheme="minorHAnsi" w:hAnsiTheme="minorHAnsi" w:cstheme="minorHAnsi"/>
          <w:color w:val="FF0000"/>
          <w:sz w:val="20"/>
        </w:rPr>
        <w:t>March 2025</w:t>
      </w:r>
      <w:r w:rsidR="00BE1BA4">
        <w:rPr>
          <w:rFonts w:asciiTheme="minorHAnsi" w:hAnsiTheme="minorHAnsi" w:cstheme="minorHAnsi"/>
          <w:color w:val="FF0000"/>
          <w:sz w:val="20"/>
        </w:rPr>
        <w:t xml:space="preserve"> </w:t>
      </w:r>
      <w:r w:rsidR="00C2403F" w:rsidRPr="00C2403F">
        <w:rPr>
          <w:rFonts w:asciiTheme="minorHAnsi" w:hAnsiTheme="minorHAnsi" w:cstheme="minorHAnsi"/>
          <w:color w:val="FF0000"/>
          <w:sz w:val="20"/>
        </w:rPr>
        <w:t>abbreviated index test.</w:t>
      </w:r>
    </w:p>
    <w:p w14:paraId="52A9D5AE" w14:textId="01902A3A" w:rsidR="00E500AB" w:rsidRPr="00AC7EF9" w:rsidRDefault="00E500AB" w:rsidP="00D36A17">
      <w:pPr>
        <w:pStyle w:val="FPP1"/>
        <w:spacing w:before="120"/>
        <w:rPr>
          <w:rFonts w:ascii="Times New Roman" w:hAnsi="Times New Roman"/>
          <w:szCs w:val="24"/>
        </w:rPr>
      </w:pPr>
      <w:bookmarkStart w:id="83" w:name="_Ref33515692"/>
      <w:bookmarkStart w:id="84" w:name="_Toc199937839"/>
      <w:bookmarkEnd w:id="78"/>
      <w:r w:rsidRPr="00AC7EF9">
        <w:rPr>
          <w:rFonts w:ascii="Times New Roman" w:hAnsi="Times New Roman"/>
          <w:szCs w:val="24"/>
        </w:rPr>
        <w:lastRenderedPageBreak/>
        <w:t>Dewatering Plans</w:t>
      </w:r>
      <w:bookmarkEnd w:id="83"/>
      <w:bookmarkEnd w:id="84"/>
    </w:p>
    <w:p w14:paraId="58775D42" w14:textId="4502BD90" w:rsidR="00547DC6" w:rsidRPr="00AC7EF9" w:rsidRDefault="00DC3E53" w:rsidP="005B1236">
      <w:pPr>
        <w:pStyle w:val="FPP2"/>
      </w:pPr>
      <w:bookmarkStart w:id="85" w:name="_Toc199937840"/>
      <w:r w:rsidRPr="00AC7EF9">
        <w:t>General</w:t>
      </w:r>
      <w:bookmarkEnd w:id="85"/>
    </w:p>
    <w:p w14:paraId="7641A023" w14:textId="4BC92DB3" w:rsidR="00241C82" w:rsidRPr="00AC7EF9" w:rsidRDefault="00B5792E" w:rsidP="0030356B">
      <w:pPr>
        <w:pStyle w:val="FPP3"/>
      </w:pPr>
      <w:r w:rsidRPr="00AC7EF9">
        <w:rPr>
          <w:i/>
        </w:rPr>
        <w:t>Guidelines for</w:t>
      </w:r>
      <w:r w:rsidR="00E500AB" w:rsidRPr="00AC7EF9">
        <w:rPr>
          <w:i/>
        </w:rPr>
        <w:t xml:space="preserve"> Dewatering and Fish Handling Plans</w:t>
      </w:r>
      <w:r w:rsidR="00E500AB" w:rsidRPr="00AC7EF9">
        <w:t xml:space="preserve"> (</w:t>
      </w:r>
      <w:r w:rsidR="00E500AB" w:rsidRPr="00AC7EF9">
        <w:rPr>
          <w:b/>
        </w:rPr>
        <w:t>Appendix F</w:t>
      </w:r>
      <w:r w:rsidR="00E500AB" w:rsidRPr="00AC7EF9">
        <w:t xml:space="preserve">) </w:t>
      </w:r>
      <w:r w:rsidR="003A6C10" w:rsidRPr="00AC7EF9">
        <w:t xml:space="preserve">and project </w:t>
      </w:r>
      <w:r w:rsidR="003A6C10" w:rsidRPr="00AC7EF9">
        <w:rPr>
          <w:i/>
        </w:rPr>
        <w:t>Dewatering Plans</w:t>
      </w:r>
      <w:bookmarkStart w:id="86" w:name="_Ref471820664"/>
      <w:bookmarkStart w:id="87" w:name="_Ref501358595"/>
      <w:r w:rsidR="003A6C10" w:rsidRPr="00AC7EF9">
        <w:rPr>
          <w:rStyle w:val="FootnoteReference"/>
          <w:sz w:val="24"/>
        </w:rPr>
        <w:footnoteReference w:id="7"/>
      </w:r>
      <w:bookmarkEnd w:id="86"/>
      <w:bookmarkEnd w:id="87"/>
      <w:r w:rsidR="003A6C10" w:rsidRPr="00AC7EF9">
        <w:rPr>
          <w:rStyle w:val="FootnoteReference"/>
          <w:sz w:val="24"/>
        </w:rPr>
        <w:t xml:space="preserve"> </w:t>
      </w:r>
      <w:r w:rsidR="00DC3E53" w:rsidRPr="00AC7EF9">
        <w:t xml:space="preserve">have been developed by the projects and approved by FPOM and </w:t>
      </w:r>
      <w:r w:rsidR="00E500AB" w:rsidRPr="00AC7EF9">
        <w:t>are foll</w:t>
      </w:r>
      <w:r w:rsidR="0030356B" w:rsidRPr="00AC7EF9">
        <w:t>owed for most project facility</w:t>
      </w:r>
      <w:r w:rsidR="00E500AB" w:rsidRPr="00AC7EF9">
        <w:t xml:space="preserve"> dewaterings.</w:t>
      </w:r>
      <w:r w:rsidR="00876C9C" w:rsidRPr="00AC7EF9">
        <w:t xml:space="preserve"> </w:t>
      </w:r>
      <w:r w:rsidR="00E500AB" w:rsidRPr="00AC7EF9">
        <w:t>The plans include consideration for fish safety and are consistent with the following general guidance.</w:t>
      </w:r>
      <w:r w:rsidR="00876C9C" w:rsidRPr="00AC7EF9">
        <w:t xml:space="preserve"> </w:t>
      </w:r>
      <w:r w:rsidR="00E500AB" w:rsidRPr="00AC7EF9">
        <w:t>The appropriate plans are reviewed by participants before each salvage operation.</w:t>
      </w:r>
      <w:r w:rsidR="00876C9C" w:rsidRPr="00AC7EF9">
        <w:t xml:space="preserve"> </w:t>
      </w:r>
    </w:p>
    <w:p w14:paraId="4EA965E3" w14:textId="77777777" w:rsidR="00E500AB" w:rsidRPr="00AC7EF9" w:rsidRDefault="00850121" w:rsidP="00D637A3">
      <w:pPr>
        <w:pStyle w:val="FPP3"/>
      </w:pPr>
      <w:r w:rsidRPr="00AC7EF9">
        <w:t>Whether</w:t>
      </w:r>
      <w:r w:rsidR="00E500AB" w:rsidRPr="00AC7EF9">
        <w:t xml:space="preserve"> pumps or drain valve</w:t>
      </w:r>
      <w:r w:rsidR="00157C48" w:rsidRPr="00AC7EF9">
        <w:t>s</w:t>
      </w:r>
      <w:r w:rsidR="00E500AB" w:rsidRPr="00AC7EF9">
        <w:t xml:space="preserve"> are used, automatic pump shut off devices will be utilized to prevent stranding fish.</w:t>
      </w:r>
      <w:r w:rsidR="00876C9C" w:rsidRPr="00AC7EF9">
        <w:t xml:space="preserve"> </w:t>
      </w:r>
      <w:r w:rsidR="00E500AB" w:rsidRPr="00AC7EF9">
        <w:t>If automatic pump shut off devices and low water alarms are not used, the dewatering process must be continuously monitored to prevent stranding.</w:t>
      </w:r>
    </w:p>
    <w:p w14:paraId="53B68304" w14:textId="6FBB752A" w:rsidR="00E500AB" w:rsidRPr="00AC7EF9" w:rsidRDefault="006F4734" w:rsidP="00D637A3">
      <w:pPr>
        <w:pStyle w:val="FPP3"/>
      </w:pPr>
      <w:r w:rsidRPr="00AC7EF9">
        <w:t>P</w:t>
      </w:r>
      <w:r w:rsidR="00E500AB" w:rsidRPr="00AC7EF9">
        <w:t xml:space="preserve">roject </w:t>
      </w:r>
      <w:r w:rsidRPr="00AC7EF9">
        <w:t>B</w:t>
      </w:r>
      <w:r w:rsidR="00E500AB" w:rsidRPr="00AC7EF9">
        <w:t>iologist</w:t>
      </w:r>
      <w:r w:rsidR="0030356B" w:rsidRPr="00AC7EF9">
        <w:t>(s)</w:t>
      </w:r>
      <w:r w:rsidR="00E500AB" w:rsidRPr="00AC7EF9">
        <w:t xml:space="preserve"> and/or alternate Corps fish personnel will attend all project activities involving fish handling.</w:t>
      </w:r>
    </w:p>
    <w:p w14:paraId="1BCD0A38" w14:textId="058AB72F" w:rsidR="0071748F" w:rsidRPr="00AC7EF9" w:rsidRDefault="0071748F" w:rsidP="00D637A3">
      <w:pPr>
        <w:pStyle w:val="FPP3"/>
      </w:pPr>
      <w:r w:rsidRPr="00AC7EF9">
        <w:t>The fish agencies and tribes will be notified of any dewaterings and may be invited if additional help is deemed necessary and all safety considerations can be met.</w:t>
      </w:r>
    </w:p>
    <w:p w14:paraId="240DD10D" w14:textId="337E71FB" w:rsidR="00372C0D" w:rsidRPr="00AC7EF9" w:rsidRDefault="00850121" w:rsidP="00D637A3">
      <w:pPr>
        <w:pStyle w:val="FPP3"/>
      </w:pPr>
      <w:r w:rsidRPr="00AC7EF9">
        <w:t>Adult</w:t>
      </w:r>
      <w:r w:rsidR="00E500AB" w:rsidRPr="00AC7EF9">
        <w:t xml:space="preserve"> </w:t>
      </w:r>
      <w:r w:rsidR="00FA63C5" w:rsidRPr="00AC7EF9">
        <w:t xml:space="preserve">salmonids will be </w:t>
      </w:r>
      <w:r w:rsidR="00E500AB" w:rsidRPr="00AC7EF9">
        <w:t xml:space="preserve">released into the </w:t>
      </w:r>
      <w:r w:rsidR="000668F8" w:rsidRPr="00AC7EF9">
        <w:t>forebay,</w:t>
      </w:r>
      <w:r w:rsidR="00E500AB" w:rsidRPr="00AC7EF9">
        <w:t xml:space="preserve"> and juvenile </w:t>
      </w:r>
      <w:r w:rsidR="00FA63C5" w:rsidRPr="00AC7EF9">
        <w:t>salmonids</w:t>
      </w:r>
      <w:r w:rsidR="00E500AB" w:rsidRPr="00AC7EF9">
        <w:t xml:space="preserve"> will be released into the tailrace</w:t>
      </w:r>
      <w:r w:rsidR="00FA63C5" w:rsidRPr="00AC7EF9">
        <w:t xml:space="preserve">, depending on the </w:t>
      </w:r>
      <w:r w:rsidR="00A16D75" w:rsidRPr="00AC7EF9">
        <w:t>age composition</w:t>
      </w:r>
      <w:r w:rsidR="00FA63C5" w:rsidRPr="00AC7EF9">
        <w:t xml:space="preserve"> of fish in the tank.</w:t>
      </w:r>
      <w:r w:rsidR="00876C9C" w:rsidRPr="00AC7EF9">
        <w:t xml:space="preserve"> </w:t>
      </w:r>
      <w:r w:rsidR="00E500AB" w:rsidRPr="00AC7EF9">
        <w:t>If a ladder is dewatered in the spring or summer, steelhead kelts will be released into the tailrace.</w:t>
      </w:r>
      <w:r w:rsidR="00876C9C" w:rsidRPr="00AC7EF9">
        <w:t xml:space="preserve"> </w:t>
      </w:r>
      <w:r w:rsidR="0071748F" w:rsidRPr="00AC7EF9">
        <w:t>If large numbers of sturgeon are present, it may be necessary to release them into either the forebay or tailrace, depending on the location of the recovery operation.</w:t>
      </w:r>
    </w:p>
    <w:p w14:paraId="411996DF" w14:textId="5164B688" w:rsidR="00547DC6" w:rsidRPr="00AC7EF9" w:rsidRDefault="00E260C4" w:rsidP="006E7A52">
      <w:pPr>
        <w:pStyle w:val="FPP2"/>
        <w:rPr>
          <w:b w:val="0"/>
        </w:rPr>
      </w:pPr>
      <w:bookmarkStart w:id="88" w:name="_Toc199937841"/>
      <w:r w:rsidRPr="00AC7EF9">
        <w:t xml:space="preserve">Dewatering – </w:t>
      </w:r>
      <w:r w:rsidR="00850121" w:rsidRPr="00AC7EF9">
        <w:t>Juvenile</w:t>
      </w:r>
      <w:r w:rsidR="00E500AB" w:rsidRPr="00AC7EF9">
        <w:t xml:space="preserve"> </w:t>
      </w:r>
      <w:r w:rsidR="000D2A17" w:rsidRPr="00AC7EF9">
        <w:t>B</w:t>
      </w:r>
      <w:r w:rsidR="00E500AB" w:rsidRPr="00AC7EF9">
        <w:t xml:space="preserve">ypass </w:t>
      </w:r>
      <w:r w:rsidR="000D2A17" w:rsidRPr="00AC7EF9">
        <w:t>S</w:t>
      </w:r>
      <w:r w:rsidR="00E500AB" w:rsidRPr="00AC7EF9">
        <w:t>ystems</w:t>
      </w:r>
      <w:r w:rsidR="00EB7F1F" w:rsidRPr="00AC7EF9">
        <w:t xml:space="preserve"> (JBS)</w:t>
      </w:r>
      <w:bookmarkEnd w:id="88"/>
      <w:r w:rsidR="00876C9C" w:rsidRPr="00AC7EF9">
        <w:t xml:space="preserve"> </w:t>
      </w:r>
    </w:p>
    <w:p w14:paraId="0DBDB6DE" w14:textId="386D12EA" w:rsidR="00035A95" w:rsidRPr="00AC7EF9" w:rsidRDefault="00B269F8" w:rsidP="005A43A2">
      <w:pPr>
        <w:pStyle w:val="FPP3"/>
      </w:pPr>
      <w:r w:rsidRPr="00AC7EF9">
        <w:t xml:space="preserve">See </w:t>
      </w:r>
      <w:r w:rsidR="00E500AB" w:rsidRPr="00AC7EF9">
        <w:rPr>
          <w:i/>
        </w:rPr>
        <w:t xml:space="preserve">Guidelines for Dewatering and Fish Handling </w:t>
      </w:r>
      <w:r w:rsidR="00E500AB" w:rsidRPr="00AC7EF9">
        <w:t>(</w:t>
      </w:r>
      <w:r w:rsidR="00E500AB" w:rsidRPr="00AC7EF9">
        <w:rPr>
          <w:b/>
        </w:rPr>
        <w:t>Appendix F</w:t>
      </w:r>
      <w:r w:rsidR="00E500AB" w:rsidRPr="00AC7EF9">
        <w:t xml:space="preserve">) </w:t>
      </w:r>
      <w:r w:rsidR="00084037" w:rsidRPr="00AC7EF9">
        <w:t>and</w:t>
      </w:r>
      <w:r w:rsidR="00956ECA" w:rsidRPr="00AC7EF9">
        <w:t xml:space="preserve"> </w:t>
      </w:r>
      <w:r w:rsidR="0097355C" w:rsidRPr="00AC7EF9">
        <w:rPr>
          <w:i/>
        </w:rPr>
        <w:t>Dewatering Plans</w:t>
      </w:r>
      <w:r w:rsidR="00063E23" w:rsidRPr="00AC7EF9">
        <w:rPr>
          <w:vertAlign w:val="superscript"/>
        </w:rPr>
        <w:fldChar w:fldCharType="begin"/>
      </w:r>
      <w:r w:rsidR="00063E23" w:rsidRPr="00AC7EF9">
        <w:rPr>
          <w:vertAlign w:val="superscript"/>
        </w:rPr>
        <w:instrText xml:space="preserve"> NOTEREF _Ref501358595 \h  \* MERGEFORMAT </w:instrText>
      </w:r>
      <w:r w:rsidR="00063E23" w:rsidRPr="00AC7EF9">
        <w:rPr>
          <w:vertAlign w:val="superscript"/>
        </w:rPr>
      </w:r>
      <w:r w:rsidR="00063E23" w:rsidRPr="00AC7EF9">
        <w:rPr>
          <w:vertAlign w:val="superscript"/>
        </w:rPr>
        <w:fldChar w:fldCharType="separate"/>
      </w:r>
      <w:r w:rsidR="001D57D6" w:rsidRPr="00AC7EF9">
        <w:rPr>
          <w:vertAlign w:val="superscript"/>
        </w:rPr>
        <w:t>6</w:t>
      </w:r>
      <w:r w:rsidR="00063E23" w:rsidRPr="00AC7EF9">
        <w:rPr>
          <w:vertAlign w:val="superscript"/>
        </w:rPr>
        <w:fldChar w:fldCharType="end"/>
      </w:r>
      <w:r w:rsidR="00AA1812" w:rsidRPr="00AC7EF9">
        <w:t>.</w:t>
      </w:r>
      <w:r w:rsidRPr="00AC7EF9">
        <w:rPr>
          <w:i/>
        </w:rPr>
        <w:t xml:space="preserve"> </w:t>
      </w:r>
    </w:p>
    <w:p w14:paraId="421D0B8F" w14:textId="09D4EE9C" w:rsidR="00E500AB" w:rsidRPr="00AC7EF9" w:rsidRDefault="00E260C4" w:rsidP="006E7A52">
      <w:pPr>
        <w:pStyle w:val="FPP2"/>
      </w:pPr>
      <w:bookmarkStart w:id="89" w:name="_Toc199937842"/>
      <w:r w:rsidRPr="00AC7EF9">
        <w:t xml:space="preserve">Dewatering – </w:t>
      </w:r>
      <w:r w:rsidR="00850121" w:rsidRPr="00AC7EF9">
        <w:t>Adult</w:t>
      </w:r>
      <w:r w:rsidR="00E500AB" w:rsidRPr="00AC7EF9">
        <w:t xml:space="preserve"> Fish Ladder</w:t>
      </w:r>
      <w:bookmarkEnd w:id="89"/>
      <w:r w:rsidR="0020397F" w:rsidRPr="00AC7EF9">
        <w:t xml:space="preserve"> </w:t>
      </w:r>
    </w:p>
    <w:p w14:paraId="1D18396B" w14:textId="231D1357" w:rsidR="00E500AB" w:rsidRPr="00AC7EF9" w:rsidRDefault="00850121" w:rsidP="001D57D6">
      <w:pPr>
        <w:pStyle w:val="FPP3"/>
      </w:pPr>
      <w:r w:rsidRPr="00AC7EF9">
        <w:t>When</w:t>
      </w:r>
      <w:r w:rsidR="00E500AB" w:rsidRPr="00AC7EF9">
        <w:t xml:space="preserve"> possible</w:t>
      </w:r>
      <w:r w:rsidR="00A16D75" w:rsidRPr="00AC7EF9">
        <w:t>,</w:t>
      </w:r>
      <w:r w:rsidR="00E500AB" w:rsidRPr="00AC7EF9">
        <w:t xml:space="preserve"> the ladder to be dewatered </w:t>
      </w:r>
      <w:r w:rsidR="006D3799" w:rsidRPr="00AC7EF9">
        <w:t xml:space="preserve">will be operated </w:t>
      </w:r>
      <w:r w:rsidR="00E500AB" w:rsidRPr="00AC7EF9">
        <w:t xml:space="preserve">at </w:t>
      </w:r>
      <w:r w:rsidR="00B27DD5" w:rsidRPr="00AC7EF9">
        <w:t>orifice flow</w:t>
      </w:r>
      <w:r w:rsidR="00E500AB" w:rsidRPr="00AC7EF9">
        <w:t xml:space="preserve"> </w:t>
      </w:r>
      <w:r w:rsidR="001D57D6" w:rsidRPr="00AC7EF9">
        <w:t xml:space="preserve">before </w:t>
      </w:r>
      <w:r w:rsidR="006D3799" w:rsidRPr="00AC7EF9">
        <w:t xml:space="preserve">dewatering </w:t>
      </w:r>
      <w:r w:rsidR="00E500AB" w:rsidRPr="00AC7EF9">
        <w:t>for at least 24 hours, and up to 96 hours.</w:t>
      </w:r>
      <w:r w:rsidR="00876C9C" w:rsidRPr="00AC7EF9">
        <w:t xml:space="preserve"> </w:t>
      </w:r>
      <w:r w:rsidR="00E500AB" w:rsidRPr="00AC7EF9">
        <w:t xml:space="preserve">This operation shall not be initiated </w:t>
      </w:r>
      <w:r w:rsidR="001D57D6" w:rsidRPr="00AC7EF9">
        <w:t xml:space="preserve">before </w:t>
      </w:r>
      <w:r w:rsidR="00E500AB" w:rsidRPr="00AC7EF9">
        <w:t xml:space="preserve">1800 hours on November 30 if a ladder outage is scheduled for December 1. </w:t>
      </w:r>
    </w:p>
    <w:p w14:paraId="455F7DA3" w14:textId="1C80AAB8" w:rsidR="00E500AB" w:rsidRPr="00AC7EF9" w:rsidRDefault="006D3799" w:rsidP="001D57D6">
      <w:pPr>
        <w:pStyle w:val="FPP3"/>
      </w:pPr>
      <w:r w:rsidRPr="00AC7EF9">
        <w:t>A</w:t>
      </w:r>
      <w:r w:rsidR="00E500AB" w:rsidRPr="00AC7EF9">
        <w:t xml:space="preserve">ll fishway auxiliary water supplies </w:t>
      </w:r>
      <w:r w:rsidRPr="00AC7EF9">
        <w:t xml:space="preserve">will be discontinued </w:t>
      </w:r>
      <w:r w:rsidR="00E500AB" w:rsidRPr="00AC7EF9">
        <w:t>at least 24 hours, but no more than 96 hours, prior to dewatering.</w:t>
      </w:r>
      <w:r w:rsidR="00876C9C" w:rsidRPr="00AC7EF9">
        <w:t xml:space="preserve"> </w:t>
      </w:r>
      <w:r w:rsidR="00E500AB" w:rsidRPr="00AC7EF9">
        <w:t xml:space="preserve">This operation shall not be initiated until 1800 hours on November 30 if a ladder outage is scheduled for December 1. </w:t>
      </w:r>
    </w:p>
    <w:p w14:paraId="7B639FCB" w14:textId="5ADE94C9" w:rsidR="00E500AB" w:rsidRPr="00AC7EF9" w:rsidRDefault="00850121" w:rsidP="001D57D6">
      <w:pPr>
        <w:pStyle w:val="FPP3"/>
      </w:pPr>
      <w:r w:rsidRPr="00AC7EF9">
        <w:t>A</w:t>
      </w:r>
      <w:r w:rsidR="00E500AB" w:rsidRPr="00AC7EF9">
        <w:t xml:space="preserve"> </w:t>
      </w:r>
      <w:r w:rsidR="00C41DFB" w:rsidRPr="00AC7EF9">
        <w:t>Project Biologist</w:t>
      </w:r>
      <w:r w:rsidR="00E500AB" w:rsidRPr="00AC7EF9">
        <w:t xml:space="preserve"> will </w:t>
      </w:r>
      <w:r w:rsidR="006D3799" w:rsidRPr="00AC7EF9">
        <w:t>ensure</w:t>
      </w:r>
      <w:r w:rsidR="00E500AB" w:rsidRPr="00AC7EF9">
        <w:t xml:space="preserve"> that fish rescue equipment is available and will coordinate to </w:t>
      </w:r>
      <w:r w:rsidR="00DB6C16" w:rsidRPr="00AC7EF9">
        <w:t>ensure</w:t>
      </w:r>
      <w:r w:rsidR="00E500AB" w:rsidRPr="00AC7EF9">
        <w:t xml:space="preserve"> adequate personnel will be available to move fish out of the dewatered ladder.</w:t>
      </w:r>
    </w:p>
    <w:p w14:paraId="37F616D3" w14:textId="54696C3E" w:rsidR="00A15C6C" w:rsidRPr="00AC7EF9" w:rsidRDefault="00850121" w:rsidP="001D57D6">
      <w:pPr>
        <w:pStyle w:val="FPP3"/>
      </w:pPr>
      <w:r w:rsidRPr="00AC7EF9">
        <w:lastRenderedPageBreak/>
        <w:t>Project</w:t>
      </w:r>
      <w:r w:rsidR="00E500AB" w:rsidRPr="00AC7EF9">
        <w:t xml:space="preserve"> personnel will install head gates to shut down ladder flow.</w:t>
      </w:r>
      <w:r w:rsidR="00876C9C" w:rsidRPr="00AC7EF9">
        <w:t xml:space="preserve"> </w:t>
      </w:r>
      <w:r w:rsidR="00E500AB" w:rsidRPr="00AC7EF9">
        <w:t>Where possible, a minimum depth of 1</w:t>
      </w:r>
      <w:r w:rsidR="001D57D6" w:rsidRPr="00AC7EF9">
        <w:t>”</w:t>
      </w:r>
      <w:r w:rsidR="00E500AB" w:rsidRPr="00AC7EF9">
        <w:t>-2</w:t>
      </w:r>
      <w:r w:rsidR="001D57D6" w:rsidRPr="00AC7EF9">
        <w:t>”</w:t>
      </w:r>
      <w:r w:rsidR="00E500AB" w:rsidRPr="00AC7EF9">
        <w:t xml:space="preserve"> will be maintained </w:t>
      </w:r>
      <w:r w:rsidR="00A15C6C" w:rsidRPr="00AC7EF9">
        <w:t>in</w:t>
      </w:r>
      <w:r w:rsidR="003C3DDE" w:rsidRPr="00AC7EF9">
        <w:t xml:space="preserve"> the</w:t>
      </w:r>
      <w:r w:rsidR="00A15C6C" w:rsidRPr="00AC7EF9">
        <w:t xml:space="preserve"> ladd</w:t>
      </w:r>
      <w:r w:rsidR="00E500AB" w:rsidRPr="00AC7EF9">
        <w:t>er until fish are rescued.</w:t>
      </w:r>
    </w:p>
    <w:p w14:paraId="76D65BAA" w14:textId="77777777" w:rsidR="001B31C9" w:rsidRPr="00AC7EF9" w:rsidRDefault="00850121" w:rsidP="001D57D6">
      <w:pPr>
        <w:pStyle w:val="FPP3"/>
      </w:pPr>
      <w:r w:rsidRPr="00AC7EF9">
        <w:t>Orifice</w:t>
      </w:r>
      <w:r w:rsidR="00E500AB" w:rsidRPr="00AC7EF9">
        <w:t xml:space="preserve"> blocking devices that are placed in the lower-most weirs to prevent fish from re-ascending the dewatered portion of the adult fishway shall have ropes placed on them to be tied to fishway railings.</w:t>
      </w:r>
      <w:r w:rsidR="00876C9C" w:rsidRPr="00AC7EF9">
        <w:t xml:space="preserve"> </w:t>
      </w:r>
      <w:r w:rsidR="00E500AB" w:rsidRPr="00AC7EF9">
        <w:t>The orifice blocks shall be removed just before the fishway is returned to service.</w:t>
      </w:r>
      <w:r w:rsidR="00876C9C" w:rsidRPr="00AC7EF9">
        <w:t xml:space="preserve"> </w:t>
      </w:r>
      <w:r w:rsidR="00E500AB" w:rsidRPr="00AC7EF9">
        <w:t>The ropes will help identify and prevent the orifice blocks from being accidentally left in place after fishway water-up.</w:t>
      </w:r>
      <w:r w:rsidR="00876C9C" w:rsidRPr="00AC7EF9">
        <w:t xml:space="preserve"> </w:t>
      </w:r>
      <w:r w:rsidR="00E500AB" w:rsidRPr="00AC7EF9">
        <w:t xml:space="preserve">The orifice blocking devices will appear on the pre-water-up checklist maintained by the </w:t>
      </w:r>
      <w:r w:rsidR="00C41DFB" w:rsidRPr="00AC7EF9">
        <w:t>Project Biologist</w:t>
      </w:r>
      <w:r w:rsidR="00E500AB" w:rsidRPr="00AC7EF9">
        <w:t>.</w:t>
      </w:r>
    </w:p>
    <w:p w14:paraId="2A11D379" w14:textId="4FF0EDD0" w:rsidR="00E500AB" w:rsidRPr="00AC7EF9" w:rsidRDefault="001D57D6" w:rsidP="001D57D6">
      <w:pPr>
        <w:pStyle w:val="FPP3"/>
      </w:pPr>
      <w:r w:rsidRPr="00AC7EF9">
        <w:t xml:space="preserve">Dewatering for non-routine maintenance will occur according to the same criteria defined above. </w:t>
      </w:r>
      <w:r w:rsidR="00850121" w:rsidRPr="00AC7EF9">
        <w:t>When</w:t>
      </w:r>
      <w:r w:rsidR="00E500AB" w:rsidRPr="00AC7EF9">
        <w:t xml:space="preserve"> possible</w:t>
      </w:r>
      <w:r w:rsidR="0030356B" w:rsidRPr="00AC7EF9">
        <w:t>,</w:t>
      </w:r>
      <w:r w:rsidR="00E500AB" w:rsidRPr="00AC7EF9">
        <w:t xml:space="preserve"> fishway auxiliary water </w:t>
      </w:r>
      <w:r w:rsidRPr="00AC7EF9">
        <w:t xml:space="preserve">will be continued </w:t>
      </w:r>
      <w:r w:rsidR="00E500AB" w:rsidRPr="00AC7EF9">
        <w:t xml:space="preserve">and the ladder </w:t>
      </w:r>
      <w:r w:rsidRPr="00AC7EF9">
        <w:t xml:space="preserve">will be operated </w:t>
      </w:r>
      <w:r w:rsidR="00E500AB" w:rsidRPr="00AC7EF9">
        <w:t>at orifice flow as long as possible (prefer</w:t>
      </w:r>
      <w:r w:rsidRPr="00AC7EF9">
        <w:t>ably</w:t>
      </w:r>
      <w:r w:rsidR="00E500AB" w:rsidRPr="00AC7EF9">
        <w:t xml:space="preserve"> 3-24 hours) prior to dewatering.</w:t>
      </w:r>
    </w:p>
    <w:p w14:paraId="08EA8F78" w14:textId="4E305AD1" w:rsidR="00D17652" w:rsidRPr="00AC7EF9" w:rsidRDefault="00E260C4" w:rsidP="000746BC">
      <w:pPr>
        <w:pStyle w:val="FPP2"/>
      </w:pPr>
      <w:bookmarkStart w:id="90" w:name="_Toc199937843"/>
      <w:r w:rsidRPr="00AC7EF9">
        <w:t xml:space="preserve">Dewatering – </w:t>
      </w:r>
      <w:r w:rsidR="00850121" w:rsidRPr="00AC7EF9">
        <w:t>Powerhouse</w:t>
      </w:r>
      <w:r w:rsidR="00E500AB" w:rsidRPr="00AC7EF9">
        <w:t xml:space="preserve"> Fish Collection System</w:t>
      </w:r>
      <w:bookmarkEnd w:id="90"/>
      <w:r w:rsidR="0020397F" w:rsidRPr="00AC7EF9">
        <w:t xml:space="preserve"> </w:t>
      </w:r>
    </w:p>
    <w:p w14:paraId="3D2CF545" w14:textId="680DE965" w:rsidR="00035A95" w:rsidRPr="00AC7EF9" w:rsidRDefault="000746BC" w:rsidP="001D57D6">
      <w:pPr>
        <w:pStyle w:val="FPP3"/>
        <w:rPr>
          <w:b/>
        </w:rPr>
      </w:pPr>
      <w:r w:rsidRPr="00AC7EF9">
        <w:t>During the pumping or draining operation to dewater a portion or the entire collection channel, the water level will not be allowed to drop to a level which strands fish.</w:t>
      </w:r>
      <w:r w:rsidR="00876C9C" w:rsidRPr="00AC7EF9">
        <w:t xml:space="preserve"> </w:t>
      </w:r>
      <w:r w:rsidRPr="00AC7EF9">
        <w:t>Personnel shall remain onsite during pumping operations to ensure stranding does not occur, or a water-level sensor that deactivates the dewatering process will be used.</w:t>
      </w:r>
      <w:r w:rsidR="001D57D6" w:rsidRPr="00AC7EF9">
        <w:rPr>
          <w:b/>
        </w:rPr>
        <w:t xml:space="preserve"> </w:t>
      </w:r>
      <w:r w:rsidR="00035A95" w:rsidRPr="00AC7EF9">
        <w:t>P</w:t>
      </w:r>
      <w:r w:rsidR="00E500AB" w:rsidRPr="00AC7EF9">
        <w:t xml:space="preserve">roject </w:t>
      </w:r>
      <w:r w:rsidR="00035A95" w:rsidRPr="00AC7EF9">
        <w:t>Fisheries</w:t>
      </w:r>
      <w:r w:rsidR="00E500AB" w:rsidRPr="00AC7EF9">
        <w:t xml:space="preserve"> will</w:t>
      </w:r>
      <w:r w:rsidR="00093300" w:rsidRPr="00AC7EF9">
        <w:t xml:space="preserve"> directly </w:t>
      </w:r>
      <w:r w:rsidR="00E500AB" w:rsidRPr="00AC7EF9">
        <w:t>assist fish rescue operations, provide technical guidance</w:t>
      </w:r>
      <w:r w:rsidR="00093300" w:rsidRPr="00AC7EF9">
        <w:t>,</w:t>
      </w:r>
      <w:r w:rsidR="00E500AB" w:rsidRPr="00AC7EF9">
        <w:t xml:space="preserve"> </w:t>
      </w:r>
      <w:r w:rsidR="00D40BB8" w:rsidRPr="00AC7EF9">
        <w:t>ensure</w:t>
      </w:r>
      <w:r w:rsidR="00E500AB" w:rsidRPr="00AC7EF9">
        <w:t xml:space="preserve"> fish </w:t>
      </w:r>
      <w:r w:rsidR="000668F8" w:rsidRPr="00AC7EF9">
        <w:t>safety,</w:t>
      </w:r>
      <w:r w:rsidR="00E500AB" w:rsidRPr="00AC7EF9">
        <w:t xml:space="preserve"> and </w:t>
      </w:r>
      <w:r w:rsidR="00093300" w:rsidRPr="00AC7EF9">
        <w:t>ensure</w:t>
      </w:r>
      <w:r w:rsidR="00E500AB" w:rsidRPr="00AC7EF9">
        <w:t xml:space="preserve"> rescue equipment</w:t>
      </w:r>
      <w:r w:rsidR="00093300" w:rsidRPr="00AC7EF9">
        <w:t>/</w:t>
      </w:r>
      <w:r w:rsidR="00E500AB" w:rsidRPr="00AC7EF9">
        <w:t>personnel are available if needed.</w:t>
      </w:r>
    </w:p>
    <w:p w14:paraId="00CA3E0C" w14:textId="4359ECE3" w:rsidR="00E500AB" w:rsidRPr="00AC7EF9" w:rsidRDefault="00E260C4" w:rsidP="00BE38CE">
      <w:pPr>
        <w:pStyle w:val="FPP2"/>
      </w:pPr>
      <w:bookmarkStart w:id="91" w:name="_Ref493068915"/>
      <w:bookmarkStart w:id="92" w:name="_Toc199937844"/>
      <w:r w:rsidRPr="00AC7EF9">
        <w:t xml:space="preserve">Dewatering – </w:t>
      </w:r>
      <w:r w:rsidR="00850121" w:rsidRPr="00AC7EF9">
        <w:t>Turbine</w:t>
      </w:r>
      <w:r w:rsidR="003A7CB7" w:rsidRPr="00AC7EF9">
        <w:t xml:space="preserve"> </w:t>
      </w:r>
      <w:r w:rsidR="004E70BC" w:rsidRPr="00AC7EF9">
        <w:t>Units</w:t>
      </w:r>
      <w:bookmarkEnd w:id="91"/>
      <w:bookmarkEnd w:id="92"/>
      <w:r w:rsidR="003C7172" w:rsidRPr="00AC7EF9">
        <w:t xml:space="preserve"> </w:t>
      </w:r>
    </w:p>
    <w:p w14:paraId="69BB0E00" w14:textId="77777777" w:rsidR="00C504DF" w:rsidRPr="00AC7EF9" w:rsidRDefault="00876C9C" w:rsidP="00D637A3">
      <w:pPr>
        <w:pStyle w:val="FPP3"/>
      </w:pPr>
      <w:r w:rsidRPr="00AC7EF9">
        <w:t>Immediately before setting the head gates, r</w:t>
      </w:r>
      <w:r w:rsidR="00C504DF" w:rsidRPr="00AC7EF9">
        <w:t>emove juvenile fish from gatewell(s) that will be drained</w:t>
      </w:r>
      <w:r w:rsidRPr="00AC7EF9">
        <w:t xml:space="preserve"> </w:t>
      </w:r>
      <w:r w:rsidR="00C504DF" w:rsidRPr="00AC7EF9">
        <w:t>by use of a special dipping basket.</w:t>
      </w:r>
      <w:r w:rsidRPr="00AC7EF9">
        <w:t xml:space="preserve"> </w:t>
      </w:r>
      <w:r w:rsidR="00C504DF" w:rsidRPr="00AC7EF9">
        <w:t>Typically, at least one gatewell is drained to allow ventilation into the draft tube.</w:t>
      </w:r>
    </w:p>
    <w:p w14:paraId="48150652" w14:textId="77777777" w:rsidR="00E500AB" w:rsidRPr="00AC7EF9" w:rsidRDefault="003C3DDE" w:rsidP="00D637A3">
      <w:pPr>
        <w:pStyle w:val="FPP3"/>
      </w:pPr>
      <w:r w:rsidRPr="00AC7EF9">
        <w:t xml:space="preserve">If the draft tube is to be dewatered, </w:t>
      </w:r>
      <w:r w:rsidR="00E500AB" w:rsidRPr="00AC7EF9">
        <w:t xml:space="preserve">place head gates and tail logs immediately after </w:t>
      </w:r>
      <w:r w:rsidRPr="00AC7EF9">
        <w:t>the</w:t>
      </w:r>
      <w:r w:rsidR="00E500AB" w:rsidRPr="00AC7EF9">
        <w:t xml:space="preserve"> turbine unit is shut down</w:t>
      </w:r>
      <w:r w:rsidRPr="00AC7EF9">
        <w:t xml:space="preserve"> when possible</w:t>
      </w:r>
      <w:r w:rsidR="00E500AB" w:rsidRPr="00AC7EF9">
        <w:t>.</w:t>
      </w:r>
      <w:r w:rsidR="00876C9C" w:rsidRPr="00AC7EF9">
        <w:t xml:space="preserve"> Bottom tail logs should be placed first. </w:t>
      </w:r>
      <w:r w:rsidR="00E500AB" w:rsidRPr="00AC7EF9">
        <w:t>This is necessary for both scheduled and unscheduled outages.</w:t>
      </w:r>
      <w:r w:rsidR="00E36014" w:rsidRPr="00AC7EF9">
        <w:t xml:space="preserve"> </w:t>
      </w:r>
    </w:p>
    <w:p w14:paraId="69A04171" w14:textId="77777777" w:rsidR="00E500AB" w:rsidRPr="00AC7EF9" w:rsidRDefault="00E500AB" w:rsidP="00D637A3">
      <w:pPr>
        <w:pStyle w:val="FPP3"/>
      </w:pPr>
      <w:r w:rsidRPr="00AC7EF9">
        <w:t xml:space="preserve">If a turbine unit </w:t>
      </w:r>
      <w:r w:rsidR="003C3DDE" w:rsidRPr="00AC7EF9">
        <w:t xml:space="preserve">has been idle and the </w:t>
      </w:r>
      <w:r w:rsidRPr="00AC7EF9">
        <w:t xml:space="preserve">draft tube is to be dewatered, it will be operated when </w:t>
      </w:r>
      <w:proofErr w:type="gramStart"/>
      <w:r w:rsidRPr="00AC7EF9">
        <w:t>possible</w:t>
      </w:r>
      <w:proofErr w:type="gramEnd"/>
      <w:r w:rsidRPr="00AC7EF9">
        <w:t xml:space="preserve"> at </w:t>
      </w:r>
      <w:r w:rsidR="0068609A" w:rsidRPr="00AC7EF9">
        <w:t xml:space="preserve">full load for a minimum of </w:t>
      </w:r>
      <w:r w:rsidR="00876C9C" w:rsidRPr="00AC7EF9">
        <w:t>1</w:t>
      </w:r>
      <w:r w:rsidR="0068609A" w:rsidRPr="00AC7EF9">
        <w:t xml:space="preserve"> hour, </w:t>
      </w:r>
      <w:r w:rsidR="00876C9C" w:rsidRPr="00AC7EF9">
        <w:t>4</w:t>
      </w:r>
      <w:r w:rsidR="0068609A" w:rsidRPr="00AC7EF9">
        <w:t xml:space="preserve"> hours preferred.</w:t>
      </w:r>
      <w:r w:rsidR="00876C9C" w:rsidRPr="00AC7EF9">
        <w:t xml:space="preserve"> </w:t>
      </w:r>
      <w:r w:rsidR="0068609A" w:rsidRPr="00AC7EF9">
        <w:t>S</w:t>
      </w:r>
      <w:r w:rsidRPr="00AC7EF9">
        <w:t>top logs will then be placed immediately</w:t>
      </w:r>
      <w:r w:rsidR="00C504DF" w:rsidRPr="00AC7EF9">
        <w:t>.</w:t>
      </w:r>
      <w:r w:rsidR="00876C9C" w:rsidRPr="00AC7EF9">
        <w:t xml:space="preserve"> </w:t>
      </w:r>
      <w:r w:rsidR="00C504DF" w:rsidRPr="00AC7EF9">
        <w:t xml:space="preserve">It is recommended adjacent units </w:t>
      </w:r>
      <w:r w:rsidR="003C3DDE" w:rsidRPr="00AC7EF9">
        <w:t xml:space="preserve">also </w:t>
      </w:r>
      <w:r w:rsidR="00C504DF" w:rsidRPr="00AC7EF9">
        <w:t xml:space="preserve">be operated </w:t>
      </w:r>
      <w:r w:rsidR="003C3DDE" w:rsidRPr="00AC7EF9">
        <w:t xml:space="preserve">for </w:t>
      </w:r>
      <w:r w:rsidR="0068609A" w:rsidRPr="00AC7EF9">
        <w:t xml:space="preserve">a minimum of </w:t>
      </w:r>
      <w:r w:rsidR="00876C9C" w:rsidRPr="00AC7EF9">
        <w:t>1</w:t>
      </w:r>
      <w:r w:rsidR="0068609A" w:rsidRPr="00AC7EF9">
        <w:t xml:space="preserve"> hour, </w:t>
      </w:r>
      <w:r w:rsidR="00876C9C" w:rsidRPr="00AC7EF9">
        <w:t>4</w:t>
      </w:r>
      <w:r w:rsidR="0068609A" w:rsidRPr="00AC7EF9">
        <w:t xml:space="preserve"> hours preferred, </w:t>
      </w:r>
      <w:r w:rsidR="00C504DF" w:rsidRPr="00AC7EF9">
        <w:t>to flush fish prior to placing tail logs in the unit to be OOS.</w:t>
      </w:r>
      <w:r w:rsidR="00876C9C" w:rsidRPr="00AC7EF9">
        <w:t xml:space="preserve"> </w:t>
      </w:r>
      <w:r w:rsidR="00C504DF" w:rsidRPr="00AC7EF9">
        <w:t xml:space="preserve">It is also recommended that units adjacent to OOS units not be voluntarily taken </w:t>
      </w:r>
      <w:r w:rsidR="003C3DDE" w:rsidRPr="00AC7EF9">
        <w:t>OOS</w:t>
      </w:r>
      <w:r w:rsidR="00C504DF" w:rsidRPr="00AC7EF9">
        <w:t xml:space="preserve"> until the adjacent units return to service.</w:t>
      </w:r>
    </w:p>
    <w:p w14:paraId="43FB7B18" w14:textId="77777777" w:rsidR="000F33FA" w:rsidRPr="00AC7EF9" w:rsidRDefault="00850121" w:rsidP="00D637A3">
      <w:pPr>
        <w:pStyle w:val="FPP3"/>
      </w:pPr>
      <w:r w:rsidRPr="00AC7EF9">
        <w:t>Water</w:t>
      </w:r>
      <w:r w:rsidR="00E500AB" w:rsidRPr="00AC7EF9">
        <w:t xml:space="preserve"> levels in the draft tube will not be allowed to drop to a level that strands fish.</w:t>
      </w:r>
      <w:r w:rsidR="00876C9C" w:rsidRPr="00AC7EF9">
        <w:t xml:space="preserve"> </w:t>
      </w:r>
      <w:r w:rsidR="00E500AB" w:rsidRPr="00AC7EF9">
        <w:t>Adequate inspections will be conducted to ensure that stranding does not occur.</w:t>
      </w:r>
    </w:p>
    <w:p w14:paraId="21AE28E7" w14:textId="77777777" w:rsidR="00C333CE" w:rsidRPr="00AC7EF9" w:rsidRDefault="00850121" w:rsidP="00D637A3">
      <w:pPr>
        <w:pStyle w:val="FPP3"/>
      </w:pPr>
      <w:r w:rsidRPr="00AC7EF9">
        <w:t>Fish</w:t>
      </w:r>
      <w:r w:rsidR="00E500AB" w:rsidRPr="00AC7EF9">
        <w:t xml:space="preserve"> rescue personnel will inspect dewatered turbine draft tubes, scroll cases, and intakes as soon as water levels reach a depth permitting visual inspection and the hatch cover is opened. </w:t>
      </w:r>
    </w:p>
    <w:p w14:paraId="3163EFF3" w14:textId="77777777" w:rsidR="00E500AB" w:rsidRPr="00AC7EF9" w:rsidRDefault="00254F57" w:rsidP="00D637A3">
      <w:pPr>
        <w:pStyle w:val="FPP3"/>
      </w:pPr>
      <w:r w:rsidRPr="00AC7EF9">
        <w:t xml:space="preserve">A </w:t>
      </w:r>
      <w:r w:rsidR="00C41DFB" w:rsidRPr="00AC7EF9">
        <w:t>Project Biologist</w:t>
      </w:r>
      <w:r w:rsidRPr="00AC7EF9">
        <w:t xml:space="preserve"> will provide technical guidance for fish safety and will directly participate in fish salvage</w:t>
      </w:r>
      <w:r w:rsidR="00E500AB" w:rsidRPr="00AC7EF9">
        <w:t>.</w:t>
      </w:r>
    </w:p>
    <w:p w14:paraId="61F9026F" w14:textId="7FEB0AC5" w:rsidR="00A4607C" w:rsidRPr="00AC7EF9" w:rsidRDefault="00850121" w:rsidP="00D637A3">
      <w:pPr>
        <w:pStyle w:val="FPP3"/>
      </w:pPr>
      <w:r w:rsidRPr="00AC7EF9">
        <w:lastRenderedPageBreak/>
        <w:t>A</w:t>
      </w:r>
      <w:r w:rsidR="00E500AB" w:rsidRPr="00AC7EF9">
        <w:t xml:space="preserve"> </w:t>
      </w:r>
      <w:r w:rsidR="00C41DFB" w:rsidRPr="00AC7EF9">
        <w:t>Project Biologist</w:t>
      </w:r>
      <w:r w:rsidR="00E500AB" w:rsidRPr="00AC7EF9">
        <w:t xml:space="preserve"> will invite FPOM members to participate in the dewatering and will assure that rescue equipment is available if needed.</w:t>
      </w:r>
    </w:p>
    <w:p w14:paraId="28DF4F44" w14:textId="77777777" w:rsidR="00E500AB" w:rsidRPr="00AC7EF9" w:rsidRDefault="00850121" w:rsidP="00D637A3">
      <w:pPr>
        <w:pStyle w:val="FPP3"/>
      </w:pPr>
      <w:r w:rsidRPr="00AC7EF9">
        <w:t>If</w:t>
      </w:r>
      <w:r w:rsidR="00E500AB" w:rsidRPr="00AC7EF9">
        <w:t xml:space="preserve"> the unit is planned to be out of service and partially drained for less than 4 days and low numbers of fish are trapped, then it will not be necessary to remove fish from draft tubes </w:t>
      </w:r>
      <w:proofErr w:type="gramStart"/>
      <w:r w:rsidR="00E500AB" w:rsidRPr="00AC7EF9">
        <w:t>as long as</w:t>
      </w:r>
      <w:proofErr w:type="gramEnd"/>
      <w:r w:rsidR="00E500AB" w:rsidRPr="00AC7EF9">
        <w:t xml:space="preserve"> an adequate safety pool is maintained.</w:t>
      </w:r>
      <w:r w:rsidR="00876C9C" w:rsidRPr="00AC7EF9">
        <w:t xml:space="preserve"> </w:t>
      </w:r>
      <w:r w:rsidR="00E500AB" w:rsidRPr="00AC7EF9">
        <w:t>Adequate inspections will be conducted to ensure the safety pool is maintained and fish are in good condition.</w:t>
      </w:r>
    </w:p>
    <w:p w14:paraId="19F0AF9C" w14:textId="47A4A29F" w:rsidR="008C4007" w:rsidRPr="00AC7EF9" w:rsidRDefault="00E260C4" w:rsidP="008C4007">
      <w:pPr>
        <w:pStyle w:val="FPP2"/>
      </w:pPr>
      <w:bookmarkStart w:id="93" w:name="_Toc199937845"/>
      <w:r w:rsidRPr="00AC7EF9">
        <w:t xml:space="preserve">Dewatering – </w:t>
      </w:r>
      <w:r w:rsidR="008C4007" w:rsidRPr="00AC7EF9">
        <w:t>Navigation Lock</w:t>
      </w:r>
      <w:bookmarkEnd w:id="93"/>
      <w:r w:rsidR="003C7172" w:rsidRPr="00AC7EF9">
        <w:t xml:space="preserve"> </w:t>
      </w:r>
    </w:p>
    <w:p w14:paraId="72550E58" w14:textId="26B6D0C4" w:rsidR="008C4007" w:rsidRPr="00AC7EF9" w:rsidRDefault="008C4007" w:rsidP="001D57D6">
      <w:pPr>
        <w:pStyle w:val="FPP3"/>
      </w:pPr>
      <w:r w:rsidRPr="00AC7EF9">
        <w:t>The navigation lock is frequently dewatered for routine maintenance in late February/early March, in conjunction with navigation lock outages at The Dalles and John Day dams.</w:t>
      </w:r>
      <w:r w:rsidR="00876C9C" w:rsidRPr="00AC7EF9">
        <w:t xml:space="preserve"> </w:t>
      </w:r>
      <w:r w:rsidRPr="00AC7EF9">
        <w:t>The area between the upstream bulkhead and the upstream gate is surveyed for fish as water levels allow. The lateral and pool areas on the floor of the lock are surveyed for fish from above. Most of these areas remain full of water, precluding the ability to implement successful fish salvage operations.</w:t>
      </w:r>
      <w:r w:rsidR="00876C9C" w:rsidRPr="00AC7EF9">
        <w:t xml:space="preserve"> </w:t>
      </w:r>
      <w:r w:rsidRPr="00AC7EF9">
        <w:t xml:space="preserve">Areas where water levels slowly decrease are accessed via crane when pool levels reach a depth of approximately 3 feet. The fill conduits are accessed and checked for fish only if needed and can be done safely. All salvaged fish are removed, transported via bag or </w:t>
      </w:r>
      <w:r w:rsidR="000668F8" w:rsidRPr="00AC7EF9">
        <w:t>tank,</w:t>
      </w:r>
      <w:r w:rsidRPr="00AC7EF9">
        <w:t xml:space="preserve"> and released to the river.</w:t>
      </w:r>
    </w:p>
    <w:p w14:paraId="4414419A" w14:textId="77777777" w:rsidR="00093300" w:rsidRPr="00AC7EF9" w:rsidRDefault="00E500AB" w:rsidP="00C333CE">
      <w:pPr>
        <w:pStyle w:val="FPP1"/>
        <w:rPr>
          <w:rFonts w:ascii="Times New Roman" w:hAnsi="Times New Roman"/>
          <w:szCs w:val="24"/>
        </w:rPr>
      </w:pPr>
      <w:bookmarkStart w:id="94" w:name="_Toc199937846"/>
      <w:r w:rsidRPr="00AC7EF9">
        <w:rPr>
          <w:rFonts w:ascii="Times New Roman" w:hAnsi="Times New Roman"/>
          <w:szCs w:val="24"/>
        </w:rPr>
        <w:t>Forebay Debris Removal</w:t>
      </w:r>
      <w:bookmarkEnd w:id="94"/>
    </w:p>
    <w:p w14:paraId="7B06B1DE" w14:textId="18E506B1" w:rsidR="00E500AB" w:rsidRPr="00AC7EF9" w:rsidRDefault="00E500AB" w:rsidP="00D36A17">
      <w:pPr>
        <w:pStyle w:val="FPP3"/>
        <w:numPr>
          <w:ilvl w:val="0"/>
          <w:numId w:val="0"/>
        </w:numPr>
      </w:pPr>
      <w:r w:rsidRPr="00AC7EF9">
        <w:t>Debris can impact fish passage conditions in several ways.</w:t>
      </w:r>
      <w:r w:rsidR="00876C9C" w:rsidRPr="00AC7EF9">
        <w:t xml:space="preserve"> </w:t>
      </w:r>
      <w:r w:rsidRPr="00AC7EF9">
        <w:t xml:space="preserve">It can plug or block trash racks, </w:t>
      </w:r>
      <w:proofErr w:type="spellStart"/>
      <w:r w:rsidRPr="00AC7EF9">
        <w:t>VBSs</w:t>
      </w:r>
      <w:proofErr w:type="spellEnd"/>
      <w:r w:rsidRPr="00AC7EF9">
        <w:t>, gatewell orifices, dewatering screens, and facility piping, resulting in impingement, injuries, and descaling of fish.</w:t>
      </w:r>
      <w:r w:rsidR="00876C9C" w:rsidRPr="00AC7EF9">
        <w:t xml:space="preserve"> </w:t>
      </w:r>
      <w:r w:rsidR="00850121" w:rsidRPr="00AC7EF9">
        <w:t>Debris</w:t>
      </w:r>
      <w:r w:rsidRPr="00AC7EF9">
        <w:t xml:space="preserve"> is removed by operating the </w:t>
      </w:r>
      <w:r w:rsidR="004405BD" w:rsidRPr="00AC7EF9">
        <w:t>PH1</w:t>
      </w:r>
      <w:r w:rsidR="0023773C" w:rsidRPr="00AC7EF9">
        <w:t xml:space="preserve"> ITS</w:t>
      </w:r>
      <w:r w:rsidRPr="00AC7EF9">
        <w:t xml:space="preserve">, </w:t>
      </w:r>
      <w:r w:rsidR="0023773C" w:rsidRPr="00AC7EF9">
        <w:t>B2CC</w:t>
      </w:r>
      <w:r w:rsidRPr="00AC7EF9">
        <w:t xml:space="preserve">, or passing it through the spillway with </w:t>
      </w:r>
      <w:r w:rsidR="0023773C" w:rsidRPr="00AC7EF9">
        <w:t xml:space="preserve">a </w:t>
      </w:r>
      <w:r w:rsidRPr="00AC7EF9">
        <w:t>special spill gate operation.</w:t>
      </w:r>
      <w:r w:rsidR="00083CD2">
        <w:t xml:space="preserve"> </w:t>
      </w:r>
      <w:r w:rsidR="00850121" w:rsidRPr="00AC7EF9">
        <w:t>Special</w:t>
      </w:r>
      <w:r w:rsidRPr="00AC7EF9">
        <w:t xml:space="preserve"> spill operations that don’t follow the normal spill schedule or </w:t>
      </w:r>
      <w:r w:rsidR="003C7172" w:rsidRPr="00AC7EF9">
        <w:t>rate</w:t>
      </w:r>
      <w:r w:rsidRPr="00AC7EF9">
        <w:t xml:space="preserve"> limits will be coordinated prior to </w:t>
      </w:r>
      <w:r w:rsidR="003C7172" w:rsidRPr="00AC7EF9">
        <w:t>implementation</w:t>
      </w:r>
      <w:r w:rsidRPr="00AC7EF9">
        <w:t>.</w:t>
      </w:r>
      <w:r w:rsidR="00876C9C" w:rsidRPr="00AC7EF9">
        <w:t xml:space="preserve"> </w:t>
      </w:r>
      <w:r w:rsidRPr="00AC7EF9">
        <w:t xml:space="preserve">Normally the project </w:t>
      </w:r>
      <w:r w:rsidR="001D57D6" w:rsidRPr="00AC7EF9">
        <w:t>will</w:t>
      </w:r>
      <w:r w:rsidRPr="00AC7EF9">
        <w:t xml:space="preserve"> contact CENWP-O</w:t>
      </w:r>
      <w:r w:rsidR="005720E6" w:rsidRPr="00AC7EF9">
        <w:t>D</w:t>
      </w:r>
      <w:r w:rsidRPr="00AC7EF9">
        <w:t xml:space="preserve"> at least two workdays </w:t>
      </w:r>
      <w:r w:rsidR="001D57D6" w:rsidRPr="00AC7EF9">
        <w:t>before</w:t>
      </w:r>
      <w:r w:rsidRPr="00AC7EF9">
        <w:t xml:space="preserve"> the special operation is required.</w:t>
      </w:r>
      <w:r w:rsidR="00876C9C" w:rsidRPr="00AC7EF9">
        <w:t xml:space="preserve"> </w:t>
      </w:r>
      <w:r w:rsidRPr="00AC7EF9">
        <w:t>Using information provided by the project, CENWP-O</w:t>
      </w:r>
      <w:r w:rsidR="005720E6" w:rsidRPr="00AC7EF9">
        <w:t>D</w:t>
      </w:r>
      <w:r w:rsidRPr="00AC7EF9">
        <w:t xml:space="preserve"> will coordinate </w:t>
      </w:r>
      <w:r w:rsidR="009612C7" w:rsidRPr="00AC7EF9">
        <w:t xml:space="preserve">with FPOM and </w:t>
      </w:r>
      <w:proofErr w:type="spellStart"/>
      <w:r w:rsidRPr="00AC7EF9">
        <w:t>RCC</w:t>
      </w:r>
      <w:proofErr w:type="spellEnd"/>
      <w:r w:rsidRPr="00AC7EF9">
        <w:t>, as necessary.</w:t>
      </w:r>
      <w:r w:rsidR="00876C9C" w:rsidRPr="00AC7EF9">
        <w:t xml:space="preserve"> </w:t>
      </w:r>
      <w:r w:rsidRPr="00AC7EF9">
        <w:t xml:space="preserve">Once the coordination is complete, </w:t>
      </w:r>
      <w:proofErr w:type="spellStart"/>
      <w:r w:rsidRPr="00AC7EF9">
        <w:t>RCC</w:t>
      </w:r>
      <w:proofErr w:type="spellEnd"/>
      <w:r w:rsidRPr="00AC7EF9">
        <w:t xml:space="preserve"> will issue </w:t>
      </w:r>
      <w:r w:rsidR="003C7172" w:rsidRPr="00AC7EF9">
        <w:t>a teletype to the project with the details</w:t>
      </w:r>
      <w:r w:rsidRPr="00AC7EF9">
        <w:t xml:space="preserve">. </w:t>
      </w:r>
    </w:p>
    <w:p w14:paraId="4AE29B84" w14:textId="77777777" w:rsidR="00093300" w:rsidRPr="00AC7EF9" w:rsidRDefault="00E500AB" w:rsidP="005B1236">
      <w:pPr>
        <w:pStyle w:val="FPP1"/>
        <w:rPr>
          <w:rFonts w:ascii="Times New Roman" w:hAnsi="Times New Roman"/>
          <w:szCs w:val="24"/>
        </w:rPr>
      </w:pPr>
      <w:bookmarkStart w:id="95" w:name="_Toc199937847"/>
      <w:r w:rsidRPr="00AC7EF9">
        <w:rPr>
          <w:rFonts w:ascii="Times New Roman" w:hAnsi="Times New Roman"/>
          <w:szCs w:val="24"/>
        </w:rPr>
        <w:t>Response to Hazardous Materials Spills</w:t>
      </w:r>
      <w:bookmarkEnd w:id="95"/>
      <w:r w:rsidRPr="00AC7EF9">
        <w:rPr>
          <w:rFonts w:ascii="Times New Roman" w:hAnsi="Times New Roman"/>
          <w:szCs w:val="24"/>
        </w:rPr>
        <w:t xml:space="preserve"> </w:t>
      </w:r>
    </w:p>
    <w:p w14:paraId="1FC55AB6" w14:textId="77777777" w:rsidR="00D36A17" w:rsidRDefault="00E500AB" w:rsidP="00D36A17">
      <w:pPr>
        <w:pStyle w:val="FPP3"/>
        <w:numPr>
          <w:ilvl w:val="0"/>
          <w:numId w:val="0"/>
        </w:numPr>
        <w:spacing w:after="0"/>
      </w:pPr>
      <w:r w:rsidRPr="00AC7EF9">
        <w:t xml:space="preserve">Bonneville Project’s guidance for responding to hazardous substance spills is contained in its </w:t>
      </w:r>
      <w:r w:rsidRPr="00D36A17">
        <w:rPr>
          <w:i/>
        </w:rPr>
        <w:t>Emergency Spill Response Plan</w:t>
      </w:r>
      <w:r w:rsidRPr="00AC7EF9">
        <w:t>.</w:t>
      </w:r>
      <w:r w:rsidR="00876C9C" w:rsidRPr="00AC7EF9">
        <w:t xml:space="preserve"> </w:t>
      </w:r>
      <w:r w:rsidR="00DF360C" w:rsidRPr="00AC7EF9">
        <w:t>In the event of a hazardous materials spill, the Project Biologist has the authority to make fishway adjustments outside of operating criteria as necessary to prevent contamination of the ladder until unified command is formed and consultation is established with FPOM. NOAA Fisheries will be notified within 24 hours of a ladder closure.</w:t>
      </w:r>
      <w:r w:rsidR="00D36A17">
        <w:t xml:space="preserve"> </w:t>
      </w:r>
      <w:r w:rsidR="00BD4E5D" w:rsidRPr="00AC7EF9">
        <w:t xml:space="preserve">Project Fisheries </w:t>
      </w:r>
      <w:r w:rsidRPr="00AC7EF9">
        <w:t>will be contacted as soon as possible after a hazardous material release</w:t>
      </w:r>
      <w:r w:rsidR="00B904A8" w:rsidRPr="00AC7EF9">
        <w:t xml:space="preserve"> and prior to any modification to fishway operations</w:t>
      </w:r>
      <w:r w:rsidRPr="00AC7EF9">
        <w:t>.</w:t>
      </w:r>
      <w:r w:rsidR="00876C9C" w:rsidRPr="00AC7EF9">
        <w:t xml:space="preserve"> </w:t>
      </w:r>
      <w:r w:rsidR="00C333CE" w:rsidRPr="00AC7EF9">
        <w:t>P</w:t>
      </w:r>
      <w:r w:rsidRPr="00AC7EF9">
        <w:t xml:space="preserve">roject </w:t>
      </w:r>
      <w:r w:rsidR="00D36A17">
        <w:t>B</w:t>
      </w:r>
      <w:r w:rsidR="00C333CE" w:rsidRPr="00AC7EF9">
        <w:t>iologist(s)</w:t>
      </w:r>
      <w:r w:rsidRPr="00AC7EF9">
        <w:t xml:space="preserve"> will in turn contact the CENWP-O</w:t>
      </w:r>
      <w:r w:rsidR="005720E6" w:rsidRPr="00AC7EF9">
        <w:t>D</w:t>
      </w:r>
      <w:r w:rsidRPr="00AC7EF9">
        <w:t xml:space="preserve"> biologist</w:t>
      </w:r>
      <w:r w:rsidR="00B5792E" w:rsidRPr="00AC7EF9">
        <w:t xml:space="preserve"> and </w:t>
      </w:r>
      <w:r w:rsidRPr="00AC7EF9">
        <w:t>FP</w:t>
      </w:r>
      <w:r w:rsidR="00F65DD0" w:rsidRPr="00AC7EF9">
        <w:t>OM</w:t>
      </w:r>
      <w:r w:rsidRPr="00AC7EF9">
        <w:t>.</w:t>
      </w:r>
      <w:r w:rsidR="00876C9C" w:rsidRPr="00AC7EF9">
        <w:t xml:space="preserve"> </w:t>
      </w:r>
      <w:r w:rsidR="00BD4E5D" w:rsidRPr="00AC7EF9">
        <w:t xml:space="preserve">Attempts should be made to first contact the </w:t>
      </w:r>
      <w:r w:rsidR="00C41DFB" w:rsidRPr="00AC7EF9">
        <w:t>Project Biologist</w:t>
      </w:r>
      <w:r w:rsidR="00BD4E5D" w:rsidRPr="00AC7EF9">
        <w:t xml:space="preserve"> on duty.</w:t>
      </w:r>
      <w:r w:rsidR="00876C9C" w:rsidRPr="00AC7EF9">
        <w:t xml:space="preserve"> </w:t>
      </w:r>
      <w:r w:rsidR="00BD4E5D" w:rsidRPr="00AC7EF9">
        <w:t>During fish passage season</w:t>
      </w:r>
      <w:r w:rsidR="00666240" w:rsidRPr="00AC7EF9">
        <w:t>,</w:t>
      </w:r>
      <w:r w:rsidR="00BD4E5D" w:rsidRPr="00AC7EF9">
        <w:t xml:space="preserve"> there is a </w:t>
      </w:r>
      <w:r w:rsidR="00C41DFB" w:rsidRPr="00AC7EF9">
        <w:t>Project Biologist</w:t>
      </w:r>
      <w:r w:rsidR="00BD4E5D" w:rsidRPr="00AC7EF9">
        <w:t xml:space="preserve"> on duty seven days a week.</w:t>
      </w:r>
      <w:r w:rsidR="00876C9C" w:rsidRPr="00AC7EF9">
        <w:t xml:space="preserve"> </w:t>
      </w:r>
      <w:r w:rsidR="00BD4E5D" w:rsidRPr="00AC7EF9">
        <w:t xml:space="preserve">If </w:t>
      </w:r>
      <w:r w:rsidR="00B904A8" w:rsidRPr="00AC7EF9">
        <w:t xml:space="preserve">a </w:t>
      </w:r>
      <w:r w:rsidR="00C41DFB" w:rsidRPr="00AC7EF9">
        <w:t>Project Biologist</w:t>
      </w:r>
      <w:r w:rsidR="00B904A8" w:rsidRPr="00AC7EF9">
        <w:t xml:space="preserve"> cannot be reached by radio or </w:t>
      </w:r>
      <w:r w:rsidR="00BD4E5D" w:rsidRPr="00AC7EF9">
        <w:t>in the office, attempts to contact Project Fisheries will occur in the following order</w:t>
      </w:r>
      <w:r w:rsidR="00DB6C16" w:rsidRPr="00AC7EF9">
        <w:t xml:space="preserve"> (contact information available in Control Room)</w:t>
      </w:r>
      <w:r w:rsidR="00BD4E5D" w:rsidRPr="00AC7EF9">
        <w:t>:</w:t>
      </w:r>
      <w:r w:rsidR="00D36A17">
        <w:t xml:space="preserve"> </w:t>
      </w:r>
    </w:p>
    <w:p w14:paraId="20B03C1C" w14:textId="3EB32486" w:rsidR="008E1008" w:rsidRPr="00D36A17" w:rsidRDefault="003E64B1" w:rsidP="00D36A17">
      <w:pPr>
        <w:pStyle w:val="FPP3"/>
        <w:numPr>
          <w:ilvl w:val="0"/>
          <w:numId w:val="0"/>
        </w:numPr>
        <w:spacing w:after="0"/>
      </w:pPr>
      <w:r>
        <w:t>Jeanette Flemmer</w:t>
      </w:r>
      <w:r w:rsidR="00767ADA">
        <w:t xml:space="preserve"> (Supervisor)</w:t>
      </w:r>
      <w:r>
        <w:t xml:space="preserve">, Rebecca Cates, Tucker Gossett, </w:t>
      </w:r>
      <w:r w:rsidR="008F52CC">
        <w:t xml:space="preserve">Jaselyn Owens, </w:t>
      </w:r>
      <w:r w:rsidR="00767ADA">
        <w:t xml:space="preserve">Nick </w:t>
      </w:r>
      <w:proofErr w:type="spellStart"/>
      <w:r w:rsidR="00767ADA">
        <w:t>Bertand</w:t>
      </w:r>
      <w:proofErr w:type="spellEnd"/>
      <w:r w:rsidR="00767ADA">
        <w:t xml:space="preserve"> </w:t>
      </w:r>
      <w:r w:rsidR="00D36A17">
        <w:t>(</w:t>
      </w:r>
      <w:r w:rsidR="00767ADA">
        <w:t xml:space="preserve">NWP </w:t>
      </w:r>
      <w:r w:rsidR="00D36A17">
        <w:t xml:space="preserve">Operations </w:t>
      </w:r>
      <w:r w:rsidR="00767ADA">
        <w:t xml:space="preserve">Division </w:t>
      </w:r>
      <w:r w:rsidR="00D36A17">
        <w:t>Chief).</w:t>
      </w:r>
    </w:p>
    <w:p w14:paraId="23FEC043" w14:textId="77777777" w:rsidR="006766DE" w:rsidRPr="00AC7EF9" w:rsidRDefault="006766DE" w:rsidP="00826903">
      <w:pPr>
        <w:pStyle w:val="List"/>
        <w:rPr>
          <w:szCs w:val="24"/>
        </w:rPr>
        <w:sectPr w:rsidR="006766DE" w:rsidRPr="00AC7EF9" w:rsidSect="008066C6">
          <w:pgSz w:w="12240" w:h="15840"/>
          <w:pgMar w:top="1440" w:right="1440" w:bottom="1440" w:left="1440" w:header="720" w:footer="720" w:gutter="0"/>
          <w:cols w:space="720"/>
          <w:docGrid w:linePitch="326"/>
        </w:sectPr>
      </w:pPr>
    </w:p>
    <w:p w14:paraId="357E4F4E" w14:textId="665B22B6" w:rsidR="00F1167C" w:rsidRDefault="007048F3" w:rsidP="00F1167C">
      <w:pPr>
        <w:pStyle w:val="Caption"/>
        <w:rPr>
          <w:szCs w:val="24"/>
        </w:rPr>
      </w:pPr>
      <w:bookmarkStart w:id="96" w:name="_Ref388454115"/>
      <w:r>
        <w:lastRenderedPageBreak/>
        <w:t>Table BON-</w:t>
      </w:r>
      <w:r w:rsidR="00E44807">
        <w:rPr>
          <w:noProof/>
        </w:rPr>
        <w:fldChar w:fldCharType="begin"/>
      </w:r>
      <w:r w:rsidR="00E44807">
        <w:rPr>
          <w:noProof/>
        </w:rPr>
        <w:instrText xml:space="preserve"> SEQ Table_BON- \* ARABIC </w:instrText>
      </w:r>
      <w:r w:rsidR="00E44807">
        <w:rPr>
          <w:noProof/>
        </w:rPr>
        <w:fldChar w:fldCharType="separate"/>
      </w:r>
      <w:r w:rsidR="00AD02F0">
        <w:rPr>
          <w:noProof/>
        </w:rPr>
        <w:t>16</w:t>
      </w:r>
      <w:r w:rsidR="00E44807">
        <w:rPr>
          <w:noProof/>
        </w:rPr>
        <w:fldChar w:fldCharType="end"/>
      </w:r>
      <w:bookmarkEnd w:id="96"/>
      <w:r w:rsidR="004478AE">
        <w:t>. [</w:t>
      </w:r>
      <w:proofErr w:type="spellStart"/>
      <w:r w:rsidR="00372C0D" w:rsidRPr="004478AE">
        <w:rPr>
          <w:i/>
        </w:rPr>
        <w:t>pg</w:t>
      </w:r>
      <w:proofErr w:type="spellEnd"/>
      <w:r w:rsidR="00372C0D" w:rsidRPr="004478AE">
        <w:rPr>
          <w:i/>
        </w:rPr>
        <w:t xml:space="preserve"> 1 </w:t>
      </w:r>
      <w:r w:rsidR="0058680F" w:rsidRPr="004478AE">
        <w:rPr>
          <w:i/>
        </w:rPr>
        <w:t>o</w:t>
      </w:r>
      <w:r w:rsidR="00372C0D" w:rsidRPr="004478AE">
        <w:rPr>
          <w:i/>
        </w:rPr>
        <w:t>f</w:t>
      </w:r>
      <w:r w:rsidR="0048616E">
        <w:rPr>
          <w:i/>
        </w:rPr>
        <w:t xml:space="preserve"> 10</w:t>
      </w:r>
      <w:r w:rsidR="004478AE">
        <w:t>]</w:t>
      </w:r>
      <w:r w:rsidR="005C10E8">
        <w:t xml:space="preserve"> </w:t>
      </w:r>
      <w:r w:rsidR="009F0568" w:rsidRPr="009F0568">
        <w:t xml:space="preserve">Bonneville Dam Spill Patterns in Vertical </w:t>
      </w:r>
      <w:r w:rsidR="00D14CE5">
        <w:t xml:space="preserve">Gate </w:t>
      </w:r>
      <w:r w:rsidR="009F0568" w:rsidRPr="009F0568">
        <w:t>Opening (ft) per Spill</w:t>
      </w:r>
      <w:r w:rsidR="0038124E">
        <w:t>b</w:t>
      </w:r>
      <w:r w:rsidR="00D14CE5">
        <w:t>ay</w:t>
      </w:r>
      <w:r w:rsidR="009F0568" w:rsidRPr="009F0568">
        <w:t>.</w:t>
      </w:r>
      <w:bookmarkStart w:id="97" w:name="_Ref501359143"/>
      <w:r w:rsidR="00001323" w:rsidRPr="00766C55">
        <w:rPr>
          <w:rStyle w:val="FootnoteReference"/>
          <w:sz w:val="24"/>
          <w:szCs w:val="24"/>
        </w:rPr>
        <w:footnoteReference w:id="8"/>
      </w:r>
      <w:bookmarkEnd w:id="97"/>
      <w:r w:rsidR="005C10E8">
        <w:rPr>
          <w:szCs w:val="24"/>
        </w:rPr>
        <w:t xml:space="preserve"> </w:t>
      </w:r>
    </w:p>
    <w:tbl>
      <w:tblPr>
        <w:tblW w:w="5000" w:type="pct"/>
        <w:jc w:val="center"/>
        <w:tblLayout w:type="fixed"/>
        <w:tblLook w:val="04A0" w:firstRow="1" w:lastRow="0" w:firstColumn="1" w:lastColumn="0" w:noHBand="0" w:noVBand="1"/>
      </w:tblPr>
      <w:tblGrid>
        <w:gridCol w:w="470"/>
        <w:gridCol w:w="470"/>
        <w:gridCol w:w="470"/>
        <w:gridCol w:w="470"/>
        <w:gridCol w:w="470"/>
        <w:gridCol w:w="470"/>
        <w:gridCol w:w="470"/>
        <w:gridCol w:w="470"/>
        <w:gridCol w:w="471"/>
        <w:gridCol w:w="471"/>
        <w:gridCol w:w="471"/>
        <w:gridCol w:w="471"/>
        <w:gridCol w:w="471"/>
        <w:gridCol w:w="471"/>
        <w:gridCol w:w="471"/>
        <w:gridCol w:w="471"/>
        <w:gridCol w:w="471"/>
        <w:gridCol w:w="471"/>
        <w:gridCol w:w="1145"/>
        <w:gridCol w:w="795"/>
      </w:tblGrid>
      <w:tr w:rsidR="0048616E" w:rsidRPr="0048616E" w14:paraId="6B083A82" w14:textId="77777777" w:rsidTr="00063E23">
        <w:trPr>
          <w:cantSplit/>
          <w:trHeight w:val="231"/>
          <w:tblHeader/>
          <w:jc w:val="center"/>
        </w:trPr>
        <w:tc>
          <w:tcPr>
            <w:tcW w:w="4068" w:type="pct"/>
            <w:gridSpan w:val="18"/>
            <w:tcBorders>
              <w:top w:val="single" w:sz="12" w:space="0" w:color="auto"/>
              <w:left w:val="single" w:sz="12" w:space="0" w:color="auto"/>
              <w:right w:val="single" w:sz="12" w:space="0" w:color="auto"/>
            </w:tcBorders>
            <w:shd w:val="clear" w:color="000000" w:fill="F2F2F2"/>
            <w:noWrap/>
            <w:vAlign w:val="center"/>
            <w:hideMark/>
          </w:tcPr>
          <w:p w14:paraId="7FEA8C72"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BON Spill Patterns - Vertical Gate Opening (ft) per Spillbay</w:t>
            </w:r>
          </w:p>
        </w:tc>
        <w:tc>
          <w:tcPr>
            <w:tcW w:w="550" w:type="pct"/>
            <w:tcBorders>
              <w:top w:val="single" w:sz="12" w:space="0" w:color="auto"/>
              <w:left w:val="single" w:sz="12" w:space="0" w:color="auto"/>
              <w:right w:val="single" w:sz="4" w:space="0" w:color="auto"/>
            </w:tcBorders>
            <w:shd w:val="clear" w:color="000000" w:fill="F2F2F2"/>
            <w:vAlign w:val="center"/>
            <w:hideMark/>
          </w:tcPr>
          <w:p w14:paraId="641AFC2E" w14:textId="41010BB9" w:rsidR="0048616E" w:rsidRPr="0048616E" w:rsidRDefault="00C52706" w:rsidP="0048616E">
            <w:pPr>
              <w:spacing w:after="0"/>
              <w:jc w:val="center"/>
              <w:rPr>
                <w:rFonts w:ascii="Calibri" w:hAnsi="Calibri" w:cs="Calibri"/>
                <w:b/>
                <w:bCs/>
                <w:color w:val="000000"/>
                <w:sz w:val="20"/>
              </w:rPr>
            </w:pPr>
            <w:r>
              <w:rPr>
                <w:rFonts w:ascii="Calibri" w:hAnsi="Calibri" w:cs="Calibri"/>
                <w:b/>
                <w:bCs/>
                <w:color w:val="000000"/>
                <w:sz w:val="20"/>
              </w:rPr>
              <w:t>Total</w:t>
            </w:r>
            <w:r w:rsidR="00063E23">
              <w:rPr>
                <w:rFonts w:ascii="Calibri" w:hAnsi="Calibri" w:cs="Calibri"/>
                <w:b/>
                <w:bCs/>
                <w:color w:val="000000"/>
                <w:sz w:val="20"/>
              </w:rPr>
              <w:t xml:space="preserve"> Open</w:t>
            </w:r>
          </w:p>
        </w:tc>
        <w:tc>
          <w:tcPr>
            <w:tcW w:w="382" w:type="pct"/>
            <w:tcBorders>
              <w:top w:val="single" w:sz="12" w:space="0" w:color="auto"/>
              <w:left w:val="nil"/>
              <w:right w:val="single" w:sz="12" w:space="0" w:color="auto"/>
            </w:tcBorders>
            <w:shd w:val="clear" w:color="000000" w:fill="F2F2F2"/>
            <w:vAlign w:val="center"/>
            <w:hideMark/>
          </w:tcPr>
          <w:p w14:paraId="7A4959D5" w14:textId="1A28AE27" w:rsidR="0048616E" w:rsidRPr="0048616E" w:rsidRDefault="0048616E" w:rsidP="00C670FE">
            <w:pPr>
              <w:spacing w:after="0"/>
              <w:jc w:val="center"/>
              <w:rPr>
                <w:rFonts w:ascii="Calibri" w:hAnsi="Calibri" w:cs="Calibri"/>
                <w:b/>
                <w:bCs/>
                <w:sz w:val="20"/>
              </w:rPr>
            </w:pPr>
            <w:r w:rsidRPr="0048616E">
              <w:rPr>
                <w:rFonts w:ascii="Calibri" w:hAnsi="Calibri" w:cs="Calibri"/>
                <w:b/>
                <w:bCs/>
                <w:sz w:val="20"/>
              </w:rPr>
              <w:t xml:space="preserve">Spill </w:t>
            </w:r>
            <w:r w:rsidR="00C670FE">
              <w:rPr>
                <w:rFonts w:ascii="Calibri" w:hAnsi="Calibri" w:cs="Calibri"/>
                <w:b/>
                <w:bCs/>
                <w:sz w:val="20"/>
                <w:vertAlign w:val="superscript"/>
              </w:rPr>
              <w:t>a</w:t>
            </w:r>
          </w:p>
        </w:tc>
      </w:tr>
      <w:tr w:rsidR="00063E23" w:rsidRPr="0048616E" w14:paraId="39B37EC3" w14:textId="77777777" w:rsidTr="00063E23">
        <w:trPr>
          <w:cantSplit/>
          <w:trHeight w:val="255"/>
          <w:tblHeader/>
          <w:jc w:val="center"/>
        </w:trPr>
        <w:tc>
          <w:tcPr>
            <w:tcW w:w="226" w:type="pct"/>
            <w:tcBorders>
              <w:top w:val="nil"/>
              <w:left w:val="single" w:sz="12" w:space="0" w:color="auto"/>
              <w:bottom w:val="single" w:sz="12" w:space="0" w:color="auto"/>
              <w:right w:val="single" w:sz="4" w:space="0" w:color="auto"/>
            </w:tcBorders>
            <w:shd w:val="clear" w:color="000000" w:fill="F2F2F2"/>
            <w:noWrap/>
            <w:vAlign w:val="center"/>
            <w:hideMark/>
          </w:tcPr>
          <w:p w14:paraId="35B9906D"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w:t>
            </w:r>
          </w:p>
        </w:tc>
        <w:tc>
          <w:tcPr>
            <w:tcW w:w="226" w:type="pct"/>
            <w:tcBorders>
              <w:top w:val="nil"/>
              <w:left w:val="nil"/>
              <w:bottom w:val="single" w:sz="12" w:space="0" w:color="auto"/>
              <w:right w:val="single" w:sz="4" w:space="0" w:color="auto"/>
            </w:tcBorders>
            <w:shd w:val="clear" w:color="000000" w:fill="F2F2F2"/>
            <w:noWrap/>
            <w:vAlign w:val="center"/>
            <w:hideMark/>
          </w:tcPr>
          <w:p w14:paraId="2AE68189"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2</w:t>
            </w:r>
          </w:p>
        </w:tc>
        <w:tc>
          <w:tcPr>
            <w:tcW w:w="226" w:type="pct"/>
            <w:tcBorders>
              <w:top w:val="nil"/>
              <w:left w:val="nil"/>
              <w:bottom w:val="single" w:sz="12" w:space="0" w:color="auto"/>
              <w:right w:val="single" w:sz="4" w:space="0" w:color="auto"/>
            </w:tcBorders>
            <w:shd w:val="clear" w:color="000000" w:fill="F2F2F2"/>
            <w:noWrap/>
            <w:vAlign w:val="center"/>
            <w:hideMark/>
          </w:tcPr>
          <w:p w14:paraId="680439BC"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3</w:t>
            </w:r>
          </w:p>
        </w:tc>
        <w:tc>
          <w:tcPr>
            <w:tcW w:w="226" w:type="pct"/>
            <w:tcBorders>
              <w:top w:val="nil"/>
              <w:left w:val="nil"/>
              <w:bottom w:val="single" w:sz="12" w:space="0" w:color="auto"/>
              <w:right w:val="single" w:sz="4" w:space="0" w:color="auto"/>
            </w:tcBorders>
            <w:shd w:val="clear" w:color="000000" w:fill="F2F2F2"/>
            <w:noWrap/>
            <w:vAlign w:val="center"/>
            <w:hideMark/>
          </w:tcPr>
          <w:p w14:paraId="0527E0C1"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4</w:t>
            </w:r>
          </w:p>
        </w:tc>
        <w:tc>
          <w:tcPr>
            <w:tcW w:w="226" w:type="pct"/>
            <w:tcBorders>
              <w:top w:val="nil"/>
              <w:left w:val="nil"/>
              <w:bottom w:val="single" w:sz="12" w:space="0" w:color="auto"/>
              <w:right w:val="single" w:sz="4" w:space="0" w:color="auto"/>
            </w:tcBorders>
            <w:shd w:val="clear" w:color="000000" w:fill="F2F2F2"/>
            <w:noWrap/>
            <w:vAlign w:val="center"/>
            <w:hideMark/>
          </w:tcPr>
          <w:p w14:paraId="65E5FE77"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5</w:t>
            </w:r>
          </w:p>
        </w:tc>
        <w:tc>
          <w:tcPr>
            <w:tcW w:w="226" w:type="pct"/>
            <w:tcBorders>
              <w:top w:val="nil"/>
              <w:left w:val="nil"/>
              <w:bottom w:val="single" w:sz="12" w:space="0" w:color="auto"/>
              <w:right w:val="single" w:sz="4" w:space="0" w:color="auto"/>
            </w:tcBorders>
            <w:shd w:val="clear" w:color="000000" w:fill="F2F2F2"/>
            <w:noWrap/>
            <w:vAlign w:val="center"/>
            <w:hideMark/>
          </w:tcPr>
          <w:p w14:paraId="435FF778"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6</w:t>
            </w:r>
          </w:p>
        </w:tc>
        <w:tc>
          <w:tcPr>
            <w:tcW w:w="226" w:type="pct"/>
            <w:tcBorders>
              <w:top w:val="nil"/>
              <w:left w:val="nil"/>
              <w:bottom w:val="single" w:sz="12" w:space="0" w:color="auto"/>
              <w:right w:val="single" w:sz="4" w:space="0" w:color="auto"/>
            </w:tcBorders>
            <w:shd w:val="clear" w:color="000000" w:fill="F2F2F2"/>
            <w:noWrap/>
            <w:vAlign w:val="center"/>
            <w:hideMark/>
          </w:tcPr>
          <w:p w14:paraId="53A58112"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7</w:t>
            </w:r>
          </w:p>
        </w:tc>
        <w:tc>
          <w:tcPr>
            <w:tcW w:w="226" w:type="pct"/>
            <w:tcBorders>
              <w:top w:val="nil"/>
              <w:left w:val="nil"/>
              <w:bottom w:val="single" w:sz="12" w:space="0" w:color="auto"/>
              <w:right w:val="single" w:sz="4" w:space="0" w:color="auto"/>
            </w:tcBorders>
            <w:shd w:val="clear" w:color="000000" w:fill="F2F2F2"/>
            <w:noWrap/>
            <w:vAlign w:val="center"/>
            <w:hideMark/>
          </w:tcPr>
          <w:p w14:paraId="0F557E83"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8</w:t>
            </w:r>
          </w:p>
        </w:tc>
        <w:tc>
          <w:tcPr>
            <w:tcW w:w="226" w:type="pct"/>
            <w:tcBorders>
              <w:top w:val="nil"/>
              <w:left w:val="nil"/>
              <w:bottom w:val="single" w:sz="12" w:space="0" w:color="auto"/>
              <w:right w:val="single" w:sz="4" w:space="0" w:color="auto"/>
            </w:tcBorders>
            <w:shd w:val="clear" w:color="000000" w:fill="F2F2F2"/>
            <w:noWrap/>
            <w:vAlign w:val="center"/>
            <w:hideMark/>
          </w:tcPr>
          <w:p w14:paraId="5DE31B70"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9</w:t>
            </w:r>
          </w:p>
        </w:tc>
        <w:tc>
          <w:tcPr>
            <w:tcW w:w="226" w:type="pct"/>
            <w:tcBorders>
              <w:top w:val="nil"/>
              <w:left w:val="nil"/>
              <w:bottom w:val="single" w:sz="12" w:space="0" w:color="auto"/>
              <w:right w:val="single" w:sz="4" w:space="0" w:color="auto"/>
            </w:tcBorders>
            <w:shd w:val="clear" w:color="000000" w:fill="F2F2F2"/>
            <w:noWrap/>
            <w:vAlign w:val="center"/>
            <w:hideMark/>
          </w:tcPr>
          <w:p w14:paraId="6CA08C33"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10</w:t>
            </w:r>
          </w:p>
        </w:tc>
        <w:tc>
          <w:tcPr>
            <w:tcW w:w="226" w:type="pct"/>
            <w:tcBorders>
              <w:top w:val="nil"/>
              <w:left w:val="nil"/>
              <w:bottom w:val="single" w:sz="12" w:space="0" w:color="auto"/>
              <w:right w:val="single" w:sz="4" w:space="0" w:color="auto"/>
            </w:tcBorders>
            <w:shd w:val="clear" w:color="000000" w:fill="F2F2F2"/>
            <w:noWrap/>
            <w:vAlign w:val="center"/>
            <w:hideMark/>
          </w:tcPr>
          <w:p w14:paraId="662F6BAC"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11</w:t>
            </w:r>
          </w:p>
        </w:tc>
        <w:tc>
          <w:tcPr>
            <w:tcW w:w="226" w:type="pct"/>
            <w:tcBorders>
              <w:top w:val="nil"/>
              <w:left w:val="nil"/>
              <w:bottom w:val="single" w:sz="12" w:space="0" w:color="auto"/>
              <w:right w:val="single" w:sz="4" w:space="0" w:color="auto"/>
            </w:tcBorders>
            <w:shd w:val="clear" w:color="000000" w:fill="F2F2F2"/>
            <w:noWrap/>
            <w:vAlign w:val="center"/>
            <w:hideMark/>
          </w:tcPr>
          <w:p w14:paraId="44429C19"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12</w:t>
            </w:r>
          </w:p>
        </w:tc>
        <w:tc>
          <w:tcPr>
            <w:tcW w:w="226" w:type="pct"/>
            <w:tcBorders>
              <w:top w:val="nil"/>
              <w:left w:val="nil"/>
              <w:bottom w:val="single" w:sz="12" w:space="0" w:color="auto"/>
              <w:right w:val="single" w:sz="4" w:space="0" w:color="auto"/>
            </w:tcBorders>
            <w:shd w:val="clear" w:color="000000" w:fill="F2F2F2"/>
            <w:noWrap/>
            <w:vAlign w:val="center"/>
            <w:hideMark/>
          </w:tcPr>
          <w:p w14:paraId="4A6B332A"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13</w:t>
            </w:r>
          </w:p>
        </w:tc>
        <w:tc>
          <w:tcPr>
            <w:tcW w:w="226" w:type="pct"/>
            <w:tcBorders>
              <w:top w:val="nil"/>
              <w:left w:val="nil"/>
              <w:bottom w:val="single" w:sz="12" w:space="0" w:color="auto"/>
              <w:right w:val="single" w:sz="4" w:space="0" w:color="auto"/>
            </w:tcBorders>
            <w:shd w:val="clear" w:color="000000" w:fill="F2F2F2"/>
            <w:noWrap/>
            <w:vAlign w:val="center"/>
            <w:hideMark/>
          </w:tcPr>
          <w:p w14:paraId="0D96A20F"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14</w:t>
            </w:r>
          </w:p>
        </w:tc>
        <w:tc>
          <w:tcPr>
            <w:tcW w:w="226" w:type="pct"/>
            <w:tcBorders>
              <w:top w:val="nil"/>
              <w:left w:val="nil"/>
              <w:bottom w:val="single" w:sz="12" w:space="0" w:color="auto"/>
              <w:right w:val="single" w:sz="4" w:space="0" w:color="auto"/>
            </w:tcBorders>
            <w:shd w:val="clear" w:color="000000" w:fill="F2F2F2"/>
            <w:noWrap/>
            <w:vAlign w:val="center"/>
            <w:hideMark/>
          </w:tcPr>
          <w:p w14:paraId="66D3DE15"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15</w:t>
            </w:r>
          </w:p>
        </w:tc>
        <w:tc>
          <w:tcPr>
            <w:tcW w:w="226" w:type="pct"/>
            <w:tcBorders>
              <w:top w:val="nil"/>
              <w:left w:val="nil"/>
              <w:bottom w:val="single" w:sz="12" w:space="0" w:color="auto"/>
              <w:right w:val="single" w:sz="4" w:space="0" w:color="auto"/>
            </w:tcBorders>
            <w:shd w:val="clear" w:color="000000" w:fill="F2F2F2"/>
            <w:noWrap/>
            <w:vAlign w:val="center"/>
            <w:hideMark/>
          </w:tcPr>
          <w:p w14:paraId="68FBB427"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16</w:t>
            </w:r>
          </w:p>
        </w:tc>
        <w:tc>
          <w:tcPr>
            <w:tcW w:w="226" w:type="pct"/>
            <w:tcBorders>
              <w:top w:val="nil"/>
              <w:left w:val="nil"/>
              <w:bottom w:val="single" w:sz="12" w:space="0" w:color="auto"/>
              <w:right w:val="single" w:sz="4" w:space="0" w:color="auto"/>
            </w:tcBorders>
            <w:shd w:val="clear" w:color="000000" w:fill="F2F2F2"/>
            <w:noWrap/>
            <w:vAlign w:val="center"/>
            <w:hideMark/>
          </w:tcPr>
          <w:p w14:paraId="1B3B24EC"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17</w:t>
            </w:r>
          </w:p>
        </w:tc>
        <w:tc>
          <w:tcPr>
            <w:tcW w:w="226" w:type="pct"/>
            <w:tcBorders>
              <w:top w:val="nil"/>
              <w:left w:val="nil"/>
              <w:bottom w:val="single" w:sz="12" w:space="0" w:color="auto"/>
              <w:right w:val="single" w:sz="12" w:space="0" w:color="auto"/>
            </w:tcBorders>
            <w:shd w:val="clear" w:color="000000" w:fill="F2F2F2"/>
            <w:noWrap/>
            <w:vAlign w:val="center"/>
            <w:hideMark/>
          </w:tcPr>
          <w:p w14:paraId="470422AA"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18</w:t>
            </w:r>
          </w:p>
        </w:tc>
        <w:tc>
          <w:tcPr>
            <w:tcW w:w="550" w:type="pct"/>
            <w:tcBorders>
              <w:top w:val="nil"/>
              <w:left w:val="single" w:sz="12" w:space="0" w:color="auto"/>
              <w:bottom w:val="single" w:sz="12" w:space="0" w:color="auto"/>
              <w:right w:val="single" w:sz="4" w:space="0" w:color="auto"/>
            </w:tcBorders>
            <w:shd w:val="clear" w:color="000000" w:fill="F2F2F2"/>
            <w:vAlign w:val="center"/>
            <w:hideMark/>
          </w:tcPr>
          <w:p w14:paraId="04B29EB1"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(ft)</w:t>
            </w:r>
          </w:p>
        </w:tc>
        <w:tc>
          <w:tcPr>
            <w:tcW w:w="382" w:type="pct"/>
            <w:tcBorders>
              <w:top w:val="nil"/>
              <w:left w:val="nil"/>
              <w:bottom w:val="single" w:sz="12" w:space="0" w:color="auto"/>
              <w:right w:val="single" w:sz="12" w:space="0" w:color="auto"/>
            </w:tcBorders>
            <w:shd w:val="clear" w:color="000000" w:fill="F2F2F2"/>
            <w:noWrap/>
            <w:vAlign w:val="center"/>
            <w:hideMark/>
          </w:tcPr>
          <w:p w14:paraId="537E91FD"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(kcfs)</w:t>
            </w:r>
          </w:p>
        </w:tc>
      </w:tr>
      <w:tr w:rsidR="00063E23" w:rsidRPr="0048616E" w14:paraId="1D8C0714" w14:textId="77777777" w:rsidTr="00063E23">
        <w:trPr>
          <w:cantSplit/>
          <w:trHeight w:val="255"/>
          <w:jc w:val="center"/>
        </w:trPr>
        <w:tc>
          <w:tcPr>
            <w:tcW w:w="226" w:type="pct"/>
            <w:tcBorders>
              <w:top w:val="single" w:sz="12" w:space="0" w:color="auto"/>
              <w:left w:val="single" w:sz="12" w:space="0" w:color="auto"/>
              <w:bottom w:val="nil"/>
              <w:right w:val="single" w:sz="4" w:space="0" w:color="auto"/>
            </w:tcBorders>
            <w:shd w:val="clear" w:color="000000" w:fill="D9D9D9"/>
            <w:noWrap/>
            <w:vAlign w:val="bottom"/>
            <w:hideMark/>
          </w:tcPr>
          <w:p w14:paraId="3612CF3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single" w:sz="12" w:space="0" w:color="auto"/>
              <w:left w:val="single" w:sz="4" w:space="0" w:color="auto"/>
              <w:bottom w:val="nil"/>
              <w:right w:val="single" w:sz="4" w:space="0" w:color="auto"/>
            </w:tcBorders>
            <w:shd w:val="clear" w:color="000000" w:fill="D9D9D9"/>
            <w:noWrap/>
            <w:vAlign w:val="bottom"/>
            <w:hideMark/>
          </w:tcPr>
          <w:p w14:paraId="0AA52D2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single" w:sz="12" w:space="0" w:color="auto"/>
              <w:left w:val="single" w:sz="4" w:space="0" w:color="auto"/>
              <w:bottom w:val="nil"/>
              <w:right w:val="single" w:sz="4" w:space="0" w:color="auto"/>
            </w:tcBorders>
            <w:shd w:val="clear" w:color="000000" w:fill="D9D9D9"/>
            <w:noWrap/>
            <w:vAlign w:val="bottom"/>
            <w:hideMark/>
          </w:tcPr>
          <w:p w14:paraId="7DC3054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single" w:sz="12" w:space="0" w:color="auto"/>
              <w:left w:val="single" w:sz="4" w:space="0" w:color="auto"/>
              <w:bottom w:val="nil"/>
              <w:right w:val="single" w:sz="4" w:space="0" w:color="auto"/>
            </w:tcBorders>
            <w:shd w:val="clear" w:color="000000" w:fill="D9D9D9"/>
            <w:noWrap/>
            <w:vAlign w:val="bottom"/>
            <w:hideMark/>
          </w:tcPr>
          <w:p w14:paraId="3DADED7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single" w:sz="12" w:space="0" w:color="auto"/>
              <w:left w:val="single" w:sz="4" w:space="0" w:color="auto"/>
              <w:bottom w:val="nil"/>
              <w:right w:val="single" w:sz="4" w:space="0" w:color="auto"/>
            </w:tcBorders>
            <w:shd w:val="clear" w:color="000000" w:fill="D9D9D9"/>
            <w:noWrap/>
            <w:vAlign w:val="bottom"/>
            <w:hideMark/>
          </w:tcPr>
          <w:p w14:paraId="547B366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single" w:sz="12" w:space="0" w:color="auto"/>
              <w:left w:val="single" w:sz="4" w:space="0" w:color="auto"/>
              <w:bottom w:val="nil"/>
              <w:right w:val="single" w:sz="4" w:space="0" w:color="auto"/>
            </w:tcBorders>
            <w:shd w:val="clear" w:color="000000" w:fill="D9D9D9"/>
            <w:noWrap/>
            <w:vAlign w:val="bottom"/>
            <w:hideMark/>
          </w:tcPr>
          <w:p w14:paraId="15E327A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single" w:sz="12" w:space="0" w:color="auto"/>
              <w:left w:val="single" w:sz="4" w:space="0" w:color="auto"/>
              <w:bottom w:val="nil"/>
              <w:right w:val="single" w:sz="4" w:space="0" w:color="auto"/>
            </w:tcBorders>
            <w:shd w:val="clear" w:color="000000" w:fill="D9D9D9"/>
            <w:noWrap/>
            <w:vAlign w:val="bottom"/>
            <w:hideMark/>
          </w:tcPr>
          <w:p w14:paraId="4673D18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single" w:sz="12" w:space="0" w:color="auto"/>
              <w:left w:val="single" w:sz="4" w:space="0" w:color="auto"/>
              <w:bottom w:val="nil"/>
              <w:right w:val="single" w:sz="4" w:space="0" w:color="auto"/>
            </w:tcBorders>
            <w:shd w:val="clear" w:color="000000" w:fill="D9D9D9"/>
            <w:noWrap/>
            <w:vAlign w:val="bottom"/>
            <w:hideMark/>
          </w:tcPr>
          <w:p w14:paraId="643B29C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single" w:sz="12" w:space="0" w:color="auto"/>
              <w:left w:val="single" w:sz="4" w:space="0" w:color="auto"/>
              <w:bottom w:val="nil"/>
              <w:right w:val="single" w:sz="4" w:space="0" w:color="auto"/>
            </w:tcBorders>
            <w:shd w:val="clear" w:color="000000" w:fill="D9D9D9"/>
            <w:noWrap/>
            <w:vAlign w:val="bottom"/>
            <w:hideMark/>
          </w:tcPr>
          <w:p w14:paraId="4CBE6E1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single" w:sz="12" w:space="0" w:color="auto"/>
              <w:left w:val="single" w:sz="4" w:space="0" w:color="auto"/>
              <w:bottom w:val="nil"/>
              <w:right w:val="single" w:sz="4" w:space="0" w:color="auto"/>
            </w:tcBorders>
            <w:shd w:val="clear" w:color="000000" w:fill="D9D9D9"/>
            <w:noWrap/>
            <w:vAlign w:val="bottom"/>
            <w:hideMark/>
          </w:tcPr>
          <w:p w14:paraId="4091538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single" w:sz="12" w:space="0" w:color="auto"/>
              <w:left w:val="single" w:sz="4" w:space="0" w:color="auto"/>
              <w:bottom w:val="nil"/>
              <w:right w:val="single" w:sz="4" w:space="0" w:color="auto"/>
            </w:tcBorders>
            <w:shd w:val="clear" w:color="000000" w:fill="D9D9D9"/>
            <w:noWrap/>
            <w:vAlign w:val="bottom"/>
            <w:hideMark/>
          </w:tcPr>
          <w:p w14:paraId="223F05B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single" w:sz="12" w:space="0" w:color="auto"/>
              <w:left w:val="single" w:sz="4" w:space="0" w:color="auto"/>
              <w:bottom w:val="nil"/>
              <w:right w:val="single" w:sz="4" w:space="0" w:color="auto"/>
            </w:tcBorders>
            <w:shd w:val="clear" w:color="000000" w:fill="D9D9D9"/>
            <w:noWrap/>
            <w:vAlign w:val="bottom"/>
            <w:hideMark/>
          </w:tcPr>
          <w:p w14:paraId="66CC025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single" w:sz="12" w:space="0" w:color="auto"/>
              <w:left w:val="single" w:sz="4" w:space="0" w:color="auto"/>
              <w:bottom w:val="nil"/>
              <w:right w:val="single" w:sz="4" w:space="0" w:color="auto"/>
            </w:tcBorders>
            <w:shd w:val="clear" w:color="000000" w:fill="D9D9D9"/>
            <w:noWrap/>
            <w:vAlign w:val="bottom"/>
            <w:hideMark/>
          </w:tcPr>
          <w:p w14:paraId="3B83C0C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single" w:sz="12" w:space="0" w:color="auto"/>
              <w:left w:val="single" w:sz="4" w:space="0" w:color="auto"/>
              <w:bottom w:val="nil"/>
              <w:right w:val="single" w:sz="4" w:space="0" w:color="auto"/>
            </w:tcBorders>
            <w:shd w:val="clear" w:color="000000" w:fill="D9D9D9"/>
            <w:noWrap/>
            <w:vAlign w:val="bottom"/>
            <w:hideMark/>
          </w:tcPr>
          <w:p w14:paraId="4886F94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single" w:sz="12" w:space="0" w:color="auto"/>
              <w:left w:val="single" w:sz="4" w:space="0" w:color="auto"/>
              <w:bottom w:val="nil"/>
              <w:right w:val="single" w:sz="4" w:space="0" w:color="auto"/>
            </w:tcBorders>
            <w:shd w:val="clear" w:color="000000" w:fill="D9D9D9"/>
            <w:noWrap/>
            <w:vAlign w:val="bottom"/>
            <w:hideMark/>
          </w:tcPr>
          <w:p w14:paraId="7D158C4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single" w:sz="12" w:space="0" w:color="auto"/>
              <w:left w:val="single" w:sz="4" w:space="0" w:color="auto"/>
              <w:bottom w:val="nil"/>
              <w:right w:val="single" w:sz="4" w:space="0" w:color="auto"/>
            </w:tcBorders>
            <w:shd w:val="clear" w:color="000000" w:fill="D9D9D9"/>
            <w:noWrap/>
            <w:vAlign w:val="bottom"/>
            <w:hideMark/>
          </w:tcPr>
          <w:p w14:paraId="3EB3732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single" w:sz="12" w:space="0" w:color="auto"/>
              <w:left w:val="single" w:sz="4" w:space="0" w:color="auto"/>
              <w:bottom w:val="nil"/>
              <w:right w:val="single" w:sz="4" w:space="0" w:color="auto"/>
            </w:tcBorders>
            <w:shd w:val="clear" w:color="000000" w:fill="D9D9D9"/>
            <w:noWrap/>
            <w:vAlign w:val="bottom"/>
            <w:hideMark/>
          </w:tcPr>
          <w:p w14:paraId="0556A16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single" w:sz="12" w:space="0" w:color="auto"/>
              <w:left w:val="single" w:sz="4" w:space="0" w:color="auto"/>
              <w:bottom w:val="nil"/>
              <w:right w:val="single" w:sz="12" w:space="0" w:color="auto"/>
            </w:tcBorders>
            <w:shd w:val="clear" w:color="000000" w:fill="D9D9D9"/>
            <w:noWrap/>
            <w:vAlign w:val="bottom"/>
            <w:hideMark/>
          </w:tcPr>
          <w:p w14:paraId="677B93C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550" w:type="pct"/>
            <w:tcBorders>
              <w:top w:val="single" w:sz="12" w:space="0" w:color="auto"/>
              <w:left w:val="single" w:sz="12" w:space="0" w:color="auto"/>
              <w:bottom w:val="nil"/>
              <w:right w:val="single" w:sz="4" w:space="0" w:color="auto"/>
            </w:tcBorders>
            <w:shd w:val="clear" w:color="000000" w:fill="D9D9D9"/>
            <w:noWrap/>
            <w:vAlign w:val="center"/>
            <w:hideMark/>
          </w:tcPr>
          <w:p w14:paraId="0AE160E9"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w:t>
            </w:r>
          </w:p>
        </w:tc>
        <w:tc>
          <w:tcPr>
            <w:tcW w:w="382" w:type="pct"/>
            <w:tcBorders>
              <w:top w:val="single" w:sz="12" w:space="0" w:color="auto"/>
              <w:left w:val="nil"/>
              <w:bottom w:val="nil"/>
              <w:right w:val="single" w:sz="12" w:space="0" w:color="auto"/>
            </w:tcBorders>
            <w:shd w:val="clear" w:color="000000" w:fill="D9D9D9"/>
            <w:noWrap/>
            <w:vAlign w:val="bottom"/>
            <w:hideMark/>
          </w:tcPr>
          <w:p w14:paraId="034F8ACA"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2.3</w:t>
            </w:r>
          </w:p>
        </w:tc>
      </w:tr>
      <w:tr w:rsidR="0048616E" w:rsidRPr="0048616E" w14:paraId="192FDD6F"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1FF85DB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1630F3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6EF964A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7097A35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046191C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2E22450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73BFE1A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2341C7E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2D9D930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111D2A7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26F1D07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25D6836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317ACB2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4ED133E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4AC0BB0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5ED39F0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7789E0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12" w:space="0" w:color="auto"/>
            </w:tcBorders>
            <w:shd w:val="clear" w:color="auto" w:fill="auto"/>
            <w:noWrap/>
            <w:vAlign w:val="bottom"/>
            <w:hideMark/>
          </w:tcPr>
          <w:p w14:paraId="7F648E1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550" w:type="pct"/>
            <w:tcBorders>
              <w:top w:val="nil"/>
              <w:left w:val="single" w:sz="12" w:space="0" w:color="auto"/>
              <w:bottom w:val="nil"/>
              <w:right w:val="single" w:sz="4" w:space="0" w:color="auto"/>
            </w:tcBorders>
            <w:shd w:val="clear" w:color="auto" w:fill="auto"/>
            <w:noWrap/>
            <w:vAlign w:val="center"/>
            <w:hideMark/>
          </w:tcPr>
          <w:p w14:paraId="4FABD382"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1.5</w:t>
            </w:r>
          </w:p>
        </w:tc>
        <w:tc>
          <w:tcPr>
            <w:tcW w:w="382" w:type="pct"/>
            <w:tcBorders>
              <w:top w:val="nil"/>
              <w:left w:val="nil"/>
              <w:bottom w:val="nil"/>
              <w:right w:val="single" w:sz="12" w:space="0" w:color="auto"/>
            </w:tcBorders>
            <w:shd w:val="clear" w:color="auto" w:fill="auto"/>
            <w:noWrap/>
            <w:vAlign w:val="bottom"/>
            <w:hideMark/>
          </w:tcPr>
          <w:p w14:paraId="0DDE0343"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3.4</w:t>
            </w:r>
          </w:p>
        </w:tc>
      </w:tr>
      <w:tr w:rsidR="00063E23" w:rsidRPr="0048616E" w14:paraId="0B118648"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5C4EB8B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5311836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61EAB30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03E1E3C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0BEB84B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654FF26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4713CFB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5E142E9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474D316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776CF34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29BD500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5EB495D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50E4CC1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747591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5D4E4B0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1FA023E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5D8F2EA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12" w:space="0" w:color="auto"/>
            </w:tcBorders>
            <w:shd w:val="clear" w:color="000000" w:fill="D9D9D9"/>
            <w:noWrap/>
            <w:vAlign w:val="bottom"/>
            <w:hideMark/>
          </w:tcPr>
          <w:p w14:paraId="58FD008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550" w:type="pct"/>
            <w:tcBorders>
              <w:top w:val="nil"/>
              <w:left w:val="single" w:sz="12" w:space="0" w:color="auto"/>
              <w:bottom w:val="nil"/>
              <w:right w:val="single" w:sz="4" w:space="0" w:color="auto"/>
            </w:tcBorders>
            <w:shd w:val="clear" w:color="000000" w:fill="D9D9D9"/>
            <w:noWrap/>
            <w:vAlign w:val="center"/>
            <w:hideMark/>
          </w:tcPr>
          <w:p w14:paraId="7D090DCE"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2</w:t>
            </w:r>
          </w:p>
        </w:tc>
        <w:tc>
          <w:tcPr>
            <w:tcW w:w="382" w:type="pct"/>
            <w:tcBorders>
              <w:top w:val="nil"/>
              <w:left w:val="nil"/>
              <w:bottom w:val="nil"/>
              <w:right w:val="single" w:sz="12" w:space="0" w:color="auto"/>
            </w:tcBorders>
            <w:shd w:val="clear" w:color="000000" w:fill="D9D9D9"/>
            <w:noWrap/>
            <w:vAlign w:val="bottom"/>
            <w:hideMark/>
          </w:tcPr>
          <w:p w14:paraId="5F6399D6"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4.6</w:t>
            </w:r>
          </w:p>
        </w:tc>
      </w:tr>
      <w:tr w:rsidR="0048616E" w:rsidRPr="0048616E" w14:paraId="0610F1B5"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3A591BF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0792F28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2B6FF5E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013A2B6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2F9F47D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0C93B28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1935164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24A4CEE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61A2C7C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3CD6FA8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1E566F2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74F3F28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4DAC156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5DBF2ED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0A75076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46AA130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05A98D4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12" w:space="0" w:color="auto"/>
            </w:tcBorders>
            <w:shd w:val="clear" w:color="auto" w:fill="auto"/>
            <w:noWrap/>
            <w:vAlign w:val="bottom"/>
            <w:hideMark/>
          </w:tcPr>
          <w:p w14:paraId="549D8F1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550" w:type="pct"/>
            <w:tcBorders>
              <w:top w:val="nil"/>
              <w:left w:val="single" w:sz="12" w:space="0" w:color="auto"/>
              <w:bottom w:val="nil"/>
              <w:right w:val="single" w:sz="4" w:space="0" w:color="auto"/>
            </w:tcBorders>
            <w:shd w:val="clear" w:color="auto" w:fill="auto"/>
            <w:noWrap/>
            <w:vAlign w:val="center"/>
            <w:hideMark/>
          </w:tcPr>
          <w:p w14:paraId="3B867ACF"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2.5</w:t>
            </w:r>
          </w:p>
        </w:tc>
        <w:tc>
          <w:tcPr>
            <w:tcW w:w="382" w:type="pct"/>
            <w:tcBorders>
              <w:top w:val="nil"/>
              <w:left w:val="nil"/>
              <w:bottom w:val="nil"/>
              <w:right w:val="single" w:sz="12" w:space="0" w:color="auto"/>
            </w:tcBorders>
            <w:shd w:val="clear" w:color="auto" w:fill="auto"/>
            <w:noWrap/>
            <w:vAlign w:val="bottom"/>
            <w:hideMark/>
          </w:tcPr>
          <w:p w14:paraId="312225CD"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5.7</w:t>
            </w:r>
          </w:p>
        </w:tc>
      </w:tr>
      <w:tr w:rsidR="00063E23" w:rsidRPr="0048616E" w14:paraId="23A66DA5"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5315642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76AF026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32FB2C8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68E77F5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140E3AE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00F760A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2D43B63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19B33E9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0C760D6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27EDDE8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6B7E037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5C58EE4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5ABAC3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49D8F98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23EA626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71CEBF0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2383115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12" w:space="0" w:color="auto"/>
            </w:tcBorders>
            <w:shd w:val="clear" w:color="000000" w:fill="D9D9D9"/>
            <w:noWrap/>
            <w:vAlign w:val="bottom"/>
            <w:hideMark/>
          </w:tcPr>
          <w:p w14:paraId="763CE71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550" w:type="pct"/>
            <w:tcBorders>
              <w:top w:val="nil"/>
              <w:left w:val="single" w:sz="12" w:space="0" w:color="auto"/>
              <w:bottom w:val="nil"/>
              <w:right w:val="single" w:sz="4" w:space="0" w:color="auto"/>
            </w:tcBorders>
            <w:shd w:val="clear" w:color="000000" w:fill="D9D9D9"/>
            <w:noWrap/>
            <w:vAlign w:val="center"/>
            <w:hideMark/>
          </w:tcPr>
          <w:p w14:paraId="1979FE7A"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3</w:t>
            </w:r>
          </w:p>
        </w:tc>
        <w:tc>
          <w:tcPr>
            <w:tcW w:w="382" w:type="pct"/>
            <w:tcBorders>
              <w:top w:val="nil"/>
              <w:left w:val="nil"/>
              <w:bottom w:val="nil"/>
              <w:right w:val="single" w:sz="12" w:space="0" w:color="auto"/>
            </w:tcBorders>
            <w:shd w:val="clear" w:color="000000" w:fill="D9D9D9"/>
            <w:noWrap/>
            <w:vAlign w:val="bottom"/>
            <w:hideMark/>
          </w:tcPr>
          <w:p w14:paraId="78244CE2"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6.9</w:t>
            </w:r>
          </w:p>
        </w:tc>
      </w:tr>
      <w:tr w:rsidR="0048616E" w:rsidRPr="0048616E" w14:paraId="132EAFBB"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42C90A0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3592025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3D7070A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1D9DFD6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510FFAC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6D14059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3426A0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48D9259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4D830BE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376BBFA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3BA37E3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0A2E186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256B6DD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2561374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1D919F4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7697C7B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37D4E94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12" w:space="0" w:color="auto"/>
            </w:tcBorders>
            <w:shd w:val="clear" w:color="auto" w:fill="auto"/>
            <w:noWrap/>
            <w:vAlign w:val="bottom"/>
            <w:hideMark/>
          </w:tcPr>
          <w:p w14:paraId="7E054A8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550" w:type="pct"/>
            <w:tcBorders>
              <w:top w:val="nil"/>
              <w:left w:val="single" w:sz="12" w:space="0" w:color="auto"/>
              <w:bottom w:val="nil"/>
              <w:right w:val="single" w:sz="4" w:space="0" w:color="auto"/>
            </w:tcBorders>
            <w:shd w:val="clear" w:color="auto" w:fill="auto"/>
            <w:noWrap/>
            <w:vAlign w:val="center"/>
            <w:hideMark/>
          </w:tcPr>
          <w:p w14:paraId="2C096780"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3.5</w:t>
            </w:r>
          </w:p>
        </w:tc>
        <w:tc>
          <w:tcPr>
            <w:tcW w:w="382" w:type="pct"/>
            <w:tcBorders>
              <w:top w:val="nil"/>
              <w:left w:val="nil"/>
              <w:bottom w:val="nil"/>
              <w:right w:val="single" w:sz="12" w:space="0" w:color="auto"/>
            </w:tcBorders>
            <w:shd w:val="clear" w:color="auto" w:fill="auto"/>
            <w:noWrap/>
            <w:vAlign w:val="bottom"/>
            <w:hideMark/>
          </w:tcPr>
          <w:p w14:paraId="7FD46B8B"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8.0</w:t>
            </w:r>
          </w:p>
        </w:tc>
      </w:tr>
      <w:tr w:rsidR="00063E23" w:rsidRPr="0048616E" w14:paraId="495B114C"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011852B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1D299EF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60C3CF2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52EE1E2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1408D68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321AD0A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49C2BDA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4EF2919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4AC883E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097A2A2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2EAF510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16C4BBA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1460F44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6687269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69E186C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0BFBE15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5900EC7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12" w:space="0" w:color="auto"/>
            </w:tcBorders>
            <w:shd w:val="clear" w:color="000000" w:fill="D9D9D9"/>
            <w:noWrap/>
            <w:vAlign w:val="bottom"/>
            <w:hideMark/>
          </w:tcPr>
          <w:p w14:paraId="137DA3D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550" w:type="pct"/>
            <w:tcBorders>
              <w:top w:val="nil"/>
              <w:left w:val="single" w:sz="12" w:space="0" w:color="auto"/>
              <w:bottom w:val="nil"/>
              <w:right w:val="single" w:sz="4" w:space="0" w:color="auto"/>
            </w:tcBorders>
            <w:shd w:val="clear" w:color="000000" w:fill="D9D9D9"/>
            <w:noWrap/>
            <w:vAlign w:val="center"/>
            <w:hideMark/>
          </w:tcPr>
          <w:p w14:paraId="56028767"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4</w:t>
            </w:r>
          </w:p>
        </w:tc>
        <w:tc>
          <w:tcPr>
            <w:tcW w:w="382" w:type="pct"/>
            <w:tcBorders>
              <w:top w:val="nil"/>
              <w:left w:val="nil"/>
              <w:bottom w:val="nil"/>
              <w:right w:val="single" w:sz="12" w:space="0" w:color="auto"/>
            </w:tcBorders>
            <w:shd w:val="clear" w:color="000000" w:fill="D9D9D9"/>
            <w:noWrap/>
            <w:vAlign w:val="bottom"/>
            <w:hideMark/>
          </w:tcPr>
          <w:p w14:paraId="3A116BA3"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9.2</w:t>
            </w:r>
          </w:p>
        </w:tc>
      </w:tr>
      <w:tr w:rsidR="0048616E" w:rsidRPr="0048616E" w14:paraId="76BBCDC0"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45B37C9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11BF302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6EA721B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1CC4F8E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4B8E13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247CF49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68BF56A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0F6B7DA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29BFA89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38B267B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2F40C0C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6231479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17948B3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38AE175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09C18A2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60DE643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4EB8897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12" w:space="0" w:color="auto"/>
            </w:tcBorders>
            <w:shd w:val="clear" w:color="auto" w:fill="auto"/>
            <w:noWrap/>
            <w:vAlign w:val="bottom"/>
            <w:hideMark/>
          </w:tcPr>
          <w:p w14:paraId="187DBBF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550" w:type="pct"/>
            <w:tcBorders>
              <w:top w:val="nil"/>
              <w:left w:val="single" w:sz="12" w:space="0" w:color="auto"/>
              <w:bottom w:val="nil"/>
              <w:right w:val="single" w:sz="4" w:space="0" w:color="auto"/>
            </w:tcBorders>
            <w:shd w:val="clear" w:color="auto" w:fill="auto"/>
            <w:noWrap/>
            <w:vAlign w:val="center"/>
            <w:hideMark/>
          </w:tcPr>
          <w:p w14:paraId="2AA105F7"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4.5</w:t>
            </w:r>
          </w:p>
        </w:tc>
        <w:tc>
          <w:tcPr>
            <w:tcW w:w="382" w:type="pct"/>
            <w:tcBorders>
              <w:top w:val="nil"/>
              <w:left w:val="nil"/>
              <w:bottom w:val="nil"/>
              <w:right w:val="single" w:sz="12" w:space="0" w:color="auto"/>
            </w:tcBorders>
            <w:shd w:val="clear" w:color="auto" w:fill="auto"/>
            <w:noWrap/>
            <w:vAlign w:val="bottom"/>
            <w:hideMark/>
          </w:tcPr>
          <w:p w14:paraId="7E6EABA5"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10.3</w:t>
            </w:r>
          </w:p>
        </w:tc>
      </w:tr>
      <w:tr w:rsidR="00063E23" w:rsidRPr="0048616E" w14:paraId="29807CFA"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1DD145D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00715C7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17F60C4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554152E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4616A18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6D408BC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603ECD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645D6AC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6ED559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09C86FB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6971E87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51F0E1A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210E4A4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3C44EBA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3B1209D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3E0F52B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6CE534B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12" w:space="0" w:color="auto"/>
            </w:tcBorders>
            <w:shd w:val="clear" w:color="000000" w:fill="D9D9D9"/>
            <w:noWrap/>
            <w:vAlign w:val="bottom"/>
            <w:hideMark/>
          </w:tcPr>
          <w:p w14:paraId="3024EC9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550" w:type="pct"/>
            <w:tcBorders>
              <w:top w:val="nil"/>
              <w:left w:val="single" w:sz="12" w:space="0" w:color="auto"/>
              <w:bottom w:val="nil"/>
              <w:right w:val="single" w:sz="4" w:space="0" w:color="auto"/>
            </w:tcBorders>
            <w:shd w:val="clear" w:color="000000" w:fill="D9D9D9"/>
            <w:noWrap/>
            <w:vAlign w:val="center"/>
            <w:hideMark/>
          </w:tcPr>
          <w:p w14:paraId="1395EE1F"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5</w:t>
            </w:r>
          </w:p>
        </w:tc>
        <w:tc>
          <w:tcPr>
            <w:tcW w:w="382" w:type="pct"/>
            <w:tcBorders>
              <w:top w:val="nil"/>
              <w:left w:val="nil"/>
              <w:bottom w:val="nil"/>
              <w:right w:val="single" w:sz="12" w:space="0" w:color="auto"/>
            </w:tcBorders>
            <w:shd w:val="clear" w:color="000000" w:fill="D9D9D9"/>
            <w:noWrap/>
            <w:vAlign w:val="bottom"/>
            <w:hideMark/>
          </w:tcPr>
          <w:p w14:paraId="79DCDFBE"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11.5</w:t>
            </w:r>
          </w:p>
        </w:tc>
      </w:tr>
      <w:tr w:rsidR="0048616E" w:rsidRPr="0048616E" w14:paraId="188119C0"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41474D8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6775EB3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31CC84A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0E09C9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2895032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77A60E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3881C58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65847BE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26912F6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2AD4FD0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47FCCC1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482F600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5C84EC0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725F947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57CEB35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2FC2762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523BB1C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12" w:space="0" w:color="auto"/>
            </w:tcBorders>
            <w:shd w:val="clear" w:color="auto" w:fill="auto"/>
            <w:noWrap/>
            <w:vAlign w:val="bottom"/>
            <w:hideMark/>
          </w:tcPr>
          <w:p w14:paraId="5720D41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550" w:type="pct"/>
            <w:tcBorders>
              <w:top w:val="nil"/>
              <w:left w:val="single" w:sz="12" w:space="0" w:color="auto"/>
              <w:bottom w:val="nil"/>
              <w:right w:val="single" w:sz="4" w:space="0" w:color="auto"/>
            </w:tcBorders>
            <w:shd w:val="clear" w:color="auto" w:fill="auto"/>
            <w:noWrap/>
            <w:vAlign w:val="center"/>
            <w:hideMark/>
          </w:tcPr>
          <w:p w14:paraId="2174A523"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5.5</w:t>
            </w:r>
          </w:p>
        </w:tc>
        <w:tc>
          <w:tcPr>
            <w:tcW w:w="382" w:type="pct"/>
            <w:tcBorders>
              <w:top w:val="nil"/>
              <w:left w:val="nil"/>
              <w:bottom w:val="nil"/>
              <w:right w:val="single" w:sz="12" w:space="0" w:color="auto"/>
            </w:tcBorders>
            <w:shd w:val="clear" w:color="auto" w:fill="auto"/>
            <w:noWrap/>
            <w:vAlign w:val="bottom"/>
            <w:hideMark/>
          </w:tcPr>
          <w:p w14:paraId="12EFE717"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12.6</w:t>
            </w:r>
          </w:p>
        </w:tc>
      </w:tr>
      <w:tr w:rsidR="00063E23" w:rsidRPr="0048616E" w14:paraId="3EF2563E"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2BC59DA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573E3E1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09E13FE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215CDC8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0284101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1F690F6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1C81ABB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35A5FB5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3BA7898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2554BD5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3EF17C2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5134455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5D56349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4F2D427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165C1B3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668BC43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1AF48D7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12" w:space="0" w:color="auto"/>
            </w:tcBorders>
            <w:shd w:val="clear" w:color="000000" w:fill="D9D9D9"/>
            <w:noWrap/>
            <w:vAlign w:val="bottom"/>
            <w:hideMark/>
          </w:tcPr>
          <w:p w14:paraId="32E4BDC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550" w:type="pct"/>
            <w:tcBorders>
              <w:top w:val="nil"/>
              <w:left w:val="single" w:sz="12" w:space="0" w:color="auto"/>
              <w:bottom w:val="nil"/>
              <w:right w:val="single" w:sz="4" w:space="0" w:color="auto"/>
            </w:tcBorders>
            <w:shd w:val="clear" w:color="000000" w:fill="D9D9D9"/>
            <w:noWrap/>
            <w:vAlign w:val="center"/>
            <w:hideMark/>
          </w:tcPr>
          <w:p w14:paraId="0C50DB61"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6</w:t>
            </w:r>
          </w:p>
        </w:tc>
        <w:tc>
          <w:tcPr>
            <w:tcW w:w="382" w:type="pct"/>
            <w:tcBorders>
              <w:top w:val="nil"/>
              <w:left w:val="nil"/>
              <w:bottom w:val="nil"/>
              <w:right w:val="single" w:sz="12" w:space="0" w:color="auto"/>
            </w:tcBorders>
            <w:shd w:val="clear" w:color="000000" w:fill="D9D9D9"/>
            <w:noWrap/>
            <w:vAlign w:val="bottom"/>
            <w:hideMark/>
          </w:tcPr>
          <w:p w14:paraId="14FCBD2E"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13.8</w:t>
            </w:r>
          </w:p>
        </w:tc>
      </w:tr>
      <w:tr w:rsidR="0048616E" w:rsidRPr="0048616E" w14:paraId="7F119418"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71E35BC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3A4466D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6D2A0AA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00E7FD5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5EEDD31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64C7B1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5BF0B3B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3C2B73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69F0930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4D4518E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6EDA54C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48F41D5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581700A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0580E34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3C9C081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48F01AE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3E44C5A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12" w:space="0" w:color="auto"/>
            </w:tcBorders>
            <w:shd w:val="clear" w:color="auto" w:fill="auto"/>
            <w:noWrap/>
            <w:vAlign w:val="bottom"/>
            <w:hideMark/>
          </w:tcPr>
          <w:p w14:paraId="6F5F07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550" w:type="pct"/>
            <w:tcBorders>
              <w:top w:val="nil"/>
              <w:left w:val="single" w:sz="12" w:space="0" w:color="auto"/>
              <w:bottom w:val="nil"/>
              <w:right w:val="single" w:sz="4" w:space="0" w:color="auto"/>
            </w:tcBorders>
            <w:shd w:val="clear" w:color="auto" w:fill="auto"/>
            <w:noWrap/>
            <w:vAlign w:val="center"/>
            <w:hideMark/>
          </w:tcPr>
          <w:p w14:paraId="2BAEF0E5"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6.5</w:t>
            </w:r>
          </w:p>
        </w:tc>
        <w:tc>
          <w:tcPr>
            <w:tcW w:w="382" w:type="pct"/>
            <w:tcBorders>
              <w:top w:val="nil"/>
              <w:left w:val="nil"/>
              <w:bottom w:val="nil"/>
              <w:right w:val="single" w:sz="12" w:space="0" w:color="auto"/>
            </w:tcBorders>
            <w:shd w:val="clear" w:color="auto" w:fill="auto"/>
            <w:noWrap/>
            <w:vAlign w:val="bottom"/>
            <w:hideMark/>
          </w:tcPr>
          <w:p w14:paraId="715C5ABA"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14.9</w:t>
            </w:r>
          </w:p>
        </w:tc>
      </w:tr>
      <w:tr w:rsidR="00063E23" w:rsidRPr="0048616E" w14:paraId="4595F607"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606B46B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0E85C1C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3C672E6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5D6C1A1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17316A5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5DC9C68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20D2F0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57606FA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29A94D9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5F134CF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027D4E4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1C31588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2C1F1A1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403932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6D442DC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6B9CB0F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753EAC4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12" w:space="0" w:color="auto"/>
            </w:tcBorders>
            <w:shd w:val="clear" w:color="000000" w:fill="D9D9D9"/>
            <w:noWrap/>
            <w:vAlign w:val="bottom"/>
            <w:hideMark/>
          </w:tcPr>
          <w:p w14:paraId="00632B6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550" w:type="pct"/>
            <w:tcBorders>
              <w:top w:val="nil"/>
              <w:left w:val="single" w:sz="12" w:space="0" w:color="auto"/>
              <w:bottom w:val="nil"/>
              <w:right w:val="single" w:sz="4" w:space="0" w:color="auto"/>
            </w:tcBorders>
            <w:shd w:val="clear" w:color="000000" w:fill="D9D9D9"/>
            <w:noWrap/>
            <w:vAlign w:val="center"/>
            <w:hideMark/>
          </w:tcPr>
          <w:p w14:paraId="7785F180"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7</w:t>
            </w:r>
          </w:p>
        </w:tc>
        <w:tc>
          <w:tcPr>
            <w:tcW w:w="382" w:type="pct"/>
            <w:tcBorders>
              <w:top w:val="nil"/>
              <w:left w:val="nil"/>
              <w:bottom w:val="nil"/>
              <w:right w:val="single" w:sz="12" w:space="0" w:color="auto"/>
            </w:tcBorders>
            <w:shd w:val="clear" w:color="000000" w:fill="D9D9D9"/>
            <w:noWrap/>
            <w:vAlign w:val="bottom"/>
            <w:hideMark/>
          </w:tcPr>
          <w:p w14:paraId="688EB3D6"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16.0</w:t>
            </w:r>
          </w:p>
        </w:tc>
      </w:tr>
      <w:tr w:rsidR="0048616E" w:rsidRPr="0048616E" w14:paraId="25927855"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250C49D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637A0BD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5C24C9D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0A60005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1FF8FAA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2DB44FE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796A211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778456D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2B03FD6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531C172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77B2083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03F305C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1D3128E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01FB646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2446F97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51DD195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2A22A1B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12" w:space="0" w:color="auto"/>
            </w:tcBorders>
            <w:shd w:val="clear" w:color="auto" w:fill="auto"/>
            <w:noWrap/>
            <w:vAlign w:val="bottom"/>
            <w:hideMark/>
          </w:tcPr>
          <w:p w14:paraId="0DA27AF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550" w:type="pct"/>
            <w:tcBorders>
              <w:top w:val="nil"/>
              <w:left w:val="single" w:sz="12" w:space="0" w:color="auto"/>
              <w:bottom w:val="nil"/>
              <w:right w:val="single" w:sz="4" w:space="0" w:color="auto"/>
            </w:tcBorders>
            <w:shd w:val="clear" w:color="auto" w:fill="auto"/>
            <w:noWrap/>
            <w:vAlign w:val="center"/>
            <w:hideMark/>
          </w:tcPr>
          <w:p w14:paraId="2D532F64"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7.5</w:t>
            </w:r>
          </w:p>
        </w:tc>
        <w:tc>
          <w:tcPr>
            <w:tcW w:w="382" w:type="pct"/>
            <w:tcBorders>
              <w:top w:val="nil"/>
              <w:left w:val="nil"/>
              <w:bottom w:val="nil"/>
              <w:right w:val="single" w:sz="12" w:space="0" w:color="auto"/>
            </w:tcBorders>
            <w:shd w:val="clear" w:color="auto" w:fill="auto"/>
            <w:noWrap/>
            <w:vAlign w:val="bottom"/>
            <w:hideMark/>
          </w:tcPr>
          <w:p w14:paraId="6B4DDFE0"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17.2</w:t>
            </w:r>
          </w:p>
        </w:tc>
      </w:tr>
      <w:tr w:rsidR="00063E23" w:rsidRPr="0048616E" w14:paraId="528BDE4B"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7F1F145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665C480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7D4479F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47085D9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26FA2CF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669BB66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7EB264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1CC12BC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39B99C5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20B01CD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1F4F060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35A7DF1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0425477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2532CA1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287EA60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1DB30DD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7926C1A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12" w:space="0" w:color="auto"/>
            </w:tcBorders>
            <w:shd w:val="clear" w:color="000000" w:fill="D9D9D9"/>
            <w:noWrap/>
            <w:vAlign w:val="bottom"/>
            <w:hideMark/>
          </w:tcPr>
          <w:p w14:paraId="5EE0079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550" w:type="pct"/>
            <w:tcBorders>
              <w:top w:val="nil"/>
              <w:left w:val="single" w:sz="12" w:space="0" w:color="auto"/>
              <w:bottom w:val="nil"/>
              <w:right w:val="single" w:sz="4" w:space="0" w:color="auto"/>
            </w:tcBorders>
            <w:shd w:val="clear" w:color="000000" w:fill="D9D9D9"/>
            <w:noWrap/>
            <w:vAlign w:val="center"/>
            <w:hideMark/>
          </w:tcPr>
          <w:p w14:paraId="53914497"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8</w:t>
            </w:r>
          </w:p>
        </w:tc>
        <w:tc>
          <w:tcPr>
            <w:tcW w:w="382" w:type="pct"/>
            <w:tcBorders>
              <w:top w:val="nil"/>
              <w:left w:val="nil"/>
              <w:bottom w:val="nil"/>
              <w:right w:val="single" w:sz="12" w:space="0" w:color="auto"/>
            </w:tcBorders>
            <w:shd w:val="clear" w:color="000000" w:fill="D9D9D9"/>
            <w:noWrap/>
            <w:vAlign w:val="bottom"/>
            <w:hideMark/>
          </w:tcPr>
          <w:p w14:paraId="070128EE"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18.3</w:t>
            </w:r>
          </w:p>
        </w:tc>
      </w:tr>
      <w:tr w:rsidR="0048616E" w:rsidRPr="0048616E" w14:paraId="00843159"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5ADBC70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3C70157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32F4449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5FF8C7F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661D6BB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11BAECE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4B2033F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2D7550F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08B0A26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7B51F3A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11FCF8A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30DCE8E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25DEC60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6E5F963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6411B09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15B1569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4F52E93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12" w:space="0" w:color="auto"/>
            </w:tcBorders>
            <w:shd w:val="clear" w:color="auto" w:fill="auto"/>
            <w:noWrap/>
            <w:vAlign w:val="bottom"/>
            <w:hideMark/>
          </w:tcPr>
          <w:p w14:paraId="3AC9DC7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550" w:type="pct"/>
            <w:tcBorders>
              <w:top w:val="nil"/>
              <w:left w:val="single" w:sz="12" w:space="0" w:color="auto"/>
              <w:bottom w:val="nil"/>
              <w:right w:val="single" w:sz="4" w:space="0" w:color="auto"/>
            </w:tcBorders>
            <w:shd w:val="clear" w:color="auto" w:fill="auto"/>
            <w:noWrap/>
            <w:vAlign w:val="center"/>
            <w:hideMark/>
          </w:tcPr>
          <w:p w14:paraId="6D1A9F62"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8.5</w:t>
            </w:r>
          </w:p>
        </w:tc>
        <w:tc>
          <w:tcPr>
            <w:tcW w:w="382" w:type="pct"/>
            <w:tcBorders>
              <w:top w:val="nil"/>
              <w:left w:val="nil"/>
              <w:bottom w:val="nil"/>
              <w:right w:val="single" w:sz="12" w:space="0" w:color="auto"/>
            </w:tcBorders>
            <w:shd w:val="clear" w:color="auto" w:fill="auto"/>
            <w:noWrap/>
            <w:vAlign w:val="bottom"/>
            <w:hideMark/>
          </w:tcPr>
          <w:p w14:paraId="3161659E"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19.5</w:t>
            </w:r>
          </w:p>
        </w:tc>
      </w:tr>
      <w:tr w:rsidR="00063E23" w:rsidRPr="0048616E" w14:paraId="0A1E6F4C"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6A65D9B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605EAFD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2B8C359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3CF129C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0ADC0F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3745F70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12222F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4496021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49DA5E5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59629F8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378EC90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7BC3A46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1B8600F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7EDFFAF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71AAC90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3FEE73C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39DD2EC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12" w:space="0" w:color="auto"/>
            </w:tcBorders>
            <w:shd w:val="clear" w:color="000000" w:fill="D9D9D9"/>
            <w:noWrap/>
            <w:vAlign w:val="bottom"/>
            <w:hideMark/>
          </w:tcPr>
          <w:p w14:paraId="75576D3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550" w:type="pct"/>
            <w:tcBorders>
              <w:top w:val="nil"/>
              <w:left w:val="single" w:sz="12" w:space="0" w:color="auto"/>
              <w:bottom w:val="nil"/>
              <w:right w:val="single" w:sz="4" w:space="0" w:color="auto"/>
            </w:tcBorders>
            <w:shd w:val="clear" w:color="000000" w:fill="D9D9D9"/>
            <w:noWrap/>
            <w:vAlign w:val="center"/>
            <w:hideMark/>
          </w:tcPr>
          <w:p w14:paraId="3604CACA"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9</w:t>
            </w:r>
          </w:p>
        </w:tc>
        <w:tc>
          <w:tcPr>
            <w:tcW w:w="382" w:type="pct"/>
            <w:tcBorders>
              <w:top w:val="nil"/>
              <w:left w:val="nil"/>
              <w:bottom w:val="nil"/>
              <w:right w:val="single" w:sz="12" w:space="0" w:color="auto"/>
            </w:tcBorders>
            <w:shd w:val="clear" w:color="000000" w:fill="D9D9D9"/>
            <w:noWrap/>
            <w:vAlign w:val="bottom"/>
            <w:hideMark/>
          </w:tcPr>
          <w:p w14:paraId="70E48710"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20.6</w:t>
            </w:r>
          </w:p>
        </w:tc>
      </w:tr>
      <w:tr w:rsidR="0048616E" w:rsidRPr="0048616E" w14:paraId="45358D7C"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4CA05B1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3ED3B98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5B815C0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0CB3D5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6A1182D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3CD60E1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7AE7258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1096929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7B8284B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5929725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261426C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6E20A2D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751315C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7838264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1D212C5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1CADCDA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52B782A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12" w:space="0" w:color="auto"/>
            </w:tcBorders>
            <w:shd w:val="clear" w:color="auto" w:fill="auto"/>
            <w:noWrap/>
            <w:vAlign w:val="bottom"/>
            <w:hideMark/>
          </w:tcPr>
          <w:p w14:paraId="651BBAE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550" w:type="pct"/>
            <w:tcBorders>
              <w:top w:val="nil"/>
              <w:left w:val="single" w:sz="12" w:space="0" w:color="auto"/>
              <w:bottom w:val="nil"/>
              <w:right w:val="single" w:sz="4" w:space="0" w:color="auto"/>
            </w:tcBorders>
            <w:shd w:val="clear" w:color="auto" w:fill="auto"/>
            <w:noWrap/>
            <w:vAlign w:val="center"/>
            <w:hideMark/>
          </w:tcPr>
          <w:p w14:paraId="73DDE3EA"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9.5</w:t>
            </w:r>
          </w:p>
        </w:tc>
        <w:tc>
          <w:tcPr>
            <w:tcW w:w="382" w:type="pct"/>
            <w:tcBorders>
              <w:top w:val="nil"/>
              <w:left w:val="nil"/>
              <w:bottom w:val="nil"/>
              <w:right w:val="single" w:sz="12" w:space="0" w:color="auto"/>
            </w:tcBorders>
            <w:shd w:val="clear" w:color="auto" w:fill="auto"/>
            <w:noWrap/>
            <w:vAlign w:val="bottom"/>
            <w:hideMark/>
          </w:tcPr>
          <w:p w14:paraId="227D8A76"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21.8</w:t>
            </w:r>
          </w:p>
        </w:tc>
      </w:tr>
      <w:tr w:rsidR="00063E23" w:rsidRPr="0048616E" w14:paraId="799FC2BC"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3281A5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32C4E4A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4683CA0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48EB658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09A3FD1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733007A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14A3993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633AC34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6061656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137B597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7E23DD2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40E91B5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49CA5BD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7331A69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52D0A8C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29E79D8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3592351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12" w:space="0" w:color="auto"/>
            </w:tcBorders>
            <w:shd w:val="clear" w:color="000000" w:fill="D9D9D9"/>
            <w:noWrap/>
            <w:vAlign w:val="bottom"/>
            <w:hideMark/>
          </w:tcPr>
          <w:p w14:paraId="450B2A9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550" w:type="pct"/>
            <w:tcBorders>
              <w:top w:val="nil"/>
              <w:left w:val="single" w:sz="12" w:space="0" w:color="auto"/>
              <w:bottom w:val="nil"/>
              <w:right w:val="single" w:sz="4" w:space="0" w:color="auto"/>
            </w:tcBorders>
            <w:shd w:val="clear" w:color="000000" w:fill="D9D9D9"/>
            <w:noWrap/>
            <w:vAlign w:val="center"/>
            <w:hideMark/>
          </w:tcPr>
          <w:p w14:paraId="586DB307"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10</w:t>
            </w:r>
          </w:p>
        </w:tc>
        <w:tc>
          <w:tcPr>
            <w:tcW w:w="382" w:type="pct"/>
            <w:tcBorders>
              <w:top w:val="nil"/>
              <w:left w:val="nil"/>
              <w:bottom w:val="nil"/>
              <w:right w:val="single" w:sz="12" w:space="0" w:color="auto"/>
            </w:tcBorders>
            <w:shd w:val="clear" w:color="000000" w:fill="D9D9D9"/>
            <w:noWrap/>
            <w:vAlign w:val="bottom"/>
            <w:hideMark/>
          </w:tcPr>
          <w:p w14:paraId="0379FB06"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22.9</w:t>
            </w:r>
          </w:p>
        </w:tc>
      </w:tr>
      <w:tr w:rsidR="0048616E" w:rsidRPr="0048616E" w14:paraId="659A5918"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00FE90E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410A737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48FD86B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4126B70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05498F5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720CF51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7623503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43C843B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74DB7EB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23989F7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3129D38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2CA47FD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3DCA265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0F2E98E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09AC849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3A67C1A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397C852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12" w:space="0" w:color="auto"/>
            </w:tcBorders>
            <w:shd w:val="clear" w:color="auto" w:fill="auto"/>
            <w:noWrap/>
            <w:vAlign w:val="bottom"/>
            <w:hideMark/>
          </w:tcPr>
          <w:p w14:paraId="790DC59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550" w:type="pct"/>
            <w:tcBorders>
              <w:top w:val="nil"/>
              <w:left w:val="single" w:sz="12" w:space="0" w:color="auto"/>
              <w:bottom w:val="nil"/>
              <w:right w:val="single" w:sz="4" w:space="0" w:color="auto"/>
            </w:tcBorders>
            <w:shd w:val="clear" w:color="auto" w:fill="auto"/>
            <w:noWrap/>
            <w:vAlign w:val="center"/>
            <w:hideMark/>
          </w:tcPr>
          <w:p w14:paraId="2062458B"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10.5</w:t>
            </w:r>
          </w:p>
        </w:tc>
        <w:tc>
          <w:tcPr>
            <w:tcW w:w="382" w:type="pct"/>
            <w:tcBorders>
              <w:top w:val="nil"/>
              <w:left w:val="nil"/>
              <w:bottom w:val="nil"/>
              <w:right w:val="single" w:sz="12" w:space="0" w:color="auto"/>
            </w:tcBorders>
            <w:shd w:val="clear" w:color="auto" w:fill="auto"/>
            <w:noWrap/>
            <w:vAlign w:val="bottom"/>
            <w:hideMark/>
          </w:tcPr>
          <w:p w14:paraId="75129991"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24.1</w:t>
            </w:r>
          </w:p>
        </w:tc>
      </w:tr>
      <w:tr w:rsidR="00063E23" w:rsidRPr="0048616E" w14:paraId="5A9EE7E7"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6D58CCA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02B001D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3542EFD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63F8E6E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5EBFE35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028096B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1A236AE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5BC84FF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2EB0D53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50F00C3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2412BD5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7DF7182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0B67B1E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24206A8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0AA433D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58663ED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65856F4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12" w:space="0" w:color="auto"/>
            </w:tcBorders>
            <w:shd w:val="clear" w:color="000000" w:fill="D9D9D9"/>
            <w:noWrap/>
            <w:vAlign w:val="bottom"/>
            <w:hideMark/>
          </w:tcPr>
          <w:p w14:paraId="4B0A16C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550" w:type="pct"/>
            <w:tcBorders>
              <w:top w:val="nil"/>
              <w:left w:val="single" w:sz="12" w:space="0" w:color="auto"/>
              <w:bottom w:val="nil"/>
              <w:right w:val="single" w:sz="4" w:space="0" w:color="auto"/>
            </w:tcBorders>
            <w:shd w:val="clear" w:color="000000" w:fill="D9D9D9"/>
            <w:noWrap/>
            <w:vAlign w:val="center"/>
            <w:hideMark/>
          </w:tcPr>
          <w:p w14:paraId="5D19E940"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11</w:t>
            </w:r>
          </w:p>
        </w:tc>
        <w:tc>
          <w:tcPr>
            <w:tcW w:w="382" w:type="pct"/>
            <w:tcBorders>
              <w:top w:val="nil"/>
              <w:left w:val="nil"/>
              <w:bottom w:val="nil"/>
              <w:right w:val="single" w:sz="12" w:space="0" w:color="auto"/>
            </w:tcBorders>
            <w:shd w:val="clear" w:color="000000" w:fill="D9D9D9"/>
            <w:noWrap/>
            <w:vAlign w:val="bottom"/>
            <w:hideMark/>
          </w:tcPr>
          <w:p w14:paraId="46162539"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25.2</w:t>
            </w:r>
          </w:p>
        </w:tc>
      </w:tr>
      <w:tr w:rsidR="0048616E" w:rsidRPr="0048616E" w14:paraId="3DD82570"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1D336DD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5909EB0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6C89890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735A176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62407FB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5F6F88D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54E143E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60F787D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1322BAB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3661CB2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60BAAA3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7421227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3635618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38EAD6B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243B716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1779AD1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31F157A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12" w:space="0" w:color="auto"/>
            </w:tcBorders>
            <w:shd w:val="clear" w:color="auto" w:fill="auto"/>
            <w:noWrap/>
            <w:vAlign w:val="bottom"/>
            <w:hideMark/>
          </w:tcPr>
          <w:p w14:paraId="12BD039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550" w:type="pct"/>
            <w:tcBorders>
              <w:top w:val="nil"/>
              <w:left w:val="single" w:sz="12" w:space="0" w:color="auto"/>
              <w:bottom w:val="nil"/>
              <w:right w:val="single" w:sz="4" w:space="0" w:color="auto"/>
            </w:tcBorders>
            <w:shd w:val="clear" w:color="auto" w:fill="auto"/>
            <w:noWrap/>
            <w:vAlign w:val="center"/>
            <w:hideMark/>
          </w:tcPr>
          <w:p w14:paraId="783F110A"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11.5</w:t>
            </w:r>
          </w:p>
        </w:tc>
        <w:tc>
          <w:tcPr>
            <w:tcW w:w="382" w:type="pct"/>
            <w:tcBorders>
              <w:top w:val="nil"/>
              <w:left w:val="nil"/>
              <w:bottom w:val="nil"/>
              <w:right w:val="single" w:sz="12" w:space="0" w:color="auto"/>
            </w:tcBorders>
            <w:shd w:val="clear" w:color="auto" w:fill="auto"/>
            <w:noWrap/>
            <w:vAlign w:val="bottom"/>
            <w:hideMark/>
          </w:tcPr>
          <w:p w14:paraId="267DA964"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26.3</w:t>
            </w:r>
          </w:p>
        </w:tc>
      </w:tr>
      <w:tr w:rsidR="00063E23" w:rsidRPr="0048616E" w14:paraId="51C4F52E"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282117C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189ACC5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059E20A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1E56F0C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086084F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79D912A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17AD69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72AAF13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22F5DE8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4D67609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11F2A3B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247F18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3ADA728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6968BB6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71EB0D4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61693DF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1D7B69E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12" w:space="0" w:color="auto"/>
            </w:tcBorders>
            <w:shd w:val="clear" w:color="000000" w:fill="D9D9D9"/>
            <w:noWrap/>
            <w:vAlign w:val="bottom"/>
            <w:hideMark/>
          </w:tcPr>
          <w:p w14:paraId="229B753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550" w:type="pct"/>
            <w:tcBorders>
              <w:top w:val="nil"/>
              <w:left w:val="single" w:sz="12" w:space="0" w:color="auto"/>
              <w:bottom w:val="nil"/>
              <w:right w:val="single" w:sz="4" w:space="0" w:color="auto"/>
            </w:tcBorders>
            <w:shd w:val="clear" w:color="000000" w:fill="D9D9D9"/>
            <w:noWrap/>
            <w:vAlign w:val="center"/>
            <w:hideMark/>
          </w:tcPr>
          <w:p w14:paraId="40ECFA87"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12</w:t>
            </w:r>
          </w:p>
        </w:tc>
        <w:tc>
          <w:tcPr>
            <w:tcW w:w="382" w:type="pct"/>
            <w:tcBorders>
              <w:top w:val="nil"/>
              <w:left w:val="nil"/>
              <w:bottom w:val="nil"/>
              <w:right w:val="single" w:sz="12" w:space="0" w:color="auto"/>
            </w:tcBorders>
            <w:shd w:val="clear" w:color="000000" w:fill="D9D9D9"/>
            <w:noWrap/>
            <w:vAlign w:val="bottom"/>
            <w:hideMark/>
          </w:tcPr>
          <w:p w14:paraId="5E53D952"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27.4</w:t>
            </w:r>
          </w:p>
        </w:tc>
      </w:tr>
      <w:tr w:rsidR="0048616E" w:rsidRPr="0048616E" w14:paraId="3BBE5B19"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0BFED01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4982995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3240756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6DE55E2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135A585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0BFC98D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74812F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1AFAAEF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1E17957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09CEF97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6444F2E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4427ED0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4ABDD0B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6EFD7AE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0D621D5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080C1F1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5412A88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12" w:space="0" w:color="auto"/>
            </w:tcBorders>
            <w:shd w:val="clear" w:color="auto" w:fill="auto"/>
            <w:noWrap/>
            <w:vAlign w:val="bottom"/>
            <w:hideMark/>
          </w:tcPr>
          <w:p w14:paraId="6AD8FD3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550" w:type="pct"/>
            <w:tcBorders>
              <w:top w:val="nil"/>
              <w:left w:val="single" w:sz="12" w:space="0" w:color="auto"/>
              <w:bottom w:val="nil"/>
              <w:right w:val="single" w:sz="4" w:space="0" w:color="auto"/>
            </w:tcBorders>
            <w:shd w:val="clear" w:color="auto" w:fill="auto"/>
            <w:noWrap/>
            <w:vAlign w:val="center"/>
            <w:hideMark/>
          </w:tcPr>
          <w:p w14:paraId="21771893"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12.5</w:t>
            </w:r>
          </w:p>
        </w:tc>
        <w:tc>
          <w:tcPr>
            <w:tcW w:w="382" w:type="pct"/>
            <w:tcBorders>
              <w:top w:val="nil"/>
              <w:left w:val="nil"/>
              <w:bottom w:val="nil"/>
              <w:right w:val="single" w:sz="12" w:space="0" w:color="auto"/>
            </w:tcBorders>
            <w:shd w:val="clear" w:color="auto" w:fill="auto"/>
            <w:noWrap/>
            <w:vAlign w:val="bottom"/>
            <w:hideMark/>
          </w:tcPr>
          <w:p w14:paraId="70F680F6"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28.6</w:t>
            </w:r>
          </w:p>
        </w:tc>
      </w:tr>
      <w:tr w:rsidR="00063E23" w:rsidRPr="0048616E" w14:paraId="508B6037"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10B9A02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3C40E7D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210B9C8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55814E1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5C9EDBF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556A8C3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73921E3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479E87C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27CB24E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375261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6E7205F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275CD37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2F294F2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5ECF4E1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51F45D1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26A3274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5C276B7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12" w:space="0" w:color="auto"/>
            </w:tcBorders>
            <w:shd w:val="clear" w:color="000000" w:fill="D9D9D9"/>
            <w:noWrap/>
            <w:vAlign w:val="bottom"/>
            <w:hideMark/>
          </w:tcPr>
          <w:p w14:paraId="6F51D04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550" w:type="pct"/>
            <w:tcBorders>
              <w:top w:val="nil"/>
              <w:left w:val="single" w:sz="12" w:space="0" w:color="auto"/>
              <w:bottom w:val="nil"/>
              <w:right w:val="single" w:sz="4" w:space="0" w:color="auto"/>
            </w:tcBorders>
            <w:shd w:val="clear" w:color="000000" w:fill="D9D9D9"/>
            <w:noWrap/>
            <w:vAlign w:val="center"/>
            <w:hideMark/>
          </w:tcPr>
          <w:p w14:paraId="30B001CB"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13</w:t>
            </w:r>
          </w:p>
        </w:tc>
        <w:tc>
          <w:tcPr>
            <w:tcW w:w="382" w:type="pct"/>
            <w:tcBorders>
              <w:top w:val="nil"/>
              <w:left w:val="nil"/>
              <w:bottom w:val="nil"/>
              <w:right w:val="single" w:sz="12" w:space="0" w:color="auto"/>
            </w:tcBorders>
            <w:shd w:val="clear" w:color="000000" w:fill="D9D9D9"/>
            <w:noWrap/>
            <w:vAlign w:val="bottom"/>
            <w:hideMark/>
          </w:tcPr>
          <w:p w14:paraId="6B41A608"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29.7</w:t>
            </w:r>
          </w:p>
        </w:tc>
      </w:tr>
      <w:tr w:rsidR="0048616E" w:rsidRPr="0048616E" w14:paraId="06B988F7"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0DF6F99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56D301D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77FB182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76D9A79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16FE500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354FE04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545ABF5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386AEFA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7979AAD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4B9C08F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3C11E11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14F55A5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2397A8C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0C32A6B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0E32C52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4CC30B2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718F3BF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12" w:space="0" w:color="auto"/>
            </w:tcBorders>
            <w:shd w:val="clear" w:color="auto" w:fill="auto"/>
            <w:noWrap/>
            <w:vAlign w:val="bottom"/>
            <w:hideMark/>
          </w:tcPr>
          <w:p w14:paraId="1EFC756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550" w:type="pct"/>
            <w:tcBorders>
              <w:top w:val="nil"/>
              <w:left w:val="single" w:sz="12" w:space="0" w:color="auto"/>
              <w:bottom w:val="nil"/>
              <w:right w:val="single" w:sz="4" w:space="0" w:color="auto"/>
            </w:tcBorders>
            <w:shd w:val="clear" w:color="auto" w:fill="auto"/>
            <w:noWrap/>
            <w:vAlign w:val="center"/>
            <w:hideMark/>
          </w:tcPr>
          <w:p w14:paraId="5630E83A"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13.5</w:t>
            </w:r>
          </w:p>
        </w:tc>
        <w:tc>
          <w:tcPr>
            <w:tcW w:w="382" w:type="pct"/>
            <w:tcBorders>
              <w:top w:val="nil"/>
              <w:left w:val="nil"/>
              <w:bottom w:val="nil"/>
              <w:right w:val="single" w:sz="12" w:space="0" w:color="auto"/>
            </w:tcBorders>
            <w:shd w:val="clear" w:color="auto" w:fill="auto"/>
            <w:noWrap/>
            <w:vAlign w:val="bottom"/>
            <w:hideMark/>
          </w:tcPr>
          <w:p w14:paraId="2D49E3EB"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30.8</w:t>
            </w:r>
          </w:p>
        </w:tc>
      </w:tr>
      <w:tr w:rsidR="00063E23" w:rsidRPr="0048616E" w14:paraId="4D123704"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16C8100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141A802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57B436A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37A2A67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75D9540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2D7AB71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57CDC52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0C10D83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7D444DA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4065354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05B8A9B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1852FC8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42AE082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297C975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2BC6BB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020672C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4C6E0B3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12" w:space="0" w:color="auto"/>
            </w:tcBorders>
            <w:shd w:val="clear" w:color="000000" w:fill="D9D9D9"/>
            <w:noWrap/>
            <w:vAlign w:val="bottom"/>
            <w:hideMark/>
          </w:tcPr>
          <w:p w14:paraId="34B03AE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550" w:type="pct"/>
            <w:tcBorders>
              <w:top w:val="nil"/>
              <w:left w:val="single" w:sz="12" w:space="0" w:color="auto"/>
              <w:bottom w:val="nil"/>
              <w:right w:val="single" w:sz="4" w:space="0" w:color="auto"/>
            </w:tcBorders>
            <w:shd w:val="clear" w:color="000000" w:fill="D9D9D9"/>
            <w:noWrap/>
            <w:vAlign w:val="center"/>
            <w:hideMark/>
          </w:tcPr>
          <w:p w14:paraId="67D0BA88"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14</w:t>
            </w:r>
          </w:p>
        </w:tc>
        <w:tc>
          <w:tcPr>
            <w:tcW w:w="382" w:type="pct"/>
            <w:tcBorders>
              <w:top w:val="nil"/>
              <w:left w:val="nil"/>
              <w:bottom w:val="nil"/>
              <w:right w:val="single" w:sz="12" w:space="0" w:color="auto"/>
            </w:tcBorders>
            <w:shd w:val="clear" w:color="000000" w:fill="D9D9D9"/>
            <w:noWrap/>
            <w:vAlign w:val="bottom"/>
            <w:hideMark/>
          </w:tcPr>
          <w:p w14:paraId="4D90F4F5"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31.9</w:t>
            </w:r>
          </w:p>
        </w:tc>
      </w:tr>
      <w:tr w:rsidR="0048616E" w:rsidRPr="0048616E" w14:paraId="349AF549"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4ED5706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6D45814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1E7E19B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66ACC0D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0C6DF52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7161DFB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52D0121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13531FE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76FC8E9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51F6A88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7EACC22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44A1FE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15AC8F2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17FB7B5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25B6B13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6CB935D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18534F0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12" w:space="0" w:color="auto"/>
            </w:tcBorders>
            <w:shd w:val="clear" w:color="auto" w:fill="auto"/>
            <w:noWrap/>
            <w:vAlign w:val="bottom"/>
            <w:hideMark/>
          </w:tcPr>
          <w:p w14:paraId="4F0C666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550" w:type="pct"/>
            <w:tcBorders>
              <w:top w:val="nil"/>
              <w:left w:val="single" w:sz="12" w:space="0" w:color="auto"/>
              <w:bottom w:val="nil"/>
              <w:right w:val="single" w:sz="4" w:space="0" w:color="auto"/>
            </w:tcBorders>
            <w:shd w:val="clear" w:color="auto" w:fill="auto"/>
            <w:noWrap/>
            <w:vAlign w:val="center"/>
            <w:hideMark/>
          </w:tcPr>
          <w:p w14:paraId="29C0B471"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14.5</w:t>
            </w:r>
          </w:p>
        </w:tc>
        <w:tc>
          <w:tcPr>
            <w:tcW w:w="382" w:type="pct"/>
            <w:tcBorders>
              <w:top w:val="nil"/>
              <w:left w:val="nil"/>
              <w:bottom w:val="nil"/>
              <w:right w:val="single" w:sz="12" w:space="0" w:color="auto"/>
            </w:tcBorders>
            <w:shd w:val="clear" w:color="auto" w:fill="auto"/>
            <w:noWrap/>
            <w:vAlign w:val="bottom"/>
            <w:hideMark/>
          </w:tcPr>
          <w:p w14:paraId="60D709AC"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33.1</w:t>
            </w:r>
          </w:p>
        </w:tc>
      </w:tr>
      <w:tr w:rsidR="00063E23" w:rsidRPr="0048616E" w14:paraId="1D568772"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37C0B74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7743FCC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0644496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04C11E2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7FADC1C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47F0282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6340CB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47BCEFC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3648644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123B418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064E5E3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0781535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07666DD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7F90D76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72A36AE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0248B82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3ACC4A8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12" w:space="0" w:color="auto"/>
            </w:tcBorders>
            <w:shd w:val="clear" w:color="000000" w:fill="D9D9D9"/>
            <w:noWrap/>
            <w:vAlign w:val="bottom"/>
            <w:hideMark/>
          </w:tcPr>
          <w:p w14:paraId="4A5367D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550" w:type="pct"/>
            <w:tcBorders>
              <w:top w:val="nil"/>
              <w:left w:val="single" w:sz="12" w:space="0" w:color="auto"/>
              <w:bottom w:val="nil"/>
              <w:right w:val="single" w:sz="4" w:space="0" w:color="auto"/>
            </w:tcBorders>
            <w:shd w:val="clear" w:color="000000" w:fill="D9D9D9"/>
            <w:noWrap/>
            <w:vAlign w:val="center"/>
            <w:hideMark/>
          </w:tcPr>
          <w:p w14:paraId="7CC3BBA8"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15</w:t>
            </w:r>
          </w:p>
        </w:tc>
        <w:tc>
          <w:tcPr>
            <w:tcW w:w="382" w:type="pct"/>
            <w:tcBorders>
              <w:top w:val="nil"/>
              <w:left w:val="nil"/>
              <w:bottom w:val="nil"/>
              <w:right w:val="single" w:sz="12" w:space="0" w:color="auto"/>
            </w:tcBorders>
            <w:shd w:val="clear" w:color="000000" w:fill="D9D9D9"/>
            <w:noWrap/>
            <w:vAlign w:val="bottom"/>
            <w:hideMark/>
          </w:tcPr>
          <w:p w14:paraId="7C031556"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34.2</w:t>
            </w:r>
          </w:p>
        </w:tc>
      </w:tr>
      <w:tr w:rsidR="0048616E" w:rsidRPr="0048616E" w14:paraId="14B74B6C"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1B96D5F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049C1FE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747FD3D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66EE44B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5DCF962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7FC0E07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256FFDD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5469D5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7B1E690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58AFF23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70EBABC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1C2ABB6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2E652A6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7A196BA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3C44515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23F0744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5AAAB30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12" w:space="0" w:color="auto"/>
            </w:tcBorders>
            <w:shd w:val="clear" w:color="auto" w:fill="auto"/>
            <w:noWrap/>
            <w:vAlign w:val="bottom"/>
            <w:hideMark/>
          </w:tcPr>
          <w:p w14:paraId="61A39D9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550" w:type="pct"/>
            <w:tcBorders>
              <w:top w:val="nil"/>
              <w:left w:val="single" w:sz="12" w:space="0" w:color="auto"/>
              <w:bottom w:val="nil"/>
              <w:right w:val="single" w:sz="4" w:space="0" w:color="auto"/>
            </w:tcBorders>
            <w:shd w:val="clear" w:color="auto" w:fill="auto"/>
            <w:noWrap/>
            <w:vAlign w:val="center"/>
            <w:hideMark/>
          </w:tcPr>
          <w:p w14:paraId="5CE26A19"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15.5</w:t>
            </w:r>
          </w:p>
        </w:tc>
        <w:tc>
          <w:tcPr>
            <w:tcW w:w="382" w:type="pct"/>
            <w:tcBorders>
              <w:top w:val="nil"/>
              <w:left w:val="nil"/>
              <w:bottom w:val="nil"/>
              <w:right w:val="single" w:sz="12" w:space="0" w:color="auto"/>
            </w:tcBorders>
            <w:shd w:val="clear" w:color="auto" w:fill="auto"/>
            <w:noWrap/>
            <w:vAlign w:val="bottom"/>
            <w:hideMark/>
          </w:tcPr>
          <w:p w14:paraId="750D27A8"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35.3</w:t>
            </w:r>
          </w:p>
        </w:tc>
      </w:tr>
      <w:tr w:rsidR="00063E23" w:rsidRPr="0048616E" w14:paraId="184E774D"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56D53D9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4DA864A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502B421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26939F9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085E038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19BB0BB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37BC6C7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529A62B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07CA74A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7CEAFB6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5DBB36C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7230FEC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5CAA0E2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02ECBD9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4F31124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28972D4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4AAFB99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12" w:space="0" w:color="auto"/>
            </w:tcBorders>
            <w:shd w:val="clear" w:color="000000" w:fill="D9D9D9"/>
            <w:noWrap/>
            <w:vAlign w:val="bottom"/>
            <w:hideMark/>
          </w:tcPr>
          <w:p w14:paraId="5270427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550" w:type="pct"/>
            <w:tcBorders>
              <w:top w:val="nil"/>
              <w:left w:val="single" w:sz="12" w:space="0" w:color="auto"/>
              <w:bottom w:val="nil"/>
              <w:right w:val="single" w:sz="4" w:space="0" w:color="auto"/>
            </w:tcBorders>
            <w:shd w:val="clear" w:color="000000" w:fill="D9D9D9"/>
            <w:noWrap/>
            <w:vAlign w:val="center"/>
            <w:hideMark/>
          </w:tcPr>
          <w:p w14:paraId="37B333FD"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16</w:t>
            </w:r>
          </w:p>
        </w:tc>
        <w:tc>
          <w:tcPr>
            <w:tcW w:w="382" w:type="pct"/>
            <w:tcBorders>
              <w:top w:val="nil"/>
              <w:left w:val="nil"/>
              <w:bottom w:val="nil"/>
              <w:right w:val="single" w:sz="12" w:space="0" w:color="auto"/>
            </w:tcBorders>
            <w:shd w:val="clear" w:color="000000" w:fill="D9D9D9"/>
            <w:noWrap/>
            <w:vAlign w:val="bottom"/>
            <w:hideMark/>
          </w:tcPr>
          <w:p w14:paraId="70DE3970"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36.4</w:t>
            </w:r>
          </w:p>
        </w:tc>
      </w:tr>
      <w:tr w:rsidR="0048616E" w:rsidRPr="0048616E" w14:paraId="4D754F21"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154370F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5751326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6106A91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5792199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1AEBC8B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627EC8D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34EB2C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3D04FF8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03CBC8F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3BE98D4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09DE166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280DD13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35212C5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54AEBFE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4F04C08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045B036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329EC37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12" w:space="0" w:color="auto"/>
            </w:tcBorders>
            <w:shd w:val="clear" w:color="auto" w:fill="auto"/>
            <w:noWrap/>
            <w:vAlign w:val="bottom"/>
            <w:hideMark/>
          </w:tcPr>
          <w:p w14:paraId="0FBD6A6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550" w:type="pct"/>
            <w:tcBorders>
              <w:top w:val="nil"/>
              <w:left w:val="single" w:sz="12" w:space="0" w:color="auto"/>
              <w:bottom w:val="nil"/>
              <w:right w:val="single" w:sz="4" w:space="0" w:color="auto"/>
            </w:tcBorders>
            <w:shd w:val="clear" w:color="auto" w:fill="auto"/>
            <w:noWrap/>
            <w:vAlign w:val="center"/>
            <w:hideMark/>
          </w:tcPr>
          <w:p w14:paraId="70A881EE"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16.5</w:t>
            </w:r>
          </w:p>
        </w:tc>
        <w:tc>
          <w:tcPr>
            <w:tcW w:w="382" w:type="pct"/>
            <w:tcBorders>
              <w:top w:val="nil"/>
              <w:left w:val="nil"/>
              <w:bottom w:val="nil"/>
              <w:right w:val="single" w:sz="12" w:space="0" w:color="auto"/>
            </w:tcBorders>
            <w:shd w:val="clear" w:color="auto" w:fill="auto"/>
            <w:noWrap/>
            <w:vAlign w:val="bottom"/>
            <w:hideMark/>
          </w:tcPr>
          <w:p w14:paraId="0B8D795B"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37.6</w:t>
            </w:r>
          </w:p>
        </w:tc>
      </w:tr>
      <w:tr w:rsidR="00063E23" w:rsidRPr="0048616E" w14:paraId="646C16E4"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286992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751BDB3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48B4C70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5A437A4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69B60A5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07B7C00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2F4F12F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0796F3E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4516E56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1A6B015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161E986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2EC8A92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630E879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3F75D70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26C6C91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331E1F6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25A758E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12" w:space="0" w:color="auto"/>
            </w:tcBorders>
            <w:shd w:val="clear" w:color="000000" w:fill="D9D9D9"/>
            <w:noWrap/>
            <w:vAlign w:val="bottom"/>
            <w:hideMark/>
          </w:tcPr>
          <w:p w14:paraId="200B8A3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550" w:type="pct"/>
            <w:tcBorders>
              <w:top w:val="nil"/>
              <w:left w:val="single" w:sz="12" w:space="0" w:color="auto"/>
              <w:bottom w:val="nil"/>
              <w:right w:val="single" w:sz="4" w:space="0" w:color="auto"/>
            </w:tcBorders>
            <w:shd w:val="clear" w:color="000000" w:fill="D9D9D9"/>
            <w:noWrap/>
            <w:vAlign w:val="center"/>
            <w:hideMark/>
          </w:tcPr>
          <w:p w14:paraId="75C30F96"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17</w:t>
            </w:r>
          </w:p>
        </w:tc>
        <w:tc>
          <w:tcPr>
            <w:tcW w:w="382" w:type="pct"/>
            <w:tcBorders>
              <w:top w:val="nil"/>
              <w:left w:val="nil"/>
              <w:bottom w:val="nil"/>
              <w:right w:val="single" w:sz="12" w:space="0" w:color="auto"/>
            </w:tcBorders>
            <w:shd w:val="clear" w:color="000000" w:fill="D9D9D9"/>
            <w:noWrap/>
            <w:vAlign w:val="bottom"/>
            <w:hideMark/>
          </w:tcPr>
          <w:p w14:paraId="5739EDFE"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38.7</w:t>
            </w:r>
          </w:p>
        </w:tc>
      </w:tr>
      <w:tr w:rsidR="0048616E" w:rsidRPr="0048616E" w14:paraId="531A4BA4"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21B71F1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092F9AC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0251A8B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11C19DC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4BCF222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645E25D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0ADF2DC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2EEC28B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34E31D9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07F328A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166AB59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16C4C9B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167BD20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2735B1E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51F7F1A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2FFF10C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67336C1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12" w:space="0" w:color="auto"/>
            </w:tcBorders>
            <w:shd w:val="clear" w:color="auto" w:fill="auto"/>
            <w:noWrap/>
            <w:vAlign w:val="bottom"/>
            <w:hideMark/>
          </w:tcPr>
          <w:p w14:paraId="3AC6D1B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550" w:type="pct"/>
            <w:tcBorders>
              <w:top w:val="nil"/>
              <w:left w:val="single" w:sz="12" w:space="0" w:color="auto"/>
              <w:bottom w:val="nil"/>
              <w:right w:val="single" w:sz="4" w:space="0" w:color="auto"/>
            </w:tcBorders>
            <w:shd w:val="clear" w:color="auto" w:fill="auto"/>
            <w:noWrap/>
            <w:vAlign w:val="center"/>
            <w:hideMark/>
          </w:tcPr>
          <w:p w14:paraId="786798F7"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17.5</w:t>
            </w:r>
          </w:p>
        </w:tc>
        <w:tc>
          <w:tcPr>
            <w:tcW w:w="382" w:type="pct"/>
            <w:tcBorders>
              <w:top w:val="nil"/>
              <w:left w:val="nil"/>
              <w:bottom w:val="nil"/>
              <w:right w:val="single" w:sz="12" w:space="0" w:color="auto"/>
            </w:tcBorders>
            <w:shd w:val="clear" w:color="auto" w:fill="auto"/>
            <w:noWrap/>
            <w:vAlign w:val="bottom"/>
            <w:hideMark/>
          </w:tcPr>
          <w:p w14:paraId="39642CDF"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39.8</w:t>
            </w:r>
          </w:p>
        </w:tc>
      </w:tr>
      <w:tr w:rsidR="00063E23" w:rsidRPr="0048616E" w14:paraId="7B7FB232"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32D4AA3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2393FA4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7EF5ED0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3B941BC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3BFBB96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430573A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4332741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019D109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01934AF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0AAF260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7C534A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22525BB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4C947C0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7766F38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4398895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4DD96A4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28CE1A6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12" w:space="0" w:color="auto"/>
            </w:tcBorders>
            <w:shd w:val="clear" w:color="000000" w:fill="D9D9D9"/>
            <w:noWrap/>
            <w:vAlign w:val="bottom"/>
            <w:hideMark/>
          </w:tcPr>
          <w:p w14:paraId="05D8A72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550" w:type="pct"/>
            <w:tcBorders>
              <w:top w:val="nil"/>
              <w:left w:val="single" w:sz="12" w:space="0" w:color="auto"/>
              <w:bottom w:val="nil"/>
              <w:right w:val="single" w:sz="4" w:space="0" w:color="auto"/>
            </w:tcBorders>
            <w:shd w:val="clear" w:color="000000" w:fill="D9D9D9"/>
            <w:noWrap/>
            <w:vAlign w:val="center"/>
            <w:hideMark/>
          </w:tcPr>
          <w:p w14:paraId="63908D87"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18</w:t>
            </w:r>
          </w:p>
        </w:tc>
        <w:tc>
          <w:tcPr>
            <w:tcW w:w="382" w:type="pct"/>
            <w:tcBorders>
              <w:top w:val="nil"/>
              <w:left w:val="nil"/>
              <w:bottom w:val="nil"/>
              <w:right w:val="single" w:sz="12" w:space="0" w:color="auto"/>
            </w:tcBorders>
            <w:shd w:val="clear" w:color="000000" w:fill="D9D9D9"/>
            <w:noWrap/>
            <w:vAlign w:val="bottom"/>
            <w:hideMark/>
          </w:tcPr>
          <w:p w14:paraId="3B926D81"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40.9</w:t>
            </w:r>
          </w:p>
        </w:tc>
      </w:tr>
      <w:tr w:rsidR="0048616E" w:rsidRPr="0048616E" w14:paraId="092447F5"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6CE41B2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05F386A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1.5</w:t>
            </w:r>
          </w:p>
        </w:tc>
        <w:tc>
          <w:tcPr>
            <w:tcW w:w="226" w:type="pct"/>
            <w:tcBorders>
              <w:top w:val="nil"/>
              <w:left w:val="nil"/>
              <w:bottom w:val="nil"/>
              <w:right w:val="single" w:sz="4" w:space="0" w:color="auto"/>
            </w:tcBorders>
            <w:shd w:val="clear" w:color="auto" w:fill="auto"/>
            <w:noWrap/>
            <w:vAlign w:val="bottom"/>
            <w:hideMark/>
          </w:tcPr>
          <w:p w14:paraId="6A81B7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0D779B8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4095BE9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4BBD841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4080588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16D09FB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5C8BE83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7E57D99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0B44949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610500A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17F6EF6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774BB32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2E251D3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60DD867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2D7D514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12" w:space="0" w:color="auto"/>
            </w:tcBorders>
            <w:shd w:val="clear" w:color="auto" w:fill="auto"/>
            <w:noWrap/>
            <w:vAlign w:val="bottom"/>
            <w:hideMark/>
          </w:tcPr>
          <w:p w14:paraId="3BA347B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550" w:type="pct"/>
            <w:tcBorders>
              <w:top w:val="nil"/>
              <w:left w:val="single" w:sz="12" w:space="0" w:color="auto"/>
              <w:bottom w:val="nil"/>
              <w:right w:val="single" w:sz="4" w:space="0" w:color="auto"/>
            </w:tcBorders>
            <w:shd w:val="clear" w:color="auto" w:fill="auto"/>
            <w:noWrap/>
            <w:vAlign w:val="center"/>
            <w:hideMark/>
          </w:tcPr>
          <w:p w14:paraId="0203F3AF"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18.5</w:t>
            </w:r>
          </w:p>
        </w:tc>
        <w:tc>
          <w:tcPr>
            <w:tcW w:w="382" w:type="pct"/>
            <w:tcBorders>
              <w:top w:val="nil"/>
              <w:left w:val="nil"/>
              <w:bottom w:val="nil"/>
              <w:right w:val="single" w:sz="12" w:space="0" w:color="auto"/>
            </w:tcBorders>
            <w:shd w:val="clear" w:color="auto" w:fill="auto"/>
            <w:noWrap/>
            <w:vAlign w:val="bottom"/>
            <w:hideMark/>
          </w:tcPr>
          <w:p w14:paraId="6CA821C4"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42.0</w:t>
            </w:r>
          </w:p>
        </w:tc>
      </w:tr>
      <w:tr w:rsidR="00063E23" w:rsidRPr="0048616E" w14:paraId="5A7F103D"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4FE92DD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3F904E8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1.5</w:t>
            </w:r>
          </w:p>
        </w:tc>
        <w:tc>
          <w:tcPr>
            <w:tcW w:w="226" w:type="pct"/>
            <w:tcBorders>
              <w:top w:val="nil"/>
              <w:left w:val="single" w:sz="4" w:space="0" w:color="auto"/>
              <w:bottom w:val="nil"/>
              <w:right w:val="single" w:sz="4" w:space="0" w:color="auto"/>
            </w:tcBorders>
            <w:shd w:val="clear" w:color="000000" w:fill="D9D9D9"/>
            <w:noWrap/>
            <w:vAlign w:val="bottom"/>
            <w:hideMark/>
          </w:tcPr>
          <w:p w14:paraId="1E22289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1F7C6A5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0307A5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5764236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37AFA18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67D3B65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400717B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6B24FDA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0524B2E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6BF05F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7F80F71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119476B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079A1A7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3DF67A4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33BF072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1.5</w:t>
            </w:r>
          </w:p>
        </w:tc>
        <w:tc>
          <w:tcPr>
            <w:tcW w:w="226" w:type="pct"/>
            <w:tcBorders>
              <w:top w:val="nil"/>
              <w:left w:val="single" w:sz="4" w:space="0" w:color="auto"/>
              <w:bottom w:val="nil"/>
              <w:right w:val="single" w:sz="12" w:space="0" w:color="auto"/>
            </w:tcBorders>
            <w:shd w:val="clear" w:color="000000" w:fill="D9D9D9"/>
            <w:noWrap/>
            <w:vAlign w:val="bottom"/>
            <w:hideMark/>
          </w:tcPr>
          <w:p w14:paraId="428371C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550" w:type="pct"/>
            <w:tcBorders>
              <w:top w:val="nil"/>
              <w:left w:val="single" w:sz="12" w:space="0" w:color="auto"/>
              <w:bottom w:val="nil"/>
              <w:right w:val="single" w:sz="4" w:space="0" w:color="auto"/>
            </w:tcBorders>
            <w:shd w:val="clear" w:color="000000" w:fill="D9D9D9"/>
            <w:noWrap/>
            <w:vAlign w:val="center"/>
            <w:hideMark/>
          </w:tcPr>
          <w:p w14:paraId="47B11272"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19</w:t>
            </w:r>
          </w:p>
        </w:tc>
        <w:tc>
          <w:tcPr>
            <w:tcW w:w="382" w:type="pct"/>
            <w:tcBorders>
              <w:top w:val="nil"/>
              <w:left w:val="nil"/>
              <w:bottom w:val="nil"/>
              <w:right w:val="single" w:sz="12" w:space="0" w:color="auto"/>
            </w:tcBorders>
            <w:shd w:val="clear" w:color="000000" w:fill="D9D9D9"/>
            <w:noWrap/>
            <w:vAlign w:val="bottom"/>
            <w:hideMark/>
          </w:tcPr>
          <w:p w14:paraId="6F1D84DD"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43.2</w:t>
            </w:r>
          </w:p>
        </w:tc>
      </w:tr>
      <w:tr w:rsidR="0048616E" w:rsidRPr="0048616E" w14:paraId="0269F00B"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579EDB0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0445D12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1.5</w:t>
            </w:r>
          </w:p>
        </w:tc>
        <w:tc>
          <w:tcPr>
            <w:tcW w:w="226" w:type="pct"/>
            <w:tcBorders>
              <w:top w:val="nil"/>
              <w:left w:val="nil"/>
              <w:bottom w:val="nil"/>
              <w:right w:val="single" w:sz="4" w:space="0" w:color="auto"/>
            </w:tcBorders>
            <w:shd w:val="clear" w:color="auto" w:fill="auto"/>
            <w:noWrap/>
            <w:vAlign w:val="bottom"/>
            <w:hideMark/>
          </w:tcPr>
          <w:p w14:paraId="057643D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2515C4E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4F2EDEE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542A24B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6FCFC11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10309C0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33DE836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7A63A52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5BC31BA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6709FF0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0589DCC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14E7965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137F252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0FC02C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1.5</w:t>
            </w:r>
          </w:p>
        </w:tc>
        <w:tc>
          <w:tcPr>
            <w:tcW w:w="226" w:type="pct"/>
            <w:tcBorders>
              <w:top w:val="nil"/>
              <w:left w:val="nil"/>
              <w:bottom w:val="nil"/>
              <w:right w:val="single" w:sz="4" w:space="0" w:color="auto"/>
            </w:tcBorders>
            <w:shd w:val="clear" w:color="auto" w:fill="auto"/>
            <w:noWrap/>
            <w:vAlign w:val="bottom"/>
            <w:hideMark/>
          </w:tcPr>
          <w:p w14:paraId="5A6C3F6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1.5</w:t>
            </w:r>
          </w:p>
        </w:tc>
        <w:tc>
          <w:tcPr>
            <w:tcW w:w="226" w:type="pct"/>
            <w:tcBorders>
              <w:top w:val="nil"/>
              <w:left w:val="nil"/>
              <w:bottom w:val="nil"/>
              <w:right w:val="single" w:sz="12" w:space="0" w:color="auto"/>
            </w:tcBorders>
            <w:shd w:val="clear" w:color="auto" w:fill="auto"/>
            <w:noWrap/>
            <w:vAlign w:val="bottom"/>
            <w:hideMark/>
          </w:tcPr>
          <w:p w14:paraId="05C8FF9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550" w:type="pct"/>
            <w:tcBorders>
              <w:top w:val="nil"/>
              <w:left w:val="single" w:sz="12" w:space="0" w:color="auto"/>
              <w:bottom w:val="nil"/>
              <w:right w:val="single" w:sz="4" w:space="0" w:color="auto"/>
            </w:tcBorders>
            <w:shd w:val="clear" w:color="auto" w:fill="auto"/>
            <w:noWrap/>
            <w:vAlign w:val="center"/>
            <w:hideMark/>
          </w:tcPr>
          <w:p w14:paraId="0B027EBB"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19.5</w:t>
            </w:r>
          </w:p>
        </w:tc>
        <w:tc>
          <w:tcPr>
            <w:tcW w:w="382" w:type="pct"/>
            <w:tcBorders>
              <w:top w:val="nil"/>
              <w:left w:val="nil"/>
              <w:bottom w:val="nil"/>
              <w:right w:val="single" w:sz="12" w:space="0" w:color="auto"/>
            </w:tcBorders>
            <w:shd w:val="clear" w:color="auto" w:fill="auto"/>
            <w:noWrap/>
            <w:vAlign w:val="bottom"/>
            <w:hideMark/>
          </w:tcPr>
          <w:p w14:paraId="79C47FDB"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44.3</w:t>
            </w:r>
          </w:p>
        </w:tc>
      </w:tr>
      <w:tr w:rsidR="00063E23" w:rsidRPr="0048616E" w14:paraId="400F675E"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352A96A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3DE2A1D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1.5</w:t>
            </w:r>
          </w:p>
        </w:tc>
        <w:tc>
          <w:tcPr>
            <w:tcW w:w="226" w:type="pct"/>
            <w:tcBorders>
              <w:top w:val="nil"/>
              <w:left w:val="single" w:sz="4" w:space="0" w:color="auto"/>
              <w:bottom w:val="nil"/>
              <w:right w:val="single" w:sz="4" w:space="0" w:color="auto"/>
            </w:tcBorders>
            <w:shd w:val="clear" w:color="000000" w:fill="D9D9D9"/>
            <w:noWrap/>
            <w:vAlign w:val="bottom"/>
            <w:hideMark/>
          </w:tcPr>
          <w:p w14:paraId="3A68B5A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1.5</w:t>
            </w:r>
          </w:p>
        </w:tc>
        <w:tc>
          <w:tcPr>
            <w:tcW w:w="226" w:type="pct"/>
            <w:tcBorders>
              <w:top w:val="nil"/>
              <w:left w:val="single" w:sz="4" w:space="0" w:color="auto"/>
              <w:bottom w:val="nil"/>
              <w:right w:val="single" w:sz="4" w:space="0" w:color="auto"/>
            </w:tcBorders>
            <w:shd w:val="clear" w:color="000000" w:fill="D9D9D9"/>
            <w:noWrap/>
            <w:vAlign w:val="bottom"/>
            <w:hideMark/>
          </w:tcPr>
          <w:p w14:paraId="5E0D0E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360346D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36C243C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55B0268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61C2EA1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0D9ABD5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045F3FD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55204D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53493AA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3B5B0F4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2F64DF2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4BD1609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3A7251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1.5</w:t>
            </w:r>
          </w:p>
        </w:tc>
        <w:tc>
          <w:tcPr>
            <w:tcW w:w="226" w:type="pct"/>
            <w:tcBorders>
              <w:top w:val="nil"/>
              <w:left w:val="single" w:sz="4" w:space="0" w:color="auto"/>
              <w:bottom w:val="nil"/>
              <w:right w:val="single" w:sz="4" w:space="0" w:color="auto"/>
            </w:tcBorders>
            <w:shd w:val="clear" w:color="000000" w:fill="D9D9D9"/>
            <w:noWrap/>
            <w:vAlign w:val="bottom"/>
            <w:hideMark/>
          </w:tcPr>
          <w:p w14:paraId="4E9FFAA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1.5</w:t>
            </w:r>
          </w:p>
        </w:tc>
        <w:tc>
          <w:tcPr>
            <w:tcW w:w="226" w:type="pct"/>
            <w:tcBorders>
              <w:top w:val="nil"/>
              <w:left w:val="single" w:sz="4" w:space="0" w:color="auto"/>
              <w:bottom w:val="nil"/>
              <w:right w:val="single" w:sz="12" w:space="0" w:color="auto"/>
            </w:tcBorders>
            <w:shd w:val="clear" w:color="000000" w:fill="D9D9D9"/>
            <w:noWrap/>
            <w:vAlign w:val="bottom"/>
            <w:hideMark/>
          </w:tcPr>
          <w:p w14:paraId="6A60401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550" w:type="pct"/>
            <w:tcBorders>
              <w:top w:val="nil"/>
              <w:left w:val="single" w:sz="12" w:space="0" w:color="auto"/>
              <w:bottom w:val="nil"/>
              <w:right w:val="single" w:sz="4" w:space="0" w:color="auto"/>
            </w:tcBorders>
            <w:shd w:val="clear" w:color="000000" w:fill="D9D9D9"/>
            <w:noWrap/>
            <w:vAlign w:val="center"/>
            <w:hideMark/>
          </w:tcPr>
          <w:p w14:paraId="0988C27A"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20</w:t>
            </w:r>
          </w:p>
        </w:tc>
        <w:tc>
          <w:tcPr>
            <w:tcW w:w="382" w:type="pct"/>
            <w:tcBorders>
              <w:top w:val="nil"/>
              <w:left w:val="nil"/>
              <w:bottom w:val="nil"/>
              <w:right w:val="single" w:sz="12" w:space="0" w:color="auto"/>
            </w:tcBorders>
            <w:shd w:val="clear" w:color="000000" w:fill="D9D9D9"/>
            <w:noWrap/>
            <w:vAlign w:val="bottom"/>
            <w:hideMark/>
          </w:tcPr>
          <w:p w14:paraId="5E99744C"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45.4</w:t>
            </w:r>
          </w:p>
        </w:tc>
      </w:tr>
      <w:tr w:rsidR="0048616E" w:rsidRPr="0048616E" w14:paraId="145C593A"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29FD60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1.5</w:t>
            </w:r>
          </w:p>
        </w:tc>
        <w:tc>
          <w:tcPr>
            <w:tcW w:w="226" w:type="pct"/>
            <w:tcBorders>
              <w:top w:val="nil"/>
              <w:left w:val="nil"/>
              <w:bottom w:val="nil"/>
              <w:right w:val="single" w:sz="4" w:space="0" w:color="auto"/>
            </w:tcBorders>
            <w:shd w:val="clear" w:color="auto" w:fill="auto"/>
            <w:noWrap/>
            <w:vAlign w:val="bottom"/>
            <w:hideMark/>
          </w:tcPr>
          <w:p w14:paraId="7861A48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1.5</w:t>
            </w:r>
          </w:p>
        </w:tc>
        <w:tc>
          <w:tcPr>
            <w:tcW w:w="226" w:type="pct"/>
            <w:tcBorders>
              <w:top w:val="nil"/>
              <w:left w:val="nil"/>
              <w:bottom w:val="nil"/>
              <w:right w:val="single" w:sz="4" w:space="0" w:color="auto"/>
            </w:tcBorders>
            <w:shd w:val="clear" w:color="auto" w:fill="auto"/>
            <w:noWrap/>
            <w:vAlign w:val="bottom"/>
            <w:hideMark/>
          </w:tcPr>
          <w:p w14:paraId="54F1BA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1.5</w:t>
            </w:r>
          </w:p>
        </w:tc>
        <w:tc>
          <w:tcPr>
            <w:tcW w:w="226" w:type="pct"/>
            <w:tcBorders>
              <w:top w:val="nil"/>
              <w:left w:val="nil"/>
              <w:bottom w:val="nil"/>
              <w:right w:val="single" w:sz="4" w:space="0" w:color="auto"/>
            </w:tcBorders>
            <w:shd w:val="clear" w:color="auto" w:fill="auto"/>
            <w:noWrap/>
            <w:vAlign w:val="bottom"/>
            <w:hideMark/>
          </w:tcPr>
          <w:p w14:paraId="589A98C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3DE525F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1AEDB29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2BE855F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0B36D7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51E88E4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61A7A3A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773DC6F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180692E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4F3F538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4B75570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6F98D60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55588C2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1.5</w:t>
            </w:r>
          </w:p>
        </w:tc>
        <w:tc>
          <w:tcPr>
            <w:tcW w:w="226" w:type="pct"/>
            <w:tcBorders>
              <w:top w:val="nil"/>
              <w:left w:val="nil"/>
              <w:bottom w:val="nil"/>
              <w:right w:val="single" w:sz="4" w:space="0" w:color="auto"/>
            </w:tcBorders>
            <w:shd w:val="clear" w:color="auto" w:fill="auto"/>
            <w:noWrap/>
            <w:vAlign w:val="bottom"/>
            <w:hideMark/>
          </w:tcPr>
          <w:p w14:paraId="4104E54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1.5</w:t>
            </w:r>
          </w:p>
        </w:tc>
        <w:tc>
          <w:tcPr>
            <w:tcW w:w="226" w:type="pct"/>
            <w:tcBorders>
              <w:top w:val="nil"/>
              <w:left w:val="nil"/>
              <w:bottom w:val="nil"/>
              <w:right w:val="single" w:sz="12" w:space="0" w:color="auto"/>
            </w:tcBorders>
            <w:shd w:val="clear" w:color="auto" w:fill="auto"/>
            <w:noWrap/>
            <w:vAlign w:val="bottom"/>
            <w:hideMark/>
          </w:tcPr>
          <w:p w14:paraId="73DC57A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550" w:type="pct"/>
            <w:tcBorders>
              <w:top w:val="nil"/>
              <w:left w:val="single" w:sz="12" w:space="0" w:color="auto"/>
              <w:bottom w:val="nil"/>
              <w:right w:val="single" w:sz="4" w:space="0" w:color="auto"/>
            </w:tcBorders>
            <w:shd w:val="clear" w:color="auto" w:fill="auto"/>
            <w:noWrap/>
            <w:vAlign w:val="center"/>
            <w:hideMark/>
          </w:tcPr>
          <w:p w14:paraId="671B04AB"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20.5</w:t>
            </w:r>
          </w:p>
        </w:tc>
        <w:tc>
          <w:tcPr>
            <w:tcW w:w="382" w:type="pct"/>
            <w:tcBorders>
              <w:top w:val="nil"/>
              <w:left w:val="nil"/>
              <w:bottom w:val="nil"/>
              <w:right w:val="single" w:sz="12" w:space="0" w:color="auto"/>
            </w:tcBorders>
            <w:shd w:val="clear" w:color="auto" w:fill="auto"/>
            <w:noWrap/>
            <w:vAlign w:val="bottom"/>
            <w:hideMark/>
          </w:tcPr>
          <w:p w14:paraId="128F0916"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46.5</w:t>
            </w:r>
          </w:p>
        </w:tc>
      </w:tr>
      <w:tr w:rsidR="00063E23" w:rsidRPr="0048616E" w14:paraId="5B570655"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35D7BD7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1.5</w:t>
            </w:r>
          </w:p>
        </w:tc>
        <w:tc>
          <w:tcPr>
            <w:tcW w:w="226" w:type="pct"/>
            <w:tcBorders>
              <w:top w:val="nil"/>
              <w:left w:val="single" w:sz="4" w:space="0" w:color="auto"/>
              <w:bottom w:val="nil"/>
              <w:right w:val="single" w:sz="4" w:space="0" w:color="auto"/>
            </w:tcBorders>
            <w:shd w:val="clear" w:color="000000" w:fill="D9D9D9"/>
            <w:noWrap/>
            <w:vAlign w:val="bottom"/>
            <w:hideMark/>
          </w:tcPr>
          <w:p w14:paraId="308B7AC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1.5</w:t>
            </w:r>
          </w:p>
        </w:tc>
        <w:tc>
          <w:tcPr>
            <w:tcW w:w="226" w:type="pct"/>
            <w:tcBorders>
              <w:top w:val="nil"/>
              <w:left w:val="single" w:sz="4" w:space="0" w:color="auto"/>
              <w:bottom w:val="nil"/>
              <w:right w:val="single" w:sz="4" w:space="0" w:color="auto"/>
            </w:tcBorders>
            <w:shd w:val="clear" w:color="000000" w:fill="D9D9D9"/>
            <w:noWrap/>
            <w:vAlign w:val="bottom"/>
            <w:hideMark/>
          </w:tcPr>
          <w:p w14:paraId="71F31A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1.5</w:t>
            </w:r>
          </w:p>
        </w:tc>
        <w:tc>
          <w:tcPr>
            <w:tcW w:w="226" w:type="pct"/>
            <w:tcBorders>
              <w:top w:val="nil"/>
              <w:left w:val="single" w:sz="4" w:space="0" w:color="auto"/>
              <w:bottom w:val="nil"/>
              <w:right w:val="single" w:sz="4" w:space="0" w:color="auto"/>
            </w:tcBorders>
            <w:shd w:val="clear" w:color="000000" w:fill="D9D9D9"/>
            <w:noWrap/>
            <w:vAlign w:val="bottom"/>
            <w:hideMark/>
          </w:tcPr>
          <w:p w14:paraId="163D85E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5145DD2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004322C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2A98EEF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4813B9E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37CF515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27707DE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219BC89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706AF40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522008E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320282D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2561AAA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2EDB8B0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1.5</w:t>
            </w:r>
          </w:p>
        </w:tc>
        <w:tc>
          <w:tcPr>
            <w:tcW w:w="226" w:type="pct"/>
            <w:tcBorders>
              <w:top w:val="nil"/>
              <w:left w:val="single" w:sz="4" w:space="0" w:color="auto"/>
              <w:bottom w:val="nil"/>
              <w:right w:val="single" w:sz="4" w:space="0" w:color="auto"/>
            </w:tcBorders>
            <w:shd w:val="clear" w:color="000000" w:fill="D9D9D9"/>
            <w:noWrap/>
            <w:vAlign w:val="bottom"/>
            <w:hideMark/>
          </w:tcPr>
          <w:p w14:paraId="3771494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1.5</w:t>
            </w:r>
          </w:p>
        </w:tc>
        <w:tc>
          <w:tcPr>
            <w:tcW w:w="226" w:type="pct"/>
            <w:tcBorders>
              <w:top w:val="nil"/>
              <w:left w:val="single" w:sz="4" w:space="0" w:color="auto"/>
              <w:bottom w:val="nil"/>
              <w:right w:val="single" w:sz="12" w:space="0" w:color="auto"/>
            </w:tcBorders>
            <w:shd w:val="clear" w:color="000000" w:fill="D9D9D9"/>
            <w:noWrap/>
            <w:vAlign w:val="bottom"/>
            <w:hideMark/>
          </w:tcPr>
          <w:p w14:paraId="101542C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1.5</w:t>
            </w:r>
          </w:p>
        </w:tc>
        <w:tc>
          <w:tcPr>
            <w:tcW w:w="550" w:type="pct"/>
            <w:tcBorders>
              <w:top w:val="nil"/>
              <w:left w:val="single" w:sz="12" w:space="0" w:color="auto"/>
              <w:bottom w:val="nil"/>
              <w:right w:val="single" w:sz="4" w:space="0" w:color="auto"/>
            </w:tcBorders>
            <w:shd w:val="clear" w:color="000000" w:fill="D9D9D9"/>
            <w:noWrap/>
            <w:vAlign w:val="center"/>
            <w:hideMark/>
          </w:tcPr>
          <w:p w14:paraId="1AAF63D3"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21</w:t>
            </w:r>
          </w:p>
        </w:tc>
        <w:tc>
          <w:tcPr>
            <w:tcW w:w="382" w:type="pct"/>
            <w:tcBorders>
              <w:top w:val="nil"/>
              <w:left w:val="nil"/>
              <w:bottom w:val="nil"/>
              <w:right w:val="single" w:sz="12" w:space="0" w:color="auto"/>
            </w:tcBorders>
            <w:shd w:val="clear" w:color="000000" w:fill="D9D9D9"/>
            <w:noWrap/>
            <w:vAlign w:val="bottom"/>
            <w:hideMark/>
          </w:tcPr>
          <w:p w14:paraId="55954A7A"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47.6</w:t>
            </w:r>
          </w:p>
        </w:tc>
      </w:tr>
      <w:tr w:rsidR="0048616E" w:rsidRPr="0048616E" w14:paraId="5158B4ED"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349AC6D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1.5</w:t>
            </w:r>
          </w:p>
        </w:tc>
        <w:tc>
          <w:tcPr>
            <w:tcW w:w="226" w:type="pct"/>
            <w:tcBorders>
              <w:top w:val="nil"/>
              <w:left w:val="nil"/>
              <w:bottom w:val="nil"/>
              <w:right w:val="single" w:sz="4" w:space="0" w:color="auto"/>
            </w:tcBorders>
            <w:shd w:val="clear" w:color="auto" w:fill="auto"/>
            <w:noWrap/>
            <w:vAlign w:val="bottom"/>
            <w:hideMark/>
          </w:tcPr>
          <w:p w14:paraId="30CA14E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1.5</w:t>
            </w:r>
          </w:p>
        </w:tc>
        <w:tc>
          <w:tcPr>
            <w:tcW w:w="226" w:type="pct"/>
            <w:tcBorders>
              <w:top w:val="nil"/>
              <w:left w:val="nil"/>
              <w:bottom w:val="nil"/>
              <w:right w:val="single" w:sz="4" w:space="0" w:color="auto"/>
            </w:tcBorders>
            <w:shd w:val="clear" w:color="auto" w:fill="auto"/>
            <w:noWrap/>
            <w:vAlign w:val="bottom"/>
            <w:hideMark/>
          </w:tcPr>
          <w:p w14:paraId="53906E4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1.5</w:t>
            </w:r>
          </w:p>
        </w:tc>
        <w:tc>
          <w:tcPr>
            <w:tcW w:w="226" w:type="pct"/>
            <w:tcBorders>
              <w:top w:val="nil"/>
              <w:left w:val="nil"/>
              <w:bottom w:val="nil"/>
              <w:right w:val="single" w:sz="4" w:space="0" w:color="auto"/>
            </w:tcBorders>
            <w:shd w:val="clear" w:color="auto" w:fill="auto"/>
            <w:noWrap/>
            <w:vAlign w:val="bottom"/>
            <w:hideMark/>
          </w:tcPr>
          <w:p w14:paraId="66E398D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446C7F4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115A84B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58A2C28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770E025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6F7CDE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246FFFE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77B93E6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189C989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4A96AD4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118331A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71147C8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39F93A7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1.5</w:t>
            </w:r>
          </w:p>
        </w:tc>
        <w:tc>
          <w:tcPr>
            <w:tcW w:w="226" w:type="pct"/>
            <w:tcBorders>
              <w:top w:val="nil"/>
              <w:left w:val="nil"/>
              <w:bottom w:val="nil"/>
              <w:right w:val="single" w:sz="4" w:space="0" w:color="auto"/>
            </w:tcBorders>
            <w:shd w:val="clear" w:color="auto" w:fill="auto"/>
            <w:noWrap/>
            <w:vAlign w:val="bottom"/>
            <w:hideMark/>
          </w:tcPr>
          <w:p w14:paraId="29453D7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12" w:space="0" w:color="auto"/>
            </w:tcBorders>
            <w:shd w:val="clear" w:color="auto" w:fill="auto"/>
            <w:noWrap/>
            <w:vAlign w:val="bottom"/>
            <w:hideMark/>
          </w:tcPr>
          <w:p w14:paraId="60534A8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1.5</w:t>
            </w:r>
          </w:p>
        </w:tc>
        <w:tc>
          <w:tcPr>
            <w:tcW w:w="550" w:type="pct"/>
            <w:tcBorders>
              <w:top w:val="nil"/>
              <w:left w:val="single" w:sz="12" w:space="0" w:color="auto"/>
              <w:bottom w:val="nil"/>
              <w:right w:val="single" w:sz="4" w:space="0" w:color="auto"/>
            </w:tcBorders>
            <w:shd w:val="clear" w:color="auto" w:fill="auto"/>
            <w:noWrap/>
            <w:vAlign w:val="center"/>
            <w:hideMark/>
          </w:tcPr>
          <w:p w14:paraId="765F1081"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21.5</w:t>
            </w:r>
          </w:p>
        </w:tc>
        <w:tc>
          <w:tcPr>
            <w:tcW w:w="382" w:type="pct"/>
            <w:tcBorders>
              <w:top w:val="nil"/>
              <w:left w:val="nil"/>
              <w:bottom w:val="nil"/>
              <w:right w:val="single" w:sz="12" w:space="0" w:color="auto"/>
            </w:tcBorders>
            <w:shd w:val="clear" w:color="auto" w:fill="auto"/>
            <w:noWrap/>
            <w:vAlign w:val="bottom"/>
            <w:hideMark/>
          </w:tcPr>
          <w:p w14:paraId="3809218B"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48.6</w:t>
            </w:r>
          </w:p>
        </w:tc>
      </w:tr>
      <w:tr w:rsidR="00063E23" w:rsidRPr="0048616E" w14:paraId="54A5B42E"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5321C3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150836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8CDDE3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CD3792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47DB2FA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EBFB76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5BEC3B9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10B7FBA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D3D4A8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3360B3E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FE241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45F653F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15FEF2A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0AEFF8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48DAD3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4A3BFD3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A6DEAB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12" w:space="0" w:color="auto"/>
            </w:tcBorders>
            <w:shd w:val="clear" w:color="000000" w:fill="D9D9D9"/>
            <w:noWrap/>
            <w:vAlign w:val="bottom"/>
            <w:hideMark/>
          </w:tcPr>
          <w:p w14:paraId="65D250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000000" w:fill="D9D9D9"/>
            <w:noWrap/>
            <w:vAlign w:val="center"/>
            <w:hideMark/>
          </w:tcPr>
          <w:p w14:paraId="50583616"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22</w:t>
            </w:r>
          </w:p>
        </w:tc>
        <w:tc>
          <w:tcPr>
            <w:tcW w:w="382" w:type="pct"/>
            <w:tcBorders>
              <w:top w:val="nil"/>
              <w:left w:val="nil"/>
              <w:bottom w:val="nil"/>
              <w:right w:val="single" w:sz="12" w:space="0" w:color="auto"/>
            </w:tcBorders>
            <w:shd w:val="clear" w:color="000000" w:fill="D9D9D9"/>
            <w:noWrap/>
            <w:vAlign w:val="bottom"/>
            <w:hideMark/>
          </w:tcPr>
          <w:p w14:paraId="631FC3C1"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49.0</w:t>
            </w:r>
          </w:p>
        </w:tc>
      </w:tr>
      <w:tr w:rsidR="0048616E" w:rsidRPr="0048616E" w14:paraId="2805B16E"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73FE263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780D268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B8D0B4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5CF74A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15E7C1A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76FD060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63DDE72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52F9B9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514D764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23BE7BE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5DA3E9B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7448FB8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2EE7184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729C384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E281B1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13A421C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AB1138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12" w:space="0" w:color="auto"/>
            </w:tcBorders>
            <w:shd w:val="clear" w:color="auto" w:fill="auto"/>
            <w:noWrap/>
            <w:vAlign w:val="bottom"/>
            <w:hideMark/>
          </w:tcPr>
          <w:p w14:paraId="1647176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auto" w:fill="auto"/>
            <w:noWrap/>
            <w:vAlign w:val="center"/>
            <w:hideMark/>
          </w:tcPr>
          <w:p w14:paraId="4058CF50"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22.5</w:t>
            </w:r>
          </w:p>
        </w:tc>
        <w:tc>
          <w:tcPr>
            <w:tcW w:w="382" w:type="pct"/>
            <w:tcBorders>
              <w:top w:val="nil"/>
              <w:left w:val="nil"/>
              <w:bottom w:val="nil"/>
              <w:right w:val="single" w:sz="12" w:space="0" w:color="auto"/>
            </w:tcBorders>
            <w:shd w:val="clear" w:color="auto" w:fill="auto"/>
            <w:noWrap/>
            <w:vAlign w:val="bottom"/>
            <w:hideMark/>
          </w:tcPr>
          <w:p w14:paraId="2A15F932"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50.1</w:t>
            </w:r>
          </w:p>
        </w:tc>
      </w:tr>
      <w:tr w:rsidR="00063E23" w:rsidRPr="0048616E" w14:paraId="6334F1D9"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7D74A0A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E4307E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6C92BA1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3F95BA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203E973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C3B3E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27D84B4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2FCB9EE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19CF1A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6CEF10F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A6AE59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61F7AB0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7569E49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A73710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9C3592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1641128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96F9BB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12" w:space="0" w:color="auto"/>
            </w:tcBorders>
            <w:shd w:val="clear" w:color="000000" w:fill="D9D9D9"/>
            <w:noWrap/>
            <w:vAlign w:val="bottom"/>
            <w:hideMark/>
          </w:tcPr>
          <w:p w14:paraId="29B5351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000000" w:fill="D9D9D9"/>
            <w:noWrap/>
            <w:vAlign w:val="center"/>
            <w:hideMark/>
          </w:tcPr>
          <w:p w14:paraId="27C36284"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23</w:t>
            </w:r>
          </w:p>
        </w:tc>
        <w:tc>
          <w:tcPr>
            <w:tcW w:w="382" w:type="pct"/>
            <w:tcBorders>
              <w:top w:val="nil"/>
              <w:left w:val="nil"/>
              <w:bottom w:val="nil"/>
              <w:right w:val="single" w:sz="12" w:space="0" w:color="auto"/>
            </w:tcBorders>
            <w:shd w:val="clear" w:color="000000" w:fill="D9D9D9"/>
            <w:noWrap/>
            <w:vAlign w:val="bottom"/>
            <w:hideMark/>
          </w:tcPr>
          <w:p w14:paraId="0DA738A6"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51.1</w:t>
            </w:r>
          </w:p>
        </w:tc>
      </w:tr>
      <w:tr w:rsidR="0048616E" w:rsidRPr="0048616E" w14:paraId="2A61CAA4"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012EFED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2F3D60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5F6776E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F4A755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06856DC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47D0D12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30F4433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25C39FD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5CD72B6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45A81E4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5D9D5A4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789E797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72A6B23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0105FC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F36D66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45CC96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54A8F7A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12" w:space="0" w:color="auto"/>
            </w:tcBorders>
            <w:shd w:val="clear" w:color="auto" w:fill="auto"/>
            <w:noWrap/>
            <w:vAlign w:val="bottom"/>
            <w:hideMark/>
          </w:tcPr>
          <w:p w14:paraId="7132A79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auto" w:fill="auto"/>
            <w:noWrap/>
            <w:vAlign w:val="center"/>
            <w:hideMark/>
          </w:tcPr>
          <w:p w14:paraId="3F548D2C"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23.5</w:t>
            </w:r>
          </w:p>
        </w:tc>
        <w:tc>
          <w:tcPr>
            <w:tcW w:w="382" w:type="pct"/>
            <w:tcBorders>
              <w:top w:val="nil"/>
              <w:left w:val="nil"/>
              <w:bottom w:val="nil"/>
              <w:right w:val="single" w:sz="12" w:space="0" w:color="auto"/>
            </w:tcBorders>
            <w:shd w:val="clear" w:color="auto" w:fill="auto"/>
            <w:noWrap/>
            <w:vAlign w:val="bottom"/>
            <w:hideMark/>
          </w:tcPr>
          <w:p w14:paraId="29B89CBD"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52.2</w:t>
            </w:r>
          </w:p>
        </w:tc>
      </w:tr>
      <w:tr w:rsidR="00063E23" w:rsidRPr="0048616E" w14:paraId="16BF4697"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04A7B01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01B839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A94809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E15EBF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4A0909D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7CA502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0772792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D9DDC5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C1A473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572B453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20A9A2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5BC8C8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40B513E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DCA95A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FDB519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7BD559A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2DC5E8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12" w:space="0" w:color="auto"/>
            </w:tcBorders>
            <w:shd w:val="clear" w:color="000000" w:fill="D9D9D9"/>
            <w:noWrap/>
            <w:vAlign w:val="bottom"/>
            <w:hideMark/>
          </w:tcPr>
          <w:p w14:paraId="1B23A11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000000" w:fill="D9D9D9"/>
            <w:noWrap/>
            <w:vAlign w:val="center"/>
            <w:hideMark/>
          </w:tcPr>
          <w:p w14:paraId="40E79160"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24</w:t>
            </w:r>
          </w:p>
        </w:tc>
        <w:tc>
          <w:tcPr>
            <w:tcW w:w="382" w:type="pct"/>
            <w:tcBorders>
              <w:top w:val="nil"/>
              <w:left w:val="nil"/>
              <w:bottom w:val="nil"/>
              <w:right w:val="single" w:sz="12" w:space="0" w:color="auto"/>
            </w:tcBorders>
            <w:shd w:val="clear" w:color="000000" w:fill="D9D9D9"/>
            <w:noWrap/>
            <w:vAlign w:val="bottom"/>
            <w:hideMark/>
          </w:tcPr>
          <w:p w14:paraId="0EC0D530"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53.5</w:t>
            </w:r>
          </w:p>
        </w:tc>
      </w:tr>
      <w:tr w:rsidR="0048616E" w:rsidRPr="0048616E" w14:paraId="45923A7E"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4303D28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lastRenderedPageBreak/>
              <w:t>2</w:t>
            </w:r>
          </w:p>
        </w:tc>
        <w:tc>
          <w:tcPr>
            <w:tcW w:w="226" w:type="pct"/>
            <w:tcBorders>
              <w:top w:val="nil"/>
              <w:left w:val="nil"/>
              <w:bottom w:val="nil"/>
              <w:right w:val="single" w:sz="4" w:space="0" w:color="auto"/>
            </w:tcBorders>
            <w:shd w:val="clear" w:color="auto" w:fill="auto"/>
            <w:noWrap/>
            <w:vAlign w:val="bottom"/>
            <w:hideMark/>
          </w:tcPr>
          <w:p w14:paraId="04AFEC9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C153AF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5851B1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5E6BE0C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B9BBD7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50C133E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EF140D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851781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5878A0C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6BC183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18FA5C8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57BCCA1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0A1916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5154B77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3A10661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22A702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12" w:space="0" w:color="auto"/>
            </w:tcBorders>
            <w:shd w:val="clear" w:color="auto" w:fill="auto"/>
            <w:noWrap/>
            <w:vAlign w:val="bottom"/>
            <w:hideMark/>
          </w:tcPr>
          <w:p w14:paraId="511E620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auto" w:fill="auto"/>
            <w:noWrap/>
            <w:vAlign w:val="center"/>
            <w:hideMark/>
          </w:tcPr>
          <w:p w14:paraId="15A3DE7F"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24.5</w:t>
            </w:r>
          </w:p>
        </w:tc>
        <w:tc>
          <w:tcPr>
            <w:tcW w:w="382" w:type="pct"/>
            <w:tcBorders>
              <w:top w:val="nil"/>
              <w:left w:val="nil"/>
              <w:bottom w:val="nil"/>
              <w:right w:val="single" w:sz="12" w:space="0" w:color="auto"/>
            </w:tcBorders>
            <w:shd w:val="clear" w:color="auto" w:fill="auto"/>
            <w:noWrap/>
            <w:vAlign w:val="bottom"/>
            <w:hideMark/>
          </w:tcPr>
          <w:p w14:paraId="4A9B5ED7"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54.5</w:t>
            </w:r>
          </w:p>
        </w:tc>
      </w:tr>
      <w:tr w:rsidR="00063E23" w:rsidRPr="0048616E" w14:paraId="1EB469AA"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15DACC3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5D8342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52560A3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9D2F3D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3CE05A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60AA42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614769A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BACA8C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9D27E0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1B38C54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6BF60C3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593E78E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4CB0623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5B502A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C342B6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687284C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C5CCF7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12" w:space="0" w:color="auto"/>
            </w:tcBorders>
            <w:shd w:val="clear" w:color="000000" w:fill="D9D9D9"/>
            <w:noWrap/>
            <w:vAlign w:val="bottom"/>
            <w:hideMark/>
          </w:tcPr>
          <w:p w14:paraId="5F90B84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000000" w:fill="D9D9D9"/>
            <w:noWrap/>
            <w:vAlign w:val="center"/>
            <w:hideMark/>
          </w:tcPr>
          <w:p w14:paraId="4DFACC78"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25</w:t>
            </w:r>
          </w:p>
        </w:tc>
        <w:tc>
          <w:tcPr>
            <w:tcW w:w="382" w:type="pct"/>
            <w:tcBorders>
              <w:top w:val="nil"/>
              <w:left w:val="nil"/>
              <w:bottom w:val="nil"/>
              <w:right w:val="single" w:sz="12" w:space="0" w:color="auto"/>
            </w:tcBorders>
            <w:shd w:val="clear" w:color="000000" w:fill="D9D9D9"/>
            <w:noWrap/>
            <w:vAlign w:val="bottom"/>
            <w:hideMark/>
          </w:tcPr>
          <w:p w14:paraId="2982EC6A"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55.6</w:t>
            </w:r>
          </w:p>
        </w:tc>
      </w:tr>
      <w:tr w:rsidR="0048616E" w:rsidRPr="0048616E" w14:paraId="3285F17C"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0A46595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47DEAD2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44A6B59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4A917A0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4A0381B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394FAA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05611EC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79E69C0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EFC62F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536CFD4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73DC0C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37192A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5B91568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71B1B0B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48D457D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153B599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20E8679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12" w:space="0" w:color="auto"/>
            </w:tcBorders>
            <w:shd w:val="clear" w:color="auto" w:fill="auto"/>
            <w:noWrap/>
            <w:vAlign w:val="bottom"/>
            <w:hideMark/>
          </w:tcPr>
          <w:p w14:paraId="0EDC04F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auto" w:fill="auto"/>
            <w:noWrap/>
            <w:vAlign w:val="center"/>
            <w:hideMark/>
          </w:tcPr>
          <w:p w14:paraId="29B77F81"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25.5</w:t>
            </w:r>
          </w:p>
        </w:tc>
        <w:tc>
          <w:tcPr>
            <w:tcW w:w="382" w:type="pct"/>
            <w:tcBorders>
              <w:top w:val="nil"/>
              <w:left w:val="nil"/>
              <w:bottom w:val="nil"/>
              <w:right w:val="single" w:sz="12" w:space="0" w:color="auto"/>
            </w:tcBorders>
            <w:shd w:val="clear" w:color="auto" w:fill="auto"/>
            <w:noWrap/>
            <w:vAlign w:val="bottom"/>
            <w:hideMark/>
          </w:tcPr>
          <w:p w14:paraId="7FA3306E"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56.6</w:t>
            </w:r>
          </w:p>
        </w:tc>
      </w:tr>
      <w:tr w:rsidR="00063E23" w:rsidRPr="0048616E" w14:paraId="5D50B1F8"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578DEFE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B3919D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8A0BA9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9235EA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4CF38CD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66F730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6C9C48E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2A5A7B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681F598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15B9EE7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8FE89C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7F8476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0AD7DF1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695158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068603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6F3F2AD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655A66D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12" w:space="0" w:color="auto"/>
            </w:tcBorders>
            <w:shd w:val="clear" w:color="000000" w:fill="D9D9D9"/>
            <w:noWrap/>
            <w:vAlign w:val="bottom"/>
            <w:hideMark/>
          </w:tcPr>
          <w:p w14:paraId="582955D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000000" w:fill="D9D9D9"/>
            <w:noWrap/>
            <w:vAlign w:val="center"/>
            <w:hideMark/>
          </w:tcPr>
          <w:p w14:paraId="44CF41B2"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26</w:t>
            </w:r>
          </w:p>
        </w:tc>
        <w:tc>
          <w:tcPr>
            <w:tcW w:w="382" w:type="pct"/>
            <w:tcBorders>
              <w:top w:val="nil"/>
              <w:left w:val="nil"/>
              <w:bottom w:val="nil"/>
              <w:right w:val="single" w:sz="12" w:space="0" w:color="auto"/>
            </w:tcBorders>
            <w:shd w:val="clear" w:color="000000" w:fill="D9D9D9"/>
            <w:noWrap/>
            <w:vAlign w:val="bottom"/>
            <w:hideMark/>
          </w:tcPr>
          <w:p w14:paraId="5E1817AA"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57.9</w:t>
            </w:r>
          </w:p>
        </w:tc>
      </w:tr>
      <w:tr w:rsidR="0048616E" w:rsidRPr="0048616E" w14:paraId="7326AFCA"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7BC84F6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4E9C351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59AD45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75E03F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1CCA8B3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14BCC8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73F2CB3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446B955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E4DDF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3C79E17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ACB054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4995F1A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18642F0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566C91C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E20892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6139A6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7BA3621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12" w:space="0" w:color="auto"/>
            </w:tcBorders>
            <w:shd w:val="clear" w:color="auto" w:fill="auto"/>
            <w:noWrap/>
            <w:vAlign w:val="bottom"/>
            <w:hideMark/>
          </w:tcPr>
          <w:p w14:paraId="45F6D66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auto" w:fill="auto"/>
            <w:noWrap/>
            <w:vAlign w:val="center"/>
            <w:hideMark/>
          </w:tcPr>
          <w:p w14:paraId="298B5920"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26.5</w:t>
            </w:r>
          </w:p>
        </w:tc>
        <w:tc>
          <w:tcPr>
            <w:tcW w:w="382" w:type="pct"/>
            <w:tcBorders>
              <w:top w:val="nil"/>
              <w:left w:val="nil"/>
              <w:bottom w:val="nil"/>
              <w:right w:val="single" w:sz="12" w:space="0" w:color="auto"/>
            </w:tcBorders>
            <w:shd w:val="clear" w:color="auto" w:fill="auto"/>
            <w:noWrap/>
            <w:vAlign w:val="bottom"/>
            <w:hideMark/>
          </w:tcPr>
          <w:p w14:paraId="61E6ED33"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59.0</w:t>
            </w:r>
          </w:p>
        </w:tc>
      </w:tr>
      <w:tr w:rsidR="00063E23" w:rsidRPr="0048616E" w14:paraId="2C280AC8"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2E32D8A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6FAEA4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19D7C28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54EF6E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4162124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6A63B68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0E5F6F7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E43975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212F66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2C8272D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37CF4F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BCE2AB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7F4A059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5C5AB3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B46B89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032487F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B810C6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12" w:space="0" w:color="auto"/>
            </w:tcBorders>
            <w:shd w:val="clear" w:color="000000" w:fill="D9D9D9"/>
            <w:noWrap/>
            <w:vAlign w:val="bottom"/>
            <w:hideMark/>
          </w:tcPr>
          <w:p w14:paraId="10C4FCE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000000" w:fill="D9D9D9"/>
            <w:noWrap/>
            <w:vAlign w:val="center"/>
            <w:hideMark/>
          </w:tcPr>
          <w:p w14:paraId="7026C03E"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27</w:t>
            </w:r>
          </w:p>
        </w:tc>
        <w:tc>
          <w:tcPr>
            <w:tcW w:w="382" w:type="pct"/>
            <w:tcBorders>
              <w:top w:val="nil"/>
              <w:left w:val="nil"/>
              <w:bottom w:val="nil"/>
              <w:right w:val="single" w:sz="12" w:space="0" w:color="auto"/>
            </w:tcBorders>
            <w:shd w:val="clear" w:color="000000" w:fill="D9D9D9"/>
            <w:noWrap/>
            <w:vAlign w:val="bottom"/>
            <w:hideMark/>
          </w:tcPr>
          <w:p w14:paraId="19AA0FAC"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60.0</w:t>
            </w:r>
          </w:p>
        </w:tc>
      </w:tr>
      <w:tr w:rsidR="0048616E" w:rsidRPr="0048616E" w14:paraId="2EAC408D"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1732779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621D88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5B7BBD1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3512926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2487018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A51C9B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5EB55EF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F099EA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5F18FE0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5CD55E2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08AE12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AED6CB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31707B8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433ECCC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5B42714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1F0107E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0599624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12" w:space="0" w:color="auto"/>
            </w:tcBorders>
            <w:shd w:val="clear" w:color="auto" w:fill="auto"/>
            <w:noWrap/>
            <w:vAlign w:val="bottom"/>
            <w:hideMark/>
          </w:tcPr>
          <w:p w14:paraId="685C994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auto" w:fill="auto"/>
            <w:noWrap/>
            <w:vAlign w:val="center"/>
            <w:hideMark/>
          </w:tcPr>
          <w:p w14:paraId="437053CA"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27.5</w:t>
            </w:r>
          </w:p>
        </w:tc>
        <w:tc>
          <w:tcPr>
            <w:tcW w:w="382" w:type="pct"/>
            <w:tcBorders>
              <w:top w:val="nil"/>
              <w:left w:val="nil"/>
              <w:bottom w:val="nil"/>
              <w:right w:val="single" w:sz="12" w:space="0" w:color="auto"/>
            </w:tcBorders>
            <w:shd w:val="clear" w:color="auto" w:fill="auto"/>
            <w:noWrap/>
            <w:vAlign w:val="bottom"/>
            <w:hideMark/>
          </w:tcPr>
          <w:p w14:paraId="474B4BEB"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61.1</w:t>
            </w:r>
          </w:p>
        </w:tc>
      </w:tr>
      <w:tr w:rsidR="00063E23" w:rsidRPr="0048616E" w14:paraId="6C7B4E7C"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2135345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124F22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169824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7B7B0A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D013F8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3EFDD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54073EE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5052AB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2447F8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38DE329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F47BA0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DB94D7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08DE297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DE9CC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D65262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4C76A22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E36A9A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12" w:space="0" w:color="auto"/>
            </w:tcBorders>
            <w:shd w:val="clear" w:color="000000" w:fill="D9D9D9"/>
            <w:noWrap/>
            <w:vAlign w:val="bottom"/>
            <w:hideMark/>
          </w:tcPr>
          <w:p w14:paraId="1217211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000000" w:fill="D9D9D9"/>
            <w:noWrap/>
            <w:vAlign w:val="center"/>
            <w:hideMark/>
          </w:tcPr>
          <w:p w14:paraId="1C5D5CD4"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28</w:t>
            </w:r>
          </w:p>
        </w:tc>
        <w:tc>
          <w:tcPr>
            <w:tcW w:w="382" w:type="pct"/>
            <w:tcBorders>
              <w:top w:val="nil"/>
              <w:left w:val="nil"/>
              <w:bottom w:val="nil"/>
              <w:right w:val="single" w:sz="12" w:space="0" w:color="auto"/>
            </w:tcBorders>
            <w:shd w:val="clear" w:color="000000" w:fill="D9D9D9"/>
            <w:noWrap/>
            <w:vAlign w:val="bottom"/>
            <w:hideMark/>
          </w:tcPr>
          <w:p w14:paraId="44BEF2F4"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62.4</w:t>
            </w:r>
          </w:p>
        </w:tc>
      </w:tr>
      <w:tr w:rsidR="0048616E" w:rsidRPr="0048616E" w14:paraId="157E263D"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517ECEB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8CC995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C23A98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F2B4A6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AD136C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772EDAA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5B868C8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53CA3E3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0C15A5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64B267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B38D14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3DC11A0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340FA5A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5753CDB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4507C69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565A51E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2056DA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12" w:space="0" w:color="auto"/>
            </w:tcBorders>
            <w:shd w:val="clear" w:color="auto" w:fill="auto"/>
            <w:noWrap/>
            <w:vAlign w:val="bottom"/>
            <w:hideMark/>
          </w:tcPr>
          <w:p w14:paraId="054C6BE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auto" w:fill="auto"/>
            <w:noWrap/>
            <w:vAlign w:val="center"/>
            <w:hideMark/>
          </w:tcPr>
          <w:p w14:paraId="5FD3196F"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28.5</w:t>
            </w:r>
          </w:p>
        </w:tc>
        <w:tc>
          <w:tcPr>
            <w:tcW w:w="382" w:type="pct"/>
            <w:tcBorders>
              <w:top w:val="nil"/>
              <w:left w:val="nil"/>
              <w:bottom w:val="nil"/>
              <w:right w:val="single" w:sz="12" w:space="0" w:color="auto"/>
            </w:tcBorders>
            <w:shd w:val="clear" w:color="auto" w:fill="auto"/>
            <w:noWrap/>
            <w:vAlign w:val="bottom"/>
            <w:hideMark/>
          </w:tcPr>
          <w:p w14:paraId="4083A5D8"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63.4</w:t>
            </w:r>
          </w:p>
        </w:tc>
      </w:tr>
      <w:tr w:rsidR="00063E23" w:rsidRPr="0048616E" w14:paraId="0B6F52F2"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238DB2A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E0C596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0ACDE9D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890531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3CF7FF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A6D7AA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5506400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6BD399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FB388A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158D62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6BF682B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6B011D4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24CC868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550E3B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B3DEAE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31699BE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B8F9E2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12" w:space="0" w:color="auto"/>
            </w:tcBorders>
            <w:shd w:val="clear" w:color="000000" w:fill="D9D9D9"/>
            <w:noWrap/>
            <w:vAlign w:val="bottom"/>
            <w:hideMark/>
          </w:tcPr>
          <w:p w14:paraId="0FB3FE5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000000" w:fill="D9D9D9"/>
            <w:noWrap/>
            <w:vAlign w:val="center"/>
            <w:hideMark/>
          </w:tcPr>
          <w:p w14:paraId="073108DB"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29</w:t>
            </w:r>
          </w:p>
        </w:tc>
        <w:tc>
          <w:tcPr>
            <w:tcW w:w="382" w:type="pct"/>
            <w:tcBorders>
              <w:top w:val="nil"/>
              <w:left w:val="nil"/>
              <w:bottom w:val="nil"/>
              <w:right w:val="single" w:sz="12" w:space="0" w:color="auto"/>
            </w:tcBorders>
            <w:shd w:val="clear" w:color="000000" w:fill="D9D9D9"/>
            <w:noWrap/>
            <w:vAlign w:val="bottom"/>
            <w:hideMark/>
          </w:tcPr>
          <w:p w14:paraId="7F2D6457"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64.5</w:t>
            </w:r>
          </w:p>
        </w:tc>
      </w:tr>
      <w:tr w:rsidR="0048616E" w:rsidRPr="0048616E" w14:paraId="5DFD9A44"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48CDD2C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B1BCD0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14942F0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3DCD19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9619AF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508210E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28CE4ED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DB39CC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3E92056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02E670C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5D82324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6CFA46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46E3401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71E741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657957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690E595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6686274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12" w:space="0" w:color="auto"/>
            </w:tcBorders>
            <w:shd w:val="clear" w:color="auto" w:fill="auto"/>
            <w:noWrap/>
            <w:vAlign w:val="bottom"/>
            <w:hideMark/>
          </w:tcPr>
          <w:p w14:paraId="439DFCB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auto" w:fill="auto"/>
            <w:noWrap/>
            <w:vAlign w:val="center"/>
            <w:hideMark/>
          </w:tcPr>
          <w:p w14:paraId="1EF44F6C"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29.5</w:t>
            </w:r>
          </w:p>
        </w:tc>
        <w:tc>
          <w:tcPr>
            <w:tcW w:w="382" w:type="pct"/>
            <w:tcBorders>
              <w:top w:val="nil"/>
              <w:left w:val="nil"/>
              <w:bottom w:val="nil"/>
              <w:right w:val="single" w:sz="12" w:space="0" w:color="auto"/>
            </w:tcBorders>
            <w:shd w:val="clear" w:color="auto" w:fill="auto"/>
            <w:noWrap/>
            <w:vAlign w:val="bottom"/>
            <w:hideMark/>
          </w:tcPr>
          <w:p w14:paraId="1D97A765"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65.6</w:t>
            </w:r>
          </w:p>
        </w:tc>
      </w:tr>
      <w:tr w:rsidR="00063E23" w:rsidRPr="0048616E" w14:paraId="37314A6A"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651414F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E75480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4584D5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A9CE46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FF3AB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206093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7C9B542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6DF8FEB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451821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45F84F5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6208DC8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9000C2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61DF96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990296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A9199C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EC5521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2EA29C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12" w:space="0" w:color="auto"/>
            </w:tcBorders>
            <w:shd w:val="clear" w:color="000000" w:fill="D9D9D9"/>
            <w:noWrap/>
            <w:vAlign w:val="bottom"/>
            <w:hideMark/>
          </w:tcPr>
          <w:p w14:paraId="2C5245D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000000" w:fill="D9D9D9"/>
            <w:noWrap/>
            <w:vAlign w:val="center"/>
            <w:hideMark/>
          </w:tcPr>
          <w:p w14:paraId="6B4EDF16"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30</w:t>
            </w:r>
          </w:p>
        </w:tc>
        <w:tc>
          <w:tcPr>
            <w:tcW w:w="382" w:type="pct"/>
            <w:tcBorders>
              <w:top w:val="nil"/>
              <w:left w:val="nil"/>
              <w:bottom w:val="nil"/>
              <w:right w:val="single" w:sz="12" w:space="0" w:color="auto"/>
            </w:tcBorders>
            <w:shd w:val="clear" w:color="000000" w:fill="D9D9D9"/>
            <w:noWrap/>
            <w:vAlign w:val="bottom"/>
            <w:hideMark/>
          </w:tcPr>
          <w:p w14:paraId="4BD14AD9"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66.8</w:t>
            </w:r>
          </w:p>
        </w:tc>
      </w:tr>
      <w:tr w:rsidR="0048616E" w:rsidRPr="0048616E" w14:paraId="0211DB67"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7900875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45515B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F2E996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9BF8CF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748F881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4165BD1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77130AD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3092E55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E76214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64E7DB1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DCBE41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1F9C95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66AE65B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4B8156D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3BEDE89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310021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D048F2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12" w:space="0" w:color="auto"/>
            </w:tcBorders>
            <w:shd w:val="clear" w:color="auto" w:fill="auto"/>
            <w:noWrap/>
            <w:vAlign w:val="bottom"/>
            <w:hideMark/>
          </w:tcPr>
          <w:p w14:paraId="62F508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auto" w:fill="auto"/>
            <w:noWrap/>
            <w:vAlign w:val="center"/>
            <w:hideMark/>
          </w:tcPr>
          <w:p w14:paraId="6D4EA3FC"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30.5</w:t>
            </w:r>
          </w:p>
        </w:tc>
        <w:tc>
          <w:tcPr>
            <w:tcW w:w="382" w:type="pct"/>
            <w:tcBorders>
              <w:top w:val="nil"/>
              <w:left w:val="nil"/>
              <w:bottom w:val="nil"/>
              <w:right w:val="single" w:sz="12" w:space="0" w:color="auto"/>
            </w:tcBorders>
            <w:shd w:val="clear" w:color="auto" w:fill="auto"/>
            <w:noWrap/>
            <w:vAlign w:val="bottom"/>
            <w:hideMark/>
          </w:tcPr>
          <w:p w14:paraId="7CF5F055"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67.9</w:t>
            </w:r>
          </w:p>
        </w:tc>
      </w:tr>
      <w:tr w:rsidR="00063E23" w:rsidRPr="0048616E" w14:paraId="63B3A764"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021AAEE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4B4750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29FAD60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6F25F4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6B3D12B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104932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478D5B4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4F3FAD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6EEB564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555A07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9D465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6434D4B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59D2928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E4B470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8F02A5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095F76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440ADB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12" w:space="0" w:color="auto"/>
            </w:tcBorders>
            <w:shd w:val="clear" w:color="000000" w:fill="D9D9D9"/>
            <w:noWrap/>
            <w:vAlign w:val="bottom"/>
            <w:hideMark/>
          </w:tcPr>
          <w:p w14:paraId="30551F0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000000" w:fill="D9D9D9"/>
            <w:noWrap/>
            <w:vAlign w:val="center"/>
            <w:hideMark/>
          </w:tcPr>
          <w:p w14:paraId="4C93DEFA"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31</w:t>
            </w:r>
          </w:p>
        </w:tc>
        <w:tc>
          <w:tcPr>
            <w:tcW w:w="382" w:type="pct"/>
            <w:tcBorders>
              <w:top w:val="nil"/>
              <w:left w:val="nil"/>
              <w:bottom w:val="nil"/>
              <w:right w:val="single" w:sz="12" w:space="0" w:color="auto"/>
            </w:tcBorders>
            <w:shd w:val="clear" w:color="000000" w:fill="D9D9D9"/>
            <w:noWrap/>
            <w:vAlign w:val="bottom"/>
            <w:hideMark/>
          </w:tcPr>
          <w:p w14:paraId="5FDE06B1"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69.0</w:t>
            </w:r>
          </w:p>
        </w:tc>
      </w:tr>
      <w:tr w:rsidR="0048616E" w:rsidRPr="0048616E" w14:paraId="6278BA2D"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7E29812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94D204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3EDCB6C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345D192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729BE39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176BE3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236C442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B8090C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5E3DC8C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034C488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086E21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719B988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7936F7D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4CCEBE8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32714A7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3F4395B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1ED48F4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12" w:space="0" w:color="auto"/>
            </w:tcBorders>
            <w:shd w:val="clear" w:color="auto" w:fill="auto"/>
            <w:noWrap/>
            <w:vAlign w:val="bottom"/>
            <w:hideMark/>
          </w:tcPr>
          <w:p w14:paraId="5B89C79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auto" w:fill="auto"/>
            <w:noWrap/>
            <w:vAlign w:val="center"/>
            <w:hideMark/>
          </w:tcPr>
          <w:p w14:paraId="4FBC1260"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31.5</w:t>
            </w:r>
          </w:p>
        </w:tc>
        <w:tc>
          <w:tcPr>
            <w:tcW w:w="382" w:type="pct"/>
            <w:tcBorders>
              <w:top w:val="nil"/>
              <w:left w:val="nil"/>
              <w:bottom w:val="nil"/>
              <w:right w:val="single" w:sz="12" w:space="0" w:color="auto"/>
            </w:tcBorders>
            <w:shd w:val="clear" w:color="auto" w:fill="auto"/>
            <w:noWrap/>
            <w:vAlign w:val="bottom"/>
            <w:hideMark/>
          </w:tcPr>
          <w:p w14:paraId="7D19D120"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70.0</w:t>
            </w:r>
          </w:p>
        </w:tc>
      </w:tr>
      <w:tr w:rsidR="00063E23" w:rsidRPr="0048616E" w14:paraId="4B7D841B"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4C8B2C6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23481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34E854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65BF49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0C44CF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5C931A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28223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65A6B3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73FE8C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79D2AAA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1E9D2F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24FF36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70387DF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2447F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8CD390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412866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65BC1A9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12" w:space="0" w:color="auto"/>
            </w:tcBorders>
            <w:shd w:val="clear" w:color="000000" w:fill="D9D9D9"/>
            <w:noWrap/>
            <w:vAlign w:val="bottom"/>
            <w:hideMark/>
          </w:tcPr>
          <w:p w14:paraId="7C5479D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000000" w:fill="D9D9D9"/>
            <w:noWrap/>
            <w:vAlign w:val="center"/>
            <w:hideMark/>
          </w:tcPr>
          <w:p w14:paraId="4FD2A098"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32</w:t>
            </w:r>
          </w:p>
        </w:tc>
        <w:tc>
          <w:tcPr>
            <w:tcW w:w="382" w:type="pct"/>
            <w:tcBorders>
              <w:top w:val="nil"/>
              <w:left w:val="nil"/>
              <w:bottom w:val="nil"/>
              <w:right w:val="single" w:sz="12" w:space="0" w:color="auto"/>
            </w:tcBorders>
            <w:shd w:val="clear" w:color="000000" w:fill="D9D9D9"/>
            <w:noWrap/>
            <w:vAlign w:val="bottom"/>
            <w:hideMark/>
          </w:tcPr>
          <w:p w14:paraId="5E67B452"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71.3</w:t>
            </w:r>
          </w:p>
        </w:tc>
      </w:tr>
      <w:tr w:rsidR="0048616E" w:rsidRPr="0048616E" w14:paraId="671CBA7B"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2941E33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5FB7766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C46F03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87A45C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35D4787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331DCFB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9B63D3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7F57B82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3419BF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670867A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487D829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2074CD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3D1BD59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FDD8A2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10A9A0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EC46CB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408C793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12" w:space="0" w:color="auto"/>
            </w:tcBorders>
            <w:shd w:val="clear" w:color="auto" w:fill="auto"/>
            <w:noWrap/>
            <w:vAlign w:val="bottom"/>
            <w:hideMark/>
          </w:tcPr>
          <w:p w14:paraId="6812CB5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auto" w:fill="auto"/>
            <w:noWrap/>
            <w:vAlign w:val="center"/>
            <w:hideMark/>
          </w:tcPr>
          <w:p w14:paraId="340F56FE"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32.5</w:t>
            </w:r>
          </w:p>
        </w:tc>
        <w:tc>
          <w:tcPr>
            <w:tcW w:w="382" w:type="pct"/>
            <w:tcBorders>
              <w:top w:val="nil"/>
              <w:left w:val="nil"/>
              <w:bottom w:val="nil"/>
              <w:right w:val="single" w:sz="12" w:space="0" w:color="auto"/>
            </w:tcBorders>
            <w:shd w:val="clear" w:color="auto" w:fill="auto"/>
            <w:noWrap/>
            <w:vAlign w:val="bottom"/>
            <w:hideMark/>
          </w:tcPr>
          <w:p w14:paraId="4B892351"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72.4</w:t>
            </w:r>
          </w:p>
        </w:tc>
      </w:tr>
      <w:tr w:rsidR="00063E23" w:rsidRPr="0048616E" w14:paraId="33BC4DBB"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542AFBA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0049F3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1C5BE1C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BF0A9D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AB079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F262FB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701039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CF4046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85A055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408BA23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7DBCA8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5F4E0F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2E66B08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4900F1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5A0384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E9BE1D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D34047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12" w:space="0" w:color="auto"/>
            </w:tcBorders>
            <w:shd w:val="clear" w:color="000000" w:fill="D9D9D9"/>
            <w:noWrap/>
            <w:vAlign w:val="bottom"/>
            <w:hideMark/>
          </w:tcPr>
          <w:p w14:paraId="4F9B4F3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000000" w:fill="D9D9D9"/>
            <w:noWrap/>
            <w:vAlign w:val="center"/>
            <w:hideMark/>
          </w:tcPr>
          <w:p w14:paraId="143C08D1"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33</w:t>
            </w:r>
          </w:p>
        </w:tc>
        <w:tc>
          <w:tcPr>
            <w:tcW w:w="382" w:type="pct"/>
            <w:tcBorders>
              <w:top w:val="nil"/>
              <w:left w:val="nil"/>
              <w:bottom w:val="nil"/>
              <w:right w:val="single" w:sz="12" w:space="0" w:color="auto"/>
            </w:tcBorders>
            <w:shd w:val="clear" w:color="000000" w:fill="D9D9D9"/>
            <w:noWrap/>
            <w:vAlign w:val="bottom"/>
            <w:hideMark/>
          </w:tcPr>
          <w:p w14:paraId="5E2B071A"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73.4</w:t>
            </w:r>
          </w:p>
        </w:tc>
      </w:tr>
      <w:tr w:rsidR="0048616E" w:rsidRPr="0048616E" w14:paraId="72CDE07E"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59FEDE3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1A0CC2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30C5205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577064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2385C4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73920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59FDED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1355F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578BB03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24F30C1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B22878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6B4EA2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3586C96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EE9775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D9344C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5C264C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0DA1020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12" w:space="0" w:color="auto"/>
            </w:tcBorders>
            <w:shd w:val="clear" w:color="auto" w:fill="auto"/>
            <w:noWrap/>
            <w:vAlign w:val="bottom"/>
            <w:hideMark/>
          </w:tcPr>
          <w:p w14:paraId="74D6C6C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auto" w:fill="auto"/>
            <w:noWrap/>
            <w:vAlign w:val="center"/>
            <w:hideMark/>
          </w:tcPr>
          <w:p w14:paraId="6E9518D5"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33.5</w:t>
            </w:r>
          </w:p>
        </w:tc>
        <w:tc>
          <w:tcPr>
            <w:tcW w:w="382" w:type="pct"/>
            <w:tcBorders>
              <w:top w:val="nil"/>
              <w:left w:val="nil"/>
              <w:bottom w:val="nil"/>
              <w:right w:val="single" w:sz="12" w:space="0" w:color="auto"/>
            </w:tcBorders>
            <w:shd w:val="clear" w:color="auto" w:fill="auto"/>
            <w:noWrap/>
            <w:vAlign w:val="bottom"/>
            <w:hideMark/>
          </w:tcPr>
          <w:p w14:paraId="68E6A17B"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74.5</w:t>
            </w:r>
          </w:p>
        </w:tc>
      </w:tr>
      <w:tr w:rsidR="00063E23" w:rsidRPr="0048616E" w14:paraId="3CBC9286"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5F2A48C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43779D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F4B4FF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7472B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606AB08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802EC7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3360DF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6BC163F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524C1E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1E2FF71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125FE8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9A3239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29A275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EE2E36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13AE13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ADF3CB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12A3A9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12" w:space="0" w:color="auto"/>
            </w:tcBorders>
            <w:shd w:val="clear" w:color="000000" w:fill="D9D9D9"/>
            <w:noWrap/>
            <w:vAlign w:val="bottom"/>
            <w:hideMark/>
          </w:tcPr>
          <w:p w14:paraId="6C16661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000000" w:fill="D9D9D9"/>
            <w:noWrap/>
            <w:vAlign w:val="center"/>
            <w:hideMark/>
          </w:tcPr>
          <w:p w14:paraId="3257FCF1"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34</w:t>
            </w:r>
          </w:p>
        </w:tc>
        <w:tc>
          <w:tcPr>
            <w:tcW w:w="382" w:type="pct"/>
            <w:tcBorders>
              <w:top w:val="nil"/>
              <w:left w:val="nil"/>
              <w:bottom w:val="nil"/>
              <w:right w:val="single" w:sz="12" w:space="0" w:color="auto"/>
            </w:tcBorders>
            <w:shd w:val="clear" w:color="000000" w:fill="D9D9D9"/>
            <w:noWrap/>
            <w:vAlign w:val="bottom"/>
            <w:hideMark/>
          </w:tcPr>
          <w:p w14:paraId="748F6903"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75.8</w:t>
            </w:r>
          </w:p>
        </w:tc>
      </w:tr>
      <w:tr w:rsidR="0048616E" w:rsidRPr="0048616E" w14:paraId="3DACB198"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294DF10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E2464E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454081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56AAA9E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C45956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4480917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35A4DF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A6CCEC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B44581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57F366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FAF628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76630FA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515C989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856BCB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293570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497DB1F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7621C43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12" w:space="0" w:color="auto"/>
            </w:tcBorders>
            <w:shd w:val="clear" w:color="auto" w:fill="auto"/>
            <w:noWrap/>
            <w:vAlign w:val="bottom"/>
            <w:hideMark/>
          </w:tcPr>
          <w:p w14:paraId="08728B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auto" w:fill="auto"/>
            <w:noWrap/>
            <w:vAlign w:val="center"/>
            <w:hideMark/>
          </w:tcPr>
          <w:p w14:paraId="2D5D2155"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34.5</w:t>
            </w:r>
          </w:p>
        </w:tc>
        <w:tc>
          <w:tcPr>
            <w:tcW w:w="382" w:type="pct"/>
            <w:tcBorders>
              <w:top w:val="nil"/>
              <w:left w:val="nil"/>
              <w:bottom w:val="nil"/>
              <w:right w:val="single" w:sz="12" w:space="0" w:color="auto"/>
            </w:tcBorders>
            <w:shd w:val="clear" w:color="auto" w:fill="auto"/>
            <w:noWrap/>
            <w:vAlign w:val="bottom"/>
            <w:hideMark/>
          </w:tcPr>
          <w:p w14:paraId="68D49032"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76.8</w:t>
            </w:r>
          </w:p>
        </w:tc>
      </w:tr>
      <w:tr w:rsidR="00063E23" w:rsidRPr="0048616E" w14:paraId="5CD33179"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2525EF7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B6124A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18C8659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AED8DB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6663ADF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915541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6248BAA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B2D2B2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EDE320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1D31A70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4E1C7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4A0318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099A06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0AC43E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BB5A14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1F8F4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6BB45B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12" w:space="0" w:color="auto"/>
            </w:tcBorders>
            <w:shd w:val="clear" w:color="000000" w:fill="D9D9D9"/>
            <w:noWrap/>
            <w:vAlign w:val="bottom"/>
            <w:hideMark/>
          </w:tcPr>
          <w:p w14:paraId="696E287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000000" w:fill="D9D9D9"/>
            <w:noWrap/>
            <w:vAlign w:val="center"/>
            <w:hideMark/>
          </w:tcPr>
          <w:p w14:paraId="4214274A"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35</w:t>
            </w:r>
          </w:p>
        </w:tc>
        <w:tc>
          <w:tcPr>
            <w:tcW w:w="382" w:type="pct"/>
            <w:tcBorders>
              <w:top w:val="nil"/>
              <w:left w:val="nil"/>
              <w:bottom w:val="nil"/>
              <w:right w:val="single" w:sz="12" w:space="0" w:color="auto"/>
            </w:tcBorders>
            <w:shd w:val="clear" w:color="000000" w:fill="D9D9D9"/>
            <w:noWrap/>
            <w:vAlign w:val="bottom"/>
            <w:hideMark/>
          </w:tcPr>
          <w:p w14:paraId="1A342098"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77.9</w:t>
            </w:r>
          </w:p>
        </w:tc>
      </w:tr>
      <w:tr w:rsidR="0048616E" w:rsidRPr="0048616E" w14:paraId="034403DC"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2D1DC90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AB5AB6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567D0EB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6AA78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4D1D75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13F729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A1BA4A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3187A0E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3B34DE1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7639E5B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62E558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5A93F0C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7889399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437254C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42A4B4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3597A4F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15A1337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12" w:space="0" w:color="auto"/>
            </w:tcBorders>
            <w:shd w:val="clear" w:color="auto" w:fill="auto"/>
            <w:noWrap/>
            <w:vAlign w:val="bottom"/>
            <w:hideMark/>
          </w:tcPr>
          <w:p w14:paraId="6440F10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auto" w:fill="auto"/>
            <w:noWrap/>
            <w:vAlign w:val="center"/>
            <w:hideMark/>
          </w:tcPr>
          <w:p w14:paraId="2A6AFF8B"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35.5</w:t>
            </w:r>
          </w:p>
        </w:tc>
        <w:tc>
          <w:tcPr>
            <w:tcW w:w="382" w:type="pct"/>
            <w:tcBorders>
              <w:top w:val="nil"/>
              <w:left w:val="nil"/>
              <w:bottom w:val="nil"/>
              <w:right w:val="single" w:sz="12" w:space="0" w:color="auto"/>
            </w:tcBorders>
            <w:shd w:val="clear" w:color="auto" w:fill="auto"/>
            <w:noWrap/>
            <w:vAlign w:val="bottom"/>
            <w:hideMark/>
          </w:tcPr>
          <w:p w14:paraId="65DA5036"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78.9</w:t>
            </w:r>
          </w:p>
        </w:tc>
      </w:tr>
      <w:tr w:rsidR="00063E23" w:rsidRPr="0048616E" w14:paraId="20D22F15"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6354B30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3654F3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09DC86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601CF65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22293C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38B6FD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674F4AD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67F65CD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153816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B99726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8C7265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B16F60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AE85DC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F61835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6AF86C5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761D16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EAB171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12" w:space="0" w:color="auto"/>
            </w:tcBorders>
            <w:shd w:val="clear" w:color="000000" w:fill="D9D9D9"/>
            <w:noWrap/>
            <w:vAlign w:val="bottom"/>
            <w:hideMark/>
          </w:tcPr>
          <w:p w14:paraId="64A1897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000000" w:fill="D9D9D9"/>
            <w:noWrap/>
            <w:vAlign w:val="center"/>
            <w:hideMark/>
          </w:tcPr>
          <w:p w14:paraId="2422CE2E"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36</w:t>
            </w:r>
          </w:p>
        </w:tc>
        <w:tc>
          <w:tcPr>
            <w:tcW w:w="382" w:type="pct"/>
            <w:tcBorders>
              <w:top w:val="nil"/>
              <w:left w:val="nil"/>
              <w:bottom w:val="nil"/>
              <w:right w:val="single" w:sz="12" w:space="0" w:color="auto"/>
            </w:tcBorders>
            <w:shd w:val="clear" w:color="000000" w:fill="D9D9D9"/>
            <w:noWrap/>
            <w:vAlign w:val="bottom"/>
            <w:hideMark/>
          </w:tcPr>
          <w:p w14:paraId="664C8689"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80.2</w:t>
            </w:r>
          </w:p>
        </w:tc>
      </w:tr>
      <w:tr w:rsidR="0048616E" w:rsidRPr="0048616E" w14:paraId="394E89A6"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3A64EF0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4D32B47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D40FEC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317C280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318BD2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71C8F5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4DB44CE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8F74FA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2B683D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EEBC8D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684806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43EADE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3A289D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5D8F519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5E3A5FE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07D19E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5A575A4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12" w:space="0" w:color="auto"/>
            </w:tcBorders>
            <w:shd w:val="clear" w:color="auto" w:fill="auto"/>
            <w:noWrap/>
            <w:vAlign w:val="bottom"/>
            <w:hideMark/>
          </w:tcPr>
          <w:p w14:paraId="642E575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auto" w:fill="auto"/>
            <w:noWrap/>
            <w:vAlign w:val="center"/>
            <w:hideMark/>
          </w:tcPr>
          <w:p w14:paraId="60D88C59"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36.5</w:t>
            </w:r>
          </w:p>
        </w:tc>
        <w:tc>
          <w:tcPr>
            <w:tcW w:w="382" w:type="pct"/>
            <w:tcBorders>
              <w:top w:val="nil"/>
              <w:left w:val="nil"/>
              <w:bottom w:val="nil"/>
              <w:right w:val="single" w:sz="12" w:space="0" w:color="auto"/>
            </w:tcBorders>
            <w:shd w:val="clear" w:color="auto" w:fill="auto"/>
            <w:noWrap/>
            <w:vAlign w:val="bottom"/>
            <w:hideMark/>
          </w:tcPr>
          <w:p w14:paraId="6E8D2EEF"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81.3</w:t>
            </w:r>
          </w:p>
        </w:tc>
      </w:tr>
      <w:tr w:rsidR="00063E23" w:rsidRPr="0048616E" w14:paraId="4F35F784"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150384D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30BF64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3CF4219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CBA6EB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736EEF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179B33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4DD6E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DE3C67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6427B8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F89ED3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95F3F6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60F86F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CB98EF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5AD8BE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DDC899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0971E9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07CDA9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12" w:space="0" w:color="auto"/>
            </w:tcBorders>
            <w:shd w:val="clear" w:color="000000" w:fill="D9D9D9"/>
            <w:noWrap/>
            <w:vAlign w:val="bottom"/>
            <w:hideMark/>
          </w:tcPr>
          <w:p w14:paraId="20DA05D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000000" w:fill="D9D9D9"/>
            <w:noWrap/>
            <w:vAlign w:val="center"/>
            <w:hideMark/>
          </w:tcPr>
          <w:p w14:paraId="671E7A58"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37</w:t>
            </w:r>
          </w:p>
        </w:tc>
        <w:tc>
          <w:tcPr>
            <w:tcW w:w="382" w:type="pct"/>
            <w:tcBorders>
              <w:top w:val="nil"/>
              <w:left w:val="nil"/>
              <w:bottom w:val="nil"/>
              <w:right w:val="single" w:sz="12" w:space="0" w:color="auto"/>
            </w:tcBorders>
            <w:shd w:val="clear" w:color="000000" w:fill="D9D9D9"/>
            <w:noWrap/>
            <w:vAlign w:val="bottom"/>
            <w:hideMark/>
          </w:tcPr>
          <w:p w14:paraId="17486421"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82.3</w:t>
            </w:r>
          </w:p>
        </w:tc>
      </w:tr>
      <w:tr w:rsidR="0048616E" w:rsidRPr="0048616E" w14:paraId="69F772FA"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64655F4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004852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6874EDA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8CDFA4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4106809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318090D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C41CD2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7368B98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3A2076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4A03877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471844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1ED592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598255E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7826813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7838164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ABCD44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592974B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12" w:space="0" w:color="auto"/>
            </w:tcBorders>
            <w:shd w:val="clear" w:color="auto" w:fill="auto"/>
            <w:noWrap/>
            <w:vAlign w:val="bottom"/>
            <w:hideMark/>
          </w:tcPr>
          <w:p w14:paraId="266ED1F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auto" w:fill="auto"/>
            <w:noWrap/>
            <w:vAlign w:val="center"/>
            <w:hideMark/>
          </w:tcPr>
          <w:p w14:paraId="047AC462"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37.5</w:t>
            </w:r>
          </w:p>
        </w:tc>
        <w:tc>
          <w:tcPr>
            <w:tcW w:w="382" w:type="pct"/>
            <w:tcBorders>
              <w:top w:val="nil"/>
              <w:left w:val="nil"/>
              <w:bottom w:val="nil"/>
              <w:right w:val="single" w:sz="12" w:space="0" w:color="auto"/>
            </w:tcBorders>
            <w:shd w:val="clear" w:color="auto" w:fill="auto"/>
            <w:noWrap/>
            <w:vAlign w:val="bottom"/>
            <w:hideMark/>
          </w:tcPr>
          <w:p w14:paraId="74CCA589"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83.4</w:t>
            </w:r>
          </w:p>
        </w:tc>
      </w:tr>
      <w:tr w:rsidR="00063E23" w:rsidRPr="0048616E" w14:paraId="415D631C"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5502C48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663B25F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062D7A2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19B343A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D37BE6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E8F5F1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D40A72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458CE1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DE83E0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1A03F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BC229F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2D0B6B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BFF012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0DBC0C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97F986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6F06F9B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79A7C2B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12" w:space="0" w:color="auto"/>
            </w:tcBorders>
            <w:shd w:val="clear" w:color="000000" w:fill="D9D9D9"/>
            <w:noWrap/>
            <w:vAlign w:val="bottom"/>
            <w:hideMark/>
          </w:tcPr>
          <w:p w14:paraId="33E4E4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000000" w:fill="D9D9D9"/>
            <w:noWrap/>
            <w:vAlign w:val="center"/>
            <w:hideMark/>
          </w:tcPr>
          <w:p w14:paraId="6F0CD7C0"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38</w:t>
            </w:r>
          </w:p>
        </w:tc>
        <w:tc>
          <w:tcPr>
            <w:tcW w:w="382" w:type="pct"/>
            <w:tcBorders>
              <w:top w:val="nil"/>
              <w:left w:val="nil"/>
              <w:bottom w:val="nil"/>
              <w:right w:val="single" w:sz="12" w:space="0" w:color="auto"/>
            </w:tcBorders>
            <w:shd w:val="clear" w:color="000000" w:fill="D9D9D9"/>
            <w:noWrap/>
            <w:vAlign w:val="bottom"/>
            <w:hideMark/>
          </w:tcPr>
          <w:p w14:paraId="5ABDE094"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84.4</w:t>
            </w:r>
          </w:p>
        </w:tc>
      </w:tr>
      <w:tr w:rsidR="0048616E" w:rsidRPr="0048616E" w14:paraId="0C06B0A8"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36AFFEB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8CC832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78CF8D7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4D72C71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474D053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70CCECF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0AC64A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709D294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5846BE1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CF6C66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2254B2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3BC1282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7C2E4C3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72EB0F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754815F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97EEEC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459B50E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12" w:space="0" w:color="auto"/>
            </w:tcBorders>
            <w:shd w:val="clear" w:color="auto" w:fill="auto"/>
            <w:noWrap/>
            <w:vAlign w:val="bottom"/>
            <w:hideMark/>
          </w:tcPr>
          <w:p w14:paraId="727AF35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550" w:type="pct"/>
            <w:tcBorders>
              <w:top w:val="nil"/>
              <w:left w:val="single" w:sz="12" w:space="0" w:color="auto"/>
              <w:bottom w:val="nil"/>
              <w:right w:val="single" w:sz="4" w:space="0" w:color="auto"/>
            </w:tcBorders>
            <w:shd w:val="clear" w:color="auto" w:fill="auto"/>
            <w:noWrap/>
            <w:vAlign w:val="center"/>
            <w:hideMark/>
          </w:tcPr>
          <w:p w14:paraId="71D58F57"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38.5</w:t>
            </w:r>
          </w:p>
        </w:tc>
        <w:tc>
          <w:tcPr>
            <w:tcW w:w="382" w:type="pct"/>
            <w:tcBorders>
              <w:top w:val="nil"/>
              <w:left w:val="nil"/>
              <w:bottom w:val="nil"/>
              <w:right w:val="single" w:sz="12" w:space="0" w:color="auto"/>
            </w:tcBorders>
            <w:shd w:val="clear" w:color="auto" w:fill="auto"/>
            <w:noWrap/>
            <w:vAlign w:val="bottom"/>
            <w:hideMark/>
          </w:tcPr>
          <w:p w14:paraId="28E8F4DE"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85.5</w:t>
            </w:r>
          </w:p>
        </w:tc>
      </w:tr>
      <w:tr w:rsidR="00063E23" w:rsidRPr="0048616E" w14:paraId="75FF33CF"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77B3E5D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4B86180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72551FD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46B407C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39C050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37A01A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A9D9C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B7ACC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102D97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55D2A6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22FB30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AF369F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734BD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D47C49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54DEAF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93ACC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7FBEB0B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12" w:space="0" w:color="auto"/>
            </w:tcBorders>
            <w:shd w:val="clear" w:color="000000" w:fill="D9D9D9"/>
            <w:noWrap/>
            <w:vAlign w:val="bottom"/>
            <w:hideMark/>
          </w:tcPr>
          <w:p w14:paraId="518E981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550" w:type="pct"/>
            <w:tcBorders>
              <w:top w:val="nil"/>
              <w:left w:val="single" w:sz="12" w:space="0" w:color="auto"/>
              <w:bottom w:val="nil"/>
              <w:right w:val="single" w:sz="4" w:space="0" w:color="auto"/>
            </w:tcBorders>
            <w:shd w:val="clear" w:color="000000" w:fill="D9D9D9"/>
            <w:noWrap/>
            <w:vAlign w:val="center"/>
            <w:hideMark/>
          </w:tcPr>
          <w:p w14:paraId="666DF0B0"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39</w:t>
            </w:r>
          </w:p>
        </w:tc>
        <w:tc>
          <w:tcPr>
            <w:tcW w:w="382" w:type="pct"/>
            <w:tcBorders>
              <w:top w:val="nil"/>
              <w:left w:val="nil"/>
              <w:bottom w:val="nil"/>
              <w:right w:val="single" w:sz="12" w:space="0" w:color="auto"/>
            </w:tcBorders>
            <w:shd w:val="clear" w:color="000000" w:fill="D9D9D9"/>
            <w:noWrap/>
            <w:vAlign w:val="bottom"/>
            <w:hideMark/>
          </w:tcPr>
          <w:p w14:paraId="22B78893"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86.6</w:t>
            </w:r>
          </w:p>
        </w:tc>
      </w:tr>
      <w:tr w:rsidR="0048616E" w:rsidRPr="0048616E" w14:paraId="5CC76EE5"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5A73862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1CEF87D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2C3A7FD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5B4670C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38618C2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14AE32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0F8217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4A296A3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31DD77F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850CAF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E8796C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2B07F2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80BB96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4D3F53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3273083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20DDEA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6924400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12" w:space="0" w:color="auto"/>
            </w:tcBorders>
            <w:shd w:val="clear" w:color="auto" w:fill="auto"/>
            <w:noWrap/>
            <w:vAlign w:val="bottom"/>
            <w:hideMark/>
          </w:tcPr>
          <w:p w14:paraId="2EB93AB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550" w:type="pct"/>
            <w:tcBorders>
              <w:top w:val="nil"/>
              <w:left w:val="single" w:sz="12" w:space="0" w:color="auto"/>
              <w:bottom w:val="nil"/>
              <w:right w:val="single" w:sz="4" w:space="0" w:color="auto"/>
            </w:tcBorders>
            <w:shd w:val="clear" w:color="auto" w:fill="auto"/>
            <w:noWrap/>
            <w:vAlign w:val="center"/>
            <w:hideMark/>
          </w:tcPr>
          <w:p w14:paraId="130D633B"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39.5</w:t>
            </w:r>
          </w:p>
        </w:tc>
        <w:tc>
          <w:tcPr>
            <w:tcW w:w="382" w:type="pct"/>
            <w:tcBorders>
              <w:top w:val="nil"/>
              <w:left w:val="nil"/>
              <w:bottom w:val="nil"/>
              <w:right w:val="single" w:sz="12" w:space="0" w:color="auto"/>
            </w:tcBorders>
            <w:shd w:val="clear" w:color="auto" w:fill="auto"/>
            <w:noWrap/>
            <w:vAlign w:val="bottom"/>
            <w:hideMark/>
          </w:tcPr>
          <w:p w14:paraId="03A49A7D"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87.6</w:t>
            </w:r>
          </w:p>
        </w:tc>
      </w:tr>
      <w:tr w:rsidR="00063E23" w:rsidRPr="0048616E" w14:paraId="45FF9C17"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69F63DF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26B38FA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519B0DF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44730F0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D143AA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C1B4B4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E247DA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8F5176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6D8EC86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9AB852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6420836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E5F17B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11E5C0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4BDD62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1CE87C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B3C2B9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2E605C0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12" w:space="0" w:color="auto"/>
            </w:tcBorders>
            <w:shd w:val="clear" w:color="000000" w:fill="D9D9D9"/>
            <w:noWrap/>
            <w:vAlign w:val="bottom"/>
            <w:hideMark/>
          </w:tcPr>
          <w:p w14:paraId="41B83AA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550" w:type="pct"/>
            <w:tcBorders>
              <w:top w:val="nil"/>
              <w:left w:val="single" w:sz="12" w:space="0" w:color="auto"/>
              <w:bottom w:val="nil"/>
              <w:right w:val="single" w:sz="4" w:space="0" w:color="auto"/>
            </w:tcBorders>
            <w:shd w:val="clear" w:color="000000" w:fill="D9D9D9"/>
            <w:noWrap/>
            <w:vAlign w:val="center"/>
            <w:hideMark/>
          </w:tcPr>
          <w:p w14:paraId="53AF3A5D"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40</w:t>
            </w:r>
          </w:p>
        </w:tc>
        <w:tc>
          <w:tcPr>
            <w:tcW w:w="382" w:type="pct"/>
            <w:tcBorders>
              <w:top w:val="nil"/>
              <w:left w:val="nil"/>
              <w:bottom w:val="nil"/>
              <w:right w:val="single" w:sz="12" w:space="0" w:color="auto"/>
            </w:tcBorders>
            <w:shd w:val="clear" w:color="000000" w:fill="D9D9D9"/>
            <w:noWrap/>
            <w:vAlign w:val="bottom"/>
            <w:hideMark/>
          </w:tcPr>
          <w:p w14:paraId="045EDAE1"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88.6</w:t>
            </w:r>
          </w:p>
        </w:tc>
      </w:tr>
      <w:tr w:rsidR="0048616E" w:rsidRPr="0048616E" w14:paraId="7DE5D476"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7A13FA9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6B8163B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5DDA92C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253DEAE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5368ACF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71C0DA9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E8EE90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B8DF23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F92889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38FDE4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150260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5AD0F17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CCCC1F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763A091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B7C2BA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55A2524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4F3BF7C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12" w:space="0" w:color="auto"/>
            </w:tcBorders>
            <w:shd w:val="clear" w:color="auto" w:fill="auto"/>
            <w:noWrap/>
            <w:vAlign w:val="bottom"/>
            <w:hideMark/>
          </w:tcPr>
          <w:p w14:paraId="4A9DD37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550" w:type="pct"/>
            <w:tcBorders>
              <w:top w:val="nil"/>
              <w:left w:val="single" w:sz="12" w:space="0" w:color="auto"/>
              <w:bottom w:val="nil"/>
              <w:right w:val="single" w:sz="4" w:space="0" w:color="auto"/>
            </w:tcBorders>
            <w:shd w:val="clear" w:color="auto" w:fill="auto"/>
            <w:noWrap/>
            <w:vAlign w:val="center"/>
            <w:hideMark/>
          </w:tcPr>
          <w:p w14:paraId="23C6DA05"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40.5</w:t>
            </w:r>
          </w:p>
        </w:tc>
        <w:tc>
          <w:tcPr>
            <w:tcW w:w="382" w:type="pct"/>
            <w:tcBorders>
              <w:top w:val="nil"/>
              <w:left w:val="nil"/>
              <w:bottom w:val="nil"/>
              <w:right w:val="single" w:sz="12" w:space="0" w:color="auto"/>
            </w:tcBorders>
            <w:shd w:val="clear" w:color="auto" w:fill="auto"/>
            <w:noWrap/>
            <w:vAlign w:val="bottom"/>
            <w:hideMark/>
          </w:tcPr>
          <w:p w14:paraId="1EA6BE78"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89.7</w:t>
            </w:r>
          </w:p>
        </w:tc>
      </w:tr>
      <w:tr w:rsidR="00063E23" w:rsidRPr="0048616E" w14:paraId="54EB7BCD"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7514AF0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358B524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3CDFF9D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778129C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12C0A9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19DFF5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55A96D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F585EF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C40E27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03BF90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7CD804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1BF409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611D6C5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0D20F8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5ABC58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9C4B69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4A9C7DD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12" w:space="0" w:color="auto"/>
            </w:tcBorders>
            <w:shd w:val="clear" w:color="000000" w:fill="D9D9D9"/>
            <w:noWrap/>
            <w:vAlign w:val="bottom"/>
            <w:hideMark/>
          </w:tcPr>
          <w:p w14:paraId="70947E8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550" w:type="pct"/>
            <w:tcBorders>
              <w:top w:val="nil"/>
              <w:left w:val="single" w:sz="12" w:space="0" w:color="auto"/>
              <w:bottom w:val="nil"/>
              <w:right w:val="single" w:sz="4" w:space="0" w:color="auto"/>
            </w:tcBorders>
            <w:shd w:val="clear" w:color="000000" w:fill="D9D9D9"/>
            <w:noWrap/>
            <w:vAlign w:val="center"/>
            <w:hideMark/>
          </w:tcPr>
          <w:p w14:paraId="0BC76162"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41</w:t>
            </w:r>
          </w:p>
        </w:tc>
        <w:tc>
          <w:tcPr>
            <w:tcW w:w="382" w:type="pct"/>
            <w:tcBorders>
              <w:top w:val="nil"/>
              <w:left w:val="nil"/>
              <w:bottom w:val="nil"/>
              <w:right w:val="single" w:sz="12" w:space="0" w:color="auto"/>
            </w:tcBorders>
            <w:shd w:val="clear" w:color="000000" w:fill="D9D9D9"/>
            <w:noWrap/>
            <w:vAlign w:val="bottom"/>
            <w:hideMark/>
          </w:tcPr>
          <w:p w14:paraId="7AEF99C8"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90.7</w:t>
            </w:r>
          </w:p>
        </w:tc>
      </w:tr>
      <w:tr w:rsidR="0048616E" w:rsidRPr="0048616E" w14:paraId="4332BFA9"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68F941E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3D626AB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03A433D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4D6483C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4208BF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FA6435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78716A4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3207A05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99F861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7E91C8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34F8CCB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47D1BE7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5484304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E3DAA6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4EBE0BC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BD5ADB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7F767E6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12" w:space="0" w:color="auto"/>
            </w:tcBorders>
            <w:shd w:val="clear" w:color="auto" w:fill="auto"/>
            <w:noWrap/>
            <w:vAlign w:val="bottom"/>
            <w:hideMark/>
          </w:tcPr>
          <w:p w14:paraId="7FDC1A5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550" w:type="pct"/>
            <w:tcBorders>
              <w:top w:val="nil"/>
              <w:left w:val="single" w:sz="12" w:space="0" w:color="auto"/>
              <w:bottom w:val="nil"/>
              <w:right w:val="single" w:sz="4" w:space="0" w:color="auto"/>
            </w:tcBorders>
            <w:shd w:val="clear" w:color="auto" w:fill="auto"/>
            <w:noWrap/>
            <w:vAlign w:val="center"/>
            <w:hideMark/>
          </w:tcPr>
          <w:p w14:paraId="39EB9595"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41.5</w:t>
            </w:r>
          </w:p>
        </w:tc>
        <w:tc>
          <w:tcPr>
            <w:tcW w:w="382" w:type="pct"/>
            <w:tcBorders>
              <w:top w:val="nil"/>
              <w:left w:val="nil"/>
              <w:bottom w:val="nil"/>
              <w:right w:val="single" w:sz="12" w:space="0" w:color="auto"/>
            </w:tcBorders>
            <w:shd w:val="clear" w:color="auto" w:fill="auto"/>
            <w:noWrap/>
            <w:vAlign w:val="bottom"/>
            <w:hideMark/>
          </w:tcPr>
          <w:p w14:paraId="1DD65976"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91.7</w:t>
            </w:r>
          </w:p>
        </w:tc>
      </w:tr>
      <w:tr w:rsidR="00063E23" w:rsidRPr="0048616E" w14:paraId="77D6692E"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0CEF8E4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5D3262D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710656D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1B3DC78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C1B543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F7B80B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0062DD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81A96B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F15722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64C9237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363BD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468618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6371ABE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ADD1B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F6A7D8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35D73E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5333A3E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12" w:space="0" w:color="auto"/>
            </w:tcBorders>
            <w:shd w:val="clear" w:color="000000" w:fill="D9D9D9"/>
            <w:noWrap/>
            <w:vAlign w:val="bottom"/>
            <w:hideMark/>
          </w:tcPr>
          <w:p w14:paraId="7F22D57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550" w:type="pct"/>
            <w:tcBorders>
              <w:top w:val="nil"/>
              <w:left w:val="single" w:sz="12" w:space="0" w:color="auto"/>
              <w:bottom w:val="nil"/>
              <w:right w:val="single" w:sz="4" w:space="0" w:color="auto"/>
            </w:tcBorders>
            <w:shd w:val="clear" w:color="000000" w:fill="D9D9D9"/>
            <w:noWrap/>
            <w:vAlign w:val="center"/>
            <w:hideMark/>
          </w:tcPr>
          <w:p w14:paraId="76641131"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42</w:t>
            </w:r>
          </w:p>
        </w:tc>
        <w:tc>
          <w:tcPr>
            <w:tcW w:w="382" w:type="pct"/>
            <w:tcBorders>
              <w:top w:val="nil"/>
              <w:left w:val="nil"/>
              <w:bottom w:val="nil"/>
              <w:right w:val="single" w:sz="12" w:space="0" w:color="auto"/>
            </w:tcBorders>
            <w:shd w:val="clear" w:color="000000" w:fill="D9D9D9"/>
            <w:noWrap/>
            <w:vAlign w:val="bottom"/>
            <w:hideMark/>
          </w:tcPr>
          <w:p w14:paraId="77F4726B"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92.8</w:t>
            </w:r>
          </w:p>
        </w:tc>
      </w:tr>
      <w:tr w:rsidR="0048616E" w:rsidRPr="0048616E" w14:paraId="4259B8DE"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778E02B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1E0B342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2EDD420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793B737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78C9836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5C30B4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6940B7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7889A7C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53F76B2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55D728A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3A3FC5A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3B8E14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54A7BB0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41BF422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15AA67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6DB20A0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6238DCE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12" w:space="0" w:color="auto"/>
            </w:tcBorders>
            <w:shd w:val="clear" w:color="auto" w:fill="auto"/>
            <w:noWrap/>
            <w:vAlign w:val="bottom"/>
            <w:hideMark/>
          </w:tcPr>
          <w:p w14:paraId="3A807D7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550" w:type="pct"/>
            <w:tcBorders>
              <w:top w:val="nil"/>
              <w:left w:val="single" w:sz="12" w:space="0" w:color="auto"/>
              <w:bottom w:val="nil"/>
              <w:right w:val="single" w:sz="4" w:space="0" w:color="auto"/>
            </w:tcBorders>
            <w:shd w:val="clear" w:color="auto" w:fill="auto"/>
            <w:noWrap/>
            <w:vAlign w:val="center"/>
            <w:hideMark/>
          </w:tcPr>
          <w:p w14:paraId="6E5AF4E1"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42.5</w:t>
            </w:r>
          </w:p>
        </w:tc>
        <w:tc>
          <w:tcPr>
            <w:tcW w:w="382" w:type="pct"/>
            <w:tcBorders>
              <w:top w:val="nil"/>
              <w:left w:val="nil"/>
              <w:bottom w:val="nil"/>
              <w:right w:val="single" w:sz="12" w:space="0" w:color="auto"/>
            </w:tcBorders>
            <w:shd w:val="clear" w:color="auto" w:fill="auto"/>
            <w:noWrap/>
            <w:vAlign w:val="bottom"/>
            <w:hideMark/>
          </w:tcPr>
          <w:p w14:paraId="32715F17"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93.8</w:t>
            </w:r>
          </w:p>
        </w:tc>
      </w:tr>
      <w:tr w:rsidR="00063E23" w:rsidRPr="0048616E" w14:paraId="40029F28"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0715E96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6EA6E1B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132DFB2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6608E0B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7DA15BE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25009E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397EFE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6DB51B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6DB1A2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6E85F10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37C644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61EA2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04BD0C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7952D7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0FD4F5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50DACB0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74AA908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12" w:space="0" w:color="auto"/>
            </w:tcBorders>
            <w:shd w:val="clear" w:color="000000" w:fill="D9D9D9"/>
            <w:noWrap/>
            <w:vAlign w:val="bottom"/>
            <w:hideMark/>
          </w:tcPr>
          <w:p w14:paraId="4E77302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550" w:type="pct"/>
            <w:tcBorders>
              <w:top w:val="nil"/>
              <w:left w:val="single" w:sz="12" w:space="0" w:color="auto"/>
              <w:bottom w:val="nil"/>
              <w:right w:val="single" w:sz="4" w:space="0" w:color="auto"/>
            </w:tcBorders>
            <w:shd w:val="clear" w:color="000000" w:fill="D9D9D9"/>
            <w:noWrap/>
            <w:vAlign w:val="center"/>
            <w:hideMark/>
          </w:tcPr>
          <w:p w14:paraId="4D7E5EE5"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43</w:t>
            </w:r>
          </w:p>
        </w:tc>
        <w:tc>
          <w:tcPr>
            <w:tcW w:w="382" w:type="pct"/>
            <w:tcBorders>
              <w:top w:val="nil"/>
              <w:left w:val="nil"/>
              <w:bottom w:val="nil"/>
              <w:right w:val="single" w:sz="12" w:space="0" w:color="auto"/>
            </w:tcBorders>
            <w:shd w:val="clear" w:color="000000" w:fill="D9D9D9"/>
            <w:noWrap/>
            <w:vAlign w:val="bottom"/>
            <w:hideMark/>
          </w:tcPr>
          <w:p w14:paraId="040B492B"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94.9</w:t>
            </w:r>
          </w:p>
        </w:tc>
      </w:tr>
      <w:tr w:rsidR="0048616E" w:rsidRPr="0048616E" w14:paraId="76450F6B"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3FA0A5A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10FF2B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2833587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54D668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4069A1C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F715E2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B3539A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33F2C7A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3E29D7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7C007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CE0D3A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824298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E5ABA1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49A1390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491692D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020D451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522123A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12" w:space="0" w:color="auto"/>
            </w:tcBorders>
            <w:shd w:val="clear" w:color="auto" w:fill="auto"/>
            <w:noWrap/>
            <w:vAlign w:val="bottom"/>
            <w:hideMark/>
          </w:tcPr>
          <w:p w14:paraId="5C62A24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550" w:type="pct"/>
            <w:tcBorders>
              <w:top w:val="nil"/>
              <w:left w:val="single" w:sz="12" w:space="0" w:color="auto"/>
              <w:bottom w:val="nil"/>
              <w:right w:val="single" w:sz="4" w:space="0" w:color="auto"/>
            </w:tcBorders>
            <w:shd w:val="clear" w:color="auto" w:fill="auto"/>
            <w:noWrap/>
            <w:vAlign w:val="center"/>
            <w:hideMark/>
          </w:tcPr>
          <w:p w14:paraId="4EF77280"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43.5</w:t>
            </w:r>
          </w:p>
        </w:tc>
        <w:tc>
          <w:tcPr>
            <w:tcW w:w="382" w:type="pct"/>
            <w:tcBorders>
              <w:top w:val="nil"/>
              <w:left w:val="nil"/>
              <w:bottom w:val="nil"/>
              <w:right w:val="single" w:sz="12" w:space="0" w:color="auto"/>
            </w:tcBorders>
            <w:shd w:val="clear" w:color="auto" w:fill="auto"/>
            <w:noWrap/>
            <w:vAlign w:val="bottom"/>
            <w:hideMark/>
          </w:tcPr>
          <w:p w14:paraId="05F07F01"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96.0</w:t>
            </w:r>
          </w:p>
        </w:tc>
      </w:tr>
      <w:tr w:rsidR="00063E23" w:rsidRPr="0048616E" w14:paraId="4CC865BC"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526D75B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4C4961B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363695D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671EB28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1FB35D4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3F0D3E4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A1B4EC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4AA4DD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477E1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611F90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A8AACF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519BD5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781B55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6173C7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5477D4A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1427188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3AE52D3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12" w:space="0" w:color="auto"/>
            </w:tcBorders>
            <w:shd w:val="clear" w:color="000000" w:fill="D9D9D9"/>
            <w:noWrap/>
            <w:vAlign w:val="bottom"/>
            <w:hideMark/>
          </w:tcPr>
          <w:p w14:paraId="0505657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550" w:type="pct"/>
            <w:tcBorders>
              <w:top w:val="nil"/>
              <w:left w:val="single" w:sz="12" w:space="0" w:color="auto"/>
              <w:bottom w:val="nil"/>
              <w:right w:val="single" w:sz="4" w:space="0" w:color="auto"/>
            </w:tcBorders>
            <w:shd w:val="clear" w:color="000000" w:fill="D9D9D9"/>
            <w:noWrap/>
            <w:vAlign w:val="center"/>
            <w:hideMark/>
          </w:tcPr>
          <w:p w14:paraId="3B1233B6"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44</w:t>
            </w:r>
          </w:p>
        </w:tc>
        <w:tc>
          <w:tcPr>
            <w:tcW w:w="382" w:type="pct"/>
            <w:tcBorders>
              <w:top w:val="nil"/>
              <w:left w:val="nil"/>
              <w:bottom w:val="nil"/>
              <w:right w:val="single" w:sz="12" w:space="0" w:color="auto"/>
            </w:tcBorders>
            <w:shd w:val="clear" w:color="000000" w:fill="D9D9D9"/>
            <w:noWrap/>
            <w:vAlign w:val="bottom"/>
            <w:hideMark/>
          </w:tcPr>
          <w:p w14:paraId="4456B0C6"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97.0</w:t>
            </w:r>
          </w:p>
        </w:tc>
      </w:tr>
      <w:tr w:rsidR="0048616E" w:rsidRPr="0048616E" w14:paraId="3D629CED"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3EF3B3E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2649F0F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7DAD650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000AAE9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34D7BA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5319D74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1658B8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4FA76D4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516FF9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3E58782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3058B3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6BB89A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439D04D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79CE996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05DF9ED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6EDE892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6A3FB91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12" w:space="0" w:color="auto"/>
            </w:tcBorders>
            <w:shd w:val="clear" w:color="auto" w:fill="auto"/>
            <w:noWrap/>
            <w:vAlign w:val="bottom"/>
            <w:hideMark/>
          </w:tcPr>
          <w:p w14:paraId="29AB813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550" w:type="pct"/>
            <w:tcBorders>
              <w:top w:val="nil"/>
              <w:left w:val="single" w:sz="12" w:space="0" w:color="auto"/>
              <w:bottom w:val="nil"/>
              <w:right w:val="single" w:sz="4" w:space="0" w:color="auto"/>
            </w:tcBorders>
            <w:shd w:val="clear" w:color="auto" w:fill="auto"/>
            <w:noWrap/>
            <w:vAlign w:val="center"/>
            <w:hideMark/>
          </w:tcPr>
          <w:p w14:paraId="3389E69D"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44.5</w:t>
            </w:r>
          </w:p>
        </w:tc>
        <w:tc>
          <w:tcPr>
            <w:tcW w:w="382" w:type="pct"/>
            <w:tcBorders>
              <w:top w:val="nil"/>
              <w:left w:val="nil"/>
              <w:bottom w:val="nil"/>
              <w:right w:val="single" w:sz="12" w:space="0" w:color="auto"/>
            </w:tcBorders>
            <w:shd w:val="clear" w:color="auto" w:fill="auto"/>
            <w:noWrap/>
            <w:vAlign w:val="bottom"/>
            <w:hideMark/>
          </w:tcPr>
          <w:p w14:paraId="4C60ECA0"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98.1</w:t>
            </w:r>
          </w:p>
        </w:tc>
      </w:tr>
      <w:tr w:rsidR="00063E23" w:rsidRPr="0048616E" w14:paraId="6F4D25D7"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0B2B12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0E5F7FE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00BA368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02C9C33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1151D77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0BC4AD9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344368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AEC07B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BF0913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26FFE71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25022D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75627C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5F41505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67B4F3C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23F8D3A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1BDCE75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04A3D27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12" w:space="0" w:color="auto"/>
            </w:tcBorders>
            <w:shd w:val="clear" w:color="000000" w:fill="D9D9D9"/>
            <w:noWrap/>
            <w:vAlign w:val="bottom"/>
            <w:hideMark/>
          </w:tcPr>
          <w:p w14:paraId="1BCEF61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550" w:type="pct"/>
            <w:tcBorders>
              <w:top w:val="nil"/>
              <w:left w:val="single" w:sz="12" w:space="0" w:color="auto"/>
              <w:bottom w:val="nil"/>
              <w:right w:val="single" w:sz="4" w:space="0" w:color="auto"/>
            </w:tcBorders>
            <w:shd w:val="clear" w:color="000000" w:fill="D9D9D9"/>
            <w:noWrap/>
            <w:vAlign w:val="center"/>
            <w:hideMark/>
          </w:tcPr>
          <w:p w14:paraId="6DC4247A"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45</w:t>
            </w:r>
          </w:p>
        </w:tc>
        <w:tc>
          <w:tcPr>
            <w:tcW w:w="382" w:type="pct"/>
            <w:tcBorders>
              <w:top w:val="nil"/>
              <w:left w:val="nil"/>
              <w:bottom w:val="nil"/>
              <w:right w:val="single" w:sz="12" w:space="0" w:color="auto"/>
            </w:tcBorders>
            <w:shd w:val="clear" w:color="000000" w:fill="D9D9D9"/>
            <w:noWrap/>
            <w:vAlign w:val="bottom"/>
            <w:hideMark/>
          </w:tcPr>
          <w:p w14:paraId="18B83EC7"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99.1</w:t>
            </w:r>
          </w:p>
        </w:tc>
      </w:tr>
      <w:tr w:rsidR="0048616E" w:rsidRPr="0048616E" w14:paraId="7771CFA1"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7DB1A93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23B62DA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1F0224D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304BA59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611C841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1E05732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52205DF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3EC2882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47EF1B5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3AF7944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4700DEF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77725F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00F7517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AFCFD9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4698C4D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6DC4930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2948918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12" w:space="0" w:color="auto"/>
            </w:tcBorders>
            <w:shd w:val="clear" w:color="auto" w:fill="auto"/>
            <w:noWrap/>
            <w:vAlign w:val="bottom"/>
            <w:hideMark/>
          </w:tcPr>
          <w:p w14:paraId="60041E7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550" w:type="pct"/>
            <w:tcBorders>
              <w:top w:val="nil"/>
              <w:left w:val="single" w:sz="12" w:space="0" w:color="auto"/>
              <w:bottom w:val="nil"/>
              <w:right w:val="single" w:sz="4" w:space="0" w:color="auto"/>
            </w:tcBorders>
            <w:shd w:val="clear" w:color="auto" w:fill="auto"/>
            <w:noWrap/>
            <w:vAlign w:val="center"/>
            <w:hideMark/>
          </w:tcPr>
          <w:p w14:paraId="1912ACEE"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45.5</w:t>
            </w:r>
          </w:p>
        </w:tc>
        <w:tc>
          <w:tcPr>
            <w:tcW w:w="382" w:type="pct"/>
            <w:tcBorders>
              <w:top w:val="nil"/>
              <w:left w:val="nil"/>
              <w:bottom w:val="nil"/>
              <w:right w:val="single" w:sz="12" w:space="0" w:color="auto"/>
            </w:tcBorders>
            <w:shd w:val="clear" w:color="auto" w:fill="auto"/>
            <w:noWrap/>
            <w:vAlign w:val="bottom"/>
            <w:hideMark/>
          </w:tcPr>
          <w:p w14:paraId="7C80E22D"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100.2</w:t>
            </w:r>
          </w:p>
        </w:tc>
      </w:tr>
      <w:tr w:rsidR="00063E23" w:rsidRPr="0048616E" w14:paraId="1B75E21F"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64375A4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3A8F73A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2C55361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5C0921C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656231E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0320430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07B755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1F45DB5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55FB80D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C8B960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20891A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DC92D4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49D9F22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492C97D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4EC9F7B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3531BEF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5077D12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12" w:space="0" w:color="auto"/>
            </w:tcBorders>
            <w:shd w:val="clear" w:color="000000" w:fill="D9D9D9"/>
            <w:noWrap/>
            <w:vAlign w:val="bottom"/>
            <w:hideMark/>
          </w:tcPr>
          <w:p w14:paraId="1F9F098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550" w:type="pct"/>
            <w:tcBorders>
              <w:top w:val="nil"/>
              <w:left w:val="single" w:sz="12" w:space="0" w:color="auto"/>
              <w:bottom w:val="nil"/>
              <w:right w:val="single" w:sz="4" w:space="0" w:color="auto"/>
            </w:tcBorders>
            <w:shd w:val="clear" w:color="000000" w:fill="D9D9D9"/>
            <w:noWrap/>
            <w:vAlign w:val="center"/>
            <w:hideMark/>
          </w:tcPr>
          <w:p w14:paraId="333D4368"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46.5</w:t>
            </w:r>
          </w:p>
        </w:tc>
        <w:tc>
          <w:tcPr>
            <w:tcW w:w="382" w:type="pct"/>
            <w:tcBorders>
              <w:top w:val="nil"/>
              <w:left w:val="nil"/>
              <w:bottom w:val="nil"/>
              <w:right w:val="single" w:sz="12" w:space="0" w:color="auto"/>
            </w:tcBorders>
            <w:shd w:val="clear" w:color="000000" w:fill="D9D9D9"/>
            <w:noWrap/>
            <w:vAlign w:val="bottom"/>
            <w:hideMark/>
          </w:tcPr>
          <w:p w14:paraId="504FAB92"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102.3</w:t>
            </w:r>
          </w:p>
        </w:tc>
      </w:tr>
      <w:tr w:rsidR="0048616E" w:rsidRPr="0048616E" w14:paraId="443B3E7D"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1470903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3D583B8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7CEFBB4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13F140F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2956A61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7C2E901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215A334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1C6EB0F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5D87E31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411F269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318752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3C5239A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397A53C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24ED7F5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463A27D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4016F55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4BCDDD3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12" w:space="0" w:color="auto"/>
            </w:tcBorders>
            <w:shd w:val="clear" w:color="auto" w:fill="auto"/>
            <w:noWrap/>
            <w:vAlign w:val="bottom"/>
            <w:hideMark/>
          </w:tcPr>
          <w:p w14:paraId="33ACA16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550" w:type="pct"/>
            <w:tcBorders>
              <w:top w:val="nil"/>
              <w:left w:val="single" w:sz="12" w:space="0" w:color="auto"/>
              <w:bottom w:val="nil"/>
              <w:right w:val="single" w:sz="4" w:space="0" w:color="auto"/>
            </w:tcBorders>
            <w:shd w:val="clear" w:color="auto" w:fill="auto"/>
            <w:noWrap/>
            <w:vAlign w:val="center"/>
            <w:hideMark/>
          </w:tcPr>
          <w:p w14:paraId="00B8FA7C"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47.5</w:t>
            </w:r>
          </w:p>
        </w:tc>
        <w:tc>
          <w:tcPr>
            <w:tcW w:w="382" w:type="pct"/>
            <w:tcBorders>
              <w:top w:val="nil"/>
              <w:left w:val="nil"/>
              <w:bottom w:val="nil"/>
              <w:right w:val="single" w:sz="12" w:space="0" w:color="auto"/>
            </w:tcBorders>
            <w:shd w:val="clear" w:color="auto" w:fill="auto"/>
            <w:noWrap/>
            <w:vAlign w:val="bottom"/>
            <w:hideMark/>
          </w:tcPr>
          <w:p w14:paraId="536E2982"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104.4</w:t>
            </w:r>
          </w:p>
        </w:tc>
      </w:tr>
      <w:tr w:rsidR="00063E23" w:rsidRPr="0048616E" w14:paraId="5599A032"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2FD913A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35D4E4F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43616B2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0B591F6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751555A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4E84C9B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573AE1F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08FBD04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3F72A7F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CA3471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EEBF1D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CA9717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5B72AA1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58F3EF3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212E3B4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05A3C74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77212ED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12" w:space="0" w:color="auto"/>
            </w:tcBorders>
            <w:shd w:val="clear" w:color="000000" w:fill="D9D9D9"/>
            <w:noWrap/>
            <w:vAlign w:val="bottom"/>
            <w:hideMark/>
          </w:tcPr>
          <w:p w14:paraId="4F0E901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550" w:type="pct"/>
            <w:tcBorders>
              <w:top w:val="nil"/>
              <w:left w:val="single" w:sz="12" w:space="0" w:color="auto"/>
              <w:bottom w:val="nil"/>
              <w:right w:val="single" w:sz="4" w:space="0" w:color="auto"/>
            </w:tcBorders>
            <w:shd w:val="clear" w:color="000000" w:fill="D9D9D9"/>
            <w:noWrap/>
            <w:vAlign w:val="center"/>
            <w:hideMark/>
          </w:tcPr>
          <w:p w14:paraId="7CBBE115"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48.5</w:t>
            </w:r>
          </w:p>
        </w:tc>
        <w:tc>
          <w:tcPr>
            <w:tcW w:w="382" w:type="pct"/>
            <w:tcBorders>
              <w:top w:val="nil"/>
              <w:left w:val="nil"/>
              <w:bottom w:val="nil"/>
              <w:right w:val="single" w:sz="12" w:space="0" w:color="auto"/>
            </w:tcBorders>
            <w:shd w:val="clear" w:color="000000" w:fill="D9D9D9"/>
            <w:noWrap/>
            <w:vAlign w:val="bottom"/>
            <w:hideMark/>
          </w:tcPr>
          <w:p w14:paraId="4EB6CB14"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106.4</w:t>
            </w:r>
          </w:p>
        </w:tc>
      </w:tr>
      <w:tr w:rsidR="0048616E" w:rsidRPr="0048616E" w14:paraId="2D58930F"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01A3878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7992954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077522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33A7412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327A7FF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208C96B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4C7F2F8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464FB66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7B1524C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753173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052374C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3C42CBF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69983B0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101DED3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67211C4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7C45F74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232D315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12" w:space="0" w:color="auto"/>
            </w:tcBorders>
            <w:shd w:val="clear" w:color="auto" w:fill="auto"/>
            <w:noWrap/>
            <w:vAlign w:val="bottom"/>
            <w:hideMark/>
          </w:tcPr>
          <w:p w14:paraId="17C9E37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550" w:type="pct"/>
            <w:tcBorders>
              <w:top w:val="nil"/>
              <w:left w:val="single" w:sz="12" w:space="0" w:color="auto"/>
              <w:bottom w:val="nil"/>
              <w:right w:val="single" w:sz="4" w:space="0" w:color="auto"/>
            </w:tcBorders>
            <w:shd w:val="clear" w:color="auto" w:fill="auto"/>
            <w:noWrap/>
            <w:vAlign w:val="center"/>
            <w:hideMark/>
          </w:tcPr>
          <w:p w14:paraId="372738EC"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50</w:t>
            </w:r>
          </w:p>
        </w:tc>
        <w:tc>
          <w:tcPr>
            <w:tcW w:w="382" w:type="pct"/>
            <w:tcBorders>
              <w:top w:val="nil"/>
              <w:left w:val="nil"/>
              <w:bottom w:val="nil"/>
              <w:right w:val="single" w:sz="12" w:space="0" w:color="auto"/>
            </w:tcBorders>
            <w:shd w:val="clear" w:color="auto" w:fill="auto"/>
            <w:noWrap/>
            <w:vAlign w:val="bottom"/>
            <w:hideMark/>
          </w:tcPr>
          <w:p w14:paraId="76BF8B86"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109.5</w:t>
            </w:r>
          </w:p>
        </w:tc>
      </w:tr>
      <w:tr w:rsidR="00063E23" w:rsidRPr="0048616E" w14:paraId="440F70C3"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3A0E78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5825F68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436F3CC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1D7BB7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2E2DF54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3426D79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512A9EC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6B1A95C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75F0F0C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752A58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78A57A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F58378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7657A35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1B22245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07D8C81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2280F3D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481694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12" w:space="0" w:color="auto"/>
            </w:tcBorders>
            <w:shd w:val="clear" w:color="000000" w:fill="D9D9D9"/>
            <w:noWrap/>
            <w:vAlign w:val="bottom"/>
            <w:hideMark/>
          </w:tcPr>
          <w:p w14:paraId="254B20A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550" w:type="pct"/>
            <w:tcBorders>
              <w:top w:val="nil"/>
              <w:left w:val="single" w:sz="12" w:space="0" w:color="auto"/>
              <w:bottom w:val="nil"/>
              <w:right w:val="single" w:sz="4" w:space="0" w:color="auto"/>
            </w:tcBorders>
            <w:shd w:val="clear" w:color="000000" w:fill="D9D9D9"/>
            <w:noWrap/>
            <w:vAlign w:val="center"/>
            <w:hideMark/>
          </w:tcPr>
          <w:p w14:paraId="4E317F90"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50.5</w:t>
            </w:r>
          </w:p>
        </w:tc>
        <w:tc>
          <w:tcPr>
            <w:tcW w:w="382" w:type="pct"/>
            <w:tcBorders>
              <w:top w:val="nil"/>
              <w:left w:val="nil"/>
              <w:bottom w:val="nil"/>
              <w:right w:val="single" w:sz="12" w:space="0" w:color="auto"/>
            </w:tcBorders>
            <w:shd w:val="clear" w:color="000000" w:fill="D9D9D9"/>
            <w:noWrap/>
            <w:vAlign w:val="bottom"/>
            <w:hideMark/>
          </w:tcPr>
          <w:p w14:paraId="5BF794AC"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110.5</w:t>
            </w:r>
          </w:p>
        </w:tc>
      </w:tr>
      <w:tr w:rsidR="0048616E" w:rsidRPr="0048616E" w14:paraId="313E0FE1"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1F65C0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1D9142E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68C00AE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2A6E42B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63022C5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656ADDF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4FD3267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7276E70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568B301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34C1F0E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0F43870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2C9F67A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7A58BBF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393029C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07BFADE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5F7F65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3560709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12" w:space="0" w:color="auto"/>
            </w:tcBorders>
            <w:shd w:val="clear" w:color="auto" w:fill="auto"/>
            <w:noWrap/>
            <w:vAlign w:val="bottom"/>
            <w:hideMark/>
          </w:tcPr>
          <w:p w14:paraId="4FCBEF2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550" w:type="pct"/>
            <w:tcBorders>
              <w:top w:val="nil"/>
              <w:left w:val="single" w:sz="12" w:space="0" w:color="auto"/>
              <w:bottom w:val="nil"/>
              <w:right w:val="single" w:sz="4" w:space="0" w:color="auto"/>
            </w:tcBorders>
            <w:shd w:val="clear" w:color="auto" w:fill="auto"/>
            <w:noWrap/>
            <w:vAlign w:val="center"/>
            <w:hideMark/>
          </w:tcPr>
          <w:p w14:paraId="5DA18726"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51</w:t>
            </w:r>
          </w:p>
        </w:tc>
        <w:tc>
          <w:tcPr>
            <w:tcW w:w="382" w:type="pct"/>
            <w:tcBorders>
              <w:top w:val="nil"/>
              <w:left w:val="nil"/>
              <w:bottom w:val="nil"/>
              <w:right w:val="single" w:sz="12" w:space="0" w:color="auto"/>
            </w:tcBorders>
            <w:shd w:val="clear" w:color="auto" w:fill="auto"/>
            <w:noWrap/>
            <w:vAlign w:val="bottom"/>
            <w:hideMark/>
          </w:tcPr>
          <w:p w14:paraId="18CAA58F"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111.6</w:t>
            </w:r>
          </w:p>
        </w:tc>
      </w:tr>
      <w:tr w:rsidR="00063E23" w:rsidRPr="0048616E" w14:paraId="0E06D588"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34F3F5A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0E246D2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267D18D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282E9A2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1EDC2D1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7FBADFA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3F225BF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242ECE0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32A1A37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7E09521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46A017B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06BAF15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4CC98E5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6B66837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56CF0AC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5FDC7EB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28F6A60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12" w:space="0" w:color="auto"/>
            </w:tcBorders>
            <w:shd w:val="clear" w:color="000000" w:fill="D9D9D9"/>
            <w:noWrap/>
            <w:vAlign w:val="bottom"/>
            <w:hideMark/>
          </w:tcPr>
          <w:p w14:paraId="194B0E3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550" w:type="pct"/>
            <w:tcBorders>
              <w:top w:val="nil"/>
              <w:left w:val="single" w:sz="12" w:space="0" w:color="auto"/>
              <w:bottom w:val="nil"/>
              <w:right w:val="single" w:sz="4" w:space="0" w:color="auto"/>
            </w:tcBorders>
            <w:shd w:val="clear" w:color="000000" w:fill="D9D9D9"/>
            <w:noWrap/>
            <w:vAlign w:val="center"/>
            <w:hideMark/>
          </w:tcPr>
          <w:p w14:paraId="6F6D2101"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51.5</w:t>
            </w:r>
          </w:p>
        </w:tc>
        <w:tc>
          <w:tcPr>
            <w:tcW w:w="382" w:type="pct"/>
            <w:tcBorders>
              <w:top w:val="nil"/>
              <w:left w:val="nil"/>
              <w:bottom w:val="nil"/>
              <w:right w:val="single" w:sz="12" w:space="0" w:color="auto"/>
            </w:tcBorders>
            <w:shd w:val="clear" w:color="000000" w:fill="D9D9D9"/>
            <w:noWrap/>
            <w:vAlign w:val="bottom"/>
            <w:hideMark/>
          </w:tcPr>
          <w:p w14:paraId="48981913"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112.6</w:t>
            </w:r>
          </w:p>
        </w:tc>
      </w:tr>
      <w:tr w:rsidR="0048616E" w:rsidRPr="0048616E" w14:paraId="697921F4"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373A7DE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59FCC2E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50CF379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38959EB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5EF67EB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3167063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58667BD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6EA9DDB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05ABA3E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24BC8B0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702F1DE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5A9C13B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30AE499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294A49C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21FE016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2889CF8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49EA229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12" w:space="0" w:color="auto"/>
            </w:tcBorders>
            <w:shd w:val="clear" w:color="auto" w:fill="auto"/>
            <w:noWrap/>
            <w:vAlign w:val="bottom"/>
            <w:hideMark/>
          </w:tcPr>
          <w:p w14:paraId="363EB4F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550" w:type="pct"/>
            <w:tcBorders>
              <w:top w:val="nil"/>
              <w:left w:val="single" w:sz="12" w:space="0" w:color="auto"/>
              <w:bottom w:val="nil"/>
              <w:right w:val="single" w:sz="4" w:space="0" w:color="auto"/>
            </w:tcBorders>
            <w:shd w:val="clear" w:color="auto" w:fill="auto"/>
            <w:noWrap/>
            <w:vAlign w:val="center"/>
            <w:hideMark/>
          </w:tcPr>
          <w:p w14:paraId="1EB0DF44"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52</w:t>
            </w:r>
          </w:p>
        </w:tc>
        <w:tc>
          <w:tcPr>
            <w:tcW w:w="382" w:type="pct"/>
            <w:tcBorders>
              <w:top w:val="nil"/>
              <w:left w:val="nil"/>
              <w:bottom w:val="nil"/>
              <w:right w:val="single" w:sz="12" w:space="0" w:color="auto"/>
            </w:tcBorders>
            <w:shd w:val="clear" w:color="auto" w:fill="auto"/>
            <w:noWrap/>
            <w:vAlign w:val="bottom"/>
            <w:hideMark/>
          </w:tcPr>
          <w:p w14:paraId="0271F964"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113.7</w:t>
            </w:r>
          </w:p>
        </w:tc>
      </w:tr>
      <w:tr w:rsidR="00063E23" w:rsidRPr="0048616E" w14:paraId="38EC7275"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6718896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335CE7C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0E34743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0D5B414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00E48F8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5B62C0C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768A558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33FF188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5C5D6EE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0773742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733C8BE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74D1226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16215D2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18FE65C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72932BE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130827F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3AF304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12" w:space="0" w:color="auto"/>
            </w:tcBorders>
            <w:shd w:val="clear" w:color="000000" w:fill="D9D9D9"/>
            <w:noWrap/>
            <w:vAlign w:val="bottom"/>
            <w:hideMark/>
          </w:tcPr>
          <w:p w14:paraId="17FFA7E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550" w:type="pct"/>
            <w:tcBorders>
              <w:top w:val="nil"/>
              <w:left w:val="single" w:sz="12" w:space="0" w:color="auto"/>
              <w:bottom w:val="nil"/>
              <w:right w:val="single" w:sz="4" w:space="0" w:color="auto"/>
            </w:tcBorders>
            <w:shd w:val="clear" w:color="000000" w:fill="D9D9D9"/>
            <w:noWrap/>
            <w:vAlign w:val="center"/>
            <w:hideMark/>
          </w:tcPr>
          <w:p w14:paraId="45D9B5EB"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52.5</w:t>
            </w:r>
          </w:p>
        </w:tc>
        <w:tc>
          <w:tcPr>
            <w:tcW w:w="382" w:type="pct"/>
            <w:tcBorders>
              <w:top w:val="nil"/>
              <w:left w:val="nil"/>
              <w:bottom w:val="nil"/>
              <w:right w:val="single" w:sz="12" w:space="0" w:color="auto"/>
            </w:tcBorders>
            <w:shd w:val="clear" w:color="000000" w:fill="D9D9D9"/>
            <w:noWrap/>
            <w:vAlign w:val="bottom"/>
            <w:hideMark/>
          </w:tcPr>
          <w:p w14:paraId="4C24C027"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114.7</w:t>
            </w:r>
          </w:p>
        </w:tc>
      </w:tr>
      <w:tr w:rsidR="0048616E" w:rsidRPr="0048616E" w14:paraId="021BA5A9"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61EFC79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lastRenderedPageBreak/>
              <w:t>3</w:t>
            </w:r>
          </w:p>
        </w:tc>
        <w:tc>
          <w:tcPr>
            <w:tcW w:w="226" w:type="pct"/>
            <w:tcBorders>
              <w:top w:val="nil"/>
              <w:left w:val="nil"/>
              <w:bottom w:val="nil"/>
              <w:right w:val="single" w:sz="4" w:space="0" w:color="auto"/>
            </w:tcBorders>
            <w:shd w:val="clear" w:color="auto" w:fill="auto"/>
            <w:noWrap/>
            <w:vAlign w:val="bottom"/>
            <w:hideMark/>
          </w:tcPr>
          <w:p w14:paraId="46CA05C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4F4CE6D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54413C8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65BC8A4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0D124B5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11E2331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2DCF8A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0DFFFA8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303A09B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3D92BB8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4131A11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27FD777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41DC41E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39DA286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014D6C5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1242D6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12" w:space="0" w:color="auto"/>
            </w:tcBorders>
            <w:shd w:val="clear" w:color="auto" w:fill="auto"/>
            <w:noWrap/>
            <w:vAlign w:val="bottom"/>
            <w:hideMark/>
          </w:tcPr>
          <w:p w14:paraId="293CCD5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550" w:type="pct"/>
            <w:tcBorders>
              <w:top w:val="nil"/>
              <w:left w:val="single" w:sz="12" w:space="0" w:color="auto"/>
              <w:bottom w:val="nil"/>
              <w:right w:val="single" w:sz="4" w:space="0" w:color="auto"/>
            </w:tcBorders>
            <w:shd w:val="clear" w:color="auto" w:fill="auto"/>
            <w:noWrap/>
            <w:vAlign w:val="center"/>
            <w:hideMark/>
          </w:tcPr>
          <w:p w14:paraId="1C9F711F"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53</w:t>
            </w:r>
          </w:p>
        </w:tc>
        <w:tc>
          <w:tcPr>
            <w:tcW w:w="382" w:type="pct"/>
            <w:tcBorders>
              <w:top w:val="nil"/>
              <w:left w:val="nil"/>
              <w:bottom w:val="nil"/>
              <w:right w:val="single" w:sz="12" w:space="0" w:color="auto"/>
            </w:tcBorders>
            <w:shd w:val="clear" w:color="auto" w:fill="auto"/>
            <w:noWrap/>
            <w:vAlign w:val="bottom"/>
            <w:hideMark/>
          </w:tcPr>
          <w:p w14:paraId="2BC3658D"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115.7</w:t>
            </w:r>
          </w:p>
        </w:tc>
      </w:tr>
      <w:tr w:rsidR="00063E23" w:rsidRPr="0048616E" w14:paraId="5E431833"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79AEEE8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470217C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365765B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51E511D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5BE9429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1EAC4F2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5365832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78645B6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3D139D7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348DB63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3B94A58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509F6A2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0EB793B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33AB770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5402185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6F6BADE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10FC100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12" w:space="0" w:color="auto"/>
            </w:tcBorders>
            <w:shd w:val="clear" w:color="000000" w:fill="D9D9D9"/>
            <w:noWrap/>
            <w:vAlign w:val="bottom"/>
            <w:hideMark/>
          </w:tcPr>
          <w:p w14:paraId="310089F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550" w:type="pct"/>
            <w:tcBorders>
              <w:top w:val="nil"/>
              <w:left w:val="single" w:sz="12" w:space="0" w:color="auto"/>
              <w:bottom w:val="nil"/>
              <w:right w:val="single" w:sz="4" w:space="0" w:color="auto"/>
            </w:tcBorders>
            <w:shd w:val="clear" w:color="000000" w:fill="D9D9D9"/>
            <w:noWrap/>
            <w:vAlign w:val="center"/>
            <w:hideMark/>
          </w:tcPr>
          <w:p w14:paraId="7CBA320E"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53.5</w:t>
            </w:r>
          </w:p>
        </w:tc>
        <w:tc>
          <w:tcPr>
            <w:tcW w:w="382" w:type="pct"/>
            <w:tcBorders>
              <w:top w:val="nil"/>
              <w:left w:val="nil"/>
              <w:bottom w:val="nil"/>
              <w:right w:val="single" w:sz="12" w:space="0" w:color="auto"/>
            </w:tcBorders>
            <w:shd w:val="clear" w:color="000000" w:fill="D9D9D9"/>
            <w:noWrap/>
            <w:vAlign w:val="bottom"/>
            <w:hideMark/>
          </w:tcPr>
          <w:p w14:paraId="0E1F350E"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116.7</w:t>
            </w:r>
          </w:p>
        </w:tc>
      </w:tr>
      <w:tr w:rsidR="0048616E" w:rsidRPr="0048616E" w14:paraId="20EDF2B7"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4F044C9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72FC3F6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52197C3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36BEC7C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50041FC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4943C50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47EA45B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0180F20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4AD1654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5E286A1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4F7A798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2894F7F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75F9F3A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11064D7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39D61CB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6617FCC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4148706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12" w:space="0" w:color="auto"/>
            </w:tcBorders>
            <w:shd w:val="clear" w:color="auto" w:fill="auto"/>
            <w:noWrap/>
            <w:vAlign w:val="bottom"/>
            <w:hideMark/>
          </w:tcPr>
          <w:p w14:paraId="130BDAC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550" w:type="pct"/>
            <w:tcBorders>
              <w:top w:val="nil"/>
              <w:left w:val="single" w:sz="12" w:space="0" w:color="auto"/>
              <w:bottom w:val="nil"/>
              <w:right w:val="single" w:sz="4" w:space="0" w:color="auto"/>
            </w:tcBorders>
            <w:shd w:val="clear" w:color="auto" w:fill="auto"/>
            <w:noWrap/>
            <w:vAlign w:val="center"/>
            <w:hideMark/>
          </w:tcPr>
          <w:p w14:paraId="48D5F910"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54</w:t>
            </w:r>
          </w:p>
        </w:tc>
        <w:tc>
          <w:tcPr>
            <w:tcW w:w="382" w:type="pct"/>
            <w:tcBorders>
              <w:top w:val="nil"/>
              <w:left w:val="nil"/>
              <w:bottom w:val="nil"/>
              <w:right w:val="single" w:sz="12" w:space="0" w:color="auto"/>
            </w:tcBorders>
            <w:shd w:val="clear" w:color="auto" w:fill="auto"/>
            <w:noWrap/>
            <w:vAlign w:val="bottom"/>
            <w:hideMark/>
          </w:tcPr>
          <w:p w14:paraId="53C0A7B0"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117.8</w:t>
            </w:r>
          </w:p>
        </w:tc>
      </w:tr>
      <w:tr w:rsidR="00063E23" w:rsidRPr="0048616E" w14:paraId="24BACCE3"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63851FE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052607C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1F05713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2ED4A0C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2E2981D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0966AC6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42F0FE6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325D83F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489CC24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40D5B09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60E4CE1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44C474B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3FBEA18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0F481E2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5CB96AA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503E44A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7FDC209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12" w:space="0" w:color="auto"/>
            </w:tcBorders>
            <w:shd w:val="clear" w:color="000000" w:fill="D9D9D9"/>
            <w:noWrap/>
            <w:vAlign w:val="bottom"/>
            <w:hideMark/>
          </w:tcPr>
          <w:p w14:paraId="3ADB38F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550" w:type="pct"/>
            <w:tcBorders>
              <w:top w:val="nil"/>
              <w:left w:val="single" w:sz="12" w:space="0" w:color="auto"/>
              <w:bottom w:val="nil"/>
              <w:right w:val="single" w:sz="4" w:space="0" w:color="auto"/>
            </w:tcBorders>
            <w:shd w:val="clear" w:color="000000" w:fill="D9D9D9"/>
            <w:noWrap/>
            <w:vAlign w:val="center"/>
            <w:hideMark/>
          </w:tcPr>
          <w:p w14:paraId="07253C2B"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54.5</w:t>
            </w:r>
          </w:p>
        </w:tc>
        <w:tc>
          <w:tcPr>
            <w:tcW w:w="382" w:type="pct"/>
            <w:tcBorders>
              <w:top w:val="nil"/>
              <w:left w:val="nil"/>
              <w:bottom w:val="nil"/>
              <w:right w:val="single" w:sz="12" w:space="0" w:color="auto"/>
            </w:tcBorders>
            <w:shd w:val="clear" w:color="000000" w:fill="D9D9D9"/>
            <w:noWrap/>
            <w:vAlign w:val="bottom"/>
            <w:hideMark/>
          </w:tcPr>
          <w:p w14:paraId="3A81E855"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118.8</w:t>
            </w:r>
          </w:p>
        </w:tc>
      </w:tr>
      <w:tr w:rsidR="0048616E" w:rsidRPr="0048616E" w14:paraId="739780A0"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2D52E94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60CCD15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2C88C4F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15F7F11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63E9119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7F55A37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136C76C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4316726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4F2FFB1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7EC1609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5BA4B2D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586DBE5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052C007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041A046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7526FDD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73E4091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0E3D092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12" w:space="0" w:color="auto"/>
            </w:tcBorders>
            <w:shd w:val="clear" w:color="auto" w:fill="auto"/>
            <w:noWrap/>
            <w:vAlign w:val="bottom"/>
            <w:hideMark/>
          </w:tcPr>
          <w:p w14:paraId="5693E7C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550" w:type="pct"/>
            <w:tcBorders>
              <w:top w:val="nil"/>
              <w:left w:val="single" w:sz="12" w:space="0" w:color="auto"/>
              <w:bottom w:val="nil"/>
              <w:right w:val="single" w:sz="4" w:space="0" w:color="auto"/>
            </w:tcBorders>
            <w:shd w:val="clear" w:color="auto" w:fill="auto"/>
            <w:noWrap/>
            <w:vAlign w:val="center"/>
            <w:hideMark/>
          </w:tcPr>
          <w:p w14:paraId="032F2D90"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55</w:t>
            </w:r>
          </w:p>
        </w:tc>
        <w:tc>
          <w:tcPr>
            <w:tcW w:w="382" w:type="pct"/>
            <w:tcBorders>
              <w:top w:val="nil"/>
              <w:left w:val="nil"/>
              <w:bottom w:val="nil"/>
              <w:right w:val="single" w:sz="12" w:space="0" w:color="auto"/>
            </w:tcBorders>
            <w:shd w:val="clear" w:color="auto" w:fill="auto"/>
            <w:noWrap/>
            <w:vAlign w:val="bottom"/>
            <w:hideMark/>
          </w:tcPr>
          <w:p w14:paraId="43F39B3E"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119.8</w:t>
            </w:r>
          </w:p>
        </w:tc>
      </w:tr>
      <w:tr w:rsidR="00063E23" w:rsidRPr="0048616E" w14:paraId="2050EAF9"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162E689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0D6E78F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622454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26C9D2F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27AF373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07E6A2A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35FBDBA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1A268BD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53CF2F0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4E4B6E9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3EDF65C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1B50A75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002F72F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375B465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43A5C60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49A9F3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17E1CA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12" w:space="0" w:color="auto"/>
            </w:tcBorders>
            <w:shd w:val="clear" w:color="000000" w:fill="D9D9D9"/>
            <w:noWrap/>
            <w:vAlign w:val="bottom"/>
            <w:hideMark/>
          </w:tcPr>
          <w:p w14:paraId="4C10447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550" w:type="pct"/>
            <w:tcBorders>
              <w:top w:val="nil"/>
              <w:left w:val="single" w:sz="12" w:space="0" w:color="auto"/>
              <w:bottom w:val="nil"/>
              <w:right w:val="single" w:sz="4" w:space="0" w:color="auto"/>
            </w:tcBorders>
            <w:shd w:val="clear" w:color="000000" w:fill="D9D9D9"/>
            <w:noWrap/>
            <w:vAlign w:val="center"/>
            <w:hideMark/>
          </w:tcPr>
          <w:p w14:paraId="27203000"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55.5</w:t>
            </w:r>
          </w:p>
        </w:tc>
        <w:tc>
          <w:tcPr>
            <w:tcW w:w="382" w:type="pct"/>
            <w:tcBorders>
              <w:top w:val="nil"/>
              <w:left w:val="nil"/>
              <w:bottom w:val="nil"/>
              <w:right w:val="single" w:sz="12" w:space="0" w:color="auto"/>
            </w:tcBorders>
            <w:shd w:val="clear" w:color="000000" w:fill="D9D9D9"/>
            <w:noWrap/>
            <w:vAlign w:val="bottom"/>
            <w:hideMark/>
          </w:tcPr>
          <w:p w14:paraId="18DE3982"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120.9</w:t>
            </w:r>
          </w:p>
        </w:tc>
      </w:tr>
      <w:tr w:rsidR="0048616E" w:rsidRPr="0048616E" w14:paraId="05384452"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5B53158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1D6D589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06ECB1C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416D3B7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168E4C9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6C1C53C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15C7ECB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31D0EB1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36D7BD8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0D8FAF2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5C3F385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0061654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33764DE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5C98325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55D1545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5A9E0BD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7C38F65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12" w:space="0" w:color="auto"/>
            </w:tcBorders>
            <w:shd w:val="clear" w:color="auto" w:fill="auto"/>
            <w:noWrap/>
            <w:vAlign w:val="bottom"/>
            <w:hideMark/>
          </w:tcPr>
          <w:p w14:paraId="304F737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550" w:type="pct"/>
            <w:tcBorders>
              <w:top w:val="nil"/>
              <w:left w:val="single" w:sz="12" w:space="0" w:color="auto"/>
              <w:bottom w:val="nil"/>
              <w:right w:val="single" w:sz="4" w:space="0" w:color="auto"/>
            </w:tcBorders>
            <w:shd w:val="clear" w:color="auto" w:fill="auto"/>
            <w:noWrap/>
            <w:vAlign w:val="center"/>
            <w:hideMark/>
          </w:tcPr>
          <w:p w14:paraId="730EADC5"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56</w:t>
            </w:r>
          </w:p>
        </w:tc>
        <w:tc>
          <w:tcPr>
            <w:tcW w:w="382" w:type="pct"/>
            <w:tcBorders>
              <w:top w:val="nil"/>
              <w:left w:val="nil"/>
              <w:bottom w:val="nil"/>
              <w:right w:val="single" w:sz="12" w:space="0" w:color="auto"/>
            </w:tcBorders>
            <w:shd w:val="clear" w:color="auto" w:fill="auto"/>
            <w:noWrap/>
            <w:vAlign w:val="bottom"/>
            <w:hideMark/>
          </w:tcPr>
          <w:p w14:paraId="152D4838"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121.9</w:t>
            </w:r>
          </w:p>
        </w:tc>
      </w:tr>
      <w:tr w:rsidR="00063E23" w:rsidRPr="0048616E" w14:paraId="62594374"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5AA1A53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064B843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1A1B56D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25E0614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2C00F0C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3B22ED0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45EBBF0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000BF35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65841AB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1802AA5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394D9F6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71E8028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6CB71C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47C3266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24A519F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6CE18BF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23C46DC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12" w:space="0" w:color="auto"/>
            </w:tcBorders>
            <w:shd w:val="clear" w:color="000000" w:fill="D9D9D9"/>
            <w:noWrap/>
            <w:vAlign w:val="bottom"/>
            <w:hideMark/>
          </w:tcPr>
          <w:p w14:paraId="41B3874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550" w:type="pct"/>
            <w:tcBorders>
              <w:top w:val="nil"/>
              <w:left w:val="single" w:sz="12" w:space="0" w:color="auto"/>
              <w:bottom w:val="nil"/>
              <w:right w:val="single" w:sz="4" w:space="0" w:color="auto"/>
            </w:tcBorders>
            <w:shd w:val="clear" w:color="000000" w:fill="D9D9D9"/>
            <w:noWrap/>
            <w:vAlign w:val="center"/>
            <w:hideMark/>
          </w:tcPr>
          <w:p w14:paraId="1F5902BD"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56.5</w:t>
            </w:r>
          </w:p>
        </w:tc>
        <w:tc>
          <w:tcPr>
            <w:tcW w:w="382" w:type="pct"/>
            <w:tcBorders>
              <w:top w:val="nil"/>
              <w:left w:val="nil"/>
              <w:bottom w:val="nil"/>
              <w:right w:val="single" w:sz="12" w:space="0" w:color="auto"/>
            </w:tcBorders>
            <w:shd w:val="clear" w:color="000000" w:fill="D9D9D9"/>
            <w:noWrap/>
            <w:vAlign w:val="bottom"/>
            <w:hideMark/>
          </w:tcPr>
          <w:p w14:paraId="34CAC7A1"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122.9</w:t>
            </w:r>
          </w:p>
        </w:tc>
      </w:tr>
      <w:tr w:rsidR="0048616E" w:rsidRPr="0048616E" w14:paraId="0201BAC1"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157D9C6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0EE6A89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41DD612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64E5AC0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5A064B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3E7C499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411FE63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7FCFCD4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620416C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51EBC53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5CF9836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6B33F27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42EABC5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424742A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42D592C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166BE0E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439F381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12" w:space="0" w:color="auto"/>
            </w:tcBorders>
            <w:shd w:val="clear" w:color="auto" w:fill="auto"/>
            <w:noWrap/>
            <w:vAlign w:val="bottom"/>
            <w:hideMark/>
          </w:tcPr>
          <w:p w14:paraId="4E3772B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550" w:type="pct"/>
            <w:tcBorders>
              <w:top w:val="nil"/>
              <w:left w:val="single" w:sz="12" w:space="0" w:color="auto"/>
              <w:bottom w:val="nil"/>
              <w:right w:val="single" w:sz="4" w:space="0" w:color="auto"/>
            </w:tcBorders>
            <w:shd w:val="clear" w:color="auto" w:fill="auto"/>
            <w:noWrap/>
            <w:vAlign w:val="center"/>
            <w:hideMark/>
          </w:tcPr>
          <w:p w14:paraId="4039B931"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57</w:t>
            </w:r>
          </w:p>
        </w:tc>
        <w:tc>
          <w:tcPr>
            <w:tcW w:w="382" w:type="pct"/>
            <w:tcBorders>
              <w:top w:val="nil"/>
              <w:left w:val="nil"/>
              <w:bottom w:val="nil"/>
              <w:right w:val="single" w:sz="12" w:space="0" w:color="auto"/>
            </w:tcBorders>
            <w:shd w:val="clear" w:color="auto" w:fill="auto"/>
            <w:noWrap/>
            <w:vAlign w:val="bottom"/>
            <w:hideMark/>
          </w:tcPr>
          <w:p w14:paraId="0182624C"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124.0</w:t>
            </w:r>
          </w:p>
        </w:tc>
      </w:tr>
      <w:tr w:rsidR="00063E23" w:rsidRPr="0048616E" w14:paraId="70F39A79"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176639F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47CB3C8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5ADE705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2288482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6144700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198BC74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2268510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16FA0EE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121B849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44B9B3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231A980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4E478C4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29DE498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4FB88F6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7662FCF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4E8FB50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7A2075A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12" w:space="0" w:color="auto"/>
            </w:tcBorders>
            <w:shd w:val="clear" w:color="000000" w:fill="D9D9D9"/>
            <w:noWrap/>
            <w:vAlign w:val="bottom"/>
            <w:hideMark/>
          </w:tcPr>
          <w:p w14:paraId="4A4D822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1A86AB92"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57.5</w:t>
            </w:r>
          </w:p>
        </w:tc>
        <w:tc>
          <w:tcPr>
            <w:tcW w:w="382" w:type="pct"/>
            <w:tcBorders>
              <w:top w:val="nil"/>
              <w:left w:val="nil"/>
              <w:bottom w:val="nil"/>
              <w:right w:val="single" w:sz="12" w:space="0" w:color="auto"/>
            </w:tcBorders>
            <w:shd w:val="clear" w:color="000000" w:fill="D9D9D9"/>
            <w:noWrap/>
            <w:vAlign w:val="bottom"/>
            <w:hideMark/>
          </w:tcPr>
          <w:p w14:paraId="3B70C99F"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124.9</w:t>
            </w:r>
          </w:p>
        </w:tc>
      </w:tr>
      <w:tr w:rsidR="0048616E" w:rsidRPr="0048616E" w14:paraId="4BAA0BE7"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4C79F94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7E5C48F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3569275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1E162FC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5432FD7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4331BB5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65EC793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3BF2AB1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679B4E9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4C23465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004E034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4BE13AF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1AA03D6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10612DB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7B241C1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3355E72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0190E24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12" w:space="0" w:color="auto"/>
            </w:tcBorders>
            <w:shd w:val="clear" w:color="auto" w:fill="auto"/>
            <w:noWrap/>
            <w:vAlign w:val="bottom"/>
            <w:hideMark/>
          </w:tcPr>
          <w:p w14:paraId="2E45E9A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4B2285EA"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58</w:t>
            </w:r>
          </w:p>
        </w:tc>
        <w:tc>
          <w:tcPr>
            <w:tcW w:w="382" w:type="pct"/>
            <w:tcBorders>
              <w:top w:val="nil"/>
              <w:left w:val="nil"/>
              <w:bottom w:val="nil"/>
              <w:right w:val="single" w:sz="12" w:space="0" w:color="auto"/>
            </w:tcBorders>
            <w:shd w:val="clear" w:color="auto" w:fill="auto"/>
            <w:noWrap/>
            <w:vAlign w:val="bottom"/>
            <w:hideMark/>
          </w:tcPr>
          <w:p w14:paraId="06782EDA"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126.0</w:t>
            </w:r>
          </w:p>
        </w:tc>
      </w:tr>
      <w:tr w:rsidR="00063E23" w:rsidRPr="0048616E" w14:paraId="195BE5E3"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55978B4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31C75EB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48895B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587DF4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732AD42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4D1AFAF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1F1AEB8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66C9DE4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6960190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26AD5BA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63A26A1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68CCCC5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13C7491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5F4B04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5C067D8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0009BB4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106308A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12" w:space="0" w:color="auto"/>
            </w:tcBorders>
            <w:shd w:val="clear" w:color="000000" w:fill="D9D9D9"/>
            <w:noWrap/>
            <w:vAlign w:val="bottom"/>
            <w:hideMark/>
          </w:tcPr>
          <w:p w14:paraId="424F074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6CD6B015"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58.5</w:t>
            </w:r>
          </w:p>
        </w:tc>
        <w:tc>
          <w:tcPr>
            <w:tcW w:w="382" w:type="pct"/>
            <w:tcBorders>
              <w:top w:val="nil"/>
              <w:left w:val="nil"/>
              <w:bottom w:val="nil"/>
              <w:right w:val="single" w:sz="12" w:space="0" w:color="auto"/>
            </w:tcBorders>
            <w:shd w:val="clear" w:color="000000" w:fill="D9D9D9"/>
            <w:noWrap/>
            <w:vAlign w:val="bottom"/>
            <w:hideMark/>
          </w:tcPr>
          <w:p w14:paraId="032E1157"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127.0</w:t>
            </w:r>
          </w:p>
        </w:tc>
      </w:tr>
      <w:tr w:rsidR="0048616E" w:rsidRPr="0048616E" w14:paraId="0169F991"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758F008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0A14C57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59E922F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5FEEBC9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64C6A1E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333F31E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1A6B44B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2037DE6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1A5ABDB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262C580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0E3A539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6EA4DD0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45BF6ED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5C0B20B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31F2EFB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4FE1F94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2B25A19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12" w:space="0" w:color="auto"/>
            </w:tcBorders>
            <w:shd w:val="clear" w:color="auto" w:fill="auto"/>
            <w:noWrap/>
            <w:vAlign w:val="bottom"/>
            <w:hideMark/>
          </w:tcPr>
          <w:p w14:paraId="5DB4F48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02167EC6"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59</w:t>
            </w:r>
          </w:p>
        </w:tc>
        <w:tc>
          <w:tcPr>
            <w:tcW w:w="382" w:type="pct"/>
            <w:tcBorders>
              <w:top w:val="nil"/>
              <w:left w:val="nil"/>
              <w:bottom w:val="nil"/>
              <w:right w:val="single" w:sz="12" w:space="0" w:color="auto"/>
            </w:tcBorders>
            <w:shd w:val="clear" w:color="auto" w:fill="auto"/>
            <w:noWrap/>
            <w:vAlign w:val="bottom"/>
            <w:hideMark/>
          </w:tcPr>
          <w:p w14:paraId="340A123A"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128.0</w:t>
            </w:r>
          </w:p>
        </w:tc>
      </w:tr>
      <w:tr w:rsidR="00063E23" w:rsidRPr="0048616E" w14:paraId="5DB0ED02"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5997E68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33737B0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70435A0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62E208B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1474979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57E755A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60CE393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6276DB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04C5733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25E2372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726AF77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0CA536D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393604C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6861963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02CB981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579760D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656BA6F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12" w:space="0" w:color="auto"/>
            </w:tcBorders>
            <w:shd w:val="clear" w:color="000000" w:fill="D9D9D9"/>
            <w:noWrap/>
            <w:vAlign w:val="bottom"/>
            <w:hideMark/>
          </w:tcPr>
          <w:p w14:paraId="6DF1812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64F3FE05"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59.5</w:t>
            </w:r>
          </w:p>
        </w:tc>
        <w:tc>
          <w:tcPr>
            <w:tcW w:w="382" w:type="pct"/>
            <w:tcBorders>
              <w:top w:val="nil"/>
              <w:left w:val="nil"/>
              <w:bottom w:val="nil"/>
              <w:right w:val="single" w:sz="12" w:space="0" w:color="auto"/>
            </w:tcBorders>
            <w:shd w:val="clear" w:color="000000" w:fill="D9D9D9"/>
            <w:noWrap/>
            <w:vAlign w:val="bottom"/>
            <w:hideMark/>
          </w:tcPr>
          <w:p w14:paraId="7F64EBA4"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129.0</w:t>
            </w:r>
          </w:p>
        </w:tc>
      </w:tr>
      <w:tr w:rsidR="0048616E" w:rsidRPr="0048616E" w14:paraId="376B3B77"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67815E6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6910BA1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41BEEDA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54B0D4F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1EE7271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24D3F7B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72D24D0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08E26F9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71E0EB5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5CB08A5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7BB83EF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665554C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72A1A98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3EF2C24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02148E1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699BCFD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1981298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12" w:space="0" w:color="auto"/>
            </w:tcBorders>
            <w:shd w:val="clear" w:color="auto" w:fill="auto"/>
            <w:noWrap/>
            <w:vAlign w:val="bottom"/>
            <w:hideMark/>
          </w:tcPr>
          <w:p w14:paraId="0B22CFE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518F6D32"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60</w:t>
            </w:r>
          </w:p>
        </w:tc>
        <w:tc>
          <w:tcPr>
            <w:tcW w:w="382" w:type="pct"/>
            <w:tcBorders>
              <w:top w:val="nil"/>
              <w:left w:val="nil"/>
              <w:bottom w:val="nil"/>
              <w:right w:val="single" w:sz="12" w:space="0" w:color="auto"/>
            </w:tcBorders>
            <w:shd w:val="clear" w:color="auto" w:fill="auto"/>
            <w:noWrap/>
            <w:vAlign w:val="bottom"/>
            <w:hideMark/>
          </w:tcPr>
          <w:p w14:paraId="065CF68D"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130.0</w:t>
            </w:r>
          </w:p>
        </w:tc>
      </w:tr>
      <w:tr w:rsidR="00063E23" w:rsidRPr="0048616E" w14:paraId="3C74B8C4"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27D51F9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3628E7A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5A4AB8D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7FA1260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643BECC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69F73DD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4D0D7AF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19331F3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594221E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591B845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0FB0ED4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118A7C7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08D53D9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77A7ABD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7677E12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70052F7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11FADF2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12" w:space="0" w:color="auto"/>
            </w:tcBorders>
            <w:shd w:val="clear" w:color="000000" w:fill="D9D9D9"/>
            <w:noWrap/>
            <w:vAlign w:val="bottom"/>
            <w:hideMark/>
          </w:tcPr>
          <w:p w14:paraId="604F4C1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5D279474"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60.5</w:t>
            </w:r>
          </w:p>
        </w:tc>
        <w:tc>
          <w:tcPr>
            <w:tcW w:w="382" w:type="pct"/>
            <w:tcBorders>
              <w:top w:val="nil"/>
              <w:left w:val="nil"/>
              <w:bottom w:val="nil"/>
              <w:right w:val="single" w:sz="12" w:space="0" w:color="auto"/>
            </w:tcBorders>
            <w:shd w:val="clear" w:color="000000" w:fill="D9D9D9"/>
            <w:noWrap/>
            <w:vAlign w:val="bottom"/>
            <w:hideMark/>
          </w:tcPr>
          <w:p w14:paraId="52770E84"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131.0</w:t>
            </w:r>
          </w:p>
        </w:tc>
      </w:tr>
      <w:tr w:rsidR="0048616E" w:rsidRPr="0048616E" w14:paraId="748CC0EF"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64E116B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2A321AD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5F3C7D3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2E9BF83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308E95B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6912AD1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0C86AE1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25D04E7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435EFCF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2E1BE32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7EE725D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04A28F0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6B56D48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7D24A4C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01D2167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73B4F20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7FB4E63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12" w:space="0" w:color="auto"/>
            </w:tcBorders>
            <w:shd w:val="clear" w:color="auto" w:fill="auto"/>
            <w:noWrap/>
            <w:vAlign w:val="bottom"/>
            <w:hideMark/>
          </w:tcPr>
          <w:p w14:paraId="59F15C7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1B763FBE"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61</w:t>
            </w:r>
          </w:p>
        </w:tc>
        <w:tc>
          <w:tcPr>
            <w:tcW w:w="382" w:type="pct"/>
            <w:tcBorders>
              <w:top w:val="nil"/>
              <w:left w:val="nil"/>
              <w:bottom w:val="nil"/>
              <w:right w:val="single" w:sz="12" w:space="0" w:color="auto"/>
            </w:tcBorders>
            <w:shd w:val="clear" w:color="auto" w:fill="auto"/>
            <w:noWrap/>
            <w:vAlign w:val="bottom"/>
            <w:hideMark/>
          </w:tcPr>
          <w:p w14:paraId="22781A11"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132.0</w:t>
            </w:r>
          </w:p>
        </w:tc>
      </w:tr>
      <w:tr w:rsidR="00063E23" w:rsidRPr="0048616E" w14:paraId="4D68F300"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56D28AF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6629B5D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6931D4F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37C3FC1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74AB01E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5F75DFC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48179B4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4CADE56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4645EFF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0412B66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5CEBB28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592CD89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287DA96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77D926D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60B2FB9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4D69A2D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6899290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12" w:space="0" w:color="auto"/>
            </w:tcBorders>
            <w:shd w:val="clear" w:color="000000" w:fill="D9D9D9"/>
            <w:noWrap/>
            <w:vAlign w:val="bottom"/>
            <w:hideMark/>
          </w:tcPr>
          <w:p w14:paraId="56C72B2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31D094C6"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61.5</w:t>
            </w:r>
          </w:p>
        </w:tc>
        <w:tc>
          <w:tcPr>
            <w:tcW w:w="382" w:type="pct"/>
            <w:tcBorders>
              <w:top w:val="nil"/>
              <w:left w:val="nil"/>
              <w:bottom w:val="nil"/>
              <w:right w:val="single" w:sz="12" w:space="0" w:color="auto"/>
            </w:tcBorders>
            <w:shd w:val="clear" w:color="000000" w:fill="D9D9D9"/>
            <w:noWrap/>
            <w:vAlign w:val="bottom"/>
            <w:hideMark/>
          </w:tcPr>
          <w:p w14:paraId="29E83C95"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133.0</w:t>
            </w:r>
          </w:p>
        </w:tc>
      </w:tr>
      <w:tr w:rsidR="0048616E" w:rsidRPr="0048616E" w14:paraId="2003C939"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4E3F1CC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664070C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5132BA9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222CECD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3087314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4D7B231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07FE64E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4571BE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379A5A8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3790E3F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4C8711B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74BE704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48E6C18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579BB24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0B145F1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279189E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1564C08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12" w:space="0" w:color="auto"/>
            </w:tcBorders>
            <w:shd w:val="clear" w:color="auto" w:fill="auto"/>
            <w:noWrap/>
            <w:vAlign w:val="bottom"/>
            <w:hideMark/>
          </w:tcPr>
          <w:p w14:paraId="553BECA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76F310DE"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62</w:t>
            </w:r>
          </w:p>
        </w:tc>
        <w:tc>
          <w:tcPr>
            <w:tcW w:w="382" w:type="pct"/>
            <w:tcBorders>
              <w:top w:val="nil"/>
              <w:left w:val="nil"/>
              <w:bottom w:val="nil"/>
              <w:right w:val="single" w:sz="12" w:space="0" w:color="auto"/>
            </w:tcBorders>
            <w:shd w:val="clear" w:color="auto" w:fill="auto"/>
            <w:noWrap/>
            <w:vAlign w:val="bottom"/>
            <w:hideMark/>
          </w:tcPr>
          <w:p w14:paraId="65DB100E"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134.0</w:t>
            </w:r>
          </w:p>
        </w:tc>
      </w:tr>
      <w:tr w:rsidR="00063E23" w:rsidRPr="0048616E" w14:paraId="4AF59D5B"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4C4B44E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7E9F50C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40EA834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7FBA782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2FA16A8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5E81AE8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3010CB2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0F4D8E4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2D57F2B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2208184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2B98FB1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26E4A4C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2C9130F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59105E0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63F50F4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4B573E7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6D03BC0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12" w:space="0" w:color="auto"/>
            </w:tcBorders>
            <w:shd w:val="clear" w:color="000000" w:fill="D9D9D9"/>
            <w:noWrap/>
            <w:vAlign w:val="bottom"/>
            <w:hideMark/>
          </w:tcPr>
          <w:p w14:paraId="4352761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4D887CA9"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62.5</w:t>
            </w:r>
          </w:p>
        </w:tc>
        <w:tc>
          <w:tcPr>
            <w:tcW w:w="382" w:type="pct"/>
            <w:tcBorders>
              <w:top w:val="nil"/>
              <w:left w:val="nil"/>
              <w:bottom w:val="nil"/>
              <w:right w:val="single" w:sz="12" w:space="0" w:color="auto"/>
            </w:tcBorders>
            <w:shd w:val="clear" w:color="000000" w:fill="D9D9D9"/>
            <w:noWrap/>
            <w:vAlign w:val="bottom"/>
            <w:hideMark/>
          </w:tcPr>
          <w:p w14:paraId="08233D5C"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135.0</w:t>
            </w:r>
          </w:p>
        </w:tc>
      </w:tr>
      <w:tr w:rsidR="0048616E" w:rsidRPr="0048616E" w14:paraId="58974F29"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4BA288F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356D74E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432B71F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74C0616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1365A79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3DDB8A1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2A4DC20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0419D52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6E11D7C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3D90057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592EC97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72F505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3CDFC1D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6F1CD2B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3FCD70E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477047D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3982119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12" w:space="0" w:color="auto"/>
            </w:tcBorders>
            <w:shd w:val="clear" w:color="auto" w:fill="auto"/>
            <w:noWrap/>
            <w:vAlign w:val="bottom"/>
            <w:hideMark/>
          </w:tcPr>
          <w:p w14:paraId="4DE90CE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00A07487"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63</w:t>
            </w:r>
          </w:p>
        </w:tc>
        <w:tc>
          <w:tcPr>
            <w:tcW w:w="382" w:type="pct"/>
            <w:tcBorders>
              <w:top w:val="nil"/>
              <w:left w:val="nil"/>
              <w:bottom w:val="nil"/>
              <w:right w:val="single" w:sz="12" w:space="0" w:color="auto"/>
            </w:tcBorders>
            <w:shd w:val="clear" w:color="auto" w:fill="auto"/>
            <w:noWrap/>
            <w:vAlign w:val="bottom"/>
            <w:hideMark/>
          </w:tcPr>
          <w:p w14:paraId="26A30F86"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136.1</w:t>
            </w:r>
          </w:p>
        </w:tc>
      </w:tr>
      <w:tr w:rsidR="00063E23" w:rsidRPr="0048616E" w14:paraId="5D2103C2"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3FC4C82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7B40344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692237A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60BE9E0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0BC10C2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07FCAC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0363638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16EDCBB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3BAE1D7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21ADA8E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1E35D97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12E3CC5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4823355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09C14D1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57B7AEC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3CB88A9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0EAA9B1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12" w:space="0" w:color="auto"/>
            </w:tcBorders>
            <w:shd w:val="clear" w:color="000000" w:fill="D9D9D9"/>
            <w:noWrap/>
            <w:vAlign w:val="bottom"/>
            <w:hideMark/>
          </w:tcPr>
          <w:p w14:paraId="420C134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644C496E"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63.5</w:t>
            </w:r>
          </w:p>
        </w:tc>
        <w:tc>
          <w:tcPr>
            <w:tcW w:w="382" w:type="pct"/>
            <w:tcBorders>
              <w:top w:val="nil"/>
              <w:left w:val="nil"/>
              <w:bottom w:val="nil"/>
              <w:right w:val="single" w:sz="12" w:space="0" w:color="auto"/>
            </w:tcBorders>
            <w:shd w:val="clear" w:color="000000" w:fill="D9D9D9"/>
            <w:noWrap/>
            <w:vAlign w:val="bottom"/>
            <w:hideMark/>
          </w:tcPr>
          <w:p w14:paraId="5DA9FB78"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137.1</w:t>
            </w:r>
          </w:p>
        </w:tc>
      </w:tr>
      <w:tr w:rsidR="0048616E" w:rsidRPr="0048616E" w14:paraId="7AA3A0CF"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569A092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6E5E420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311737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62CA041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7B0B197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73DD4F9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0C43077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0282D95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70D9C34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6D24D28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38AE940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1C72004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5C806F1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4631B48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7BE727E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6DF1F39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761A2C9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12" w:space="0" w:color="auto"/>
            </w:tcBorders>
            <w:shd w:val="clear" w:color="auto" w:fill="auto"/>
            <w:noWrap/>
            <w:vAlign w:val="bottom"/>
            <w:hideMark/>
          </w:tcPr>
          <w:p w14:paraId="652D5CC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184CC929"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64</w:t>
            </w:r>
          </w:p>
        </w:tc>
        <w:tc>
          <w:tcPr>
            <w:tcW w:w="382" w:type="pct"/>
            <w:tcBorders>
              <w:top w:val="nil"/>
              <w:left w:val="nil"/>
              <w:bottom w:val="nil"/>
              <w:right w:val="single" w:sz="12" w:space="0" w:color="auto"/>
            </w:tcBorders>
            <w:shd w:val="clear" w:color="auto" w:fill="auto"/>
            <w:noWrap/>
            <w:vAlign w:val="bottom"/>
            <w:hideMark/>
          </w:tcPr>
          <w:p w14:paraId="54CDEA55"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138.1</w:t>
            </w:r>
          </w:p>
        </w:tc>
      </w:tr>
      <w:tr w:rsidR="00063E23" w:rsidRPr="0048616E" w14:paraId="645AA3A4"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725D0E8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7703F9A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6E8E8CE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6DC0947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100D9B7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7512CBA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6D1C675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75B5572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48DCAE2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551229A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34D475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559D88A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1790C54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27EC7D9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369A28E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531FD7B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07A48C3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12" w:space="0" w:color="auto"/>
            </w:tcBorders>
            <w:shd w:val="clear" w:color="000000" w:fill="D9D9D9"/>
            <w:noWrap/>
            <w:vAlign w:val="bottom"/>
            <w:hideMark/>
          </w:tcPr>
          <w:p w14:paraId="4EA3B49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79537E1C"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64.5</w:t>
            </w:r>
          </w:p>
        </w:tc>
        <w:tc>
          <w:tcPr>
            <w:tcW w:w="382" w:type="pct"/>
            <w:tcBorders>
              <w:top w:val="nil"/>
              <w:left w:val="nil"/>
              <w:bottom w:val="nil"/>
              <w:right w:val="single" w:sz="12" w:space="0" w:color="auto"/>
            </w:tcBorders>
            <w:shd w:val="clear" w:color="000000" w:fill="D9D9D9"/>
            <w:noWrap/>
            <w:vAlign w:val="bottom"/>
            <w:hideMark/>
          </w:tcPr>
          <w:p w14:paraId="1319EB0A"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139.1</w:t>
            </w:r>
          </w:p>
        </w:tc>
      </w:tr>
      <w:tr w:rsidR="0048616E" w:rsidRPr="0048616E" w14:paraId="753D853F"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0444AF9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5A10BB4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4EED459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7F93B7E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6102F1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48E5B11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2EC8DDB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6AEE54B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5435339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180927C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324719A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6CAF6C1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20D27B1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45C8AE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3EDA034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4CBC211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684E63F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12" w:space="0" w:color="auto"/>
            </w:tcBorders>
            <w:shd w:val="clear" w:color="auto" w:fill="auto"/>
            <w:noWrap/>
            <w:vAlign w:val="bottom"/>
            <w:hideMark/>
          </w:tcPr>
          <w:p w14:paraId="225D06A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65D59A19"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65</w:t>
            </w:r>
          </w:p>
        </w:tc>
        <w:tc>
          <w:tcPr>
            <w:tcW w:w="382" w:type="pct"/>
            <w:tcBorders>
              <w:top w:val="nil"/>
              <w:left w:val="nil"/>
              <w:bottom w:val="nil"/>
              <w:right w:val="single" w:sz="12" w:space="0" w:color="auto"/>
            </w:tcBorders>
            <w:shd w:val="clear" w:color="auto" w:fill="auto"/>
            <w:noWrap/>
            <w:vAlign w:val="bottom"/>
            <w:hideMark/>
          </w:tcPr>
          <w:p w14:paraId="4E8591F7"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140.1</w:t>
            </w:r>
          </w:p>
        </w:tc>
      </w:tr>
      <w:tr w:rsidR="00063E23" w:rsidRPr="0048616E" w14:paraId="74DE7F11"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542DBDE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79DAC55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58D1A1E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7D3DDCB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4949F7C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35B290D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1E6B46E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148BA14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4BB6CB5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3EA41C2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38D7EF1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4EFB00D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0E5B411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5DDE0B0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2A59809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46A7803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22EEA9E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12" w:space="0" w:color="auto"/>
            </w:tcBorders>
            <w:shd w:val="clear" w:color="000000" w:fill="D9D9D9"/>
            <w:noWrap/>
            <w:vAlign w:val="bottom"/>
            <w:hideMark/>
          </w:tcPr>
          <w:p w14:paraId="38F7E5C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19377A69"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65.5</w:t>
            </w:r>
          </w:p>
        </w:tc>
        <w:tc>
          <w:tcPr>
            <w:tcW w:w="382" w:type="pct"/>
            <w:tcBorders>
              <w:top w:val="nil"/>
              <w:left w:val="nil"/>
              <w:bottom w:val="nil"/>
              <w:right w:val="single" w:sz="12" w:space="0" w:color="auto"/>
            </w:tcBorders>
            <w:shd w:val="clear" w:color="000000" w:fill="D9D9D9"/>
            <w:noWrap/>
            <w:vAlign w:val="bottom"/>
            <w:hideMark/>
          </w:tcPr>
          <w:p w14:paraId="005FC393"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141.1</w:t>
            </w:r>
          </w:p>
        </w:tc>
      </w:tr>
      <w:tr w:rsidR="0048616E" w:rsidRPr="0048616E" w14:paraId="6FADBB77"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16BDB6E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071D6F7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0F49012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7EBD99A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4ABD1BE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53E50EA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157079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16E2E97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1A240A5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73AEAD8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0F4538F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6DA82D6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67E3C7E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2878B4F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39C375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1A90955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37BCF41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12" w:space="0" w:color="auto"/>
            </w:tcBorders>
            <w:shd w:val="clear" w:color="auto" w:fill="auto"/>
            <w:noWrap/>
            <w:vAlign w:val="bottom"/>
            <w:hideMark/>
          </w:tcPr>
          <w:p w14:paraId="66EC912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1C8AA3D3"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66</w:t>
            </w:r>
          </w:p>
        </w:tc>
        <w:tc>
          <w:tcPr>
            <w:tcW w:w="382" w:type="pct"/>
            <w:tcBorders>
              <w:top w:val="nil"/>
              <w:left w:val="nil"/>
              <w:bottom w:val="nil"/>
              <w:right w:val="single" w:sz="12" w:space="0" w:color="auto"/>
            </w:tcBorders>
            <w:shd w:val="clear" w:color="auto" w:fill="auto"/>
            <w:noWrap/>
            <w:vAlign w:val="bottom"/>
            <w:hideMark/>
          </w:tcPr>
          <w:p w14:paraId="0DBB90C6"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142.1</w:t>
            </w:r>
          </w:p>
        </w:tc>
      </w:tr>
      <w:tr w:rsidR="00063E23" w:rsidRPr="0048616E" w14:paraId="48E7B98D"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76FDC5A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0093A60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3B54393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292416C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688A91C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2707760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6448CD1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57F14C5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5F0B778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55F57DE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45EB535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6FEA182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02AEB78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03C300E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6B07198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0A6B3EE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4F59F49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12" w:space="0" w:color="auto"/>
            </w:tcBorders>
            <w:shd w:val="clear" w:color="000000" w:fill="D9D9D9"/>
            <w:noWrap/>
            <w:vAlign w:val="bottom"/>
            <w:hideMark/>
          </w:tcPr>
          <w:p w14:paraId="490863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61D08809"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66.5</w:t>
            </w:r>
          </w:p>
        </w:tc>
        <w:tc>
          <w:tcPr>
            <w:tcW w:w="382" w:type="pct"/>
            <w:tcBorders>
              <w:top w:val="nil"/>
              <w:left w:val="nil"/>
              <w:bottom w:val="nil"/>
              <w:right w:val="single" w:sz="12" w:space="0" w:color="auto"/>
            </w:tcBorders>
            <w:shd w:val="clear" w:color="000000" w:fill="D9D9D9"/>
            <w:noWrap/>
            <w:vAlign w:val="bottom"/>
            <w:hideMark/>
          </w:tcPr>
          <w:p w14:paraId="17FFBC4E"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143.1</w:t>
            </w:r>
          </w:p>
        </w:tc>
      </w:tr>
      <w:tr w:rsidR="0048616E" w:rsidRPr="0048616E" w14:paraId="4048EB96"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7CC63F6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5C7BECF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193EE51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1CE7C55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028ADC4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243217D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30C970D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3AFAE1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45B7BB7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34A0B34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140B8BB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19FB667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5C96903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17265AA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3571858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5F1B537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365EFA5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12" w:space="0" w:color="auto"/>
            </w:tcBorders>
            <w:shd w:val="clear" w:color="auto" w:fill="auto"/>
            <w:noWrap/>
            <w:vAlign w:val="bottom"/>
            <w:hideMark/>
          </w:tcPr>
          <w:p w14:paraId="74B7A9B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44F6827C"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67</w:t>
            </w:r>
          </w:p>
        </w:tc>
        <w:tc>
          <w:tcPr>
            <w:tcW w:w="382" w:type="pct"/>
            <w:tcBorders>
              <w:top w:val="nil"/>
              <w:left w:val="nil"/>
              <w:bottom w:val="nil"/>
              <w:right w:val="single" w:sz="12" w:space="0" w:color="auto"/>
            </w:tcBorders>
            <w:shd w:val="clear" w:color="auto" w:fill="auto"/>
            <w:noWrap/>
            <w:vAlign w:val="bottom"/>
            <w:hideMark/>
          </w:tcPr>
          <w:p w14:paraId="3FF8A118"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144.0</w:t>
            </w:r>
          </w:p>
        </w:tc>
      </w:tr>
      <w:tr w:rsidR="00063E23" w:rsidRPr="0048616E" w14:paraId="591E83A4"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4882B97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5A124A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0AD206A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3655D4E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15D4E65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2395D50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461A283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7485821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40DBE04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4E38DC3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7665EA1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3ED1B38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0DE1B0D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2649FDA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7F9599F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29402A1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1D9C79C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12" w:space="0" w:color="auto"/>
            </w:tcBorders>
            <w:shd w:val="clear" w:color="000000" w:fill="D9D9D9"/>
            <w:noWrap/>
            <w:vAlign w:val="bottom"/>
            <w:hideMark/>
          </w:tcPr>
          <w:p w14:paraId="16F84F3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4F049460"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67.5</w:t>
            </w:r>
          </w:p>
        </w:tc>
        <w:tc>
          <w:tcPr>
            <w:tcW w:w="382" w:type="pct"/>
            <w:tcBorders>
              <w:top w:val="nil"/>
              <w:left w:val="nil"/>
              <w:bottom w:val="nil"/>
              <w:right w:val="single" w:sz="12" w:space="0" w:color="auto"/>
            </w:tcBorders>
            <w:shd w:val="clear" w:color="000000" w:fill="D9D9D9"/>
            <w:noWrap/>
            <w:vAlign w:val="bottom"/>
            <w:hideMark/>
          </w:tcPr>
          <w:p w14:paraId="7DBD1012"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145.1</w:t>
            </w:r>
          </w:p>
        </w:tc>
      </w:tr>
      <w:tr w:rsidR="0048616E" w:rsidRPr="0048616E" w14:paraId="6FA73F8E"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02AD033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4261509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2A5E65A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026DFD7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50A0F97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4A8E6DF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551EA97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14587EF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220CAFA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5BBBDAF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50CCC14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5A2072F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29E6B52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12C0BA6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06BC4A2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0075854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37859BE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12" w:space="0" w:color="auto"/>
            </w:tcBorders>
            <w:shd w:val="clear" w:color="auto" w:fill="auto"/>
            <w:noWrap/>
            <w:vAlign w:val="bottom"/>
            <w:hideMark/>
          </w:tcPr>
          <w:p w14:paraId="1BB9BFF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40070329"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68</w:t>
            </w:r>
          </w:p>
        </w:tc>
        <w:tc>
          <w:tcPr>
            <w:tcW w:w="382" w:type="pct"/>
            <w:tcBorders>
              <w:top w:val="nil"/>
              <w:left w:val="nil"/>
              <w:bottom w:val="nil"/>
              <w:right w:val="single" w:sz="12" w:space="0" w:color="auto"/>
            </w:tcBorders>
            <w:shd w:val="clear" w:color="auto" w:fill="auto"/>
            <w:noWrap/>
            <w:vAlign w:val="bottom"/>
            <w:hideMark/>
          </w:tcPr>
          <w:p w14:paraId="681102D9"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146.1</w:t>
            </w:r>
          </w:p>
        </w:tc>
      </w:tr>
      <w:tr w:rsidR="00063E23" w:rsidRPr="0048616E" w14:paraId="21F731B3"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7E3E2D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3252954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2534902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6C8A916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1AF87AC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498AE8D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7113D4C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20D5B69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41CBC8C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41E1698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7F9A62F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60D29DE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0B00858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2E105BD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44A158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7CC15C5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210152B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12" w:space="0" w:color="auto"/>
            </w:tcBorders>
            <w:shd w:val="clear" w:color="000000" w:fill="D9D9D9"/>
            <w:noWrap/>
            <w:vAlign w:val="bottom"/>
            <w:hideMark/>
          </w:tcPr>
          <w:p w14:paraId="4ACE5AB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697A24F2"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68.5</w:t>
            </w:r>
          </w:p>
        </w:tc>
        <w:tc>
          <w:tcPr>
            <w:tcW w:w="382" w:type="pct"/>
            <w:tcBorders>
              <w:top w:val="nil"/>
              <w:left w:val="nil"/>
              <w:bottom w:val="nil"/>
              <w:right w:val="single" w:sz="12" w:space="0" w:color="auto"/>
            </w:tcBorders>
            <w:shd w:val="clear" w:color="000000" w:fill="D9D9D9"/>
            <w:noWrap/>
            <w:vAlign w:val="bottom"/>
            <w:hideMark/>
          </w:tcPr>
          <w:p w14:paraId="0DE8404B"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147.1</w:t>
            </w:r>
          </w:p>
        </w:tc>
      </w:tr>
      <w:tr w:rsidR="0048616E" w:rsidRPr="0048616E" w14:paraId="4D020025"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233A593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107CC3B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1D6CC9D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7188748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1AEB520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50B7DC6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388EEB7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5DEB96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31E7A96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1F5A3E2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640FAD1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48714C4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3D87838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12CE909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198CC41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484AC59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778C51D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12" w:space="0" w:color="auto"/>
            </w:tcBorders>
            <w:shd w:val="clear" w:color="auto" w:fill="auto"/>
            <w:noWrap/>
            <w:vAlign w:val="bottom"/>
            <w:hideMark/>
          </w:tcPr>
          <w:p w14:paraId="5D2D2A6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28BFB3C4"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69</w:t>
            </w:r>
          </w:p>
        </w:tc>
        <w:tc>
          <w:tcPr>
            <w:tcW w:w="382" w:type="pct"/>
            <w:tcBorders>
              <w:top w:val="nil"/>
              <w:left w:val="nil"/>
              <w:bottom w:val="nil"/>
              <w:right w:val="single" w:sz="12" w:space="0" w:color="auto"/>
            </w:tcBorders>
            <w:shd w:val="clear" w:color="auto" w:fill="auto"/>
            <w:noWrap/>
            <w:vAlign w:val="bottom"/>
            <w:hideMark/>
          </w:tcPr>
          <w:p w14:paraId="5D602897"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148.1</w:t>
            </w:r>
          </w:p>
        </w:tc>
      </w:tr>
      <w:tr w:rsidR="00063E23" w:rsidRPr="0048616E" w14:paraId="7B0F82B6"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60CC7CB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1FDA045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09E5B23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4BF1857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0B9A48F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38EE666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2CDA5CA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5020213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7BA82D6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7DE389A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1D24005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092EDB0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6594B2C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149BF22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3DA4DAC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786977E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012AC06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12" w:space="0" w:color="auto"/>
            </w:tcBorders>
            <w:shd w:val="clear" w:color="000000" w:fill="D9D9D9"/>
            <w:noWrap/>
            <w:vAlign w:val="bottom"/>
            <w:hideMark/>
          </w:tcPr>
          <w:p w14:paraId="6024DCD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01398D70"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69.5</w:t>
            </w:r>
          </w:p>
        </w:tc>
        <w:tc>
          <w:tcPr>
            <w:tcW w:w="382" w:type="pct"/>
            <w:tcBorders>
              <w:top w:val="nil"/>
              <w:left w:val="nil"/>
              <w:bottom w:val="nil"/>
              <w:right w:val="single" w:sz="12" w:space="0" w:color="auto"/>
            </w:tcBorders>
            <w:shd w:val="clear" w:color="000000" w:fill="D9D9D9"/>
            <w:noWrap/>
            <w:vAlign w:val="bottom"/>
            <w:hideMark/>
          </w:tcPr>
          <w:p w14:paraId="17F3B265"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149.1</w:t>
            </w:r>
          </w:p>
        </w:tc>
      </w:tr>
      <w:tr w:rsidR="0048616E" w:rsidRPr="0048616E" w14:paraId="7998BE10"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1D168A6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04C83A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1069E97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4A2F256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0DBB5EE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68338B8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1C7C467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66A8BC5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724F3A4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647B0D8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5FC3EC1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7A45BAB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601A23A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65D697A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7484E7A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29B74FB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787A619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12" w:space="0" w:color="auto"/>
            </w:tcBorders>
            <w:shd w:val="clear" w:color="auto" w:fill="auto"/>
            <w:noWrap/>
            <w:vAlign w:val="bottom"/>
            <w:hideMark/>
          </w:tcPr>
          <w:p w14:paraId="09FFDC7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37B8A036"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70</w:t>
            </w:r>
          </w:p>
        </w:tc>
        <w:tc>
          <w:tcPr>
            <w:tcW w:w="382" w:type="pct"/>
            <w:tcBorders>
              <w:top w:val="nil"/>
              <w:left w:val="nil"/>
              <w:bottom w:val="nil"/>
              <w:right w:val="single" w:sz="12" w:space="0" w:color="auto"/>
            </w:tcBorders>
            <w:shd w:val="clear" w:color="auto" w:fill="auto"/>
            <w:noWrap/>
            <w:vAlign w:val="bottom"/>
            <w:hideMark/>
          </w:tcPr>
          <w:p w14:paraId="40E70432"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150.1</w:t>
            </w:r>
          </w:p>
        </w:tc>
      </w:tr>
      <w:tr w:rsidR="00063E23" w:rsidRPr="0048616E" w14:paraId="7D5DA86B"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73C06C1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37FF86F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60EAB9F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27EDA7C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63495B3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103D77D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212A6C2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7384359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3207B8E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6D4CEC1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3B0A832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1D56439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116CACB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112A915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2915AA0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3F2924C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2874329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12" w:space="0" w:color="auto"/>
            </w:tcBorders>
            <w:shd w:val="clear" w:color="000000" w:fill="D9D9D9"/>
            <w:noWrap/>
            <w:vAlign w:val="bottom"/>
            <w:hideMark/>
          </w:tcPr>
          <w:p w14:paraId="0CC5BE5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1923261C"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70.5</w:t>
            </w:r>
          </w:p>
        </w:tc>
        <w:tc>
          <w:tcPr>
            <w:tcW w:w="382" w:type="pct"/>
            <w:tcBorders>
              <w:top w:val="nil"/>
              <w:left w:val="nil"/>
              <w:bottom w:val="nil"/>
              <w:right w:val="single" w:sz="12" w:space="0" w:color="auto"/>
            </w:tcBorders>
            <w:shd w:val="clear" w:color="000000" w:fill="D9D9D9"/>
            <w:noWrap/>
            <w:vAlign w:val="bottom"/>
            <w:hideMark/>
          </w:tcPr>
          <w:p w14:paraId="7479BD3C"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151.1</w:t>
            </w:r>
          </w:p>
        </w:tc>
      </w:tr>
      <w:tr w:rsidR="0048616E" w:rsidRPr="0048616E" w14:paraId="4003CDFE"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0D131A5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30E7479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33B3261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7AC9AC0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25D8862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7E9FF7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59E1792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39F1F3B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122044F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7B02B7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3245DE4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3D6CEF2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1720AA0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5B28959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3F002FD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0537ADA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440DF77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12" w:space="0" w:color="auto"/>
            </w:tcBorders>
            <w:shd w:val="clear" w:color="auto" w:fill="auto"/>
            <w:noWrap/>
            <w:vAlign w:val="bottom"/>
            <w:hideMark/>
          </w:tcPr>
          <w:p w14:paraId="66DBB6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16064187"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71</w:t>
            </w:r>
          </w:p>
        </w:tc>
        <w:tc>
          <w:tcPr>
            <w:tcW w:w="382" w:type="pct"/>
            <w:tcBorders>
              <w:top w:val="nil"/>
              <w:left w:val="nil"/>
              <w:bottom w:val="nil"/>
              <w:right w:val="single" w:sz="12" w:space="0" w:color="auto"/>
            </w:tcBorders>
            <w:shd w:val="clear" w:color="auto" w:fill="auto"/>
            <w:noWrap/>
            <w:vAlign w:val="bottom"/>
            <w:hideMark/>
          </w:tcPr>
          <w:p w14:paraId="090C82D5"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152.1</w:t>
            </w:r>
          </w:p>
        </w:tc>
      </w:tr>
      <w:tr w:rsidR="00063E23" w:rsidRPr="0048616E" w14:paraId="5DFAE95C"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6D024DF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0C7685A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39F3227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3F7E79F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721AA65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036B4F3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46CB9A8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0BF3C57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21EB6EA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6001B3C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3C5A6D0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74146A1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4E3622E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0DE60D8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4DA2A9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745E8CF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6A51E6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12" w:space="0" w:color="auto"/>
            </w:tcBorders>
            <w:shd w:val="clear" w:color="000000" w:fill="D9D9D9"/>
            <w:noWrap/>
            <w:vAlign w:val="bottom"/>
            <w:hideMark/>
          </w:tcPr>
          <w:p w14:paraId="62F8F4B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03CFECB1"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71.5</w:t>
            </w:r>
          </w:p>
        </w:tc>
        <w:tc>
          <w:tcPr>
            <w:tcW w:w="382" w:type="pct"/>
            <w:tcBorders>
              <w:top w:val="nil"/>
              <w:left w:val="nil"/>
              <w:bottom w:val="nil"/>
              <w:right w:val="single" w:sz="12" w:space="0" w:color="auto"/>
            </w:tcBorders>
            <w:shd w:val="clear" w:color="000000" w:fill="D9D9D9"/>
            <w:noWrap/>
            <w:vAlign w:val="bottom"/>
            <w:hideMark/>
          </w:tcPr>
          <w:p w14:paraId="5AB7F33A"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153.1</w:t>
            </w:r>
          </w:p>
        </w:tc>
      </w:tr>
      <w:tr w:rsidR="0048616E" w:rsidRPr="0048616E" w14:paraId="5B5CC4AB"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7DD760D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4AAAD99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176A6CC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68DB7F2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47AA073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60E368C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0F36683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3547DC7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20E2AC8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3302BB2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0AD35CE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69A0D70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5A66D73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365BAD2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760F80C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4BCBF53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6A8AE4F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12" w:space="0" w:color="auto"/>
            </w:tcBorders>
            <w:shd w:val="clear" w:color="auto" w:fill="auto"/>
            <w:noWrap/>
            <w:vAlign w:val="bottom"/>
            <w:hideMark/>
          </w:tcPr>
          <w:p w14:paraId="6D7EDB7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36B5D76B"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72</w:t>
            </w:r>
          </w:p>
        </w:tc>
        <w:tc>
          <w:tcPr>
            <w:tcW w:w="382" w:type="pct"/>
            <w:tcBorders>
              <w:top w:val="nil"/>
              <w:left w:val="nil"/>
              <w:bottom w:val="nil"/>
              <w:right w:val="single" w:sz="12" w:space="0" w:color="auto"/>
            </w:tcBorders>
            <w:shd w:val="clear" w:color="auto" w:fill="auto"/>
            <w:noWrap/>
            <w:vAlign w:val="bottom"/>
            <w:hideMark/>
          </w:tcPr>
          <w:p w14:paraId="7915FB76"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154.1</w:t>
            </w:r>
          </w:p>
        </w:tc>
      </w:tr>
      <w:tr w:rsidR="00063E23" w:rsidRPr="0048616E" w14:paraId="01120F7C"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10F1B60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23E1FA1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2F436D3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48C1A74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483C2A6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4732E3A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0653F5F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5E0F504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0C87AE4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4C36992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659DB36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6DF8282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6429EAD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3722FF4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54A7A04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3DBCB60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0BA1375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12" w:space="0" w:color="auto"/>
            </w:tcBorders>
            <w:shd w:val="clear" w:color="000000" w:fill="D9D9D9"/>
            <w:noWrap/>
            <w:vAlign w:val="bottom"/>
            <w:hideMark/>
          </w:tcPr>
          <w:p w14:paraId="42D5C36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1DB701DE"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72.5</w:t>
            </w:r>
          </w:p>
        </w:tc>
        <w:tc>
          <w:tcPr>
            <w:tcW w:w="382" w:type="pct"/>
            <w:tcBorders>
              <w:top w:val="nil"/>
              <w:left w:val="nil"/>
              <w:bottom w:val="nil"/>
              <w:right w:val="single" w:sz="12" w:space="0" w:color="auto"/>
            </w:tcBorders>
            <w:shd w:val="clear" w:color="000000" w:fill="D9D9D9"/>
            <w:noWrap/>
            <w:vAlign w:val="bottom"/>
            <w:hideMark/>
          </w:tcPr>
          <w:p w14:paraId="10CF7040"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155.1</w:t>
            </w:r>
          </w:p>
        </w:tc>
      </w:tr>
      <w:tr w:rsidR="0048616E" w:rsidRPr="0048616E" w14:paraId="009BCABD"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2CE8BF6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78044EA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584944E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0DE51C0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2970DE4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6A0D452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1A22DBD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46576A9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22A10D4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17864DC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1661C87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405477E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0388269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193C601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3C4037C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06A81E0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7A9441B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12" w:space="0" w:color="auto"/>
            </w:tcBorders>
            <w:shd w:val="clear" w:color="auto" w:fill="auto"/>
            <w:noWrap/>
            <w:vAlign w:val="bottom"/>
            <w:hideMark/>
          </w:tcPr>
          <w:p w14:paraId="24A8ECA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7F8BBC46"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73</w:t>
            </w:r>
          </w:p>
        </w:tc>
        <w:tc>
          <w:tcPr>
            <w:tcW w:w="382" w:type="pct"/>
            <w:tcBorders>
              <w:top w:val="nil"/>
              <w:left w:val="nil"/>
              <w:bottom w:val="nil"/>
              <w:right w:val="single" w:sz="12" w:space="0" w:color="auto"/>
            </w:tcBorders>
            <w:shd w:val="clear" w:color="auto" w:fill="auto"/>
            <w:noWrap/>
            <w:vAlign w:val="bottom"/>
            <w:hideMark/>
          </w:tcPr>
          <w:p w14:paraId="2EC2C211"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156.1</w:t>
            </w:r>
          </w:p>
        </w:tc>
      </w:tr>
      <w:tr w:rsidR="00063E23" w:rsidRPr="0048616E" w14:paraId="53B1FCF9"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73BD6FD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4578EB1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4ADECDB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60866D1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20152C5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67528C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64D959C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01559AD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4C22978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661CEDD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7EDC37F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615B5AF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08BE838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0FC900A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2D29DC8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39FD2DA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40CD7C5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12" w:space="0" w:color="auto"/>
            </w:tcBorders>
            <w:shd w:val="clear" w:color="000000" w:fill="D9D9D9"/>
            <w:noWrap/>
            <w:vAlign w:val="bottom"/>
            <w:hideMark/>
          </w:tcPr>
          <w:p w14:paraId="26280E8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69C2A46A"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73.5</w:t>
            </w:r>
          </w:p>
        </w:tc>
        <w:tc>
          <w:tcPr>
            <w:tcW w:w="382" w:type="pct"/>
            <w:tcBorders>
              <w:top w:val="nil"/>
              <w:left w:val="nil"/>
              <w:bottom w:val="nil"/>
              <w:right w:val="single" w:sz="12" w:space="0" w:color="auto"/>
            </w:tcBorders>
            <w:shd w:val="clear" w:color="000000" w:fill="D9D9D9"/>
            <w:noWrap/>
            <w:vAlign w:val="bottom"/>
            <w:hideMark/>
          </w:tcPr>
          <w:p w14:paraId="6B2A6001"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157.1</w:t>
            </w:r>
          </w:p>
        </w:tc>
      </w:tr>
      <w:tr w:rsidR="0048616E" w:rsidRPr="0048616E" w14:paraId="3AE34E2C"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6E42CAF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1371AF9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0B69F48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7AD662C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0D98BC5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377F4C0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29944EE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39A3F41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61D91AE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60EB1C3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36A6383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21C7150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6D7DB9B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0B4A0F4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3338C50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23EB53C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15FA59B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12" w:space="0" w:color="auto"/>
            </w:tcBorders>
            <w:shd w:val="clear" w:color="auto" w:fill="auto"/>
            <w:noWrap/>
            <w:vAlign w:val="bottom"/>
            <w:hideMark/>
          </w:tcPr>
          <w:p w14:paraId="405028C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5E385033"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74</w:t>
            </w:r>
          </w:p>
        </w:tc>
        <w:tc>
          <w:tcPr>
            <w:tcW w:w="382" w:type="pct"/>
            <w:tcBorders>
              <w:top w:val="nil"/>
              <w:left w:val="nil"/>
              <w:bottom w:val="nil"/>
              <w:right w:val="single" w:sz="12" w:space="0" w:color="auto"/>
            </w:tcBorders>
            <w:shd w:val="clear" w:color="auto" w:fill="auto"/>
            <w:noWrap/>
            <w:vAlign w:val="bottom"/>
            <w:hideMark/>
          </w:tcPr>
          <w:p w14:paraId="3169976F"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158.1</w:t>
            </w:r>
          </w:p>
        </w:tc>
      </w:tr>
      <w:tr w:rsidR="00063E23" w:rsidRPr="0048616E" w14:paraId="0300DD5F"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3D3AC77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13025BF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5C8F271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7ADB69B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4E73221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31F098F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7628FAD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1D2B21E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1ABF9B9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43C1BEE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7AC6BC0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352927C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06E7A3E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7F86DD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73EBA35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31E6B4A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7AAD0F0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12" w:space="0" w:color="auto"/>
            </w:tcBorders>
            <w:shd w:val="clear" w:color="000000" w:fill="D9D9D9"/>
            <w:noWrap/>
            <w:vAlign w:val="bottom"/>
            <w:hideMark/>
          </w:tcPr>
          <w:p w14:paraId="5C259D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2A0DFB03"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74.5</w:t>
            </w:r>
          </w:p>
        </w:tc>
        <w:tc>
          <w:tcPr>
            <w:tcW w:w="382" w:type="pct"/>
            <w:tcBorders>
              <w:top w:val="nil"/>
              <w:left w:val="nil"/>
              <w:bottom w:val="nil"/>
              <w:right w:val="single" w:sz="12" w:space="0" w:color="auto"/>
            </w:tcBorders>
            <w:shd w:val="clear" w:color="000000" w:fill="D9D9D9"/>
            <w:noWrap/>
            <w:vAlign w:val="bottom"/>
            <w:hideMark/>
          </w:tcPr>
          <w:p w14:paraId="7563715C"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159.1</w:t>
            </w:r>
          </w:p>
        </w:tc>
      </w:tr>
      <w:tr w:rsidR="0048616E" w:rsidRPr="0048616E" w14:paraId="1EAEE221"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53393E3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56154A8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09D91FD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69A867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7C85808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289FFCE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1CB6FA2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32A651E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31A1C2B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25B6F91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777E935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4DE73BF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3AF502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6462153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21D51C7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07B235F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5ACCD65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12" w:space="0" w:color="auto"/>
            </w:tcBorders>
            <w:shd w:val="clear" w:color="auto" w:fill="auto"/>
            <w:noWrap/>
            <w:vAlign w:val="bottom"/>
            <w:hideMark/>
          </w:tcPr>
          <w:p w14:paraId="7F47956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783A98E7"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75</w:t>
            </w:r>
          </w:p>
        </w:tc>
        <w:tc>
          <w:tcPr>
            <w:tcW w:w="382" w:type="pct"/>
            <w:tcBorders>
              <w:top w:val="nil"/>
              <w:left w:val="nil"/>
              <w:bottom w:val="nil"/>
              <w:right w:val="single" w:sz="12" w:space="0" w:color="auto"/>
            </w:tcBorders>
            <w:shd w:val="clear" w:color="auto" w:fill="auto"/>
            <w:noWrap/>
            <w:vAlign w:val="bottom"/>
            <w:hideMark/>
          </w:tcPr>
          <w:p w14:paraId="7B08E10E"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160.0</w:t>
            </w:r>
          </w:p>
        </w:tc>
      </w:tr>
      <w:tr w:rsidR="00063E23" w:rsidRPr="0048616E" w14:paraId="7600AF1F"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3625D2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63FDA99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155F24F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7E1A439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50A0D21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44A8F0D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202CF15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7733E3D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1CB84FE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65DF002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3715B5D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56ED61C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6BCDE2D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54853FF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16F4583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36E96CF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3405BC3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12" w:space="0" w:color="auto"/>
            </w:tcBorders>
            <w:shd w:val="clear" w:color="000000" w:fill="D9D9D9"/>
            <w:noWrap/>
            <w:vAlign w:val="bottom"/>
            <w:hideMark/>
          </w:tcPr>
          <w:p w14:paraId="5B1228D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62B606BD"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75.5</w:t>
            </w:r>
          </w:p>
        </w:tc>
        <w:tc>
          <w:tcPr>
            <w:tcW w:w="382" w:type="pct"/>
            <w:tcBorders>
              <w:top w:val="nil"/>
              <w:left w:val="nil"/>
              <w:bottom w:val="nil"/>
              <w:right w:val="single" w:sz="12" w:space="0" w:color="auto"/>
            </w:tcBorders>
            <w:shd w:val="clear" w:color="000000" w:fill="D9D9D9"/>
            <w:noWrap/>
            <w:vAlign w:val="bottom"/>
            <w:hideMark/>
          </w:tcPr>
          <w:p w14:paraId="7C2D6ECD"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161.0</w:t>
            </w:r>
          </w:p>
        </w:tc>
      </w:tr>
      <w:tr w:rsidR="0048616E" w:rsidRPr="0048616E" w14:paraId="0DFA0EF5"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134B33D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470FC6F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4351F7F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3AA24B3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7F2D702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0D35425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4F3EF54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3D5446F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65331E9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752A3F4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70CB7E1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49B1CBD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44E6D97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67309D1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4F0666E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43A74C1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041EFED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12" w:space="0" w:color="auto"/>
            </w:tcBorders>
            <w:shd w:val="clear" w:color="auto" w:fill="auto"/>
            <w:noWrap/>
            <w:vAlign w:val="bottom"/>
            <w:hideMark/>
          </w:tcPr>
          <w:p w14:paraId="3422B0C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31E4B11D"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76</w:t>
            </w:r>
          </w:p>
        </w:tc>
        <w:tc>
          <w:tcPr>
            <w:tcW w:w="382" w:type="pct"/>
            <w:tcBorders>
              <w:top w:val="nil"/>
              <w:left w:val="nil"/>
              <w:bottom w:val="nil"/>
              <w:right w:val="single" w:sz="12" w:space="0" w:color="auto"/>
            </w:tcBorders>
            <w:shd w:val="clear" w:color="auto" w:fill="auto"/>
            <w:noWrap/>
            <w:vAlign w:val="bottom"/>
            <w:hideMark/>
          </w:tcPr>
          <w:p w14:paraId="2D6B71D0"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162.0</w:t>
            </w:r>
          </w:p>
        </w:tc>
      </w:tr>
      <w:tr w:rsidR="00063E23" w:rsidRPr="0048616E" w14:paraId="5C10EFE6"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4D1C910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5BF503C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619EA64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1E5E12D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1A049CA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3DFAFD3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60D0666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35F4F48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1154BB1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7A9A9DC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18A494A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7CE7496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4FF77E2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64AFB60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43E7CB5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2E6FBDE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0FD58B8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12" w:space="0" w:color="auto"/>
            </w:tcBorders>
            <w:shd w:val="clear" w:color="000000" w:fill="D9D9D9"/>
            <w:noWrap/>
            <w:vAlign w:val="bottom"/>
            <w:hideMark/>
          </w:tcPr>
          <w:p w14:paraId="0E56AB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2E0BED64"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76.5</w:t>
            </w:r>
          </w:p>
        </w:tc>
        <w:tc>
          <w:tcPr>
            <w:tcW w:w="382" w:type="pct"/>
            <w:tcBorders>
              <w:top w:val="nil"/>
              <w:left w:val="nil"/>
              <w:bottom w:val="nil"/>
              <w:right w:val="single" w:sz="12" w:space="0" w:color="auto"/>
            </w:tcBorders>
            <w:shd w:val="clear" w:color="000000" w:fill="D9D9D9"/>
            <w:noWrap/>
            <w:vAlign w:val="bottom"/>
            <w:hideMark/>
          </w:tcPr>
          <w:p w14:paraId="1A9EE055"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163.0</w:t>
            </w:r>
          </w:p>
        </w:tc>
      </w:tr>
      <w:tr w:rsidR="0048616E" w:rsidRPr="0048616E" w14:paraId="023B3E97"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10D02E4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1D8C774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30C94AB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3545345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3AF5B4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7F28522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48E4BA7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09D37E9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11AD3D2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3E0EEAA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5D4C4C4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53170A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35EF082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2E19119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12C4C1F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21531B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0C63D14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12" w:space="0" w:color="auto"/>
            </w:tcBorders>
            <w:shd w:val="clear" w:color="auto" w:fill="auto"/>
            <w:noWrap/>
            <w:vAlign w:val="bottom"/>
            <w:hideMark/>
          </w:tcPr>
          <w:p w14:paraId="6C5F893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28211F8A"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77</w:t>
            </w:r>
          </w:p>
        </w:tc>
        <w:tc>
          <w:tcPr>
            <w:tcW w:w="382" w:type="pct"/>
            <w:tcBorders>
              <w:top w:val="nil"/>
              <w:left w:val="nil"/>
              <w:bottom w:val="nil"/>
              <w:right w:val="single" w:sz="12" w:space="0" w:color="auto"/>
            </w:tcBorders>
            <w:shd w:val="clear" w:color="auto" w:fill="auto"/>
            <w:noWrap/>
            <w:vAlign w:val="bottom"/>
            <w:hideMark/>
          </w:tcPr>
          <w:p w14:paraId="19C3A91B"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163.9</w:t>
            </w:r>
          </w:p>
        </w:tc>
      </w:tr>
      <w:tr w:rsidR="00063E23" w:rsidRPr="0048616E" w14:paraId="44A3DB53"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35DCC8C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72101ED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6F7B073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5DD0104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120CA10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09893B7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70BC16F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7ACA7C9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451A8BC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2671A39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709EB91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142EA4C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5C73696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529EDCA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338486E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7E39272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719F38E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12" w:space="0" w:color="auto"/>
            </w:tcBorders>
            <w:shd w:val="clear" w:color="000000" w:fill="D9D9D9"/>
            <w:noWrap/>
            <w:vAlign w:val="bottom"/>
            <w:hideMark/>
          </w:tcPr>
          <w:p w14:paraId="045742B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22A690D7"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77.5</w:t>
            </w:r>
          </w:p>
        </w:tc>
        <w:tc>
          <w:tcPr>
            <w:tcW w:w="382" w:type="pct"/>
            <w:tcBorders>
              <w:top w:val="nil"/>
              <w:left w:val="nil"/>
              <w:bottom w:val="nil"/>
              <w:right w:val="single" w:sz="12" w:space="0" w:color="auto"/>
            </w:tcBorders>
            <w:shd w:val="clear" w:color="000000" w:fill="D9D9D9"/>
            <w:noWrap/>
            <w:vAlign w:val="bottom"/>
            <w:hideMark/>
          </w:tcPr>
          <w:p w14:paraId="6B0F4A57"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164.9</w:t>
            </w:r>
          </w:p>
        </w:tc>
      </w:tr>
      <w:tr w:rsidR="0048616E" w:rsidRPr="0048616E" w14:paraId="6214A117"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5D21D26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7591655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65E90BE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387B56C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6EBD7F7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76CFCA4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1C8FDBB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55EDA25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18791AA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78FF49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74A4A0F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6AC0363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6AECBA0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16A903B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6D0082C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47A623C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4BB82DB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12" w:space="0" w:color="auto"/>
            </w:tcBorders>
            <w:shd w:val="clear" w:color="auto" w:fill="auto"/>
            <w:noWrap/>
            <w:vAlign w:val="bottom"/>
            <w:hideMark/>
          </w:tcPr>
          <w:p w14:paraId="73BF835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151DF4ED"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78</w:t>
            </w:r>
          </w:p>
        </w:tc>
        <w:tc>
          <w:tcPr>
            <w:tcW w:w="382" w:type="pct"/>
            <w:tcBorders>
              <w:top w:val="nil"/>
              <w:left w:val="nil"/>
              <w:bottom w:val="nil"/>
              <w:right w:val="single" w:sz="12" w:space="0" w:color="auto"/>
            </w:tcBorders>
            <w:shd w:val="clear" w:color="auto" w:fill="auto"/>
            <w:noWrap/>
            <w:vAlign w:val="bottom"/>
            <w:hideMark/>
          </w:tcPr>
          <w:p w14:paraId="3949DF9F"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165.9</w:t>
            </w:r>
          </w:p>
        </w:tc>
      </w:tr>
      <w:tr w:rsidR="00063E23" w:rsidRPr="0048616E" w14:paraId="73C77407"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4C74D06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386B486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06C624A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7A784D0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743071F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0190076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0D783CE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58C53EE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220A6F0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0553537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68B6AF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43724B2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12BA75E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164B05F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57310B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0F92485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79EE4FE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12" w:space="0" w:color="auto"/>
            </w:tcBorders>
            <w:shd w:val="clear" w:color="000000" w:fill="D9D9D9"/>
            <w:noWrap/>
            <w:vAlign w:val="bottom"/>
            <w:hideMark/>
          </w:tcPr>
          <w:p w14:paraId="467D2FE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4BA2C373"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78.5</w:t>
            </w:r>
          </w:p>
        </w:tc>
        <w:tc>
          <w:tcPr>
            <w:tcW w:w="382" w:type="pct"/>
            <w:tcBorders>
              <w:top w:val="nil"/>
              <w:left w:val="nil"/>
              <w:bottom w:val="nil"/>
              <w:right w:val="single" w:sz="12" w:space="0" w:color="auto"/>
            </w:tcBorders>
            <w:shd w:val="clear" w:color="000000" w:fill="D9D9D9"/>
            <w:noWrap/>
            <w:vAlign w:val="bottom"/>
            <w:hideMark/>
          </w:tcPr>
          <w:p w14:paraId="3E30DE28"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166.8</w:t>
            </w:r>
          </w:p>
        </w:tc>
      </w:tr>
      <w:tr w:rsidR="0048616E" w:rsidRPr="0048616E" w14:paraId="66F113E7"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45BB26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lastRenderedPageBreak/>
              <w:t>4</w:t>
            </w:r>
          </w:p>
        </w:tc>
        <w:tc>
          <w:tcPr>
            <w:tcW w:w="226" w:type="pct"/>
            <w:tcBorders>
              <w:top w:val="nil"/>
              <w:left w:val="nil"/>
              <w:bottom w:val="nil"/>
              <w:right w:val="single" w:sz="4" w:space="0" w:color="auto"/>
            </w:tcBorders>
            <w:shd w:val="clear" w:color="auto" w:fill="auto"/>
            <w:noWrap/>
            <w:vAlign w:val="bottom"/>
            <w:hideMark/>
          </w:tcPr>
          <w:p w14:paraId="37AED38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48F6AF7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3AB69A5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0A4BA5D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1326FA3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5959A4C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5F14861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3168377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062451F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3A68DE4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6424EF9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78082F7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6D130B7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0EAB45C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5BA06E4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34B49B1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12" w:space="0" w:color="auto"/>
            </w:tcBorders>
            <w:shd w:val="clear" w:color="auto" w:fill="auto"/>
            <w:noWrap/>
            <w:vAlign w:val="bottom"/>
            <w:hideMark/>
          </w:tcPr>
          <w:p w14:paraId="0FAE019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217FE7F5"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79</w:t>
            </w:r>
          </w:p>
        </w:tc>
        <w:tc>
          <w:tcPr>
            <w:tcW w:w="382" w:type="pct"/>
            <w:tcBorders>
              <w:top w:val="nil"/>
              <w:left w:val="nil"/>
              <w:bottom w:val="nil"/>
              <w:right w:val="single" w:sz="12" w:space="0" w:color="auto"/>
            </w:tcBorders>
            <w:shd w:val="clear" w:color="auto" w:fill="auto"/>
            <w:noWrap/>
            <w:vAlign w:val="bottom"/>
            <w:hideMark/>
          </w:tcPr>
          <w:p w14:paraId="42F25D46"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167.8</w:t>
            </w:r>
          </w:p>
        </w:tc>
      </w:tr>
      <w:tr w:rsidR="00063E23" w:rsidRPr="0048616E" w14:paraId="223FD70D"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49957E1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0712941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6EC8137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0CA09A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0846617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0F16253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5F9F7D8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049FCB9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0151F2A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3FD72DF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3D0A234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48F8775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7F06496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2F3B9CC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1CF9A74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309413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3BB2AB9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12" w:space="0" w:color="auto"/>
            </w:tcBorders>
            <w:shd w:val="clear" w:color="000000" w:fill="D9D9D9"/>
            <w:noWrap/>
            <w:vAlign w:val="bottom"/>
            <w:hideMark/>
          </w:tcPr>
          <w:p w14:paraId="506E25B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2CAA81A1"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79.5</w:t>
            </w:r>
          </w:p>
        </w:tc>
        <w:tc>
          <w:tcPr>
            <w:tcW w:w="382" w:type="pct"/>
            <w:tcBorders>
              <w:top w:val="nil"/>
              <w:left w:val="nil"/>
              <w:bottom w:val="nil"/>
              <w:right w:val="single" w:sz="12" w:space="0" w:color="auto"/>
            </w:tcBorders>
            <w:shd w:val="clear" w:color="000000" w:fill="D9D9D9"/>
            <w:noWrap/>
            <w:vAlign w:val="bottom"/>
            <w:hideMark/>
          </w:tcPr>
          <w:p w14:paraId="243BB948"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168.8</w:t>
            </w:r>
          </w:p>
        </w:tc>
      </w:tr>
      <w:tr w:rsidR="0048616E" w:rsidRPr="0048616E" w14:paraId="00D5AF13"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0629C3A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0B446EE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5B608B4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21CD304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57C2518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54BDE52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140C1B5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2F810E0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0504ECD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28FE4E4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3F0D6AF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00CD14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568C77D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65DD428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744D08E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4A5C89E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5B2304B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12" w:space="0" w:color="auto"/>
            </w:tcBorders>
            <w:shd w:val="clear" w:color="auto" w:fill="auto"/>
            <w:noWrap/>
            <w:vAlign w:val="bottom"/>
            <w:hideMark/>
          </w:tcPr>
          <w:p w14:paraId="697890E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515B14FA"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80</w:t>
            </w:r>
          </w:p>
        </w:tc>
        <w:tc>
          <w:tcPr>
            <w:tcW w:w="382" w:type="pct"/>
            <w:tcBorders>
              <w:top w:val="nil"/>
              <w:left w:val="nil"/>
              <w:bottom w:val="nil"/>
              <w:right w:val="single" w:sz="12" w:space="0" w:color="auto"/>
            </w:tcBorders>
            <w:shd w:val="clear" w:color="auto" w:fill="auto"/>
            <w:noWrap/>
            <w:vAlign w:val="bottom"/>
            <w:hideMark/>
          </w:tcPr>
          <w:p w14:paraId="2E40A3B9"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169.8</w:t>
            </w:r>
          </w:p>
        </w:tc>
      </w:tr>
      <w:tr w:rsidR="00063E23" w:rsidRPr="0048616E" w14:paraId="6F1B1CB0"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20AA2E9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3BCA23A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54C6D05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6A3375C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5339CA1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6B0A2DF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0093431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2C82814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25A6878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00A9A89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07B450B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2B89B87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5D758B9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0179C1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36F6BAF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326E86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5529838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12" w:space="0" w:color="auto"/>
            </w:tcBorders>
            <w:shd w:val="clear" w:color="000000" w:fill="D9D9D9"/>
            <w:noWrap/>
            <w:vAlign w:val="bottom"/>
            <w:hideMark/>
          </w:tcPr>
          <w:p w14:paraId="34A6EAD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028D1BEC"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80.5</w:t>
            </w:r>
          </w:p>
        </w:tc>
        <w:tc>
          <w:tcPr>
            <w:tcW w:w="382" w:type="pct"/>
            <w:tcBorders>
              <w:top w:val="nil"/>
              <w:left w:val="nil"/>
              <w:bottom w:val="nil"/>
              <w:right w:val="single" w:sz="12" w:space="0" w:color="auto"/>
            </w:tcBorders>
            <w:shd w:val="clear" w:color="000000" w:fill="D9D9D9"/>
            <w:noWrap/>
            <w:vAlign w:val="bottom"/>
            <w:hideMark/>
          </w:tcPr>
          <w:p w14:paraId="7A74D4F8"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170.7</w:t>
            </w:r>
          </w:p>
        </w:tc>
      </w:tr>
      <w:tr w:rsidR="0048616E" w:rsidRPr="0048616E" w14:paraId="1D53DB43"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7E2880B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72E026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1C3129B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2519C35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6866EDF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4FC3FA0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2C5B4AC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454FF67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27AF85C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13AC0CD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4A7677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3DE1439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05EB87D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37C750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747927D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66FA010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2005492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12" w:space="0" w:color="auto"/>
            </w:tcBorders>
            <w:shd w:val="clear" w:color="auto" w:fill="auto"/>
            <w:noWrap/>
            <w:vAlign w:val="bottom"/>
            <w:hideMark/>
          </w:tcPr>
          <w:p w14:paraId="05D3083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0BEF4402"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81</w:t>
            </w:r>
          </w:p>
        </w:tc>
        <w:tc>
          <w:tcPr>
            <w:tcW w:w="382" w:type="pct"/>
            <w:tcBorders>
              <w:top w:val="nil"/>
              <w:left w:val="nil"/>
              <w:bottom w:val="nil"/>
              <w:right w:val="single" w:sz="12" w:space="0" w:color="auto"/>
            </w:tcBorders>
            <w:shd w:val="clear" w:color="auto" w:fill="auto"/>
            <w:noWrap/>
            <w:vAlign w:val="bottom"/>
            <w:hideMark/>
          </w:tcPr>
          <w:p w14:paraId="7510B745"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171.7</w:t>
            </w:r>
          </w:p>
        </w:tc>
      </w:tr>
      <w:tr w:rsidR="00063E23" w:rsidRPr="0048616E" w14:paraId="0A428654"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350F634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2A6118C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6A01412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4D2E008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78D67F0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57D3F66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79A1872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44CA5E3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228D8B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2B1FED8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02E6FFE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72F4D1F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352779F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467E36D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730BC97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263C22B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6C0C632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12" w:space="0" w:color="auto"/>
            </w:tcBorders>
            <w:shd w:val="clear" w:color="000000" w:fill="D9D9D9"/>
            <w:noWrap/>
            <w:vAlign w:val="bottom"/>
            <w:hideMark/>
          </w:tcPr>
          <w:p w14:paraId="3245A4F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34D770A0"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81.5</w:t>
            </w:r>
          </w:p>
        </w:tc>
        <w:tc>
          <w:tcPr>
            <w:tcW w:w="382" w:type="pct"/>
            <w:tcBorders>
              <w:top w:val="nil"/>
              <w:left w:val="nil"/>
              <w:bottom w:val="nil"/>
              <w:right w:val="single" w:sz="12" w:space="0" w:color="auto"/>
            </w:tcBorders>
            <w:shd w:val="clear" w:color="000000" w:fill="D9D9D9"/>
            <w:noWrap/>
            <w:vAlign w:val="bottom"/>
            <w:hideMark/>
          </w:tcPr>
          <w:p w14:paraId="4808877C"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172.6</w:t>
            </w:r>
          </w:p>
        </w:tc>
      </w:tr>
      <w:tr w:rsidR="0048616E" w:rsidRPr="0048616E" w14:paraId="1D6A43B7"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3527F5A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590880F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3647F6B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01CFCD4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1C02E2A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35BCF90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2DAB724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254B6EE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59EB33D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2F31A73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1EE89B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5C93488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195153B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60050E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3CFFF89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42F0050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0CFCDCE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12" w:space="0" w:color="auto"/>
            </w:tcBorders>
            <w:shd w:val="clear" w:color="auto" w:fill="auto"/>
            <w:noWrap/>
            <w:vAlign w:val="bottom"/>
            <w:hideMark/>
          </w:tcPr>
          <w:p w14:paraId="5BB2F56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7B7CB9A4"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82</w:t>
            </w:r>
          </w:p>
        </w:tc>
        <w:tc>
          <w:tcPr>
            <w:tcW w:w="382" w:type="pct"/>
            <w:tcBorders>
              <w:top w:val="nil"/>
              <w:left w:val="nil"/>
              <w:bottom w:val="nil"/>
              <w:right w:val="single" w:sz="12" w:space="0" w:color="auto"/>
            </w:tcBorders>
            <w:shd w:val="clear" w:color="auto" w:fill="auto"/>
            <w:noWrap/>
            <w:vAlign w:val="bottom"/>
            <w:hideMark/>
          </w:tcPr>
          <w:p w14:paraId="7AEAD13E"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173.6</w:t>
            </w:r>
          </w:p>
        </w:tc>
      </w:tr>
      <w:tr w:rsidR="00063E23" w:rsidRPr="0048616E" w14:paraId="4EE5D64F"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10B497A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7B29AE4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09102C9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4C8A8ED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7A97AC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27C05EE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1A0649C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7E49C43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6EF9592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6EDE320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5D319F3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53B6D4A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28080CC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57DF753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32A115B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68CB4A5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59F11B7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12" w:space="0" w:color="auto"/>
            </w:tcBorders>
            <w:shd w:val="clear" w:color="000000" w:fill="D9D9D9"/>
            <w:noWrap/>
            <w:vAlign w:val="bottom"/>
            <w:hideMark/>
          </w:tcPr>
          <w:p w14:paraId="11B889B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6F87FC42"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82.5</w:t>
            </w:r>
          </w:p>
        </w:tc>
        <w:tc>
          <w:tcPr>
            <w:tcW w:w="382" w:type="pct"/>
            <w:tcBorders>
              <w:top w:val="nil"/>
              <w:left w:val="nil"/>
              <w:bottom w:val="nil"/>
              <w:right w:val="single" w:sz="12" w:space="0" w:color="auto"/>
            </w:tcBorders>
            <w:shd w:val="clear" w:color="000000" w:fill="D9D9D9"/>
            <w:noWrap/>
            <w:vAlign w:val="bottom"/>
            <w:hideMark/>
          </w:tcPr>
          <w:p w14:paraId="4EE55474"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174.6</w:t>
            </w:r>
          </w:p>
        </w:tc>
      </w:tr>
      <w:tr w:rsidR="0048616E" w:rsidRPr="0048616E" w14:paraId="4AB764C8"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625B6B5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6830DB5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355C6FE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363EBB9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1FAEE67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13CD65C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49C6AD1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65EAC9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7B2F1FE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59E7E59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3060AC4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07BCE28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744B0F4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7E955C5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4304A87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24BF808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61B25D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12" w:space="0" w:color="auto"/>
            </w:tcBorders>
            <w:shd w:val="clear" w:color="auto" w:fill="auto"/>
            <w:noWrap/>
            <w:vAlign w:val="bottom"/>
            <w:hideMark/>
          </w:tcPr>
          <w:p w14:paraId="12B4739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2FC3CB57"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83</w:t>
            </w:r>
          </w:p>
        </w:tc>
        <w:tc>
          <w:tcPr>
            <w:tcW w:w="382" w:type="pct"/>
            <w:tcBorders>
              <w:top w:val="nil"/>
              <w:left w:val="nil"/>
              <w:bottom w:val="nil"/>
              <w:right w:val="single" w:sz="12" w:space="0" w:color="auto"/>
            </w:tcBorders>
            <w:shd w:val="clear" w:color="auto" w:fill="auto"/>
            <w:noWrap/>
            <w:vAlign w:val="bottom"/>
            <w:hideMark/>
          </w:tcPr>
          <w:p w14:paraId="055C8DC5"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175.6</w:t>
            </w:r>
          </w:p>
        </w:tc>
      </w:tr>
      <w:tr w:rsidR="00063E23" w:rsidRPr="0048616E" w14:paraId="0A29BF9E"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78A2188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7D94FFD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582899E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28A5EE7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00B93AA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5D0AA9D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7D23AE1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5CDBC5F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76463B0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7F5301A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2E7492E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4933A8C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5DDE37A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310AC4D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052E092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5222EF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2149AC8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12" w:space="0" w:color="auto"/>
            </w:tcBorders>
            <w:shd w:val="clear" w:color="000000" w:fill="D9D9D9"/>
            <w:noWrap/>
            <w:vAlign w:val="bottom"/>
            <w:hideMark/>
          </w:tcPr>
          <w:p w14:paraId="226D94E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60F57F03"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83.5</w:t>
            </w:r>
          </w:p>
        </w:tc>
        <w:tc>
          <w:tcPr>
            <w:tcW w:w="382" w:type="pct"/>
            <w:tcBorders>
              <w:top w:val="nil"/>
              <w:left w:val="nil"/>
              <w:bottom w:val="nil"/>
              <w:right w:val="single" w:sz="12" w:space="0" w:color="auto"/>
            </w:tcBorders>
            <w:shd w:val="clear" w:color="000000" w:fill="D9D9D9"/>
            <w:noWrap/>
            <w:vAlign w:val="bottom"/>
            <w:hideMark/>
          </w:tcPr>
          <w:p w14:paraId="451678EC"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176.5</w:t>
            </w:r>
          </w:p>
        </w:tc>
      </w:tr>
      <w:tr w:rsidR="0048616E" w:rsidRPr="0048616E" w14:paraId="104A702F"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7EA8C79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2BFEF39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6ED3664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3F07B91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2655692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35B09C7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536E84A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51E2C55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03B984E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7F2D6EA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0CFA245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73507E8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721232D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3F3463D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57E779A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66323B1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3011587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12" w:space="0" w:color="auto"/>
            </w:tcBorders>
            <w:shd w:val="clear" w:color="auto" w:fill="auto"/>
            <w:noWrap/>
            <w:vAlign w:val="bottom"/>
            <w:hideMark/>
          </w:tcPr>
          <w:p w14:paraId="247AA94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10BD453E"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84</w:t>
            </w:r>
          </w:p>
        </w:tc>
        <w:tc>
          <w:tcPr>
            <w:tcW w:w="382" w:type="pct"/>
            <w:tcBorders>
              <w:top w:val="nil"/>
              <w:left w:val="nil"/>
              <w:bottom w:val="nil"/>
              <w:right w:val="single" w:sz="12" w:space="0" w:color="auto"/>
            </w:tcBorders>
            <w:shd w:val="clear" w:color="auto" w:fill="auto"/>
            <w:noWrap/>
            <w:vAlign w:val="bottom"/>
            <w:hideMark/>
          </w:tcPr>
          <w:p w14:paraId="48160855"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177.5</w:t>
            </w:r>
          </w:p>
        </w:tc>
      </w:tr>
      <w:tr w:rsidR="00063E23" w:rsidRPr="0048616E" w14:paraId="5C9D122E"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12BE839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31CBA48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6C74ADD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533E955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22F3B19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79F02A1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0D8CB95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6AADE1A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2BB6378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087D25E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44243CC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3D3B7B2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2DF136A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19C98AB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63DA77B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4F2FE2B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7B19D05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12" w:space="0" w:color="auto"/>
            </w:tcBorders>
            <w:shd w:val="clear" w:color="000000" w:fill="D9D9D9"/>
            <w:noWrap/>
            <w:vAlign w:val="bottom"/>
            <w:hideMark/>
          </w:tcPr>
          <w:p w14:paraId="285A5A1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2D4019E0"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84.5</w:t>
            </w:r>
          </w:p>
        </w:tc>
        <w:tc>
          <w:tcPr>
            <w:tcW w:w="382" w:type="pct"/>
            <w:tcBorders>
              <w:top w:val="nil"/>
              <w:left w:val="nil"/>
              <w:bottom w:val="nil"/>
              <w:right w:val="single" w:sz="12" w:space="0" w:color="auto"/>
            </w:tcBorders>
            <w:shd w:val="clear" w:color="000000" w:fill="D9D9D9"/>
            <w:noWrap/>
            <w:vAlign w:val="bottom"/>
            <w:hideMark/>
          </w:tcPr>
          <w:p w14:paraId="0F2D6C36"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178.5</w:t>
            </w:r>
          </w:p>
        </w:tc>
      </w:tr>
      <w:tr w:rsidR="0048616E" w:rsidRPr="0048616E" w14:paraId="1623E0FA"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10CF624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7EF90E8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33AF7D1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6E5E43E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315FD46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4463509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3117E2B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7C62286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5CB3E22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7BF81F5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78D6AA9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5E5B2B0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6A8DE8E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612DE04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3802F51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64823F2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73BD073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12" w:space="0" w:color="auto"/>
            </w:tcBorders>
            <w:shd w:val="clear" w:color="auto" w:fill="auto"/>
            <w:noWrap/>
            <w:vAlign w:val="bottom"/>
            <w:hideMark/>
          </w:tcPr>
          <w:p w14:paraId="35CBB41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62C86C75"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85</w:t>
            </w:r>
          </w:p>
        </w:tc>
        <w:tc>
          <w:tcPr>
            <w:tcW w:w="382" w:type="pct"/>
            <w:tcBorders>
              <w:top w:val="nil"/>
              <w:left w:val="nil"/>
              <w:bottom w:val="nil"/>
              <w:right w:val="single" w:sz="12" w:space="0" w:color="auto"/>
            </w:tcBorders>
            <w:shd w:val="clear" w:color="auto" w:fill="auto"/>
            <w:noWrap/>
            <w:vAlign w:val="bottom"/>
            <w:hideMark/>
          </w:tcPr>
          <w:p w14:paraId="3DF5B4BF"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179.4</w:t>
            </w:r>
          </w:p>
        </w:tc>
      </w:tr>
      <w:tr w:rsidR="00063E23" w:rsidRPr="0048616E" w14:paraId="29CC18DC"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797A854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6C57BF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7D6B87F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214B317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5CB4B6D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1BD7E49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446990C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20E4224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6B0394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035927E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0E5D2FA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27F8CB0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0E9133A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7376F69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35DEDAC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417C72C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5E4C8F7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12" w:space="0" w:color="auto"/>
            </w:tcBorders>
            <w:shd w:val="clear" w:color="000000" w:fill="D9D9D9"/>
            <w:noWrap/>
            <w:vAlign w:val="bottom"/>
            <w:hideMark/>
          </w:tcPr>
          <w:p w14:paraId="3A27B6A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2096B48E"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85.5</w:t>
            </w:r>
          </w:p>
        </w:tc>
        <w:tc>
          <w:tcPr>
            <w:tcW w:w="382" w:type="pct"/>
            <w:tcBorders>
              <w:top w:val="nil"/>
              <w:left w:val="nil"/>
              <w:bottom w:val="nil"/>
              <w:right w:val="single" w:sz="12" w:space="0" w:color="auto"/>
            </w:tcBorders>
            <w:shd w:val="clear" w:color="000000" w:fill="D9D9D9"/>
            <w:noWrap/>
            <w:vAlign w:val="bottom"/>
            <w:hideMark/>
          </w:tcPr>
          <w:p w14:paraId="5099728B"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180.4</w:t>
            </w:r>
          </w:p>
        </w:tc>
      </w:tr>
      <w:tr w:rsidR="0048616E" w:rsidRPr="0048616E" w14:paraId="5843288A"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15E28C0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2F220BA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482516B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51E4AA7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4C6D78F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1EC689B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419E70E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765EEB1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326DDDF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3BEA573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282132E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1CA976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2C44E4E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6A0E343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3DF68BC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365C608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10EFE6B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12" w:space="0" w:color="auto"/>
            </w:tcBorders>
            <w:shd w:val="clear" w:color="auto" w:fill="auto"/>
            <w:noWrap/>
            <w:vAlign w:val="bottom"/>
            <w:hideMark/>
          </w:tcPr>
          <w:p w14:paraId="5E730C3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7EA87EFB"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86</w:t>
            </w:r>
          </w:p>
        </w:tc>
        <w:tc>
          <w:tcPr>
            <w:tcW w:w="382" w:type="pct"/>
            <w:tcBorders>
              <w:top w:val="nil"/>
              <w:left w:val="nil"/>
              <w:bottom w:val="nil"/>
              <w:right w:val="single" w:sz="12" w:space="0" w:color="auto"/>
            </w:tcBorders>
            <w:shd w:val="clear" w:color="auto" w:fill="auto"/>
            <w:noWrap/>
            <w:vAlign w:val="bottom"/>
            <w:hideMark/>
          </w:tcPr>
          <w:p w14:paraId="211C5DB2"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181.3</w:t>
            </w:r>
          </w:p>
        </w:tc>
      </w:tr>
      <w:tr w:rsidR="00063E23" w:rsidRPr="0048616E" w14:paraId="414A17B0"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23771CC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2B981F0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05EAA7A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162FA62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3D05641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12DD4B8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4EA741F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019AD5B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2C04677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40018E8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16C6B28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5FBB5AB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319382A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03093E8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14AFA6E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31A346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5FE24D5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12" w:space="0" w:color="auto"/>
            </w:tcBorders>
            <w:shd w:val="clear" w:color="000000" w:fill="D9D9D9"/>
            <w:noWrap/>
            <w:vAlign w:val="bottom"/>
            <w:hideMark/>
          </w:tcPr>
          <w:p w14:paraId="07BD36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00D17232"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86.5</w:t>
            </w:r>
          </w:p>
        </w:tc>
        <w:tc>
          <w:tcPr>
            <w:tcW w:w="382" w:type="pct"/>
            <w:tcBorders>
              <w:top w:val="nil"/>
              <w:left w:val="nil"/>
              <w:bottom w:val="nil"/>
              <w:right w:val="single" w:sz="12" w:space="0" w:color="auto"/>
            </w:tcBorders>
            <w:shd w:val="clear" w:color="000000" w:fill="D9D9D9"/>
            <w:noWrap/>
            <w:vAlign w:val="bottom"/>
            <w:hideMark/>
          </w:tcPr>
          <w:p w14:paraId="7E16871B"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182.3</w:t>
            </w:r>
          </w:p>
        </w:tc>
      </w:tr>
      <w:tr w:rsidR="0048616E" w:rsidRPr="0048616E" w14:paraId="6B4CF010"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527B8A2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686F3A5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0E1D8BA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1E831EB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273D5FC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788FB88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3CA6A9B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60CADFB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61F5A62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27F4203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5B8526C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1E2DE56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61C782D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3DF2DF0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2961D0A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288D6AD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5449408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12" w:space="0" w:color="auto"/>
            </w:tcBorders>
            <w:shd w:val="clear" w:color="auto" w:fill="auto"/>
            <w:noWrap/>
            <w:vAlign w:val="bottom"/>
            <w:hideMark/>
          </w:tcPr>
          <w:p w14:paraId="193C72C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3F0AFA14"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87</w:t>
            </w:r>
          </w:p>
        </w:tc>
        <w:tc>
          <w:tcPr>
            <w:tcW w:w="382" w:type="pct"/>
            <w:tcBorders>
              <w:top w:val="nil"/>
              <w:left w:val="nil"/>
              <w:bottom w:val="nil"/>
              <w:right w:val="single" w:sz="12" w:space="0" w:color="auto"/>
            </w:tcBorders>
            <w:shd w:val="clear" w:color="auto" w:fill="auto"/>
            <w:noWrap/>
            <w:vAlign w:val="bottom"/>
            <w:hideMark/>
          </w:tcPr>
          <w:p w14:paraId="2328B24D"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183.3</w:t>
            </w:r>
          </w:p>
        </w:tc>
      </w:tr>
      <w:tr w:rsidR="00063E23" w:rsidRPr="0048616E" w14:paraId="0F72D19C"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01A2899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5384BEA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2693800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03A3BD6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3BA4D92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3E2A84E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003886E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139D0E1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0B33241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43FD298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622E3C5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22CED3E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73A3A15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6770E2A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70B3803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314AF1F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2331298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12" w:space="0" w:color="auto"/>
            </w:tcBorders>
            <w:shd w:val="clear" w:color="000000" w:fill="D9D9D9"/>
            <w:noWrap/>
            <w:vAlign w:val="bottom"/>
            <w:hideMark/>
          </w:tcPr>
          <w:p w14:paraId="301324F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697DFA69"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87.5</w:t>
            </w:r>
          </w:p>
        </w:tc>
        <w:tc>
          <w:tcPr>
            <w:tcW w:w="382" w:type="pct"/>
            <w:tcBorders>
              <w:top w:val="nil"/>
              <w:left w:val="nil"/>
              <w:bottom w:val="nil"/>
              <w:right w:val="single" w:sz="12" w:space="0" w:color="auto"/>
            </w:tcBorders>
            <w:shd w:val="clear" w:color="000000" w:fill="D9D9D9"/>
            <w:noWrap/>
            <w:vAlign w:val="bottom"/>
            <w:hideMark/>
          </w:tcPr>
          <w:p w14:paraId="20FC7074"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184.2</w:t>
            </w:r>
          </w:p>
        </w:tc>
      </w:tr>
      <w:tr w:rsidR="0048616E" w:rsidRPr="0048616E" w14:paraId="2AFCE952"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42DFFB6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25BB8A7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26BAA82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61D0D1B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230AC15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6EA6CD6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1022391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0BF3FC7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2A286EE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6C32F39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79B90F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4BA5BA6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2FED45F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3CA18C7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1C97720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78FD34A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24D8DB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12" w:space="0" w:color="auto"/>
            </w:tcBorders>
            <w:shd w:val="clear" w:color="auto" w:fill="auto"/>
            <w:noWrap/>
            <w:vAlign w:val="bottom"/>
            <w:hideMark/>
          </w:tcPr>
          <w:p w14:paraId="2E5793F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70D3CD81"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88</w:t>
            </w:r>
          </w:p>
        </w:tc>
        <w:tc>
          <w:tcPr>
            <w:tcW w:w="382" w:type="pct"/>
            <w:tcBorders>
              <w:top w:val="nil"/>
              <w:left w:val="nil"/>
              <w:bottom w:val="nil"/>
              <w:right w:val="single" w:sz="12" w:space="0" w:color="auto"/>
            </w:tcBorders>
            <w:shd w:val="clear" w:color="auto" w:fill="auto"/>
            <w:noWrap/>
            <w:vAlign w:val="bottom"/>
            <w:hideMark/>
          </w:tcPr>
          <w:p w14:paraId="087FD437"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185.2</w:t>
            </w:r>
          </w:p>
        </w:tc>
      </w:tr>
      <w:tr w:rsidR="00063E23" w:rsidRPr="0048616E" w14:paraId="413E0343"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438FB02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7A64A47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0205AE0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2EF27C9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27A2873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212A627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720F162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47D21AE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625FF60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166D3A2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775D20C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4ABEF24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1A62011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3CD07AA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24FEA5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5812710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56870BA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12" w:space="0" w:color="auto"/>
            </w:tcBorders>
            <w:shd w:val="clear" w:color="000000" w:fill="D9D9D9"/>
            <w:noWrap/>
            <w:vAlign w:val="bottom"/>
            <w:hideMark/>
          </w:tcPr>
          <w:p w14:paraId="15D71E6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78B50364"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88.5</w:t>
            </w:r>
          </w:p>
        </w:tc>
        <w:tc>
          <w:tcPr>
            <w:tcW w:w="382" w:type="pct"/>
            <w:tcBorders>
              <w:top w:val="nil"/>
              <w:left w:val="nil"/>
              <w:bottom w:val="nil"/>
              <w:right w:val="single" w:sz="12" w:space="0" w:color="auto"/>
            </w:tcBorders>
            <w:shd w:val="clear" w:color="000000" w:fill="D9D9D9"/>
            <w:noWrap/>
            <w:vAlign w:val="bottom"/>
            <w:hideMark/>
          </w:tcPr>
          <w:p w14:paraId="53500E36"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186.1</w:t>
            </w:r>
          </w:p>
        </w:tc>
      </w:tr>
      <w:tr w:rsidR="0048616E" w:rsidRPr="0048616E" w14:paraId="369AE22C"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030FEC6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14ED9E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7AF43D8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06E9728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44DC9E0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5EA686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3577135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342DCF0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5C6BA1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2813E5B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1E605C3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71BDC54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184609D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51F436E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20EA0AF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4DB271A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51BFE78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12" w:space="0" w:color="auto"/>
            </w:tcBorders>
            <w:shd w:val="clear" w:color="auto" w:fill="auto"/>
            <w:noWrap/>
            <w:vAlign w:val="bottom"/>
            <w:hideMark/>
          </w:tcPr>
          <w:p w14:paraId="4A22965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2BEE4F17"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89</w:t>
            </w:r>
          </w:p>
        </w:tc>
        <w:tc>
          <w:tcPr>
            <w:tcW w:w="382" w:type="pct"/>
            <w:tcBorders>
              <w:top w:val="nil"/>
              <w:left w:val="nil"/>
              <w:bottom w:val="nil"/>
              <w:right w:val="single" w:sz="12" w:space="0" w:color="auto"/>
            </w:tcBorders>
            <w:shd w:val="clear" w:color="auto" w:fill="auto"/>
            <w:noWrap/>
            <w:vAlign w:val="bottom"/>
            <w:hideMark/>
          </w:tcPr>
          <w:p w14:paraId="705CE3C5"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187.1</w:t>
            </w:r>
          </w:p>
        </w:tc>
      </w:tr>
      <w:tr w:rsidR="00063E23" w:rsidRPr="0048616E" w14:paraId="7DE897A5"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6EE3712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26789D5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7C39DB9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52AB064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061CAF8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1586B0C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6B396B6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14D9705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74B65B2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12D3691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5374733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35761F7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0FA0E69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2ABA7BE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4F30395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0814921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1834CA1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12" w:space="0" w:color="auto"/>
            </w:tcBorders>
            <w:shd w:val="clear" w:color="000000" w:fill="D9D9D9"/>
            <w:noWrap/>
            <w:vAlign w:val="bottom"/>
            <w:hideMark/>
          </w:tcPr>
          <w:p w14:paraId="3C393FA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7B4CA497"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89.5</w:t>
            </w:r>
          </w:p>
        </w:tc>
        <w:tc>
          <w:tcPr>
            <w:tcW w:w="382" w:type="pct"/>
            <w:tcBorders>
              <w:top w:val="nil"/>
              <w:left w:val="nil"/>
              <w:bottom w:val="nil"/>
              <w:right w:val="single" w:sz="12" w:space="0" w:color="auto"/>
            </w:tcBorders>
            <w:shd w:val="clear" w:color="000000" w:fill="D9D9D9"/>
            <w:noWrap/>
            <w:vAlign w:val="bottom"/>
            <w:hideMark/>
          </w:tcPr>
          <w:p w14:paraId="46531F67"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188.0</w:t>
            </w:r>
          </w:p>
        </w:tc>
      </w:tr>
      <w:tr w:rsidR="0048616E" w:rsidRPr="0048616E" w14:paraId="1E1676FE"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5F0E7DF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4A04463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2106E77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20EA127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4ED2A04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015C20E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46673E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01E69B8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06E8CE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2C45E8A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10FB205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0D14270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5929CD9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33C1B34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29066AA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7637532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437EC78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12" w:space="0" w:color="auto"/>
            </w:tcBorders>
            <w:shd w:val="clear" w:color="auto" w:fill="auto"/>
            <w:noWrap/>
            <w:vAlign w:val="bottom"/>
            <w:hideMark/>
          </w:tcPr>
          <w:p w14:paraId="71B877E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4CDCC32A"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90</w:t>
            </w:r>
          </w:p>
        </w:tc>
        <w:tc>
          <w:tcPr>
            <w:tcW w:w="382" w:type="pct"/>
            <w:tcBorders>
              <w:top w:val="nil"/>
              <w:left w:val="nil"/>
              <w:bottom w:val="nil"/>
              <w:right w:val="single" w:sz="12" w:space="0" w:color="auto"/>
            </w:tcBorders>
            <w:shd w:val="clear" w:color="auto" w:fill="auto"/>
            <w:noWrap/>
            <w:vAlign w:val="bottom"/>
            <w:hideMark/>
          </w:tcPr>
          <w:p w14:paraId="4C3811FA"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189.0</w:t>
            </w:r>
          </w:p>
        </w:tc>
      </w:tr>
      <w:tr w:rsidR="00063E23" w:rsidRPr="0048616E" w14:paraId="6995E268"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5EDFB99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47DF2B4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578CD5D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50F504D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62C723C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0CB4D00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0F9C851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02AB7FB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084EF1E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57A24E9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08AE898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2ADF134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4AF361B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75F8519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525E085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7C728B0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514B954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12" w:space="0" w:color="auto"/>
            </w:tcBorders>
            <w:shd w:val="clear" w:color="000000" w:fill="D9D9D9"/>
            <w:noWrap/>
            <w:vAlign w:val="bottom"/>
            <w:hideMark/>
          </w:tcPr>
          <w:p w14:paraId="5BABB98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65FA9630"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90.5</w:t>
            </w:r>
          </w:p>
        </w:tc>
        <w:tc>
          <w:tcPr>
            <w:tcW w:w="382" w:type="pct"/>
            <w:tcBorders>
              <w:top w:val="nil"/>
              <w:left w:val="nil"/>
              <w:bottom w:val="nil"/>
              <w:right w:val="single" w:sz="12" w:space="0" w:color="auto"/>
            </w:tcBorders>
            <w:shd w:val="clear" w:color="000000" w:fill="D9D9D9"/>
            <w:noWrap/>
            <w:vAlign w:val="bottom"/>
            <w:hideMark/>
          </w:tcPr>
          <w:p w14:paraId="59609736"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189.9</w:t>
            </w:r>
          </w:p>
        </w:tc>
      </w:tr>
      <w:tr w:rsidR="0048616E" w:rsidRPr="0048616E" w14:paraId="19E9EAA3"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361BB04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5F46A7B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349C6D4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7019CC5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28C0BCE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051BFD0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1DC5D85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4A097EA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694CF94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4904EBF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5CDE542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584E3C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4C682B9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535C5EF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19B4559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36455C1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1DEB12C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12" w:space="0" w:color="auto"/>
            </w:tcBorders>
            <w:shd w:val="clear" w:color="auto" w:fill="auto"/>
            <w:noWrap/>
            <w:vAlign w:val="bottom"/>
            <w:hideMark/>
          </w:tcPr>
          <w:p w14:paraId="5E3C6B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4EF42BF1"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91</w:t>
            </w:r>
          </w:p>
        </w:tc>
        <w:tc>
          <w:tcPr>
            <w:tcW w:w="382" w:type="pct"/>
            <w:tcBorders>
              <w:top w:val="nil"/>
              <w:left w:val="nil"/>
              <w:bottom w:val="nil"/>
              <w:right w:val="single" w:sz="12" w:space="0" w:color="auto"/>
            </w:tcBorders>
            <w:shd w:val="clear" w:color="auto" w:fill="auto"/>
            <w:noWrap/>
            <w:vAlign w:val="bottom"/>
            <w:hideMark/>
          </w:tcPr>
          <w:p w14:paraId="0846A9BA"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190.8</w:t>
            </w:r>
          </w:p>
        </w:tc>
      </w:tr>
      <w:tr w:rsidR="00063E23" w:rsidRPr="0048616E" w14:paraId="4D35DF7B"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3DDB2D2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1C611FD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55105F8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702E0D7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31C69F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2BEFA5D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23BA310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38F7A00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0EC3E9A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0CE707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1605783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6AE1228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59F590D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3CC384F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33D0DC4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6E9FAD3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7EC508D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12" w:space="0" w:color="auto"/>
            </w:tcBorders>
            <w:shd w:val="clear" w:color="000000" w:fill="D9D9D9"/>
            <w:noWrap/>
            <w:vAlign w:val="bottom"/>
            <w:hideMark/>
          </w:tcPr>
          <w:p w14:paraId="67F2307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513972BC"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91.5</w:t>
            </w:r>
          </w:p>
        </w:tc>
        <w:tc>
          <w:tcPr>
            <w:tcW w:w="382" w:type="pct"/>
            <w:tcBorders>
              <w:top w:val="nil"/>
              <w:left w:val="nil"/>
              <w:bottom w:val="nil"/>
              <w:right w:val="single" w:sz="12" w:space="0" w:color="auto"/>
            </w:tcBorders>
            <w:shd w:val="clear" w:color="000000" w:fill="D9D9D9"/>
            <w:noWrap/>
            <w:vAlign w:val="bottom"/>
            <w:hideMark/>
          </w:tcPr>
          <w:p w14:paraId="23F370AA"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191.8</w:t>
            </w:r>
          </w:p>
        </w:tc>
      </w:tr>
      <w:tr w:rsidR="0048616E" w:rsidRPr="0048616E" w14:paraId="676591FC"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26CB549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6178F5B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7876D3D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01AA4DC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7D75ACD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2673C79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42BD907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7D5B716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38197BC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44ADECD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5F63B76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0F7F558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230068C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61C1044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44CE953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443EAB3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333AD66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12" w:space="0" w:color="auto"/>
            </w:tcBorders>
            <w:shd w:val="clear" w:color="auto" w:fill="auto"/>
            <w:noWrap/>
            <w:vAlign w:val="bottom"/>
            <w:hideMark/>
          </w:tcPr>
          <w:p w14:paraId="733F6E6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637B4879"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92</w:t>
            </w:r>
          </w:p>
        </w:tc>
        <w:tc>
          <w:tcPr>
            <w:tcW w:w="382" w:type="pct"/>
            <w:tcBorders>
              <w:top w:val="nil"/>
              <w:left w:val="nil"/>
              <w:bottom w:val="nil"/>
              <w:right w:val="single" w:sz="12" w:space="0" w:color="auto"/>
            </w:tcBorders>
            <w:shd w:val="clear" w:color="auto" w:fill="auto"/>
            <w:noWrap/>
            <w:vAlign w:val="bottom"/>
            <w:hideMark/>
          </w:tcPr>
          <w:p w14:paraId="0B9828E5"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192.7</w:t>
            </w:r>
          </w:p>
        </w:tc>
      </w:tr>
      <w:tr w:rsidR="00063E23" w:rsidRPr="0048616E" w14:paraId="4BB0B029"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3E9E649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5D869C5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1029D15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2F50AE8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454351A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42A0FFE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358671F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01CF3F9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06C841E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4B95FD6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54278D9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0C6F85F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2D74143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5938BC5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709DB26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6CD171E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3A0C9BF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12" w:space="0" w:color="auto"/>
            </w:tcBorders>
            <w:shd w:val="clear" w:color="000000" w:fill="D9D9D9"/>
            <w:noWrap/>
            <w:vAlign w:val="bottom"/>
            <w:hideMark/>
          </w:tcPr>
          <w:p w14:paraId="10C736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457D17AD"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92.5</w:t>
            </w:r>
          </w:p>
        </w:tc>
        <w:tc>
          <w:tcPr>
            <w:tcW w:w="382" w:type="pct"/>
            <w:tcBorders>
              <w:top w:val="nil"/>
              <w:left w:val="nil"/>
              <w:bottom w:val="nil"/>
              <w:right w:val="single" w:sz="12" w:space="0" w:color="auto"/>
            </w:tcBorders>
            <w:shd w:val="clear" w:color="000000" w:fill="D9D9D9"/>
            <w:noWrap/>
            <w:vAlign w:val="bottom"/>
            <w:hideMark/>
          </w:tcPr>
          <w:p w14:paraId="6B0220C9"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193.7</w:t>
            </w:r>
          </w:p>
        </w:tc>
      </w:tr>
      <w:tr w:rsidR="0048616E" w:rsidRPr="0048616E" w14:paraId="771E7945"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5462F98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740B615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73A25AB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367FE28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6322DF4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4BDBF55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505FE8F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0A78335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4055E5D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3A5E8DF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587A27E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6159D8E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4EE400A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1BF9A02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52817BF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4C7E7C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2B890FF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12" w:space="0" w:color="auto"/>
            </w:tcBorders>
            <w:shd w:val="clear" w:color="auto" w:fill="auto"/>
            <w:noWrap/>
            <w:vAlign w:val="bottom"/>
            <w:hideMark/>
          </w:tcPr>
          <w:p w14:paraId="44363C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6FC9C4B9"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93</w:t>
            </w:r>
          </w:p>
        </w:tc>
        <w:tc>
          <w:tcPr>
            <w:tcW w:w="382" w:type="pct"/>
            <w:tcBorders>
              <w:top w:val="nil"/>
              <w:left w:val="nil"/>
              <w:bottom w:val="nil"/>
              <w:right w:val="single" w:sz="12" w:space="0" w:color="auto"/>
            </w:tcBorders>
            <w:shd w:val="clear" w:color="auto" w:fill="auto"/>
            <w:noWrap/>
            <w:vAlign w:val="bottom"/>
            <w:hideMark/>
          </w:tcPr>
          <w:p w14:paraId="2A8CD044"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194.6</w:t>
            </w:r>
          </w:p>
        </w:tc>
      </w:tr>
      <w:tr w:rsidR="00063E23" w:rsidRPr="0048616E" w14:paraId="5631FED2"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671F519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3789DBB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3EBE7E0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2CF5B32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68E5B1A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4EDC79F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7B405BC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6F0D2FE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67F4096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1818EBA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0F15A44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4C4C61F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2956BAE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7F4C69D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3185FD2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7C4CBD8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270F6BB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12" w:space="0" w:color="auto"/>
            </w:tcBorders>
            <w:shd w:val="clear" w:color="000000" w:fill="D9D9D9"/>
            <w:noWrap/>
            <w:vAlign w:val="bottom"/>
            <w:hideMark/>
          </w:tcPr>
          <w:p w14:paraId="15A306C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2A487B01"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93.5</w:t>
            </w:r>
          </w:p>
        </w:tc>
        <w:tc>
          <w:tcPr>
            <w:tcW w:w="382" w:type="pct"/>
            <w:tcBorders>
              <w:top w:val="nil"/>
              <w:left w:val="nil"/>
              <w:bottom w:val="nil"/>
              <w:right w:val="single" w:sz="12" w:space="0" w:color="auto"/>
            </w:tcBorders>
            <w:shd w:val="clear" w:color="000000" w:fill="D9D9D9"/>
            <w:noWrap/>
            <w:vAlign w:val="bottom"/>
            <w:hideMark/>
          </w:tcPr>
          <w:p w14:paraId="39A3A65D"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195.6</w:t>
            </w:r>
          </w:p>
        </w:tc>
      </w:tr>
      <w:tr w:rsidR="0048616E" w:rsidRPr="0048616E" w14:paraId="7DCB94FE"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5709B19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29EF4FB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5CD0FE9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58C4812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059CD21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6C34E3B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4411E7F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7DFD810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014C5C5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697E305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291089A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7A7E15D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52181C0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01F8842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35F186F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0DD33BD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7BABD25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12" w:space="0" w:color="auto"/>
            </w:tcBorders>
            <w:shd w:val="clear" w:color="auto" w:fill="auto"/>
            <w:noWrap/>
            <w:vAlign w:val="bottom"/>
            <w:hideMark/>
          </w:tcPr>
          <w:p w14:paraId="09B0492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4AF2AA24"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94</w:t>
            </w:r>
          </w:p>
        </w:tc>
        <w:tc>
          <w:tcPr>
            <w:tcW w:w="382" w:type="pct"/>
            <w:tcBorders>
              <w:top w:val="nil"/>
              <w:left w:val="nil"/>
              <w:bottom w:val="nil"/>
              <w:right w:val="single" w:sz="12" w:space="0" w:color="auto"/>
            </w:tcBorders>
            <w:shd w:val="clear" w:color="auto" w:fill="auto"/>
            <w:noWrap/>
            <w:vAlign w:val="bottom"/>
            <w:hideMark/>
          </w:tcPr>
          <w:p w14:paraId="5A760C88"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196.5</w:t>
            </w:r>
          </w:p>
        </w:tc>
      </w:tr>
      <w:tr w:rsidR="00063E23" w:rsidRPr="0048616E" w14:paraId="070CDD3D"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061FE17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1018679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134C01C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65EBE50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25BF672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3AE478C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69F9C2E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2DB61D1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3E87A02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7418B27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728464E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5C212B0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7F7C44F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5D6DC17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56A4E6F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0F3EB7E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7420F4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12" w:space="0" w:color="auto"/>
            </w:tcBorders>
            <w:shd w:val="clear" w:color="000000" w:fill="D9D9D9"/>
            <w:noWrap/>
            <w:vAlign w:val="bottom"/>
            <w:hideMark/>
          </w:tcPr>
          <w:p w14:paraId="2F43459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42D1D8B9"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94.5</w:t>
            </w:r>
          </w:p>
        </w:tc>
        <w:tc>
          <w:tcPr>
            <w:tcW w:w="382" w:type="pct"/>
            <w:tcBorders>
              <w:top w:val="nil"/>
              <w:left w:val="nil"/>
              <w:bottom w:val="nil"/>
              <w:right w:val="single" w:sz="12" w:space="0" w:color="auto"/>
            </w:tcBorders>
            <w:shd w:val="clear" w:color="000000" w:fill="D9D9D9"/>
            <w:noWrap/>
            <w:vAlign w:val="bottom"/>
            <w:hideMark/>
          </w:tcPr>
          <w:p w14:paraId="0773F865"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197.5</w:t>
            </w:r>
          </w:p>
        </w:tc>
      </w:tr>
      <w:tr w:rsidR="0048616E" w:rsidRPr="0048616E" w14:paraId="3B93823D"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1390168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19BCD05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7B91AC9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1E97EB6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452EF6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35A1776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0E6EBD3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495D47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1A877B9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5A9D7AF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6684370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793F7EF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13F8081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2D5AC27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0DE2B82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4DBF8C1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486EBCC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12" w:space="0" w:color="auto"/>
            </w:tcBorders>
            <w:shd w:val="clear" w:color="auto" w:fill="auto"/>
            <w:noWrap/>
            <w:vAlign w:val="bottom"/>
            <w:hideMark/>
          </w:tcPr>
          <w:p w14:paraId="5B4CF76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32BB4351"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95</w:t>
            </w:r>
          </w:p>
        </w:tc>
        <w:tc>
          <w:tcPr>
            <w:tcW w:w="382" w:type="pct"/>
            <w:tcBorders>
              <w:top w:val="nil"/>
              <w:left w:val="nil"/>
              <w:bottom w:val="nil"/>
              <w:right w:val="single" w:sz="12" w:space="0" w:color="auto"/>
            </w:tcBorders>
            <w:shd w:val="clear" w:color="auto" w:fill="auto"/>
            <w:noWrap/>
            <w:vAlign w:val="bottom"/>
            <w:hideMark/>
          </w:tcPr>
          <w:p w14:paraId="551256A9"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198.4</w:t>
            </w:r>
          </w:p>
        </w:tc>
      </w:tr>
      <w:tr w:rsidR="00063E23" w:rsidRPr="0048616E" w14:paraId="5714F493"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24F826C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5EF4076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52CD620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2C3644F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390087D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6467B08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78EBDCB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0B7F691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31EF871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4D1DB71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08051F3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478AFCC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3A107E4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25C8C8F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22D2E33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0F64220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0F7B41D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12" w:space="0" w:color="auto"/>
            </w:tcBorders>
            <w:shd w:val="clear" w:color="000000" w:fill="D9D9D9"/>
            <w:noWrap/>
            <w:vAlign w:val="bottom"/>
            <w:hideMark/>
          </w:tcPr>
          <w:p w14:paraId="069984E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4A8CB423"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95.5</w:t>
            </w:r>
          </w:p>
        </w:tc>
        <w:tc>
          <w:tcPr>
            <w:tcW w:w="382" w:type="pct"/>
            <w:tcBorders>
              <w:top w:val="nil"/>
              <w:left w:val="nil"/>
              <w:bottom w:val="nil"/>
              <w:right w:val="single" w:sz="12" w:space="0" w:color="auto"/>
            </w:tcBorders>
            <w:shd w:val="clear" w:color="000000" w:fill="D9D9D9"/>
            <w:noWrap/>
            <w:vAlign w:val="bottom"/>
            <w:hideMark/>
          </w:tcPr>
          <w:p w14:paraId="12E78639"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199.3</w:t>
            </w:r>
          </w:p>
        </w:tc>
      </w:tr>
      <w:tr w:rsidR="0048616E" w:rsidRPr="0048616E" w14:paraId="49D83AB6"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59F78A4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0880048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323AA73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0F2E436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7CDC660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2E435A2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68E5B5B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4F795F3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7E466EC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6F14080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6E83EE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5655DA4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36A438E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5527BE9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70C7D4C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3D3A2D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7BE61BF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12" w:space="0" w:color="auto"/>
            </w:tcBorders>
            <w:shd w:val="clear" w:color="auto" w:fill="auto"/>
            <w:noWrap/>
            <w:vAlign w:val="bottom"/>
            <w:hideMark/>
          </w:tcPr>
          <w:p w14:paraId="45CB529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242BEA2F"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96</w:t>
            </w:r>
          </w:p>
        </w:tc>
        <w:tc>
          <w:tcPr>
            <w:tcW w:w="382" w:type="pct"/>
            <w:tcBorders>
              <w:top w:val="nil"/>
              <w:left w:val="nil"/>
              <w:bottom w:val="nil"/>
              <w:right w:val="single" w:sz="12" w:space="0" w:color="auto"/>
            </w:tcBorders>
            <w:shd w:val="clear" w:color="auto" w:fill="auto"/>
            <w:noWrap/>
            <w:vAlign w:val="bottom"/>
            <w:hideMark/>
          </w:tcPr>
          <w:p w14:paraId="43C3CE90"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200.3</w:t>
            </w:r>
          </w:p>
        </w:tc>
      </w:tr>
      <w:tr w:rsidR="00063E23" w:rsidRPr="0048616E" w14:paraId="29299D4A"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07512E2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5063BC4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1D3A8ED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6A85A30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23CCC2E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015DCC9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067EB14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45646E6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38ED2B5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7DA383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04EE999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50864AC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4AEFC53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6B6D40F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5962453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2A05D74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3D215EA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12" w:space="0" w:color="auto"/>
            </w:tcBorders>
            <w:shd w:val="clear" w:color="000000" w:fill="D9D9D9"/>
            <w:noWrap/>
            <w:vAlign w:val="bottom"/>
            <w:hideMark/>
          </w:tcPr>
          <w:p w14:paraId="44399AB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70F13B17"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96.5</w:t>
            </w:r>
          </w:p>
        </w:tc>
        <w:tc>
          <w:tcPr>
            <w:tcW w:w="382" w:type="pct"/>
            <w:tcBorders>
              <w:top w:val="nil"/>
              <w:left w:val="nil"/>
              <w:bottom w:val="nil"/>
              <w:right w:val="single" w:sz="12" w:space="0" w:color="auto"/>
            </w:tcBorders>
            <w:shd w:val="clear" w:color="000000" w:fill="D9D9D9"/>
            <w:noWrap/>
            <w:vAlign w:val="bottom"/>
            <w:hideMark/>
          </w:tcPr>
          <w:p w14:paraId="7174CEAC"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201.2</w:t>
            </w:r>
          </w:p>
        </w:tc>
      </w:tr>
      <w:tr w:rsidR="0048616E" w:rsidRPr="0048616E" w14:paraId="1D0BE082"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3C83DCA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29B4B20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141FB68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1FAB158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0166329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48AE999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6D467F6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4491B5E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24FB6C8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5C7E5CB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76B6C53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5CB9DEA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619F5B5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3980456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08F2E1E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68D1F75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5A0AD84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12" w:space="0" w:color="auto"/>
            </w:tcBorders>
            <w:shd w:val="clear" w:color="auto" w:fill="auto"/>
            <w:noWrap/>
            <w:vAlign w:val="bottom"/>
            <w:hideMark/>
          </w:tcPr>
          <w:p w14:paraId="6D18693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5C8A71F9"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97</w:t>
            </w:r>
          </w:p>
        </w:tc>
        <w:tc>
          <w:tcPr>
            <w:tcW w:w="382" w:type="pct"/>
            <w:tcBorders>
              <w:top w:val="nil"/>
              <w:left w:val="nil"/>
              <w:bottom w:val="nil"/>
              <w:right w:val="single" w:sz="12" w:space="0" w:color="auto"/>
            </w:tcBorders>
            <w:shd w:val="clear" w:color="auto" w:fill="auto"/>
            <w:noWrap/>
            <w:vAlign w:val="bottom"/>
            <w:hideMark/>
          </w:tcPr>
          <w:p w14:paraId="46434070"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202.1</w:t>
            </w:r>
          </w:p>
        </w:tc>
      </w:tr>
      <w:tr w:rsidR="00063E23" w:rsidRPr="0048616E" w14:paraId="407D7117"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6BB08A3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6EB2E8D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609AAAE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289B98C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7440752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67DB9D8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6F382D9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593923D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0020B4D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01C7604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58C4222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7760505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44F7B78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6E48BBA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7753573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5346EF9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6363513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12" w:space="0" w:color="auto"/>
            </w:tcBorders>
            <w:shd w:val="clear" w:color="000000" w:fill="D9D9D9"/>
            <w:noWrap/>
            <w:vAlign w:val="bottom"/>
            <w:hideMark/>
          </w:tcPr>
          <w:p w14:paraId="7430B75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0BF6CCE4"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97.5</w:t>
            </w:r>
          </w:p>
        </w:tc>
        <w:tc>
          <w:tcPr>
            <w:tcW w:w="382" w:type="pct"/>
            <w:tcBorders>
              <w:top w:val="nil"/>
              <w:left w:val="nil"/>
              <w:bottom w:val="nil"/>
              <w:right w:val="single" w:sz="12" w:space="0" w:color="auto"/>
            </w:tcBorders>
            <w:shd w:val="clear" w:color="000000" w:fill="D9D9D9"/>
            <w:noWrap/>
            <w:vAlign w:val="bottom"/>
            <w:hideMark/>
          </w:tcPr>
          <w:p w14:paraId="161F0E8A"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203.1</w:t>
            </w:r>
          </w:p>
        </w:tc>
      </w:tr>
      <w:tr w:rsidR="0048616E" w:rsidRPr="0048616E" w14:paraId="591ACA3A"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2768589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691BA5D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64B7300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62B987F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02A1839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0941290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23D05CE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0B889C1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12D9FAD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4F77B9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3F12FFC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56EA787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7C1C2F8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6058B7D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4690C25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3A7C4F4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4DFA688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12" w:space="0" w:color="auto"/>
            </w:tcBorders>
            <w:shd w:val="clear" w:color="auto" w:fill="auto"/>
            <w:noWrap/>
            <w:vAlign w:val="bottom"/>
            <w:hideMark/>
          </w:tcPr>
          <w:p w14:paraId="1A88E80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113AE882"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98</w:t>
            </w:r>
          </w:p>
        </w:tc>
        <w:tc>
          <w:tcPr>
            <w:tcW w:w="382" w:type="pct"/>
            <w:tcBorders>
              <w:top w:val="nil"/>
              <w:left w:val="nil"/>
              <w:bottom w:val="nil"/>
              <w:right w:val="single" w:sz="12" w:space="0" w:color="auto"/>
            </w:tcBorders>
            <w:shd w:val="clear" w:color="auto" w:fill="auto"/>
            <w:noWrap/>
            <w:vAlign w:val="bottom"/>
            <w:hideMark/>
          </w:tcPr>
          <w:p w14:paraId="1BF67608"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204.0</w:t>
            </w:r>
          </w:p>
        </w:tc>
      </w:tr>
      <w:tr w:rsidR="00063E23" w:rsidRPr="0048616E" w14:paraId="68877C6E"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73CCEB2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17675B4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7326116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16768F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5D66887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418E71C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10B0E29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6CF1DD9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15CF248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46B82E5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22D5E83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033B4D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1529F1F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05345B4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449EE61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1EEE1A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2F6C738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12" w:space="0" w:color="auto"/>
            </w:tcBorders>
            <w:shd w:val="clear" w:color="000000" w:fill="D9D9D9"/>
            <w:noWrap/>
            <w:vAlign w:val="bottom"/>
            <w:hideMark/>
          </w:tcPr>
          <w:p w14:paraId="6E989C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6FC6CB89"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98.5</w:t>
            </w:r>
          </w:p>
        </w:tc>
        <w:tc>
          <w:tcPr>
            <w:tcW w:w="382" w:type="pct"/>
            <w:tcBorders>
              <w:top w:val="nil"/>
              <w:left w:val="nil"/>
              <w:bottom w:val="nil"/>
              <w:right w:val="single" w:sz="12" w:space="0" w:color="auto"/>
            </w:tcBorders>
            <w:shd w:val="clear" w:color="000000" w:fill="D9D9D9"/>
            <w:noWrap/>
            <w:vAlign w:val="bottom"/>
            <w:hideMark/>
          </w:tcPr>
          <w:p w14:paraId="387B2D59"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204.9</w:t>
            </w:r>
          </w:p>
        </w:tc>
      </w:tr>
      <w:tr w:rsidR="0048616E" w:rsidRPr="0048616E" w14:paraId="6EC36EA5"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30BD84A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71966B0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329406F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73DCFB0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7F97946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7524673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10988D5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4771F1E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795B165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36741FF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1FFBB21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15EB979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0A22312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5CC5583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19D66A7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51BFE07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4913827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12" w:space="0" w:color="auto"/>
            </w:tcBorders>
            <w:shd w:val="clear" w:color="auto" w:fill="auto"/>
            <w:noWrap/>
            <w:vAlign w:val="bottom"/>
            <w:hideMark/>
          </w:tcPr>
          <w:p w14:paraId="0C80B00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3FEEABA1"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99</w:t>
            </w:r>
          </w:p>
        </w:tc>
        <w:tc>
          <w:tcPr>
            <w:tcW w:w="382" w:type="pct"/>
            <w:tcBorders>
              <w:top w:val="nil"/>
              <w:left w:val="nil"/>
              <w:bottom w:val="nil"/>
              <w:right w:val="single" w:sz="12" w:space="0" w:color="auto"/>
            </w:tcBorders>
            <w:shd w:val="clear" w:color="auto" w:fill="auto"/>
            <w:noWrap/>
            <w:vAlign w:val="bottom"/>
            <w:hideMark/>
          </w:tcPr>
          <w:p w14:paraId="423B0F36"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205.9</w:t>
            </w:r>
          </w:p>
        </w:tc>
      </w:tr>
      <w:tr w:rsidR="00063E23" w:rsidRPr="0048616E" w14:paraId="291E0625"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5A789C9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601C0F0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2F78F53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4E63A32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5F780D0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1B97AB6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2497E9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72E03ED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1FD6D44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0F9BA24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60AC83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553841E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6A4520D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7908F35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676BAB9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28A2A43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028181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12" w:space="0" w:color="auto"/>
            </w:tcBorders>
            <w:shd w:val="clear" w:color="000000" w:fill="D9D9D9"/>
            <w:noWrap/>
            <w:vAlign w:val="bottom"/>
            <w:hideMark/>
          </w:tcPr>
          <w:p w14:paraId="3D478C5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7CDF2877"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99.5</w:t>
            </w:r>
          </w:p>
        </w:tc>
        <w:tc>
          <w:tcPr>
            <w:tcW w:w="382" w:type="pct"/>
            <w:tcBorders>
              <w:top w:val="nil"/>
              <w:left w:val="nil"/>
              <w:bottom w:val="nil"/>
              <w:right w:val="single" w:sz="12" w:space="0" w:color="auto"/>
            </w:tcBorders>
            <w:shd w:val="clear" w:color="000000" w:fill="D9D9D9"/>
            <w:noWrap/>
            <w:vAlign w:val="bottom"/>
            <w:hideMark/>
          </w:tcPr>
          <w:p w14:paraId="182045AF"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206.8</w:t>
            </w:r>
          </w:p>
        </w:tc>
      </w:tr>
      <w:tr w:rsidR="0048616E" w:rsidRPr="0048616E" w14:paraId="130E18C4"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7FDE7C6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15584A4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77262FD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0F05AE0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67F256D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56F9C86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4789D28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0D5EB7A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05B91C8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29880EC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63AAE64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2E519F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0C5F785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4599635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288525D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1708D6F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492C586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12" w:space="0" w:color="auto"/>
            </w:tcBorders>
            <w:shd w:val="clear" w:color="auto" w:fill="auto"/>
            <w:noWrap/>
            <w:vAlign w:val="bottom"/>
            <w:hideMark/>
          </w:tcPr>
          <w:p w14:paraId="4547BBC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6BFCD8FA"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100</w:t>
            </w:r>
          </w:p>
        </w:tc>
        <w:tc>
          <w:tcPr>
            <w:tcW w:w="382" w:type="pct"/>
            <w:tcBorders>
              <w:top w:val="nil"/>
              <w:left w:val="nil"/>
              <w:bottom w:val="nil"/>
              <w:right w:val="single" w:sz="12" w:space="0" w:color="auto"/>
            </w:tcBorders>
            <w:shd w:val="clear" w:color="auto" w:fill="auto"/>
            <w:noWrap/>
            <w:vAlign w:val="bottom"/>
            <w:hideMark/>
          </w:tcPr>
          <w:p w14:paraId="5E1CD46C"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207.7</w:t>
            </w:r>
          </w:p>
        </w:tc>
      </w:tr>
      <w:tr w:rsidR="00063E23" w:rsidRPr="0048616E" w14:paraId="69DB2668"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1ED8CF6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7E995EB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5CD4349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53F2DDC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2732C90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6255D7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122D7CF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76200DD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46BF991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3F61EDB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2AEA3D5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773FBF4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6399884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140E710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0911D8F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0CBDCFB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68D600E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12" w:space="0" w:color="auto"/>
            </w:tcBorders>
            <w:shd w:val="clear" w:color="000000" w:fill="D9D9D9"/>
            <w:noWrap/>
            <w:vAlign w:val="bottom"/>
            <w:hideMark/>
          </w:tcPr>
          <w:p w14:paraId="74EDC04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5FF6A1F6"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100.5</w:t>
            </w:r>
          </w:p>
        </w:tc>
        <w:tc>
          <w:tcPr>
            <w:tcW w:w="382" w:type="pct"/>
            <w:tcBorders>
              <w:top w:val="nil"/>
              <w:left w:val="nil"/>
              <w:bottom w:val="nil"/>
              <w:right w:val="single" w:sz="12" w:space="0" w:color="auto"/>
            </w:tcBorders>
            <w:shd w:val="clear" w:color="000000" w:fill="D9D9D9"/>
            <w:noWrap/>
            <w:vAlign w:val="bottom"/>
            <w:hideMark/>
          </w:tcPr>
          <w:p w14:paraId="13B03482"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208.6</w:t>
            </w:r>
          </w:p>
        </w:tc>
      </w:tr>
      <w:tr w:rsidR="0048616E" w:rsidRPr="0048616E" w14:paraId="178D2D97"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175D530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7247E97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4BD39E7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107241C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0A5211E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0985EE5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721539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333E53D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7922AA9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41F6E34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377B04C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0572E6D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240D8CF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36E5733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1B81C12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5BDBA32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140FBD0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12" w:space="0" w:color="auto"/>
            </w:tcBorders>
            <w:shd w:val="clear" w:color="auto" w:fill="auto"/>
            <w:noWrap/>
            <w:vAlign w:val="bottom"/>
            <w:hideMark/>
          </w:tcPr>
          <w:p w14:paraId="3AD4956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08749006"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101</w:t>
            </w:r>
          </w:p>
        </w:tc>
        <w:tc>
          <w:tcPr>
            <w:tcW w:w="382" w:type="pct"/>
            <w:tcBorders>
              <w:top w:val="nil"/>
              <w:left w:val="nil"/>
              <w:bottom w:val="nil"/>
              <w:right w:val="single" w:sz="12" w:space="0" w:color="auto"/>
            </w:tcBorders>
            <w:shd w:val="clear" w:color="auto" w:fill="auto"/>
            <w:noWrap/>
            <w:vAlign w:val="bottom"/>
            <w:hideMark/>
          </w:tcPr>
          <w:p w14:paraId="7AC5F677"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209.6</w:t>
            </w:r>
          </w:p>
        </w:tc>
      </w:tr>
      <w:tr w:rsidR="00063E23" w:rsidRPr="0048616E" w14:paraId="3D870FB7"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1E1AC52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040A7E6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21A0EED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35F7A6B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78C48B6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2725F4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7632B6A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12966DE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3003F2B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22842E1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43E9756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6E4B02E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4EBC5BF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2B212E8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3301FCE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6E50154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114D9CE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12" w:space="0" w:color="auto"/>
            </w:tcBorders>
            <w:shd w:val="clear" w:color="000000" w:fill="D9D9D9"/>
            <w:noWrap/>
            <w:vAlign w:val="bottom"/>
            <w:hideMark/>
          </w:tcPr>
          <w:p w14:paraId="6988849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35542DD6"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101.5</w:t>
            </w:r>
          </w:p>
        </w:tc>
        <w:tc>
          <w:tcPr>
            <w:tcW w:w="382" w:type="pct"/>
            <w:tcBorders>
              <w:top w:val="nil"/>
              <w:left w:val="nil"/>
              <w:bottom w:val="nil"/>
              <w:right w:val="single" w:sz="12" w:space="0" w:color="auto"/>
            </w:tcBorders>
            <w:shd w:val="clear" w:color="000000" w:fill="D9D9D9"/>
            <w:noWrap/>
            <w:vAlign w:val="bottom"/>
            <w:hideMark/>
          </w:tcPr>
          <w:p w14:paraId="796F4A6C"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210.5</w:t>
            </w:r>
          </w:p>
        </w:tc>
      </w:tr>
      <w:tr w:rsidR="0048616E" w:rsidRPr="0048616E" w14:paraId="367BB171"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0172AA5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26FD6A5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62E4DE2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012A4D2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4EDE92F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4BB886E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011C900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3FCD5DC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4492F52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54D3D36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5D60ED8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6A85443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1596A23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4EDAB0B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36BB0D7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40FF662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20FF495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12" w:space="0" w:color="auto"/>
            </w:tcBorders>
            <w:shd w:val="clear" w:color="auto" w:fill="auto"/>
            <w:noWrap/>
            <w:vAlign w:val="bottom"/>
            <w:hideMark/>
          </w:tcPr>
          <w:p w14:paraId="7CADD15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550" w:type="pct"/>
            <w:tcBorders>
              <w:top w:val="nil"/>
              <w:left w:val="single" w:sz="12" w:space="0" w:color="auto"/>
              <w:bottom w:val="nil"/>
              <w:right w:val="single" w:sz="4" w:space="0" w:color="auto"/>
            </w:tcBorders>
            <w:shd w:val="clear" w:color="auto" w:fill="auto"/>
            <w:noWrap/>
            <w:vAlign w:val="center"/>
            <w:hideMark/>
          </w:tcPr>
          <w:p w14:paraId="3344FA08"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102</w:t>
            </w:r>
          </w:p>
        </w:tc>
        <w:tc>
          <w:tcPr>
            <w:tcW w:w="382" w:type="pct"/>
            <w:tcBorders>
              <w:top w:val="nil"/>
              <w:left w:val="nil"/>
              <w:bottom w:val="nil"/>
              <w:right w:val="single" w:sz="12" w:space="0" w:color="auto"/>
            </w:tcBorders>
            <w:shd w:val="clear" w:color="auto" w:fill="auto"/>
            <w:noWrap/>
            <w:vAlign w:val="bottom"/>
            <w:hideMark/>
          </w:tcPr>
          <w:p w14:paraId="7838CF75"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211.5</w:t>
            </w:r>
          </w:p>
        </w:tc>
      </w:tr>
      <w:tr w:rsidR="00063E23" w:rsidRPr="0048616E" w14:paraId="34A4DBF8"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4253124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07F1A3B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5C22362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2783BF5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044F882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7A261D9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2349641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5191E8E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659FB26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3A8B781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138A514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3C5C417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3A477E8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63CE62F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7FB6F6E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292B6BC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01D2025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12" w:space="0" w:color="auto"/>
            </w:tcBorders>
            <w:shd w:val="clear" w:color="000000" w:fill="D9D9D9"/>
            <w:noWrap/>
            <w:vAlign w:val="bottom"/>
            <w:hideMark/>
          </w:tcPr>
          <w:p w14:paraId="70AF952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550" w:type="pct"/>
            <w:tcBorders>
              <w:top w:val="nil"/>
              <w:left w:val="single" w:sz="12" w:space="0" w:color="auto"/>
              <w:bottom w:val="nil"/>
              <w:right w:val="single" w:sz="4" w:space="0" w:color="auto"/>
            </w:tcBorders>
            <w:shd w:val="clear" w:color="000000" w:fill="D9D9D9"/>
            <w:noWrap/>
            <w:vAlign w:val="center"/>
            <w:hideMark/>
          </w:tcPr>
          <w:p w14:paraId="1AFA9839"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102.5</w:t>
            </w:r>
          </w:p>
        </w:tc>
        <w:tc>
          <w:tcPr>
            <w:tcW w:w="382" w:type="pct"/>
            <w:tcBorders>
              <w:top w:val="nil"/>
              <w:left w:val="nil"/>
              <w:bottom w:val="nil"/>
              <w:right w:val="single" w:sz="12" w:space="0" w:color="auto"/>
            </w:tcBorders>
            <w:shd w:val="clear" w:color="000000" w:fill="D9D9D9"/>
            <w:noWrap/>
            <w:vAlign w:val="bottom"/>
            <w:hideMark/>
          </w:tcPr>
          <w:p w14:paraId="1AAE8805"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212.4</w:t>
            </w:r>
          </w:p>
        </w:tc>
      </w:tr>
      <w:tr w:rsidR="0048616E" w:rsidRPr="0048616E" w14:paraId="43B4D71A"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33977CC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5599D2C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0937EDE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41AE164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4E98679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47CB23F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572F63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50170AC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1F05209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22BF8EA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29D0820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3F19D6F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5D59461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44E35B5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6134EBA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464162F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557DD2B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12" w:space="0" w:color="auto"/>
            </w:tcBorders>
            <w:shd w:val="clear" w:color="auto" w:fill="auto"/>
            <w:noWrap/>
            <w:vAlign w:val="bottom"/>
            <w:hideMark/>
          </w:tcPr>
          <w:p w14:paraId="570A0A3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550" w:type="pct"/>
            <w:tcBorders>
              <w:top w:val="nil"/>
              <w:left w:val="single" w:sz="12" w:space="0" w:color="auto"/>
              <w:bottom w:val="nil"/>
              <w:right w:val="single" w:sz="4" w:space="0" w:color="auto"/>
            </w:tcBorders>
            <w:shd w:val="clear" w:color="auto" w:fill="auto"/>
            <w:noWrap/>
            <w:vAlign w:val="center"/>
            <w:hideMark/>
          </w:tcPr>
          <w:p w14:paraId="3737390C"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103</w:t>
            </w:r>
          </w:p>
        </w:tc>
        <w:tc>
          <w:tcPr>
            <w:tcW w:w="382" w:type="pct"/>
            <w:tcBorders>
              <w:top w:val="nil"/>
              <w:left w:val="nil"/>
              <w:bottom w:val="nil"/>
              <w:right w:val="single" w:sz="12" w:space="0" w:color="auto"/>
            </w:tcBorders>
            <w:shd w:val="clear" w:color="auto" w:fill="auto"/>
            <w:noWrap/>
            <w:vAlign w:val="bottom"/>
            <w:hideMark/>
          </w:tcPr>
          <w:p w14:paraId="5C94635D"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213.4</w:t>
            </w:r>
          </w:p>
        </w:tc>
      </w:tr>
      <w:tr w:rsidR="00063E23" w:rsidRPr="0048616E" w14:paraId="1EDA82CA"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0BACE50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02DA01B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007FFB8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48E2540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2DBE480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77DF45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4B683F1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7949208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0570FC3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5A8772B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19488F9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0FB8E3F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430EC50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28A9D49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164D9B6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3A4F32C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0B5CDCC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12" w:space="0" w:color="auto"/>
            </w:tcBorders>
            <w:shd w:val="clear" w:color="000000" w:fill="D9D9D9"/>
            <w:noWrap/>
            <w:vAlign w:val="bottom"/>
            <w:hideMark/>
          </w:tcPr>
          <w:p w14:paraId="048DC2B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550" w:type="pct"/>
            <w:tcBorders>
              <w:top w:val="nil"/>
              <w:left w:val="single" w:sz="12" w:space="0" w:color="auto"/>
              <w:bottom w:val="nil"/>
              <w:right w:val="single" w:sz="4" w:space="0" w:color="auto"/>
            </w:tcBorders>
            <w:shd w:val="clear" w:color="000000" w:fill="D9D9D9"/>
            <w:noWrap/>
            <w:vAlign w:val="center"/>
            <w:hideMark/>
          </w:tcPr>
          <w:p w14:paraId="4D749258"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103.5</w:t>
            </w:r>
          </w:p>
        </w:tc>
        <w:tc>
          <w:tcPr>
            <w:tcW w:w="382" w:type="pct"/>
            <w:tcBorders>
              <w:top w:val="nil"/>
              <w:left w:val="nil"/>
              <w:bottom w:val="nil"/>
              <w:right w:val="single" w:sz="12" w:space="0" w:color="auto"/>
            </w:tcBorders>
            <w:shd w:val="clear" w:color="000000" w:fill="D9D9D9"/>
            <w:noWrap/>
            <w:vAlign w:val="bottom"/>
            <w:hideMark/>
          </w:tcPr>
          <w:p w14:paraId="0C1F10F7"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214.3</w:t>
            </w:r>
          </w:p>
        </w:tc>
      </w:tr>
      <w:tr w:rsidR="0048616E" w:rsidRPr="0048616E" w14:paraId="7A46510A"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3FD8358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648B6EF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542BCBA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2F31613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146AA19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59C6034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1C79C54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06928EB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3F78B18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143E8B3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3E6F7F4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5673309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1C1B201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57AADE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5114C44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24BABCC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2AE9B24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12" w:space="0" w:color="auto"/>
            </w:tcBorders>
            <w:shd w:val="clear" w:color="auto" w:fill="auto"/>
            <w:noWrap/>
            <w:vAlign w:val="bottom"/>
            <w:hideMark/>
          </w:tcPr>
          <w:p w14:paraId="626840C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550" w:type="pct"/>
            <w:tcBorders>
              <w:top w:val="nil"/>
              <w:left w:val="single" w:sz="12" w:space="0" w:color="auto"/>
              <w:bottom w:val="nil"/>
              <w:right w:val="single" w:sz="4" w:space="0" w:color="auto"/>
            </w:tcBorders>
            <w:shd w:val="clear" w:color="auto" w:fill="auto"/>
            <w:noWrap/>
            <w:vAlign w:val="center"/>
            <w:hideMark/>
          </w:tcPr>
          <w:p w14:paraId="5489F1FA"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104</w:t>
            </w:r>
          </w:p>
        </w:tc>
        <w:tc>
          <w:tcPr>
            <w:tcW w:w="382" w:type="pct"/>
            <w:tcBorders>
              <w:top w:val="nil"/>
              <w:left w:val="nil"/>
              <w:bottom w:val="nil"/>
              <w:right w:val="single" w:sz="12" w:space="0" w:color="auto"/>
            </w:tcBorders>
            <w:shd w:val="clear" w:color="auto" w:fill="auto"/>
            <w:noWrap/>
            <w:vAlign w:val="bottom"/>
            <w:hideMark/>
          </w:tcPr>
          <w:p w14:paraId="4B14DBF0"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215.2</w:t>
            </w:r>
          </w:p>
        </w:tc>
      </w:tr>
      <w:tr w:rsidR="00063E23" w:rsidRPr="0048616E" w14:paraId="181B6B32"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769FD81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6D31636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1ABEAB0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1FB2F75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2FC7A45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18F962D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3252CBB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2D5F23D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35EEFDE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2C90022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2BAF6D9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040BB7B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509284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1FE47BE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1B71F51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7DD3E7E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4573F7A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12" w:space="0" w:color="auto"/>
            </w:tcBorders>
            <w:shd w:val="clear" w:color="000000" w:fill="D9D9D9"/>
            <w:noWrap/>
            <w:vAlign w:val="bottom"/>
            <w:hideMark/>
          </w:tcPr>
          <w:p w14:paraId="0CF1D7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550" w:type="pct"/>
            <w:tcBorders>
              <w:top w:val="nil"/>
              <w:left w:val="single" w:sz="12" w:space="0" w:color="auto"/>
              <w:bottom w:val="nil"/>
              <w:right w:val="single" w:sz="4" w:space="0" w:color="auto"/>
            </w:tcBorders>
            <w:shd w:val="clear" w:color="000000" w:fill="D9D9D9"/>
            <w:noWrap/>
            <w:vAlign w:val="center"/>
            <w:hideMark/>
          </w:tcPr>
          <w:p w14:paraId="34D5FB2E"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104.5</w:t>
            </w:r>
          </w:p>
        </w:tc>
        <w:tc>
          <w:tcPr>
            <w:tcW w:w="382" w:type="pct"/>
            <w:tcBorders>
              <w:top w:val="nil"/>
              <w:left w:val="nil"/>
              <w:bottom w:val="nil"/>
              <w:right w:val="single" w:sz="12" w:space="0" w:color="auto"/>
            </w:tcBorders>
            <w:shd w:val="clear" w:color="000000" w:fill="D9D9D9"/>
            <w:noWrap/>
            <w:vAlign w:val="bottom"/>
            <w:hideMark/>
          </w:tcPr>
          <w:p w14:paraId="1011DB6C"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216.2</w:t>
            </w:r>
          </w:p>
        </w:tc>
      </w:tr>
      <w:tr w:rsidR="0048616E" w:rsidRPr="0048616E" w14:paraId="09D0EAD4"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6EEC100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lastRenderedPageBreak/>
              <w:t>4.5</w:t>
            </w:r>
          </w:p>
        </w:tc>
        <w:tc>
          <w:tcPr>
            <w:tcW w:w="226" w:type="pct"/>
            <w:tcBorders>
              <w:top w:val="nil"/>
              <w:left w:val="nil"/>
              <w:bottom w:val="nil"/>
              <w:right w:val="single" w:sz="4" w:space="0" w:color="auto"/>
            </w:tcBorders>
            <w:shd w:val="clear" w:color="auto" w:fill="auto"/>
            <w:noWrap/>
            <w:vAlign w:val="bottom"/>
            <w:hideMark/>
          </w:tcPr>
          <w:p w14:paraId="7130364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619F62A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3A98ED0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17C8D94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0F44BFE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5B81E5F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21601CA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7F38306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29A58AF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4ED07AA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2EFDFB2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609836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4A6E81B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0C74424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6320232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62F10B7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12" w:space="0" w:color="auto"/>
            </w:tcBorders>
            <w:shd w:val="clear" w:color="auto" w:fill="auto"/>
            <w:noWrap/>
            <w:vAlign w:val="bottom"/>
            <w:hideMark/>
          </w:tcPr>
          <w:p w14:paraId="5452E4C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550" w:type="pct"/>
            <w:tcBorders>
              <w:top w:val="nil"/>
              <w:left w:val="single" w:sz="12" w:space="0" w:color="auto"/>
              <w:bottom w:val="nil"/>
              <w:right w:val="single" w:sz="4" w:space="0" w:color="auto"/>
            </w:tcBorders>
            <w:shd w:val="clear" w:color="auto" w:fill="auto"/>
            <w:noWrap/>
            <w:vAlign w:val="center"/>
            <w:hideMark/>
          </w:tcPr>
          <w:p w14:paraId="0B2041E6"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105</w:t>
            </w:r>
          </w:p>
        </w:tc>
        <w:tc>
          <w:tcPr>
            <w:tcW w:w="382" w:type="pct"/>
            <w:tcBorders>
              <w:top w:val="nil"/>
              <w:left w:val="nil"/>
              <w:bottom w:val="nil"/>
              <w:right w:val="single" w:sz="12" w:space="0" w:color="auto"/>
            </w:tcBorders>
            <w:shd w:val="clear" w:color="auto" w:fill="auto"/>
            <w:noWrap/>
            <w:vAlign w:val="bottom"/>
            <w:hideMark/>
          </w:tcPr>
          <w:p w14:paraId="6F8CDB96"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217.1</w:t>
            </w:r>
          </w:p>
        </w:tc>
      </w:tr>
      <w:tr w:rsidR="00063E23" w:rsidRPr="0048616E" w14:paraId="687947CA"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2ECD78B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1B9C088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4C00D26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56958B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4209D0B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0D989DE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32EE5AD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7D1FE59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4BB7928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5C7CC8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3A32AA3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44B9CBD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26CDBD3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3DE1A79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14E77BA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0F7EFB0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1570003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12" w:space="0" w:color="auto"/>
            </w:tcBorders>
            <w:shd w:val="clear" w:color="000000" w:fill="D9D9D9"/>
            <w:noWrap/>
            <w:vAlign w:val="bottom"/>
            <w:hideMark/>
          </w:tcPr>
          <w:p w14:paraId="04C560A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550" w:type="pct"/>
            <w:tcBorders>
              <w:top w:val="nil"/>
              <w:left w:val="single" w:sz="12" w:space="0" w:color="auto"/>
              <w:bottom w:val="nil"/>
              <w:right w:val="single" w:sz="4" w:space="0" w:color="auto"/>
            </w:tcBorders>
            <w:shd w:val="clear" w:color="000000" w:fill="D9D9D9"/>
            <w:noWrap/>
            <w:vAlign w:val="center"/>
            <w:hideMark/>
          </w:tcPr>
          <w:p w14:paraId="2319A742"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105.5</w:t>
            </w:r>
          </w:p>
        </w:tc>
        <w:tc>
          <w:tcPr>
            <w:tcW w:w="382" w:type="pct"/>
            <w:tcBorders>
              <w:top w:val="nil"/>
              <w:left w:val="nil"/>
              <w:bottom w:val="nil"/>
              <w:right w:val="single" w:sz="12" w:space="0" w:color="auto"/>
            </w:tcBorders>
            <w:shd w:val="clear" w:color="000000" w:fill="D9D9D9"/>
            <w:noWrap/>
            <w:vAlign w:val="bottom"/>
            <w:hideMark/>
          </w:tcPr>
          <w:p w14:paraId="2A32587C"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218.0</w:t>
            </w:r>
          </w:p>
        </w:tc>
      </w:tr>
      <w:tr w:rsidR="0048616E" w:rsidRPr="0048616E" w14:paraId="3B98B913"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0FC3F9C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6C53437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515091E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1AF980F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70D552D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42D86E3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0408A83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5B2A325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7CD98D0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4103BDC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47934CC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78F5934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0020305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6DEA29F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4B594F8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3C4C27D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50A10F0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12" w:space="0" w:color="auto"/>
            </w:tcBorders>
            <w:shd w:val="clear" w:color="auto" w:fill="auto"/>
            <w:noWrap/>
            <w:vAlign w:val="bottom"/>
            <w:hideMark/>
          </w:tcPr>
          <w:p w14:paraId="4DC9D0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550" w:type="pct"/>
            <w:tcBorders>
              <w:top w:val="nil"/>
              <w:left w:val="single" w:sz="12" w:space="0" w:color="auto"/>
              <w:bottom w:val="nil"/>
              <w:right w:val="single" w:sz="4" w:space="0" w:color="auto"/>
            </w:tcBorders>
            <w:shd w:val="clear" w:color="auto" w:fill="auto"/>
            <w:noWrap/>
            <w:vAlign w:val="center"/>
            <w:hideMark/>
          </w:tcPr>
          <w:p w14:paraId="525E81E8"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106</w:t>
            </w:r>
          </w:p>
        </w:tc>
        <w:tc>
          <w:tcPr>
            <w:tcW w:w="382" w:type="pct"/>
            <w:tcBorders>
              <w:top w:val="nil"/>
              <w:left w:val="nil"/>
              <w:bottom w:val="nil"/>
              <w:right w:val="single" w:sz="12" w:space="0" w:color="auto"/>
            </w:tcBorders>
            <w:shd w:val="clear" w:color="auto" w:fill="auto"/>
            <w:noWrap/>
            <w:vAlign w:val="bottom"/>
            <w:hideMark/>
          </w:tcPr>
          <w:p w14:paraId="0EAA7009"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218.9</w:t>
            </w:r>
          </w:p>
        </w:tc>
      </w:tr>
      <w:tr w:rsidR="00063E23" w:rsidRPr="0048616E" w14:paraId="313A7B87"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6D00E36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56207D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376FC96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568E068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219E276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4B5ADF5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783680D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5DF9A47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4D26C2C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630BB89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53B65B3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15D53FD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30FE06A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1C52D4D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30BC2C9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3E06CF8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26545C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12" w:space="0" w:color="auto"/>
            </w:tcBorders>
            <w:shd w:val="clear" w:color="000000" w:fill="D9D9D9"/>
            <w:noWrap/>
            <w:vAlign w:val="bottom"/>
            <w:hideMark/>
          </w:tcPr>
          <w:p w14:paraId="0D7B569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550" w:type="pct"/>
            <w:tcBorders>
              <w:top w:val="nil"/>
              <w:left w:val="single" w:sz="12" w:space="0" w:color="auto"/>
              <w:bottom w:val="nil"/>
              <w:right w:val="single" w:sz="4" w:space="0" w:color="auto"/>
            </w:tcBorders>
            <w:shd w:val="clear" w:color="000000" w:fill="D9D9D9"/>
            <w:noWrap/>
            <w:vAlign w:val="center"/>
            <w:hideMark/>
          </w:tcPr>
          <w:p w14:paraId="4FB4A8B4"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106.5</w:t>
            </w:r>
          </w:p>
        </w:tc>
        <w:tc>
          <w:tcPr>
            <w:tcW w:w="382" w:type="pct"/>
            <w:tcBorders>
              <w:top w:val="nil"/>
              <w:left w:val="nil"/>
              <w:bottom w:val="nil"/>
              <w:right w:val="single" w:sz="12" w:space="0" w:color="auto"/>
            </w:tcBorders>
            <w:shd w:val="clear" w:color="000000" w:fill="D9D9D9"/>
            <w:noWrap/>
            <w:vAlign w:val="bottom"/>
            <w:hideMark/>
          </w:tcPr>
          <w:p w14:paraId="60B8EBCA"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219.8</w:t>
            </w:r>
          </w:p>
        </w:tc>
      </w:tr>
      <w:tr w:rsidR="0048616E" w:rsidRPr="0048616E" w14:paraId="12C6A798"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2BA1A70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7391D89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3D2DF36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26E000F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7A91432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31C9A64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1FFBCDE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1A17CD6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1E30774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445CF7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3D84248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117A80C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23AB001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722EB21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047215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27BD711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29A937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12" w:space="0" w:color="auto"/>
            </w:tcBorders>
            <w:shd w:val="clear" w:color="auto" w:fill="auto"/>
            <w:noWrap/>
            <w:vAlign w:val="bottom"/>
            <w:hideMark/>
          </w:tcPr>
          <w:p w14:paraId="5BBD856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550" w:type="pct"/>
            <w:tcBorders>
              <w:top w:val="nil"/>
              <w:left w:val="single" w:sz="12" w:space="0" w:color="auto"/>
              <w:bottom w:val="nil"/>
              <w:right w:val="single" w:sz="4" w:space="0" w:color="auto"/>
            </w:tcBorders>
            <w:shd w:val="clear" w:color="auto" w:fill="auto"/>
            <w:noWrap/>
            <w:vAlign w:val="center"/>
            <w:hideMark/>
          </w:tcPr>
          <w:p w14:paraId="10B2ECF3"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107</w:t>
            </w:r>
          </w:p>
        </w:tc>
        <w:tc>
          <w:tcPr>
            <w:tcW w:w="382" w:type="pct"/>
            <w:tcBorders>
              <w:top w:val="nil"/>
              <w:left w:val="nil"/>
              <w:bottom w:val="nil"/>
              <w:right w:val="single" w:sz="12" w:space="0" w:color="auto"/>
            </w:tcBorders>
            <w:shd w:val="clear" w:color="auto" w:fill="auto"/>
            <w:noWrap/>
            <w:vAlign w:val="bottom"/>
            <w:hideMark/>
          </w:tcPr>
          <w:p w14:paraId="3B38F2C8"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220.7</w:t>
            </w:r>
          </w:p>
        </w:tc>
      </w:tr>
      <w:tr w:rsidR="00063E23" w:rsidRPr="0048616E" w14:paraId="1E2C2ED0"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6A1829E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3C0BE81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2FD3B98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6880936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27A4CFA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78C0358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00D35F4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47FB06C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043FCDE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1ECB9C9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04424B9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7E5B46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0EABE05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72C9FC4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49DF78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1D2FB74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4A95FC3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12" w:space="0" w:color="auto"/>
            </w:tcBorders>
            <w:shd w:val="clear" w:color="000000" w:fill="D9D9D9"/>
            <w:noWrap/>
            <w:vAlign w:val="bottom"/>
            <w:hideMark/>
          </w:tcPr>
          <w:p w14:paraId="76F9043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550" w:type="pct"/>
            <w:tcBorders>
              <w:top w:val="nil"/>
              <w:left w:val="single" w:sz="12" w:space="0" w:color="auto"/>
              <w:bottom w:val="nil"/>
              <w:right w:val="single" w:sz="4" w:space="0" w:color="auto"/>
            </w:tcBorders>
            <w:shd w:val="clear" w:color="000000" w:fill="D9D9D9"/>
            <w:noWrap/>
            <w:vAlign w:val="center"/>
            <w:hideMark/>
          </w:tcPr>
          <w:p w14:paraId="4A23D46D"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107.5</w:t>
            </w:r>
          </w:p>
        </w:tc>
        <w:tc>
          <w:tcPr>
            <w:tcW w:w="382" w:type="pct"/>
            <w:tcBorders>
              <w:top w:val="nil"/>
              <w:left w:val="nil"/>
              <w:bottom w:val="nil"/>
              <w:right w:val="single" w:sz="12" w:space="0" w:color="auto"/>
            </w:tcBorders>
            <w:shd w:val="clear" w:color="000000" w:fill="D9D9D9"/>
            <w:noWrap/>
            <w:vAlign w:val="bottom"/>
            <w:hideMark/>
          </w:tcPr>
          <w:p w14:paraId="5B992BA5"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221.6</w:t>
            </w:r>
          </w:p>
        </w:tc>
      </w:tr>
      <w:tr w:rsidR="0048616E" w:rsidRPr="0048616E" w14:paraId="484156D5"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200C9B2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1EAA27B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00C1DEC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288BA56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1055FE2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4E02C11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5AB67F0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26345F2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423412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62AAE1A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509EB2A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7339AB3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0669DC9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264103B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27397D4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6387937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6330F61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12" w:space="0" w:color="auto"/>
            </w:tcBorders>
            <w:shd w:val="clear" w:color="auto" w:fill="auto"/>
            <w:noWrap/>
            <w:vAlign w:val="bottom"/>
            <w:hideMark/>
          </w:tcPr>
          <w:p w14:paraId="685D196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550" w:type="pct"/>
            <w:tcBorders>
              <w:top w:val="nil"/>
              <w:left w:val="single" w:sz="12" w:space="0" w:color="auto"/>
              <w:bottom w:val="nil"/>
              <w:right w:val="single" w:sz="4" w:space="0" w:color="auto"/>
            </w:tcBorders>
            <w:shd w:val="clear" w:color="auto" w:fill="auto"/>
            <w:noWrap/>
            <w:vAlign w:val="center"/>
            <w:hideMark/>
          </w:tcPr>
          <w:p w14:paraId="56A58BB1"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108</w:t>
            </w:r>
          </w:p>
        </w:tc>
        <w:tc>
          <w:tcPr>
            <w:tcW w:w="382" w:type="pct"/>
            <w:tcBorders>
              <w:top w:val="nil"/>
              <w:left w:val="nil"/>
              <w:bottom w:val="nil"/>
              <w:right w:val="single" w:sz="12" w:space="0" w:color="auto"/>
            </w:tcBorders>
            <w:shd w:val="clear" w:color="auto" w:fill="auto"/>
            <w:noWrap/>
            <w:vAlign w:val="bottom"/>
            <w:hideMark/>
          </w:tcPr>
          <w:p w14:paraId="27ECF35F"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222.6</w:t>
            </w:r>
          </w:p>
        </w:tc>
      </w:tr>
      <w:tr w:rsidR="00063E23" w:rsidRPr="0048616E" w14:paraId="17EB6A2E"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0DAD029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414A4E0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5AA11CB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71D78A1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74D8BC7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39C2F8A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07CAB76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06EB9B6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17B4965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05F8EAC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395417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6A046AF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4688767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7C36CE2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5D8EF30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500F079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6BA261A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12" w:space="0" w:color="auto"/>
            </w:tcBorders>
            <w:shd w:val="clear" w:color="000000" w:fill="D9D9D9"/>
            <w:noWrap/>
            <w:vAlign w:val="bottom"/>
            <w:hideMark/>
          </w:tcPr>
          <w:p w14:paraId="4F8A0A6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550" w:type="pct"/>
            <w:tcBorders>
              <w:top w:val="nil"/>
              <w:left w:val="single" w:sz="12" w:space="0" w:color="auto"/>
              <w:bottom w:val="nil"/>
              <w:right w:val="single" w:sz="4" w:space="0" w:color="auto"/>
            </w:tcBorders>
            <w:shd w:val="clear" w:color="000000" w:fill="D9D9D9"/>
            <w:noWrap/>
            <w:vAlign w:val="center"/>
            <w:hideMark/>
          </w:tcPr>
          <w:p w14:paraId="7DBEFD0B"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108.5</w:t>
            </w:r>
          </w:p>
        </w:tc>
        <w:tc>
          <w:tcPr>
            <w:tcW w:w="382" w:type="pct"/>
            <w:tcBorders>
              <w:top w:val="nil"/>
              <w:left w:val="nil"/>
              <w:bottom w:val="nil"/>
              <w:right w:val="single" w:sz="12" w:space="0" w:color="auto"/>
            </w:tcBorders>
            <w:shd w:val="clear" w:color="000000" w:fill="D9D9D9"/>
            <w:noWrap/>
            <w:vAlign w:val="bottom"/>
            <w:hideMark/>
          </w:tcPr>
          <w:p w14:paraId="22FE7C18"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223.5</w:t>
            </w:r>
          </w:p>
        </w:tc>
      </w:tr>
      <w:tr w:rsidR="0048616E" w:rsidRPr="0048616E" w14:paraId="0DDB30A1"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3D5528C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070AFBE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4B6E353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5DFD561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5ADC0CD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46E56A3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6A27F50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19F0DB5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481BC73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6CB55ED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050364B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6E3BDD2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09A01A1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5E1637E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156A83D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324F8A9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3083CBD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12" w:space="0" w:color="auto"/>
            </w:tcBorders>
            <w:shd w:val="clear" w:color="auto" w:fill="auto"/>
            <w:noWrap/>
            <w:vAlign w:val="bottom"/>
            <w:hideMark/>
          </w:tcPr>
          <w:p w14:paraId="4B30F2C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550" w:type="pct"/>
            <w:tcBorders>
              <w:top w:val="nil"/>
              <w:left w:val="single" w:sz="12" w:space="0" w:color="auto"/>
              <w:bottom w:val="nil"/>
              <w:right w:val="single" w:sz="4" w:space="0" w:color="auto"/>
            </w:tcBorders>
            <w:shd w:val="clear" w:color="auto" w:fill="auto"/>
            <w:noWrap/>
            <w:vAlign w:val="center"/>
            <w:hideMark/>
          </w:tcPr>
          <w:p w14:paraId="2FDE315B"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109</w:t>
            </w:r>
          </w:p>
        </w:tc>
        <w:tc>
          <w:tcPr>
            <w:tcW w:w="382" w:type="pct"/>
            <w:tcBorders>
              <w:top w:val="nil"/>
              <w:left w:val="nil"/>
              <w:bottom w:val="nil"/>
              <w:right w:val="single" w:sz="12" w:space="0" w:color="auto"/>
            </w:tcBorders>
            <w:shd w:val="clear" w:color="auto" w:fill="auto"/>
            <w:noWrap/>
            <w:vAlign w:val="bottom"/>
            <w:hideMark/>
          </w:tcPr>
          <w:p w14:paraId="7A1835F7"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224.4</w:t>
            </w:r>
          </w:p>
        </w:tc>
      </w:tr>
      <w:tr w:rsidR="00063E23" w:rsidRPr="0048616E" w14:paraId="36A58CE6"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2CE5598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75A9072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7084655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222FC1E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1D2E569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15BBD37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61AD41F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4EC7AB1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5CFB8AD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3909384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31C02EF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34D7992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4E1AF6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7B6534C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74A7E14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677B742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06230D8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12" w:space="0" w:color="auto"/>
            </w:tcBorders>
            <w:shd w:val="clear" w:color="000000" w:fill="D9D9D9"/>
            <w:noWrap/>
            <w:vAlign w:val="bottom"/>
            <w:hideMark/>
          </w:tcPr>
          <w:p w14:paraId="09C9B67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550" w:type="pct"/>
            <w:tcBorders>
              <w:top w:val="nil"/>
              <w:left w:val="single" w:sz="12" w:space="0" w:color="auto"/>
              <w:bottom w:val="nil"/>
              <w:right w:val="single" w:sz="4" w:space="0" w:color="auto"/>
            </w:tcBorders>
            <w:shd w:val="clear" w:color="000000" w:fill="D9D9D9"/>
            <w:noWrap/>
            <w:vAlign w:val="center"/>
            <w:hideMark/>
          </w:tcPr>
          <w:p w14:paraId="1A6A2B08"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109.5</w:t>
            </w:r>
          </w:p>
        </w:tc>
        <w:tc>
          <w:tcPr>
            <w:tcW w:w="382" w:type="pct"/>
            <w:tcBorders>
              <w:top w:val="nil"/>
              <w:left w:val="nil"/>
              <w:bottom w:val="nil"/>
              <w:right w:val="single" w:sz="12" w:space="0" w:color="auto"/>
            </w:tcBorders>
            <w:shd w:val="clear" w:color="000000" w:fill="D9D9D9"/>
            <w:noWrap/>
            <w:vAlign w:val="bottom"/>
            <w:hideMark/>
          </w:tcPr>
          <w:p w14:paraId="76019B09"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225.3</w:t>
            </w:r>
          </w:p>
        </w:tc>
      </w:tr>
      <w:tr w:rsidR="0048616E" w:rsidRPr="0048616E" w14:paraId="555F52E6"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081B2B4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1558D0F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0B562D3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041240E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4B5072D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6851D62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269082C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10F627D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4E63669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566419A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593A0C1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22EEAD1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39722F6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6C92690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47D3F1C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28EE6C9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5DC8401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12" w:space="0" w:color="auto"/>
            </w:tcBorders>
            <w:shd w:val="clear" w:color="auto" w:fill="auto"/>
            <w:noWrap/>
            <w:vAlign w:val="bottom"/>
            <w:hideMark/>
          </w:tcPr>
          <w:p w14:paraId="664F490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550" w:type="pct"/>
            <w:tcBorders>
              <w:top w:val="nil"/>
              <w:left w:val="single" w:sz="12" w:space="0" w:color="auto"/>
              <w:bottom w:val="nil"/>
              <w:right w:val="single" w:sz="4" w:space="0" w:color="auto"/>
            </w:tcBorders>
            <w:shd w:val="clear" w:color="auto" w:fill="auto"/>
            <w:noWrap/>
            <w:vAlign w:val="center"/>
            <w:hideMark/>
          </w:tcPr>
          <w:p w14:paraId="0AB29FB7"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110</w:t>
            </w:r>
          </w:p>
        </w:tc>
        <w:tc>
          <w:tcPr>
            <w:tcW w:w="382" w:type="pct"/>
            <w:tcBorders>
              <w:top w:val="nil"/>
              <w:left w:val="nil"/>
              <w:bottom w:val="nil"/>
              <w:right w:val="single" w:sz="12" w:space="0" w:color="auto"/>
            </w:tcBorders>
            <w:shd w:val="clear" w:color="auto" w:fill="auto"/>
            <w:noWrap/>
            <w:vAlign w:val="bottom"/>
            <w:hideMark/>
          </w:tcPr>
          <w:p w14:paraId="01A5EC1A"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226.2</w:t>
            </w:r>
          </w:p>
        </w:tc>
      </w:tr>
      <w:tr w:rsidR="00063E23" w:rsidRPr="0048616E" w14:paraId="54D8E37E"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44FC16E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1607569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32919AF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16F229A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6335C40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20AE869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626DB88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264CE7F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6F6AB44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6B94178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2B57BEB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603BFAC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7811442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4970FA3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0E3BECA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2BF32A0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2AA0E49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12" w:space="0" w:color="auto"/>
            </w:tcBorders>
            <w:shd w:val="clear" w:color="000000" w:fill="D9D9D9"/>
            <w:noWrap/>
            <w:vAlign w:val="bottom"/>
            <w:hideMark/>
          </w:tcPr>
          <w:p w14:paraId="796EC46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550" w:type="pct"/>
            <w:tcBorders>
              <w:top w:val="nil"/>
              <w:left w:val="single" w:sz="12" w:space="0" w:color="auto"/>
              <w:bottom w:val="nil"/>
              <w:right w:val="single" w:sz="4" w:space="0" w:color="auto"/>
            </w:tcBorders>
            <w:shd w:val="clear" w:color="000000" w:fill="D9D9D9"/>
            <w:noWrap/>
            <w:vAlign w:val="center"/>
            <w:hideMark/>
          </w:tcPr>
          <w:p w14:paraId="2971A92B"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110.5</w:t>
            </w:r>
          </w:p>
        </w:tc>
        <w:tc>
          <w:tcPr>
            <w:tcW w:w="382" w:type="pct"/>
            <w:tcBorders>
              <w:top w:val="nil"/>
              <w:left w:val="nil"/>
              <w:bottom w:val="nil"/>
              <w:right w:val="single" w:sz="12" w:space="0" w:color="auto"/>
            </w:tcBorders>
            <w:shd w:val="clear" w:color="000000" w:fill="D9D9D9"/>
            <w:noWrap/>
            <w:vAlign w:val="bottom"/>
            <w:hideMark/>
          </w:tcPr>
          <w:p w14:paraId="087392F1"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227.1</w:t>
            </w:r>
          </w:p>
        </w:tc>
      </w:tr>
      <w:tr w:rsidR="0048616E" w:rsidRPr="0048616E" w14:paraId="797D8F38"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1F9C3E9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481A6E0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38FB61A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1EDE011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45DD66E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59C1ED6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7FBCA24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02AADAF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6F9FB0D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5C4F0F6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600ECC4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32C025F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107D9B4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3DBB844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5DCE978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5998A41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4FDBABB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12" w:space="0" w:color="auto"/>
            </w:tcBorders>
            <w:shd w:val="clear" w:color="auto" w:fill="auto"/>
            <w:noWrap/>
            <w:vAlign w:val="bottom"/>
            <w:hideMark/>
          </w:tcPr>
          <w:p w14:paraId="39588A5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550" w:type="pct"/>
            <w:tcBorders>
              <w:top w:val="nil"/>
              <w:left w:val="single" w:sz="12" w:space="0" w:color="auto"/>
              <w:bottom w:val="nil"/>
              <w:right w:val="single" w:sz="4" w:space="0" w:color="auto"/>
            </w:tcBorders>
            <w:shd w:val="clear" w:color="auto" w:fill="auto"/>
            <w:noWrap/>
            <w:vAlign w:val="center"/>
            <w:hideMark/>
          </w:tcPr>
          <w:p w14:paraId="14C0F2AC"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111</w:t>
            </w:r>
          </w:p>
        </w:tc>
        <w:tc>
          <w:tcPr>
            <w:tcW w:w="382" w:type="pct"/>
            <w:tcBorders>
              <w:top w:val="nil"/>
              <w:left w:val="nil"/>
              <w:bottom w:val="nil"/>
              <w:right w:val="single" w:sz="12" w:space="0" w:color="auto"/>
            </w:tcBorders>
            <w:shd w:val="clear" w:color="auto" w:fill="auto"/>
            <w:noWrap/>
            <w:vAlign w:val="bottom"/>
            <w:hideMark/>
          </w:tcPr>
          <w:p w14:paraId="492A5EA4"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228.0</w:t>
            </w:r>
          </w:p>
        </w:tc>
      </w:tr>
      <w:tr w:rsidR="00063E23" w:rsidRPr="0048616E" w14:paraId="5CFBBA06"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60EC48C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63B1212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1D51E91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6A676D2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1CD400B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0C2C03C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0F99FC4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2170FE5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06DA77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0619A5F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2101320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45E7FD1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6FE56C6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4F7D118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0C1614A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46221AE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256E4B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12" w:space="0" w:color="auto"/>
            </w:tcBorders>
            <w:shd w:val="clear" w:color="000000" w:fill="D9D9D9"/>
            <w:noWrap/>
            <w:vAlign w:val="bottom"/>
            <w:hideMark/>
          </w:tcPr>
          <w:p w14:paraId="134DDA8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550" w:type="pct"/>
            <w:tcBorders>
              <w:top w:val="nil"/>
              <w:left w:val="single" w:sz="12" w:space="0" w:color="auto"/>
              <w:bottom w:val="nil"/>
              <w:right w:val="single" w:sz="4" w:space="0" w:color="auto"/>
            </w:tcBorders>
            <w:shd w:val="clear" w:color="000000" w:fill="D9D9D9"/>
            <w:noWrap/>
            <w:vAlign w:val="center"/>
            <w:hideMark/>
          </w:tcPr>
          <w:p w14:paraId="2CC5E355"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111.5</w:t>
            </w:r>
          </w:p>
        </w:tc>
        <w:tc>
          <w:tcPr>
            <w:tcW w:w="382" w:type="pct"/>
            <w:tcBorders>
              <w:top w:val="nil"/>
              <w:left w:val="nil"/>
              <w:bottom w:val="nil"/>
              <w:right w:val="single" w:sz="12" w:space="0" w:color="auto"/>
            </w:tcBorders>
            <w:shd w:val="clear" w:color="000000" w:fill="D9D9D9"/>
            <w:noWrap/>
            <w:vAlign w:val="bottom"/>
            <w:hideMark/>
          </w:tcPr>
          <w:p w14:paraId="3EAF0FBE"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228.9</w:t>
            </w:r>
          </w:p>
        </w:tc>
      </w:tr>
      <w:tr w:rsidR="0048616E" w:rsidRPr="0048616E" w14:paraId="6D0BB4C7"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401C556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1A04B5A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41BA40E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2157D6D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41D9236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422F526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2C79E1B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5AD3D85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0C1FF67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413F4A8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341A532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70F5485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0CE5733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598212F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6E1E95F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266B6DA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025AB2E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12" w:space="0" w:color="auto"/>
            </w:tcBorders>
            <w:shd w:val="clear" w:color="auto" w:fill="auto"/>
            <w:noWrap/>
            <w:vAlign w:val="bottom"/>
            <w:hideMark/>
          </w:tcPr>
          <w:p w14:paraId="6C8E1ED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550" w:type="pct"/>
            <w:tcBorders>
              <w:top w:val="nil"/>
              <w:left w:val="single" w:sz="12" w:space="0" w:color="auto"/>
              <w:bottom w:val="nil"/>
              <w:right w:val="single" w:sz="4" w:space="0" w:color="auto"/>
            </w:tcBorders>
            <w:shd w:val="clear" w:color="auto" w:fill="auto"/>
            <w:noWrap/>
            <w:vAlign w:val="center"/>
            <w:hideMark/>
          </w:tcPr>
          <w:p w14:paraId="2341C632"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112</w:t>
            </w:r>
          </w:p>
        </w:tc>
        <w:tc>
          <w:tcPr>
            <w:tcW w:w="382" w:type="pct"/>
            <w:tcBorders>
              <w:top w:val="nil"/>
              <w:left w:val="nil"/>
              <w:bottom w:val="nil"/>
              <w:right w:val="single" w:sz="12" w:space="0" w:color="auto"/>
            </w:tcBorders>
            <w:shd w:val="clear" w:color="auto" w:fill="auto"/>
            <w:noWrap/>
            <w:vAlign w:val="bottom"/>
            <w:hideMark/>
          </w:tcPr>
          <w:p w14:paraId="2D5D3D76"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229.9</w:t>
            </w:r>
          </w:p>
        </w:tc>
      </w:tr>
      <w:tr w:rsidR="00063E23" w:rsidRPr="0048616E" w14:paraId="426B80DD"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7523191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5E87AA9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15A7D46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628BFE5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2FA9D6D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21A360D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13C6686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3D9F100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1A36BEA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413BD10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2ECF99C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6D4BD1D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10BD2D4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447F858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6B31E8A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74B818E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559F361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12" w:space="0" w:color="auto"/>
            </w:tcBorders>
            <w:shd w:val="clear" w:color="000000" w:fill="D9D9D9"/>
            <w:noWrap/>
            <w:vAlign w:val="bottom"/>
            <w:hideMark/>
          </w:tcPr>
          <w:p w14:paraId="57EB262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550" w:type="pct"/>
            <w:tcBorders>
              <w:top w:val="nil"/>
              <w:left w:val="single" w:sz="12" w:space="0" w:color="auto"/>
              <w:bottom w:val="nil"/>
              <w:right w:val="single" w:sz="4" w:space="0" w:color="auto"/>
            </w:tcBorders>
            <w:shd w:val="clear" w:color="000000" w:fill="D9D9D9"/>
            <w:noWrap/>
            <w:vAlign w:val="center"/>
            <w:hideMark/>
          </w:tcPr>
          <w:p w14:paraId="7322EA5F"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112.5</w:t>
            </w:r>
          </w:p>
        </w:tc>
        <w:tc>
          <w:tcPr>
            <w:tcW w:w="382" w:type="pct"/>
            <w:tcBorders>
              <w:top w:val="nil"/>
              <w:left w:val="nil"/>
              <w:bottom w:val="nil"/>
              <w:right w:val="single" w:sz="12" w:space="0" w:color="auto"/>
            </w:tcBorders>
            <w:shd w:val="clear" w:color="000000" w:fill="D9D9D9"/>
            <w:noWrap/>
            <w:vAlign w:val="bottom"/>
            <w:hideMark/>
          </w:tcPr>
          <w:p w14:paraId="1D8640AA"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230.8</w:t>
            </w:r>
          </w:p>
        </w:tc>
      </w:tr>
      <w:tr w:rsidR="0048616E" w:rsidRPr="0048616E" w14:paraId="25EC532B"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313B869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53A6FC5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482B52E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41180B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52789F0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787A1B9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7F80A12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04B4465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12FB4F5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4E1FD7B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36A3147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29541D2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1AEF1C7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6222C22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6A7F980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3BF91FE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5F4A0AC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12" w:space="0" w:color="auto"/>
            </w:tcBorders>
            <w:shd w:val="clear" w:color="auto" w:fill="auto"/>
            <w:noWrap/>
            <w:vAlign w:val="bottom"/>
            <w:hideMark/>
          </w:tcPr>
          <w:p w14:paraId="368C6C0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550" w:type="pct"/>
            <w:tcBorders>
              <w:top w:val="nil"/>
              <w:left w:val="single" w:sz="12" w:space="0" w:color="auto"/>
              <w:bottom w:val="nil"/>
              <w:right w:val="single" w:sz="4" w:space="0" w:color="auto"/>
            </w:tcBorders>
            <w:shd w:val="clear" w:color="auto" w:fill="auto"/>
            <w:noWrap/>
            <w:vAlign w:val="center"/>
            <w:hideMark/>
          </w:tcPr>
          <w:p w14:paraId="44192C6C"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113</w:t>
            </w:r>
          </w:p>
        </w:tc>
        <w:tc>
          <w:tcPr>
            <w:tcW w:w="382" w:type="pct"/>
            <w:tcBorders>
              <w:top w:val="nil"/>
              <w:left w:val="nil"/>
              <w:bottom w:val="nil"/>
              <w:right w:val="single" w:sz="12" w:space="0" w:color="auto"/>
            </w:tcBorders>
            <w:shd w:val="clear" w:color="auto" w:fill="auto"/>
            <w:noWrap/>
            <w:vAlign w:val="bottom"/>
            <w:hideMark/>
          </w:tcPr>
          <w:p w14:paraId="14CA09F2"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231.7</w:t>
            </w:r>
          </w:p>
        </w:tc>
      </w:tr>
      <w:tr w:rsidR="00063E23" w:rsidRPr="0048616E" w14:paraId="6F9B6108"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763F72A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7B1F8A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0403C74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2000787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4D1A0AE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7B21170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3F7E7DC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72AD1C4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7622C4D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2EE5EEB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46043D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2BAC890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1511673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57B0D5F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360D0E5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2DEB0C0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2D3815E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12" w:space="0" w:color="auto"/>
            </w:tcBorders>
            <w:shd w:val="clear" w:color="000000" w:fill="D9D9D9"/>
            <w:noWrap/>
            <w:vAlign w:val="bottom"/>
            <w:hideMark/>
          </w:tcPr>
          <w:p w14:paraId="5BADC1D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33F35843"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113.5</w:t>
            </w:r>
          </w:p>
        </w:tc>
        <w:tc>
          <w:tcPr>
            <w:tcW w:w="382" w:type="pct"/>
            <w:tcBorders>
              <w:top w:val="nil"/>
              <w:left w:val="nil"/>
              <w:bottom w:val="nil"/>
              <w:right w:val="single" w:sz="12" w:space="0" w:color="auto"/>
            </w:tcBorders>
            <w:shd w:val="clear" w:color="000000" w:fill="D9D9D9"/>
            <w:noWrap/>
            <w:vAlign w:val="bottom"/>
            <w:hideMark/>
          </w:tcPr>
          <w:p w14:paraId="198DCA6C"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232.6</w:t>
            </w:r>
          </w:p>
        </w:tc>
      </w:tr>
      <w:tr w:rsidR="0048616E" w:rsidRPr="0048616E" w14:paraId="33F959BD"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36E65AE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3E3A387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5A942FC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01FAA2C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0743042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3102586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4206664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0A8DF6C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0341687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7F51893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76095FE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60B184A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1539C84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64C49FE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6636905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564D5C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70D84DD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12" w:space="0" w:color="auto"/>
            </w:tcBorders>
            <w:shd w:val="clear" w:color="auto" w:fill="auto"/>
            <w:noWrap/>
            <w:vAlign w:val="bottom"/>
            <w:hideMark/>
          </w:tcPr>
          <w:p w14:paraId="352E844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54964022"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114</w:t>
            </w:r>
          </w:p>
        </w:tc>
        <w:tc>
          <w:tcPr>
            <w:tcW w:w="382" w:type="pct"/>
            <w:tcBorders>
              <w:top w:val="nil"/>
              <w:left w:val="nil"/>
              <w:bottom w:val="nil"/>
              <w:right w:val="single" w:sz="12" w:space="0" w:color="auto"/>
            </w:tcBorders>
            <w:shd w:val="clear" w:color="auto" w:fill="auto"/>
            <w:noWrap/>
            <w:vAlign w:val="bottom"/>
            <w:hideMark/>
          </w:tcPr>
          <w:p w14:paraId="2327411A"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233.6</w:t>
            </w:r>
          </w:p>
        </w:tc>
      </w:tr>
      <w:tr w:rsidR="00063E23" w:rsidRPr="0048616E" w14:paraId="5FEA5EE1"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7FF4729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5FDCD6E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362D6A3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07504AA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2E4B87A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22A0265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74EB266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7C2C241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4472547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711F0A4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4EDB519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4ED4EBA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59609C6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6A5C697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7645E7F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72E0FFB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3CBEFB9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12" w:space="0" w:color="auto"/>
            </w:tcBorders>
            <w:shd w:val="clear" w:color="000000" w:fill="D9D9D9"/>
            <w:noWrap/>
            <w:vAlign w:val="bottom"/>
            <w:hideMark/>
          </w:tcPr>
          <w:p w14:paraId="05C720F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43491573"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114.5</w:t>
            </w:r>
          </w:p>
        </w:tc>
        <w:tc>
          <w:tcPr>
            <w:tcW w:w="382" w:type="pct"/>
            <w:tcBorders>
              <w:top w:val="nil"/>
              <w:left w:val="nil"/>
              <w:bottom w:val="nil"/>
              <w:right w:val="single" w:sz="12" w:space="0" w:color="auto"/>
            </w:tcBorders>
            <w:shd w:val="clear" w:color="000000" w:fill="D9D9D9"/>
            <w:noWrap/>
            <w:vAlign w:val="bottom"/>
            <w:hideMark/>
          </w:tcPr>
          <w:p w14:paraId="65C8B591"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234.5</w:t>
            </w:r>
          </w:p>
        </w:tc>
      </w:tr>
      <w:tr w:rsidR="0048616E" w:rsidRPr="0048616E" w14:paraId="0D434D2C"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3D46CA7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5FD1D9D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109F308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4615649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3DC0BB8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25E6757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15345CA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14D2212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5C4F4D8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695F1FB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0151B01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35DD23B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7FAF262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7D56835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7AF9D28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5D0FA11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3BA329B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12" w:space="0" w:color="auto"/>
            </w:tcBorders>
            <w:shd w:val="clear" w:color="auto" w:fill="auto"/>
            <w:noWrap/>
            <w:vAlign w:val="bottom"/>
            <w:hideMark/>
          </w:tcPr>
          <w:p w14:paraId="7D85680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01F537CE"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115</w:t>
            </w:r>
          </w:p>
        </w:tc>
        <w:tc>
          <w:tcPr>
            <w:tcW w:w="382" w:type="pct"/>
            <w:tcBorders>
              <w:top w:val="nil"/>
              <w:left w:val="nil"/>
              <w:bottom w:val="nil"/>
              <w:right w:val="single" w:sz="12" w:space="0" w:color="auto"/>
            </w:tcBorders>
            <w:shd w:val="clear" w:color="auto" w:fill="auto"/>
            <w:noWrap/>
            <w:vAlign w:val="bottom"/>
            <w:hideMark/>
          </w:tcPr>
          <w:p w14:paraId="376A8A2A"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235.4</w:t>
            </w:r>
          </w:p>
        </w:tc>
      </w:tr>
      <w:tr w:rsidR="00063E23" w:rsidRPr="0048616E" w14:paraId="67AA8CFC"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69F4484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5B85CDF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373A83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5AE4BC3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141694D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4159527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1ABDDFA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0139A82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1BF52A5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27658E8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7E1A280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4C7F49B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4A3C8CC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0FF1CC8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4A40BBF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30772FB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676F7D6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12" w:space="0" w:color="auto"/>
            </w:tcBorders>
            <w:shd w:val="clear" w:color="000000" w:fill="D9D9D9"/>
            <w:noWrap/>
            <w:vAlign w:val="bottom"/>
            <w:hideMark/>
          </w:tcPr>
          <w:p w14:paraId="3B2A385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5DC0920F"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115.5</w:t>
            </w:r>
          </w:p>
        </w:tc>
        <w:tc>
          <w:tcPr>
            <w:tcW w:w="382" w:type="pct"/>
            <w:tcBorders>
              <w:top w:val="nil"/>
              <w:left w:val="nil"/>
              <w:bottom w:val="nil"/>
              <w:right w:val="single" w:sz="12" w:space="0" w:color="auto"/>
            </w:tcBorders>
            <w:shd w:val="clear" w:color="000000" w:fill="D9D9D9"/>
            <w:noWrap/>
            <w:vAlign w:val="bottom"/>
            <w:hideMark/>
          </w:tcPr>
          <w:p w14:paraId="3FB04096"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236.3</w:t>
            </w:r>
          </w:p>
        </w:tc>
      </w:tr>
      <w:tr w:rsidR="0048616E" w:rsidRPr="0048616E" w14:paraId="5CA5D1A0"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14EF9F3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47BC3B5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1B3CD56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07D328E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4AD616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1238056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0A3460E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1676CDB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66BDF39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2036BE1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6F27A18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5E6D30E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1DF90A6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76118D2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1A61DD2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376EDB7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32E749F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12" w:space="0" w:color="auto"/>
            </w:tcBorders>
            <w:shd w:val="clear" w:color="auto" w:fill="auto"/>
            <w:noWrap/>
            <w:vAlign w:val="bottom"/>
            <w:hideMark/>
          </w:tcPr>
          <w:p w14:paraId="6E0C5BD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6B2D5220"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116</w:t>
            </w:r>
          </w:p>
        </w:tc>
        <w:tc>
          <w:tcPr>
            <w:tcW w:w="382" w:type="pct"/>
            <w:tcBorders>
              <w:top w:val="nil"/>
              <w:left w:val="nil"/>
              <w:bottom w:val="nil"/>
              <w:right w:val="single" w:sz="12" w:space="0" w:color="auto"/>
            </w:tcBorders>
            <w:shd w:val="clear" w:color="auto" w:fill="auto"/>
            <w:noWrap/>
            <w:vAlign w:val="bottom"/>
            <w:hideMark/>
          </w:tcPr>
          <w:p w14:paraId="44B486D7"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237.2</w:t>
            </w:r>
          </w:p>
        </w:tc>
      </w:tr>
      <w:tr w:rsidR="00063E23" w:rsidRPr="0048616E" w14:paraId="2BDE2442"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6067DA1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0B258A1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3A2EFB2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3766EC5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02860DF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6BD28B5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0738041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0B029AF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7E00963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778F2E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4B05DCB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3AF1C2E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67D00BD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3363EA3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1B1DEE8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66550FC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684C2C5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12" w:space="0" w:color="auto"/>
            </w:tcBorders>
            <w:shd w:val="clear" w:color="000000" w:fill="D9D9D9"/>
            <w:noWrap/>
            <w:vAlign w:val="bottom"/>
            <w:hideMark/>
          </w:tcPr>
          <w:p w14:paraId="4D4E3C5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4D6E49B9"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116.5</w:t>
            </w:r>
          </w:p>
        </w:tc>
        <w:tc>
          <w:tcPr>
            <w:tcW w:w="382" w:type="pct"/>
            <w:tcBorders>
              <w:top w:val="nil"/>
              <w:left w:val="nil"/>
              <w:bottom w:val="nil"/>
              <w:right w:val="single" w:sz="12" w:space="0" w:color="auto"/>
            </w:tcBorders>
            <w:shd w:val="clear" w:color="000000" w:fill="D9D9D9"/>
            <w:noWrap/>
            <w:vAlign w:val="bottom"/>
            <w:hideMark/>
          </w:tcPr>
          <w:p w14:paraId="1B0F0FCE"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238.1</w:t>
            </w:r>
          </w:p>
        </w:tc>
      </w:tr>
      <w:tr w:rsidR="0048616E" w:rsidRPr="0048616E" w14:paraId="6B3BBD3F"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0421CA5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1F5B9D8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18B739E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4835486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3F27906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6BDC8CD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0714463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2FD6565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4CBA2CF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1D5B6A1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570148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6739AD3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2AB65DB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3136D7D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2002B46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22CF01A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7A7FF6C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12" w:space="0" w:color="auto"/>
            </w:tcBorders>
            <w:shd w:val="clear" w:color="auto" w:fill="auto"/>
            <w:noWrap/>
            <w:vAlign w:val="bottom"/>
            <w:hideMark/>
          </w:tcPr>
          <w:p w14:paraId="1A2C161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2857BDA1"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117</w:t>
            </w:r>
          </w:p>
        </w:tc>
        <w:tc>
          <w:tcPr>
            <w:tcW w:w="382" w:type="pct"/>
            <w:tcBorders>
              <w:top w:val="nil"/>
              <w:left w:val="nil"/>
              <w:bottom w:val="nil"/>
              <w:right w:val="single" w:sz="12" w:space="0" w:color="auto"/>
            </w:tcBorders>
            <w:shd w:val="clear" w:color="auto" w:fill="auto"/>
            <w:noWrap/>
            <w:vAlign w:val="bottom"/>
            <w:hideMark/>
          </w:tcPr>
          <w:p w14:paraId="4912A473"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239.0</w:t>
            </w:r>
          </w:p>
        </w:tc>
      </w:tr>
      <w:tr w:rsidR="00063E23" w:rsidRPr="0048616E" w14:paraId="218F97A2"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6DD8022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12D8BF4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202F10E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48A7A53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627AE7A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2015F15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04D8AA9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071532B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5347FB8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0B899B2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3912D0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21C695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5A731B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0CE8C11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58443F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4D3ABD4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617B6C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12" w:space="0" w:color="auto"/>
            </w:tcBorders>
            <w:shd w:val="clear" w:color="000000" w:fill="D9D9D9"/>
            <w:noWrap/>
            <w:vAlign w:val="bottom"/>
            <w:hideMark/>
          </w:tcPr>
          <w:p w14:paraId="56F8E80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25EA2FE2"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117.5</w:t>
            </w:r>
          </w:p>
        </w:tc>
        <w:tc>
          <w:tcPr>
            <w:tcW w:w="382" w:type="pct"/>
            <w:tcBorders>
              <w:top w:val="nil"/>
              <w:left w:val="nil"/>
              <w:bottom w:val="nil"/>
              <w:right w:val="single" w:sz="12" w:space="0" w:color="auto"/>
            </w:tcBorders>
            <w:shd w:val="clear" w:color="000000" w:fill="D9D9D9"/>
            <w:noWrap/>
            <w:vAlign w:val="bottom"/>
            <w:hideMark/>
          </w:tcPr>
          <w:p w14:paraId="243BB4B0"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239.9</w:t>
            </w:r>
          </w:p>
        </w:tc>
      </w:tr>
      <w:tr w:rsidR="0048616E" w:rsidRPr="0048616E" w14:paraId="6AC65F9A"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1CB8F79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7EFE6E1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01D217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73EA330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7AB57BA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1F557EE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2DF11CA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15E6401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3D35760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46FD521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7F441A7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72B94C8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49BADC4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20A21B1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05F50B4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24BE942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3E46BBE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12" w:space="0" w:color="auto"/>
            </w:tcBorders>
            <w:shd w:val="clear" w:color="auto" w:fill="auto"/>
            <w:noWrap/>
            <w:vAlign w:val="bottom"/>
            <w:hideMark/>
          </w:tcPr>
          <w:p w14:paraId="3AA3E3B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3C649A6F"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118</w:t>
            </w:r>
          </w:p>
        </w:tc>
        <w:tc>
          <w:tcPr>
            <w:tcW w:w="382" w:type="pct"/>
            <w:tcBorders>
              <w:top w:val="nil"/>
              <w:left w:val="nil"/>
              <w:bottom w:val="nil"/>
              <w:right w:val="single" w:sz="12" w:space="0" w:color="auto"/>
            </w:tcBorders>
            <w:shd w:val="clear" w:color="auto" w:fill="auto"/>
            <w:noWrap/>
            <w:vAlign w:val="bottom"/>
            <w:hideMark/>
          </w:tcPr>
          <w:p w14:paraId="7A8566D1"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240.8</w:t>
            </w:r>
          </w:p>
        </w:tc>
      </w:tr>
      <w:tr w:rsidR="00063E23" w:rsidRPr="0048616E" w14:paraId="12A9E34F"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574E849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7A407E9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174692B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0976971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258F6B2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0A0EA58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6EF167F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3E2E377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0E13784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1BF9E24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5C6BB2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2A9CCBF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5C499CD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0F13DE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083FED1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17769B4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3C2F3D5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12" w:space="0" w:color="auto"/>
            </w:tcBorders>
            <w:shd w:val="clear" w:color="000000" w:fill="D9D9D9"/>
            <w:noWrap/>
            <w:vAlign w:val="bottom"/>
            <w:hideMark/>
          </w:tcPr>
          <w:p w14:paraId="7B522BC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1A66F320"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118.5</w:t>
            </w:r>
          </w:p>
        </w:tc>
        <w:tc>
          <w:tcPr>
            <w:tcW w:w="382" w:type="pct"/>
            <w:tcBorders>
              <w:top w:val="nil"/>
              <w:left w:val="nil"/>
              <w:bottom w:val="nil"/>
              <w:right w:val="single" w:sz="12" w:space="0" w:color="auto"/>
            </w:tcBorders>
            <w:shd w:val="clear" w:color="000000" w:fill="D9D9D9"/>
            <w:noWrap/>
            <w:vAlign w:val="bottom"/>
            <w:hideMark/>
          </w:tcPr>
          <w:p w14:paraId="7A89C726"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241.7</w:t>
            </w:r>
          </w:p>
        </w:tc>
      </w:tr>
      <w:tr w:rsidR="0048616E" w:rsidRPr="0048616E" w14:paraId="08BC265C"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1A8213C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0B3CCCF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368F471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31A71BC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72E102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3D3AE87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17F4DC1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27AC6DC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1CFBEB5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078155F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07CB658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2103D25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2AA9916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463BD39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00302F8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539C1D5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271D8D0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12" w:space="0" w:color="auto"/>
            </w:tcBorders>
            <w:shd w:val="clear" w:color="auto" w:fill="auto"/>
            <w:noWrap/>
            <w:vAlign w:val="bottom"/>
            <w:hideMark/>
          </w:tcPr>
          <w:p w14:paraId="33B7731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1FC84D99"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119</w:t>
            </w:r>
          </w:p>
        </w:tc>
        <w:tc>
          <w:tcPr>
            <w:tcW w:w="382" w:type="pct"/>
            <w:tcBorders>
              <w:top w:val="nil"/>
              <w:left w:val="nil"/>
              <w:bottom w:val="nil"/>
              <w:right w:val="single" w:sz="12" w:space="0" w:color="auto"/>
            </w:tcBorders>
            <w:shd w:val="clear" w:color="auto" w:fill="auto"/>
            <w:noWrap/>
            <w:vAlign w:val="bottom"/>
            <w:hideMark/>
          </w:tcPr>
          <w:p w14:paraId="6255982F"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242.6</w:t>
            </w:r>
          </w:p>
        </w:tc>
      </w:tr>
      <w:tr w:rsidR="00063E23" w:rsidRPr="0048616E" w14:paraId="2BD8FC9D"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35183E6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7E1E20D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64DE15B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36F4106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4C253F9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4C05625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059A7F5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13132CD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61AC8CA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339C93E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18E29EF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48FA583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4716AC3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4BDA88D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19C04A1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00E63D3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1BC7A5C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12" w:space="0" w:color="auto"/>
            </w:tcBorders>
            <w:shd w:val="clear" w:color="000000" w:fill="D9D9D9"/>
            <w:noWrap/>
            <w:vAlign w:val="bottom"/>
            <w:hideMark/>
          </w:tcPr>
          <w:p w14:paraId="552E7BC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734EB1FB"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119.5</w:t>
            </w:r>
          </w:p>
        </w:tc>
        <w:tc>
          <w:tcPr>
            <w:tcW w:w="382" w:type="pct"/>
            <w:tcBorders>
              <w:top w:val="nil"/>
              <w:left w:val="nil"/>
              <w:bottom w:val="nil"/>
              <w:right w:val="single" w:sz="12" w:space="0" w:color="auto"/>
            </w:tcBorders>
            <w:shd w:val="clear" w:color="000000" w:fill="D9D9D9"/>
            <w:noWrap/>
            <w:vAlign w:val="bottom"/>
            <w:hideMark/>
          </w:tcPr>
          <w:p w14:paraId="2D0ECCF1"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243.5</w:t>
            </w:r>
          </w:p>
        </w:tc>
      </w:tr>
      <w:tr w:rsidR="0048616E" w:rsidRPr="0048616E" w14:paraId="7EE18127"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3E5FDC5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7E93DBA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095D7EE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62DA9F2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7818E50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6E16FE0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031D481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156253B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7832A5B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4A0D4A1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7ADFDC5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7916130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5EE60BA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3A5AD4F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49A9283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797915C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3544816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12" w:space="0" w:color="auto"/>
            </w:tcBorders>
            <w:shd w:val="clear" w:color="auto" w:fill="auto"/>
            <w:noWrap/>
            <w:vAlign w:val="bottom"/>
            <w:hideMark/>
          </w:tcPr>
          <w:p w14:paraId="202522A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4BAF89DB"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120</w:t>
            </w:r>
          </w:p>
        </w:tc>
        <w:tc>
          <w:tcPr>
            <w:tcW w:w="382" w:type="pct"/>
            <w:tcBorders>
              <w:top w:val="nil"/>
              <w:left w:val="nil"/>
              <w:bottom w:val="nil"/>
              <w:right w:val="single" w:sz="12" w:space="0" w:color="auto"/>
            </w:tcBorders>
            <w:shd w:val="clear" w:color="auto" w:fill="auto"/>
            <w:noWrap/>
            <w:vAlign w:val="bottom"/>
            <w:hideMark/>
          </w:tcPr>
          <w:p w14:paraId="284875F2"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244.4</w:t>
            </w:r>
          </w:p>
        </w:tc>
      </w:tr>
      <w:tr w:rsidR="00063E23" w:rsidRPr="0048616E" w14:paraId="4EDE3EB1"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2C24B6D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17884CA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62F23D2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0220AC6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3A82BDD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44B9B37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23264B8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0F2C1A1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29F29A7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5B1D599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1003E2A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001C16B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50A0145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283A22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59400F9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09A4069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749E127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12" w:space="0" w:color="auto"/>
            </w:tcBorders>
            <w:shd w:val="clear" w:color="000000" w:fill="D9D9D9"/>
            <w:noWrap/>
            <w:vAlign w:val="bottom"/>
            <w:hideMark/>
          </w:tcPr>
          <w:p w14:paraId="6F384FB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5E577865"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120.5</w:t>
            </w:r>
          </w:p>
        </w:tc>
        <w:tc>
          <w:tcPr>
            <w:tcW w:w="382" w:type="pct"/>
            <w:tcBorders>
              <w:top w:val="nil"/>
              <w:left w:val="nil"/>
              <w:bottom w:val="nil"/>
              <w:right w:val="single" w:sz="12" w:space="0" w:color="auto"/>
            </w:tcBorders>
            <w:shd w:val="clear" w:color="000000" w:fill="D9D9D9"/>
            <w:noWrap/>
            <w:vAlign w:val="bottom"/>
            <w:hideMark/>
          </w:tcPr>
          <w:p w14:paraId="5CB2B533"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245.3</w:t>
            </w:r>
          </w:p>
        </w:tc>
      </w:tr>
      <w:tr w:rsidR="0048616E" w:rsidRPr="0048616E" w14:paraId="26719889"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3F17EBF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13C4FAA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06D1169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1E5D4A1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7BF14CD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731ED7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012C4DD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1BB1DA7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1115C52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0B39D6B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44EF866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34051EE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437EC26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70F5D93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229BECD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52DA2C0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16D8EC2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12" w:space="0" w:color="auto"/>
            </w:tcBorders>
            <w:shd w:val="clear" w:color="auto" w:fill="auto"/>
            <w:noWrap/>
            <w:vAlign w:val="bottom"/>
            <w:hideMark/>
          </w:tcPr>
          <w:p w14:paraId="1AE8708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6232D000"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121</w:t>
            </w:r>
          </w:p>
        </w:tc>
        <w:tc>
          <w:tcPr>
            <w:tcW w:w="382" w:type="pct"/>
            <w:tcBorders>
              <w:top w:val="nil"/>
              <w:left w:val="nil"/>
              <w:bottom w:val="nil"/>
              <w:right w:val="single" w:sz="12" w:space="0" w:color="auto"/>
            </w:tcBorders>
            <w:shd w:val="clear" w:color="auto" w:fill="auto"/>
            <w:noWrap/>
            <w:vAlign w:val="bottom"/>
            <w:hideMark/>
          </w:tcPr>
          <w:p w14:paraId="526276BA"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246.2</w:t>
            </w:r>
          </w:p>
        </w:tc>
      </w:tr>
      <w:tr w:rsidR="00063E23" w:rsidRPr="0048616E" w14:paraId="44031086"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6EF586E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5C4427A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3DB2EBB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1408C8F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301228C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43B463D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7A6621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3B2E0C6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709F963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355306B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4D36483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367D51B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00B52E0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41B48EA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46D06B2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44AC03C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161A854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12" w:space="0" w:color="auto"/>
            </w:tcBorders>
            <w:shd w:val="clear" w:color="000000" w:fill="D9D9D9"/>
            <w:noWrap/>
            <w:vAlign w:val="bottom"/>
            <w:hideMark/>
          </w:tcPr>
          <w:p w14:paraId="127791F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10269748"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121.5</w:t>
            </w:r>
          </w:p>
        </w:tc>
        <w:tc>
          <w:tcPr>
            <w:tcW w:w="382" w:type="pct"/>
            <w:tcBorders>
              <w:top w:val="nil"/>
              <w:left w:val="nil"/>
              <w:bottom w:val="nil"/>
              <w:right w:val="single" w:sz="12" w:space="0" w:color="auto"/>
            </w:tcBorders>
            <w:shd w:val="clear" w:color="000000" w:fill="D9D9D9"/>
            <w:noWrap/>
            <w:vAlign w:val="bottom"/>
            <w:hideMark/>
          </w:tcPr>
          <w:p w14:paraId="338658A2"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247.1</w:t>
            </w:r>
          </w:p>
        </w:tc>
      </w:tr>
      <w:tr w:rsidR="0048616E" w:rsidRPr="0048616E" w14:paraId="2DE466EF"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449DBE1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729186C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53EBD8F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19EEFB0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00222FF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3A95DA9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21EF828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7C6EB18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3D9D95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6177B41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48442B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7A56C41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6DADBD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3D3CC6B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5F9F675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014B614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43E0766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12" w:space="0" w:color="auto"/>
            </w:tcBorders>
            <w:shd w:val="clear" w:color="auto" w:fill="auto"/>
            <w:noWrap/>
            <w:vAlign w:val="bottom"/>
            <w:hideMark/>
          </w:tcPr>
          <w:p w14:paraId="152B267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336E4D89"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122</w:t>
            </w:r>
          </w:p>
        </w:tc>
        <w:tc>
          <w:tcPr>
            <w:tcW w:w="382" w:type="pct"/>
            <w:tcBorders>
              <w:top w:val="nil"/>
              <w:left w:val="nil"/>
              <w:bottom w:val="nil"/>
              <w:right w:val="single" w:sz="12" w:space="0" w:color="auto"/>
            </w:tcBorders>
            <w:shd w:val="clear" w:color="auto" w:fill="auto"/>
            <w:noWrap/>
            <w:vAlign w:val="bottom"/>
            <w:hideMark/>
          </w:tcPr>
          <w:p w14:paraId="29A1591D"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248.0</w:t>
            </w:r>
          </w:p>
        </w:tc>
      </w:tr>
      <w:tr w:rsidR="00063E23" w:rsidRPr="0048616E" w14:paraId="2D1F0FD3"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2E4D978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71BB9C9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457338A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70522D5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1BA37E4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6A2FA7C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41447C8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7B69E47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286F780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575BD47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78F1EC9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740E01C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5867B7B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1DFFC1C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77B977A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21315B9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7D93F37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12" w:space="0" w:color="auto"/>
            </w:tcBorders>
            <w:shd w:val="clear" w:color="000000" w:fill="D9D9D9"/>
            <w:noWrap/>
            <w:vAlign w:val="bottom"/>
            <w:hideMark/>
          </w:tcPr>
          <w:p w14:paraId="2FF10CB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4D822166"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122.5</w:t>
            </w:r>
          </w:p>
        </w:tc>
        <w:tc>
          <w:tcPr>
            <w:tcW w:w="382" w:type="pct"/>
            <w:tcBorders>
              <w:top w:val="nil"/>
              <w:left w:val="nil"/>
              <w:bottom w:val="nil"/>
              <w:right w:val="single" w:sz="12" w:space="0" w:color="auto"/>
            </w:tcBorders>
            <w:shd w:val="clear" w:color="000000" w:fill="D9D9D9"/>
            <w:noWrap/>
            <w:vAlign w:val="bottom"/>
            <w:hideMark/>
          </w:tcPr>
          <w:p w14:paraId="14481A21"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248.8</w:t>
            </w:r>
          </w:p>
        </w:tc>
      </w:tr>
      <w:tr w:rsidR="0048616E" w:rsidRPr="0048616E" w14:paraId="6BFF100B"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1BAECF1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1C4BA37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1CCAB43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2771883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498369B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517B73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07FBED0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66C05EE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7D04F94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42DC690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1CB5B64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021E133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56D2F30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75C21E2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330C6B8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7E86097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7725D18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12" w:space="0" w:color="auto"/>
            </w:tcBorders>
            <w:shd w:val="clear" w:color="auto" w:fill="auto"/>
            <w:noWrap/>
            <w:vAlign w:val="bottom"/>
            <w:hideMark/>
          </w:tcPr>
          <w:p w14:paraId="00E403F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4679893A"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123</w:t>
            </w:r>
          </w:p>
        </w:tc>
        <w:tc>
          <w:tcPr>
            <w:tcW w:w="382" w:type="pct"/>
            <w:tcBorders>
              <w:top w:val="nil"/>
              <w:left w:val="nil"/>
              <w:bottom w:val="nil"/>
              <w:right w:val="single" w:sz="12" w:space="0" w:color="auto"/>
            </w:tcBorders>
            <w:shd w:val="clear" w:color="auto" w:fill="auto"/>
            <w:noWrap/>
            <w:vAlign w:val="bottom"/>
            <w:hideMark/>
          </w:tcPr>
          <w:p w14:paraId="3F925621"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249.7</w:t>
            </w:r>
          </w:p>
        </w:tc>
      </w:tr>
      <w:tr w:rsidR="00063E23" w:rsidRPr="0048616E" w14:paraId="4DB7761E"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331770F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25551D5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4D52ED7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016BDE4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223BBFB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6936622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665FC6D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035B503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612207D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7194324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5D599FD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5255D10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4141A05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0DAFE69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302D29C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4FA8C71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18EA39E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12" w:space="0" w:color="auto"/>
            </w:tcBorders>
            <w:shd w:val="clear" w:color="000000" w:fill="D9D9D9"/>
            <w:noWrap/>
            <w:vAlign w:val="bottom"/>
            <w:hideMark/>
          </w:tcPr>
          <w:p w14:paraId="6CBC6BD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13823342"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123.5</w:t>
            </w:r>
          </w:p>
        </w:tc>
        <w:tc>
          <w:tcPr>
            <w:tcW w:w="382" w:type="pct"/>
            <w:tcBorders>
              <w:top w:val="nil"/>
              <w:left w:val="nil"/>
              <w:bottom w:val="nil"/>
              <w:right w:val="single" w:sz="12" w:space="0" w:color="auto"/>
            </w:tcBorders>
            <w:shd w:val="clear" w:color="000000" w:fill="D9D9D9"/>
            <w:noWrap/>
            <w:vAlign w:val="bottom"/>
            <w:hideMark/>
          </w:tcPr>
          <w:p w14:paraId="04F53323"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250.6</w:t>
            </w:r>
          </w:p>
        </w:tc>
      </w:tr>
      <w:tr w:rsidR="0048616E" w:rsidRPr="0048616E" w14:paraId="2DD4925B"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123B43C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06A3EBD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599B093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2BBE789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45246C3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2157E7B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44608B9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46D7868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5550DA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19CC41A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4C00A46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4FB0B8D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49B1239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2BAF5D3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0198603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4DAF4E1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595449E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12" w:space="0" w:color="auto"/>
            </w:tcBorders>
            <w:shd w:val="clear" w:color="auto" w:fill="auto"/>
            <w:noWrap/>
            <w:vAlign w:val="bottom"/>
            <w:hideMark/>
          </w:tcPr>
          <w:p w14:paraId="11A353D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41D553A6"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124</w:t>
            </w:r>
          </w:p>
        </w:tc>
        <w:tc>
          <w:tcPr>
            <w:tcW w:w="382" w:type="pct"/>
            <w:tcBorders>
              <w:top w:val="nil"/>
              <w:left w:val="nil"/>
              <w:bottom w:val="nil"/>
              <w:right w:val="single" w:sz="12" w:space="0" w:color="auto"/>
            </w:tcBorders>
            <w:shd w:val="clear" w:color="auto" w:fill="auto"/>
            <w:noWrap/>
            <w:vAlign w:val="bottom"/>
            <w:hideMark/>
          </w:tcPr>
          <w:p w14:paraId="2FF6E5A4"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251.5</w:t>
            </w:r>
          </w:p>
        </w:tc>
      </w:tr>
      <w:tr w:rsidR="00063E23" w:rsidRPr="0048616E" w14:paraId="54FE61D5"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4EFF755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3946557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5A4A7B0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765F3EA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3EF31E2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0FD797E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5CEB506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4A79922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34E8EE9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6715B31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4684D8A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7177F08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2152786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73E1E4D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3C156C7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1CEDFE9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714CFB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12" w:space="0" w:color="auto"/>
            </w:tcBorders>
            <w:shd w:val="clear" w:color="000000" w:fill="D9D9D9"/>
            <w:noWrap/>
            <w:vAlign w:val="bottom"/>
            <w:hideMark/>
          </w:tcPr>
          <w:p w14:paraId="3153F91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7D872318"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124.5</w:t>
            </w:r>
          </w:p>
        </w:tc>
        <w:tc>
          <w:tcPr>
            <w:tcW w:w="382" w:type="pct"/>
            <w:tcBorders>
              <w:top w:val="nil"/>
              <w:left w:val="nil"/>
              <w:bottom w:val="nil"/>
              <w:right w:val="single" w:sz="12" w:space="0" w:color="auto"/>
            </w:tcBorders>
            <w:shd w:val="clear" w:color="000000" w:fill="D9D9D9"/>
            <w:noWrap/>
            <w:vAlign w:val="bottom"/>
            <w:hideMark/>
          </w:tcPr>
          <w:p w14:paraId="445A3DB7"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252.4</w:t>
            </w:r>
          </w:p>
        </w:tc>
      </w:tr>
      <w:tr w:rsidR="0048616E" w:rsidRPr="0048616E" w14:paraId="316ACC62"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3DFC05B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087509F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0D0B13B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7CFFC03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7A7E30C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56216B9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5B29C6C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6CBC170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06CCA47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73CD336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2238F0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7D61A87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26889BB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61CACE9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3C6359A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4A7358B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461F911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12" w:space="0" w:color="auto"/>
            </w:tcBorders>
            <w:shd w:val="clear" w:color="auto" w:fill="auto"/>
            <w:noWrap/>
            <w:vAlign w:val="bottom"/>
            <w:hideMark/>
          </w:tcPr>
          <w:p w14:paraId="440EF28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0C7C1671"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125</w:t>
            </w:r>
          </w:p>
        </w:tc>
        <w:tc>
          <w:tcPr>
            <w:tcW w:w="382" w:type="pct"/>
            <w:tcBorders>
              <w:top w:val="nil"/>
              <w:left w:val="nil"/>
              <w:bottom w:val="nil"/>
              <w:right w:val="single" w:sz="12" w:space="0" w:color="auto"/>
            </w:tcBorders>
            <w:shd w:val="clear" w:color="auto" w:fill="auto"/>
            <w:noWrap/>
            <w:vAlign w:val="bottom"/>
            <w:hideMark/>
          </w:tcPr>
          <w:p w14:paraId="0F75B343"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253.3</w:t>
            </w:r>
          </w:p>
        </w:tc>
      </w:tr>
      <w:tr w:rsidR="00063E23" w:rsidRPr="0048616E" w14:paraId="6230A1F0"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692FAA8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64AE28E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0865002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25C40C9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6D240C0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1AEEE04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591E0AE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70964D2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511C068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3B3325A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34389C3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7ACD98F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3C71EAF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794EBD7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5CC6AA7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4C86480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5685581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12" w:space="0" w:color="auto"/>
            </w:tcBorders>
            <w:shd w:val="clear" w:color="000000" w:fill="D9D9D9"/>
            <w:noWrap/>
            <w:vAlign w:val="bottom"/>
            <w:hideMark/>
          </w:tcPr>
          <w:p w14:paraId="5490F1E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579DD1D6"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125.5</w:t>
            </w:r>
          </w:p>
        </w:tc>
        <w:tc>
          <w:tcPr>
            <w:tcW w:w="382" w:type="pct"/>
            <w:tcBorders>
              <w:top w:val="nil"/>
              <w:left w:val="nil"/>
              <w:bottom w:val="nil"/>
              <w:right w:val="single" w:sz="12" w:space="0" w:color="auto"/>
            </w:tcBorders>
            <w:shd w:val="clear" w:color="000000" w:fill="D9D9D9"/>
            <w:noWrap/>
            <w:vAlign w:val="bottom"/>
            <w:hideMark/>
          </w:tcPr>
          <w:p w14:paraId="5C87D62F"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254.1</w:t>
            </w:r>
          </w:p>
        </w:tc>
      </w:tr>
      <w:tr w:rsidR="0048616E" w:rsidRPr="0048616E" w14:paraId="11C560B4"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7EC15E5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5B4DD80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5465278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47AA85F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73E139D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22754F1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0967F89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74B8FE3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77FD6EC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508EB5C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0DE19BF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232A384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25BE40A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0EC240D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4D3E8EF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73FE595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7FB540E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12" w:space="0" w:color="auto"/>
            </w:tcBorders>
            <w:shd w:val="clear" w:color="auto" w:fill="auto"/>
            <w:noWrap/>
            <w:vAlign w:val="bottom"/>
            <w:hideMark/>
          </w:tcPr>
          <w:p w14:paraId="6786EA7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3DDD4194"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126</w:t>
            </w:r>
          </w:p>
        </w:tc>
        <w:tc>
          <w:tcPr>
            <w:tcW w:w="382" w:type="pct"/>
            <w:tcBorders>
              <w:top w:val="nil"/>
              <w:left w:val="nil"/>
              <w:bottom w:val="nil"/>
              <w:right w:val="single" w:sz="12" w:space="0" w:color="auto"/>
            </w:tcBorders>
            <w:shd w:val="clear" w:color="auto" w:fill="auto"/>
            <w:noWrap/>
            <w:vAlign w:val="bottom"/>
            <w:hideMark/>
          </w:tcPr>
          <w:p w14:paraId="6C2991A5"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255.0</w:t>
            </w:r>
          </w:p>
        </w:tc>
      </w:tr>
      <w:tr w:rsidR="00063E23" w:rsidRPr="0048616E" w14:paraId="382E9B2D"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5C1B934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28EF273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79BF9FC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47615D6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7D47FBD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4D94A03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59D38B2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238DB52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0E6B612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487BC42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4F21E17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61D37A6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090AC78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7D94B21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4C823EA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3BAB76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3BFF04A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12" w:space="0" w:color="auto"/>
            </w:tcBorders>
            <w:shd w:val="clear" w:color="000000" w:fill="D9D9D9"/>
            <w:noWrap/>
            <w:vAlign w:val="bottom"/>
            <w:hideMark/>
          </w:tcPr>
          <w:p w14:paraId="4162FD6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0D9FED67"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126.5</w:t>
            </w:r>
          </w:p>
        </w:tc>
        <w:tc>
          <w:tcPr>
            <w:tcW w:w="382" w:type="pct"/>
            <w:tcBorders>
              <w:top w:val="nil"/>
              <w:left w:val="nil"/>
              <w:bottom w:val="nil"/>
              <w:right w:val="single" w:sz="12" w:space="0" w:color="auto"/>
            </w:tcBorders>
            <w:shd w:val="clear" w:color="000000" w:fill="D9D9D9"/>
            <w:noWrap/>
            <w:vAlign w:val="bottom"/>
            <w:hideMark/>
          </w:tcPr>
          <w:p w14:paraId="4B633680"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255.9</w:t>
            </w:r>
          </w:p>
        </w:tc>
      </w:tr>
      <w:tr w:rsidR="0048616E" w:rsidRPr="0048616E" w14:paraId="095EEF2D"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6F03DC8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0230C07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2354C51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0619C2C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2550FD7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2F19980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03EA027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436C378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299A789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261187E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0996BE1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770691A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520DA63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70ADF52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5CA1BD7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43EE6D5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2CE5D77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12" w:space="0" w:color="auto"/>
            </w:tcBorders>
            <w:shd w:val="clear" w:color="auto" w:fill="auto"/>
            <w:noWrap/>
            <w:vAlign w:val="bottom"/>
            <w:hideMark/>
          </w:tcPr>
          <w:p w14:paraId="088875F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7621FD89"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127</w:t>
            </w:r>
          </w:p>
        </w:tc>
        <w:tc>
          <w:tcPr>
            <w:tcW w:w="382" w:type="pct"/>
            <w:tcBorders>
              <w:top w:val="nil"/>
              <w:left w:val="nil"/>
              <w:bottom w:val="nil"/>
              <w:right w:val="single" w:sz="12" w:space="0" w:color="auto"/>
            </w:tcBorders>
            <w:shd w:val="clear" w:color="auto" w:fill="auto"/>
            <w:noWrap/>
            <w:vAlign w:val="bottom"/>
            <w:hideMark/>
          </w:tcPr>
          <w:p w14:paraId="11086031"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256.8</w:t>
            </w:r>
          </w:p>
        </w:tc>
      </w:tr>
      <w:tr w:rsidR="00063E23" w:rsidRPr="0048616E" w14:paraId="70617D1E"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1A0A4DB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185534F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17DC968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0487B3D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650B80D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055BBA3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2B0383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40CE519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461BE71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377C444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35542E1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7979CB9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5084AE3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0D1C0A6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07C737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00A36B2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1852DA3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12" w:space="0" w:color="auto"/>
            </w:tcBorders>
            <w:shd w:val="clear" w:color="000000" w:fill="D9D9D9"/>
            <w:noWrap/>
            <w:vAlign w:val="bottom"/>
            <w:hideMark/>
          </w:tcPr>
          <w:p w14:paraId="3D8A2D0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78EF0C1F"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127.5</w:t>
            </w:r>
          </w:p>
        </w:tc>
        <w:tc>
          <w:tcPr>
            <w:tcW w:w="382" w:type="pct"/>
            <w:tcBorders>
              <w:top w:val="nil"/>
              <w:left w:val="nil"/>
              <w:bottom w:val="nil"/>
              <w:right w:val="single" w:sz="12" w:space="0" w:color="auto"/>
            </w:tcBorders>
            <w:shd w:val="clear" w:color="000000" w:fill="D9D9D9"/>
            <w:noWrap/>
            <w:vAlign w:val="bottom"/>
            <w:hideMark/>
          </w:tcPr>
          <w:p w14:paraId="05B0F2DB"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257.7</w:t>
            </w:r>
          </w:p>
        </w:tc>
      </w:tr>
      <w:tr w:rsidR="0048616E" w:rsidRPr="0048616E" w14:paraId="39A27895"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6709E5A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01BB238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034F14A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0BD7913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67EA36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1F2C463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008E574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6FB78B4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6F66CAA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5579665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2D57492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089E568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3D6B42F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56F45B6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7763C40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496333A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7DC2617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12" w:space="0" w:color="auto"/>
            </w:tcBorders>
            <w:shd w:val="clear" w:color="auto" w:fill="auto"/>
            <w:noWrap/>
            <w:vAlign w:val="bottom"/>
            <w:hideMark/>
          </w:tcPr>
          <w:p w14:paraId="252208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25ABAF59"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128</w:t>
            </w:r>
          </w:p>
        </w:tc>
        <w:tc>
          <w:tcPr>
            <w:tcW w:w="382" w:type="pct"/>
            <w:tcBorders>
              <w:top w:val="nil"/>
              <w:left w:val="nil"/>
              <w:bottom w:val="nil"/>
              <w:right w:val="single" w:sz="12" w:space="0" w:color="auto"/>
            </w:tcBorders>
            <w:shd w:val="clear" w:color="auto" w:fill="auto"/>
            <w:noWrap/>
            <w:vAlign w:val="bottom"/>
            <w:hideMark/>
          </w:tcPr>
          <w:p w14:paraId="4672B54F"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258.6</w:t>
            </w:r>
          </w:p>
        </w:tc>
      </w:tr>
      <w:tr w:rsidR="00063E23" w:rsidRPr="0048616E" w14:paraId="3688EB64"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28F8C0A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6A0375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21D0B6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5EF09B0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4F78FAF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6F40CD3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240E928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5E16FD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3302897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03615CC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4931D68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17FFB96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4878A5B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577B577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31D8651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55AA5DB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03DB4C0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12" w:space="0" w:color="auto"/>
            </w:tcBorders>
            <w:shd w:val="clear" w:color="000000" w:fill="D9D9D9"/>
            <w:noWrap/>
            <w:vAlign w:val="bottom"/>
            <w:hideMark/>
          </w:tcPr>
          <w:p w14:paraId="0F010BC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362E8E17"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128.5</w:t>
            </w:r>
          </w:p>
        </w:tc>
        <w:tc>
          <w:tcPr>
            <w:tcW w:w="382" w:type="pct"/>
            <w:tcBorders>
              <w:top w:val="nil"/>
              <w:left w:val="nil"/>
              <w:bottom w:val="nil"/>
              <w:right w:val="single" w:sz="12" w:space="0" w:color="auto"/>
            </w:tcBorders>
            <w:shd w:val="clear" w:color="000000" w:fill="D9D9D9"/>
            <w:noWrap/>
            <w:vAlign w:val="bottom"/>
            <w:hideMark/>
          </w:tcPr>
          <w:p w14:paraId="330DE14C"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259.5</w:t>
            </w:r>
          </w:p>
        </w:tc>
      </w:tr>
      <w:tr w:rsidR="0048616E" w:rsidRPr="0048616E" w14:paraId="0B97D42B"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3DBB197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4DCBF42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2461FF1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5E83F26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06F7BD4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69250E6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4DA7704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2B8BE16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30525B4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62844AC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0835463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7ED2FC2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7F21288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361CCFA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0A58442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773BE60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4FF5AF6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12" w:space="0" w:color="auto"/>
            </w:tcBorders>
            <w:shd w:val="clear" w:color="auto" w:fill="auto"/>
            <w:noWrap/>
            <w:vAlign w:val="bottom"/>
            <w:hideMark/>
          </w:tcPr>
          <w:p w14:paraId="1F5605A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4224140A"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129</w:t>
            </w:r>
          </w:p>
        </w:tc>
        <w:tc>
          <w:tcPr>
            <w:tcW w:w="382" w:type="pct"/>
            <w:tcBorders>
              <w:top w:val="nil"/>
              <w:left w:val="nil"/>
              <w:bottom w:val="nil"/>
              <w:right w:val="single" w:sz="12" w:space="0" w:color="auto"/>
            </w:tcBorders>
            <w:shd w:val="clear" w:color="auto" w:fill="auto"/>
            <w:noWrap/>
            <w:vAlign w:val="bottom"/>
            <w:hideMark/>
          </w:tcPr>
          <w:p w14:paraId="7D218FD5"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260.3</w:t>
            </w:r>
          </w:p>
        </w:tc>
      </w:tr>
      <w:tr w:rsidR="00063E23" w:rsidRPr="0048616E" w14:paraId="46C7672D"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5AB33DC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2955D21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5C68705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2DAA090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6F2A1CF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3DA57F5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111286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0EBD71F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14CA492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2F64518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3697858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6DEA405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4EB3419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4DE72A2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3849B34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7E70583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36F59F4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12" w:space="0" w:color="auto"/>
            </w:tcBorders>
            <w:shd w:val="clear" w:color="000000" w:fill="D9D9D9"/>
            <w:noWrap/>
            <w:vAlign w:val="bottom"/>
            <w:hideMark/>
          </w:tcPr>
          <w:p w14:paraId="07ED657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3959DF1E"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129.5</w:t>
            </w:r>
          </w:p>
        </w:tc>
        <w:tc>
          <w:tcPr>
            <w:tcW w:w="382" w:type="pct"/>
            <w:tcBorders>
              <w:top w:val="nil"/>
              <w:left w:val="nil"/>
              <w:bottom w:val="nil"/>
              <w:right w:val="single" w:sz="12" w:space="0" w:color="auto"/>
            </w:tcBorders>
            <w:shd w:val="clear" w:color="000000" w:fill="D9D9D9"/>
            <w:noWrap/>
            <w:vAlign w:val="bottom"/>
            <w:hideMark/>
          </w:tcPr>
          <w:p w14:paraId="47D162C8"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261.2</w:t>
            </w:r>
          </w:p>
        </w:tc>
      </w:tr>
      <w:tr w:rsidR="0048616E" w:rsidRPr="0048616E" w14:paraId="2BEC956A"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6ACDFEF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7BBC215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7B5853D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0695000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1D2DCFF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018F6FD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76C2B81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271E1A0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48D9A70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60EAB1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26A79D0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073F7A6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29483E2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53852B7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36E26BF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2755ECB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266691C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12" w:space="0" w:color="auto"/>
            </w:tcBorders>
            <w:shd w:val="clear" w:color="auto" w:fill="auto"/>
            <w:noWrap/>
            <w:vAlign w:val="bottom"/>
            <w:hideMark/>
          </w:tcPr>
          <w:p w14:paraId="47F357B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5D78A17B"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130</w:t>
            </w:r>
          </w:p>
        </w:tc>
        <w:tc>
          <w:tcPr>
            <w:tcW w:w="382" w:type="pct"/>
            <w:tcBorders>
              <w:top w:val="nil"/>
              <w:left w:val="nil"/>
              <w:bottom w:val="nil"/>
              <w:right w:val="single" w:sz="12" w:space="0" w:color="auto"/>
            </w:tcBorders>
            <w:shd w:val="clear" w:color="auto" w:fill="auto"/>
            <w:noWrap/>
            <w:vAlign w:val="bottom"/>
            <w:hideMark/>
          </w:tcPr>
          <w:p w14:paraId="77D7C6A5"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262.1</w:t>
            </w:r>
          </w:p>
        </w:tc>
      </w:tr>
      <w:tr w:rsidR="00063E23" w:rsidRPr="0048616E" w14:paraId="177ACC43"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2E2CC58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06A25A2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1D68838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4D8A75D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53D84C0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2BE9202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298344D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2BF3FF2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4A909DB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28FE41F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3D34FF6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3536595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010D8F4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003DA3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57A70B4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3E6807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37F3CA9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12" w:space="0" w:color="auto"/>
            </w:tcBorders>
            <w:shd w:val="clear" w:color="000000" w:fill="D9D9D9"/>
            <w:noWrap/>
            <w:vAlign w:val="bottom"/>
            <w:hideMark/>
          </w:tcPr>
          <w:p w14:paraId="1EB07CB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73AE5618"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130.5</w:t>
            </w:r>
          </w:p>
        </w:tc>
        <w:tc>
          <w:tcPr>
            <w:tcW w:w="382" w:type="pct"/>
            <w:tcBorders>
              <w:top w:val="nil"/>
              <w:left w:val="nil"/>
              <w:bottom w:val="nil"/>
              <w:right w:val="single" w:sz="12" w:space="0" w:color="auto"/>
            </w:tcBorders>
            <w:shd w:val="clear" w:color="000000" w:fill="D9D9D9"/>
            <w:noWrap/>
            <w:vAlign w:val="bottom"/>
            <w:hideMark/>
          </w:tcPr>
          <w:p w14:paraId="0229C518"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262.9</w:t>
            </w:r>
          </w:p>
        </w:tc>
      </w:tr>
      <w:tr w:rsidR="0048616E" w:rsidRPr="0048616E" w14:paraId="3902D343"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5CFAF61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lastRenderedPageBreak/>
              <w:t>5</w:t>
            </w:r>
          </w:p>
        </w:tc>
        <w:tc>
          <w:tcPr>
            <w:tcW w:w="226" w:type="pct"/>
            <w:tcBorders>
              <w:top w:val="nil"/>
              <w:left w:val="nil"/>
              <w:bottom w:val="nil"/>
              <w:right w:val="single" w:sz="4" w:space="0" w:color="auto"/>
            </w:tcBorders>
            <w:shd w:val="clear" w:color="auto" w:fill="auto"/>
            <w:noWrap/>
            <w:vAlign w:val="bottom"/>
            <w:hideMark/>
          </w:tcPr>
          <w:p w14:paraId="22BEBED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0AAC480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0E54DD9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68C491A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5815E58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5B12542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6933A1F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7CD9E20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4DC17AE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12944DF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5E803EC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78F5DCD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0B252D6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2C4C468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0539742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082A5D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12" w:space="0" w:color="auto"/>
            </w:tcBorders>
            <w:shd w:val="clear" w:color="auto" w:fill="auto"/>
            <w:noWrap/>
            <w:vAlign w:val="bottom"/>
            <w:hideMark/>
          </w:tcPr>
          <w:p w14:paraId="5C3FB35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12D06D6C"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131</w:t>
            </w:r>
          </w:p>
        </w:tc>
        <w:tc>
          <w:tcPr>
            <w:tcW w:w="382" w:type="pct"/>
            <w:tcBorders>
              <w:top w:val="nil"/>
              <w:left w:val="nil"/>
              <w:bottom w:val="nil"/>
              <w:right w:val="single" w:sz="12" w:space="0" w:color="auto"/>
            </w:tcBorders>
            <w:shd w:val="clear" w:color="auto" w:fill="auto"/>
            <w:noWrap/>
            <w:vAlign w:val="bottom"/>
            <w:hideMark/>
          </w:tcPr>
          <w:p w14:paraId="61028706"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263.8</w:t>
            </w:r>
          </w:p>
        </w:tc>
      </w:tr>
      <w:tr w:rsidR="00063E23" w:rsidRPr="0048616E" w14:paraId="06ED1FF7"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3C6F824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1CE524C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1DC0910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7F879B5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1060545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5A907CB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740DAD5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4BC0685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2F6F4A7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5B896D6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423814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7C853E7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1EB9854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4E3B34A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5060FE6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340BC32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424A88E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12" w:space="0" w:color="auto"/>
            </w:tcBorders>
            <w:shd w:val="clear" w:color="000000" w:fill="D9D9D9"/>
            <w:noWrap/>
            <w:vAlign w:val="bottom"/>
            <w:hideMark/>
          </w:tcPr>
          <w:p w14:paraId="4074038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3DB82F8E"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131.5</w:t>
            </w:r>
          </w:p>
        </w:tc>
        <w:tc>
          <w:tcPr>
            <w:tcW w:w="382" w:type="pct"/>
            <w:tcBorders>
              <w:top w:val="nil"/>
              <w:left w:val="nil"/>
              <w:bottom w:val="nil"/>
              <w:right w:val="single" w:sz="12" w:space="0" w:color="auto"/>
            </w:tcBorders>
            <w:shd w:val="clear" w:color="000000" w:fill="D9D9D9"/>
            <w:noWrap/>
            <w:vAlign w:val="bottom"/>
            <w:hideMark/>
          </w:tcPr>
          <w:p w14:paraId="5E05286F"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264.7</w:t>
            </w:r>
          </w:p>
        </w:tc>
      </w:tr>
      <w:tr w:rsidR="0048616E" w:rsidRPr="0048616E" w14:paraId="4331198B"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51F000F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7F61494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52455BA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49D9B8F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40997E0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5B85738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29AE658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2279B13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318FE4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783C9B7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4826310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7C3498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08C5FD0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2E89D0D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781D77E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1D8DFB2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6AE8514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12" w:space="0" w:color="auto"/>
            </w:tcBorders>
            <w:shd w:val="clear" w:color="auto" w:fill="auto"/>
            <w:noWrap/>
            <w:vAlign w:val="bottom"/>
            <w:hideMark/>
          </w:tcPr>
          <w:p w14:paraId="6D83937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6BBC5726"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132</w:t>
            </w:r>
          </w:p>
        </w:tc>
        <w:tc>
          <w:tcPr>
            <w:tcW w:w="382" w:type="pct"/>
            <w:tcBorders>
              <w:top w:val="nil"/>
              <w:left w:val="nil"/>
              <w:bottom w:val="nil"/>
              <w:right w:val="single" w:sz="12" w:space="0" w:color="auto"/>
            </w:tcBorders>
            <w:shd w:val="clear" w:color="auto" w:fill="auto"/>
            <w:noWrap/>
            <w:vAlign w:val="bottom"/>
            <w:hideMark/>
          </w:tcPr>
          <w:p w14:paraId="33684BCF"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265.6</w:t>
            </w:r>
          </w:p>
        </w:tc>
      </w:tr>
      <w:tr w:rsidR="00063E23" w:rsidRPr="0048616E" w14:paraId="43E53425"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4DADBF1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1D87B34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79F5D5A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671160B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20B86DF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5E5EEDD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7AD69CB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16478D0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51FADA6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1F99817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5F08F9E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7668629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1D9C34B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0C9F514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56FE1A3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6D40686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5AF208A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12" w:space="0" w:color="auto"/>
            </w:tcBorders>
            <w:shd w:val="clear" w:color="000000" w:fill="D9D9D9"/>
            <w:noWrap/>
            <w:vAlign w:val="bottom"/>
            <w:hideMark/>
          </w:tcPr>
          <w:p w14:paraId="1242518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153E4245"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132.5</w:t>
            </w:r>
          </w:p>
        </w:tc>
        <w:tc>
          <w:tcPr>
            <w:tcW w:w="382" w:type="pct"/>
            <w:tcBorders>
              <w:top w:val="nil"/>
              <w:left w:val="nil"/>
              <w:bottom w:val="nil"/>
              <w:right w:val="single" w:sz="12" w:space="0" w:color="auto"/>
            </w:tcBorders>
            <w:shd w:val="clear" w:color="000000" w:fill="D9D9D9"/>
            <w:noWrap/>
            <w:vAlign w:val="bottom"/>
            <w:hideMark/>
          </w:tcPr>
          <w:p w14:paraId="10811A93"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266.5</w:t>
            </w:r>
          </w:p>
        </w:tc>
      </w:tr>
      <w:tr w:rsidR="0048616E" w:rsidRPr="0048616E" w14:paraId="698D4C6B"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4B0E58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007405E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7E1447A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6B0E142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162922C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4327B5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6565636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7DA4916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2D6C2FA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2A6E16D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5C6E9D1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1A8CEED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2BB3A17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2547547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3C81009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3C00C8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05178A1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12" w:space="0" w:color="auto"/>
            </w:tcBorders>
            <w:shd w:val="clear" w:color="auto" w:fill="auto"/>
            <w:noWrap/>
            <w:vAlign w:val="bottom"/>
            <w:hideMark/>
          </w:tcPr>
          <w:p w14:paraId="7319A72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3A2DE38D"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133</w:t>
            </w:r>
          </w:p>
        </w:tc>
        <w:tc>
          <w:tcPr>
            <w:tcW w:w="382" w:type="pct"/>
            <w:tcBorders>
              <w:top w:val="nil"/>
              <w:left w:val="nil"/>
              <w:bottom w:val="nil"/>
              <w:right w:val="single" w:sz="12" w:space="0" w:color="auto"/>
            </w:tcBorders>
            <w:shd w:val="clear" w:color="auto" w:fill="auto"/>
            <w:noWrap/>
            <w:vAlign w:val="bottom"/>
            <w:hideMark/>
          </w:tcPr>
          <w:p w14:paraId="0D7F5930"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267.3</w:t>
            </w:r>
          </w:p>
        </w:tc>
      </w:tr>
      <w:tr w:rsidR="00063E23" w:rsidRPr="0048616E" w14:paraId="48CA77D6"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6CB997B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26FEF29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1DAD8F4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265D88E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6D58F88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0943364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7284FB9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72B558A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3216D58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3109CA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5F9CD93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1F44E7E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3182084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6484407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40AA09A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5641C94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34D4633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12" w:space="0" w:color="auto"/>
            </w:tcBorders>
            <w:shd w:val="clear" w:color="000000" w:fill="D9D9D9"/>
            <w:noWrap/>
            <w:vAlign w:val="bottom"/>
            <w:hideMark/>
          </w:tcPr>
          <w:p w14:paraId="52EE2EE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168B6264"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133.5</w:t>
            </w:r>
          </w:p>
        </w:tc>
        <w:tc>
          <w:tcPr>
            <w:tcW w:w="382" w:type="pct"/>
            <w:tcBorders>
              <w:top w:val="nil"/>
              <w:left w:val="nil"/>
              <w:bottom w:val="nil"/>
              <w:right w:val="single" w:sz="12" w:space="0" w:color="auto"/>
            </w:tcBorders>
            <w:shd w:val="clear" w:color="000000" w:fill="D9D9D9"/>
            <w:noWrap/>
            <w:vAlign w:val="bottom"/>
            <w:hideMark/>
          </w:tcPr>
          <w:p w14:paraId="7C4A4874"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268.2</w:t>
            </w:r>
          </w:p>
        </w:tc>
      </w:tr>
      <w:tr w:rsidR="0048616E" w:rsidRPr="0048616E" w14:paraId="02ECFFB8"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1A64239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0EB5F8F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761D4D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5D28DC6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039C1A9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16B4A4B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2B1ED69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591C4DB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2DDDD83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32BCB06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0BC8A4B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2B6371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20FA62E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40B12CA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680B02B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097436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4A6C9D2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12" w:space="0" w:color="auto"/>
            </w:tcBorders>
            <w:shd w:val="clear" w:color="auto" w:fill="auto"/>
            <w:noWrap/>
            <w:vAlign w:val="bottom"/>
            <w:hideMark/>
          </w:tcPr>
          <w:p w14:paraId="43D6E18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2597B105"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134</w:t>
            </w:r>
          </w:p>
        </w:tc>
        <w:tc>
          <w:tcPr>
            <w:tcW w:w="382" w:type="pct"/>
            <w:tcBorders>
              <w:top w:val="nil"/>
              <w:left w:val="nil"/>
              <w:bottom w:val="nil"/>
              <w:right w:val="single" w:sz="12" w:space="0" w:color="auto"/>
            </w:tcBorders>
            <w:shd w:val="clear" w:color="auto" w:fill="auto"/>
            <w:noWrap/>
            <w:vAlign w:val="bottom"/>
            <w:hideMark/>
          </w:tcPr>
          <w:p w14:paraId="476EDBA4"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269.1</w:t>
            </w:r>
          </w:p>
        </w:tc>
      </w:tr>
      <w:tr w:rsidR="00063E23" w:rsidRPr="0048616E" w14:paraId="06E6B93A"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591AE0D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7730EF1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2B50A19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4F54EBA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07E1944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74013DA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6EA6364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797D5E7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599DF43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1BAFAF7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3DEC146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24D733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6ED3CA1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4DFCFF1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7DD3FA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4833D5E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07A2779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12" w:space="0" w:color="auto"/>
            </w:tcBorders>
            <w:shd w:val="clear" w:color="000000" w:fill="D9D9D9"/>
            <w:noWrap/>
            <w:vAlign w:val="bottom"/>
            <w:hideMark/>
          </w:tcPr>
          <w:p w14:paraId="7ED349F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0AC9DF67"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134.5</w:t>
            </w:r>
          </w:p>
        </w:tc>
        <w:tc>
          <w:tcPr>
            <w:tcW w:w="382" w:type="pct"/>
            <w:tcBorders>
              <w:top w:val="nil"/>
              <w:left w:val="nil"/>
              <w:bottom w:val="nil"/>
              <w:right w:val="single" w:sz="12" w:space="0" w:color="auto"/>
            </w:tcBorders>
            <w:shd w:val="clear" w:color="000000" w:fill="D9D9D9"/>
            <w:noWrap/>
            <w:vAlign w:val="bottom"/>
            <w:hideMark/>
          </w:tcPr>
          <w:p w14:paraId="7D8C3553"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269.9</w:t>
            </w:r>
          </w:p>
        </w:tc>
      </w:tr>
      <w:tr w:rsidR="0048616E" w:rsidRPr="0048616E" w14:paraId="57B430AF"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5C5C94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66AC6AD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7F8BAFA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2CDF0CB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03F86B6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6C3E1A5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2585BBC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1682578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2163B3E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08F955B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6059710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6251A1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709E964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0EF7D2E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54618DF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3D8F946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483DB15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12" w:space="0" w:color="auto"/>
            </w:tcBorders>
            <w:shd w:val="clear" w:color="auto" w:fill="auto"/>
            <w:noWrap/>
            <w:vAlign w:val="bottom"/>
            <w:hideMark/>
          </w:tcPr>
          <w:p w14:paraId="01C9936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2D298C3F"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135</w:t>
            </w:r>
          </w:p>
        </w:tc>
        <w:tc>
          <w:tcPr>
            <w:tcW w:w="382" w:type="pct"/>
            <w:tcBorders>
              <w:top w:val="nil"/>
              <w:left w:val="nil"/>
              <w:bottom w:val="nil"/>
              <w:right w:val="single" w:sz="12" w:space="0" w:color="auto"/>
            </w:tcBorders>
            <w:shd w:val="clear" w:color="auto" w:fill="auto"/>
            <w:noWrap/>
            <w:vAlign w:val="bottom"/>
            <w:hideMark/>
          </w:tcPr>
          <w:p w14:paraId="2DF629F4"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270.8</w:t>
            </w:r>
          </w:p>
        </w:tc>
      </w:tr>
      <w:tr w:rsidR="00063E23" w:rsidRPr="0048616E" w14:paraId="7FFE2EE1"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36BC888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79CDC26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65A71DA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5729EA8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7E1753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5FDFA5A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21E3586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29C2511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1EAE912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2A02D01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48F6F80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4595D1F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1FA433F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796A58A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7FD7FB4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1BCF88F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03C6522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12" w:space="0" w:color="auto"/>
            </w:tcBorders>
            <w:shd w:val="clear" w:color="000000" w:fill="D9D9D9"/>
            <w:noWrap/>
            <w:vAlign w:val="bottom"/>
            <w:hideMark/>
          </w:tcPr>
          <w:p w14:paraId="6A4AADF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4E017423"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135.5</w:t>
            </w:r>
          </w:p>
        </w:tc>
        <w:tc>
          <w:tcPr>
            <w:tcW w:w="382" w:type="pct"/>
            <w:tcBorders>
              <w:top w:val="nil"/>
              <w:left w:val="nil"/>
              <w:bottom w:val="nil"/>
              <w:right w:val="single" w:sz="12" w:space="0" w:color="auto"/>
            </w:tcBorders>
            <w:shd w:val="clear" w:color="000000" w:fill="D9D9D9"/>
            <w:noWrap/>
            <w:vAlign w:val="bottom"/>
            <w:hideMark/>
          </w:tcPr>
          <w:p w14:paraId="28D14985"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271.7</w:t>
            </w:r>
          </w:p>
        </w:tc>
      </w:tr>
      <w:tr w:rsidR="0048616E" w:rsidRPr="0048616E" w14:paraId="6FD658F1"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55597D7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652E8D9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45FB2B3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4FB5570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7AD9CD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10A3817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6BAB7AA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2C8CC47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2F58D5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7DF14D4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2D2F620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0DD1A04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3DFDD06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4D30E3B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679DF88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3254C46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78FEE64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12" w:space="0" w:color="auto"/>
            </w:tcBorders>
            <w:shd w:val="clear" w:color="auto" w:fill="auto"/>
            <w:noWrap/>
            <w:vAlign w:val="bottom"/>
            <w:hideMark/>
          </w:tcPr>
          <w:p w14:paraId="65D5033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37EA2615"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136</w:t>
            </w:r>
          </w:p>
        </w:tc>
        <w:tc>
          <w:tcPr>
            <w:tcW w:w="382" w:type="pct"/>
            <w:tcBorders>
              <w:top w:val="nil"/>
              <w:left w:val="nil"/>
              <w:bottom w:val="nil"/>
              <w:right w:val="single" w:sz="12" w:space="0" w:color="auto"/>
            </w:tcBorders>
            <w:shd w:val="clear" w:color="auto" w:fill="auto"/>
            <w:noWrap/>
            <w:vAlign w:val="bottom"/>
            <w:hideMark/>
          </w:tcPr>
          <w:p w14:paraId="2CC3D530"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272.5</w:t>
            </w:r>
          </w:p>
        </w:tc>
      </w:tr>
      <w:tr w:rsidR="00063E23" w:rsidRPr="0048616E" w14:paraId="26A6BEA7"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0D1F12D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7C2243D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4990FCA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5A3A389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069AA89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764377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153D527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6C91DBF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32B0CE8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43EEE5D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3EF3F45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2FF1B74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670FDF9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6700F59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2ADBD23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4E1B7E3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0FC4CFD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12" w:space="0" w:color="auto"/>
            </w:tcBorders>
            <w:shd w:val="clear" w:color="000000" w:fill="D9D9D9"/>
            <w:noWrap/>
            <w:vAlign w:val="bottom"/>
            <w:hideMark/>
          </w:tcPr>
          <w:p w14:paraId="0C66C4E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5D9D6CB2"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136.5</w:t>
            </w:r>
          </w:p>
        </w:tc>
        <w:tc>
          <w:tcPr>
            <w:tcW w:w="382" w:type="pct"/>
            <w:tcBorders>
              <w:top w:val="nil"/>
              <w:left w:val="nil"/>
              <w:bottom w:val="nil"/>
              <w:right w:val="single" w:sz="12" w:space="0" w:color="auto"/>
            </w:tcBorders>
            <w:shd w:val="clear" w:color="000000" w:fill="D9D9D9"/>
            <w:noWrap/>
            <w:vAlign w:val="bottom"/>
            <w:hideMark/>
          </w:tcPr>
          <w:p w14:paraId="7B5FD622"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273.4</w:t>
            </w:r>
          </w:p>
        </w:tc>
      </w:tr>
      <w:tr w:rsidR="0048616E" w:rsidRPr="0048616E" w14:paraId="38DF512C"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65ECE08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4B6DE53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52006BB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75303BE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56777F4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415BEAE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7E4FFE7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5DE194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31FBECA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28B1E3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4B6C187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0CF3511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6D7BB51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3DDF920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44F2838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26AD334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5D95051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12" w:space="0" w:color="auto"/>
            </w:tcBorders>
            <w:shd w:val="clear" w:color="auto" w:fill="auto"/>
            <w:noWrap/>
            <w:vAlign w:val="bottom"/>
            <w:hideMark/>
          </w:tcPr>
          <w:p w14:paraId="38F0CBC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08C5456B"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137</w:t>
            </w:r>
          </w:p>
        </w:tc>
        <w:tc>
          <w:tcPr>
            <w:tcW w:w="382" w:type="pct"/>
            <w:tcBorders>
              <w:top w:val="nil"/>
              <w:left w:val="nil"/>
              <w:bottom w:val="nil"/>
              <w:right w:val="single" w:sz="12" w:space="0" w:color="auto"/>
            </w:tcBorders>
            <w:shd w:val="clear" w:color="auto" w:fill="auto"/>
            <w:noWrap/>
            <w:vAlign w:val="bottom"/>
            <w:hideMark/>
          </w:tcPr>
          <w:p w14:paraId="1304C3FC"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274.3</w:t>
            </w:r>
          </w:p>
        </w:tc>
      </w:tr>
      <w:tr w:rsidR="00063E23" w:rsidRPr="0048616E" w14:paraId="6EC17FD3"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6A39C86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45CA9CF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08F59A3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512AC11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703E92A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2B8C0D5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36E7CCB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75A6799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0E92F37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3692E7D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3CD4BAC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480E73C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6D7C936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5F30994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6675538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3E11F28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5191FD6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12" w:space="0" w:color="auto"/>
            </w:tcBorders>
            <w:shd w:val="clear" w:color="000000" w:fill="D9D9D9"/>
            <w:noWrap/>
            <w:vAlign w:val="bottom"/>
            <w:hideMark/>
          </w:tcPr>
          <w:p w14:paraId="68B278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21C04082"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137.5</w:t>
            </w:r>
          </w:p>
        </w:tc>
        <w:tc>
          <w:tcPr>
            <w:tcW w:w="382" w:type="pct"/>
            <w:tcBorders>
              <w:top w:val="nil"/>
              <w:left w:val="nil"/>
              <w:bottom w:val="nil"/>
              <w:right w:val="single" w:sz="12" w:space="0" w:color="auto"/>
            </w:tcBorders>
            <w:shd w:val="clear" w:color="000000" w:fill="D9D9D9"/>
            <w:noWrap/>
            <w:vAlign w:val="bottom"/>
            <w:hideMark/>
          </w:tcPr>
          <w:p w14:paraId="677781F5"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275.1</w:t>
            </w:r>
          </w:p>
        </w:tc>
      </w:tr>
      <w:tr w:rsidR="0048616E" w:rsidRPr="0048616E" w14:paraId="103627BB"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1051AA1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27F7896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5E5E113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59C7A06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5A609FE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47E416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14327B7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6FB8090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0240431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765A9D7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0D5910A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2CE1408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5875045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1C341EC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168E63D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6F99AA0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751D278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12" w:space="0" w:color="auto"/>
            </w:tcBorders>
            <w:shd w:val="clear" w:color="auto" w:fill="auto"/>
            <w:noWrap/>
            <w:vAlign w:val="bottom"/>
            <w:hideMark/>
          </w:tcPr>
          <w:p w14:paraId="7A828DC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7D870C59"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138</w:t>
            </w:r>
          </w:p>
        </w:tc>
        <w:tc>
          <w:tcPr>
            <w:tcW w:w="382" w:type="pct"/>
            <w:tcBorders>
              <w:top w:val="nil"/>
              <w:left w:val="nil"/>
              <w:bottom w:val="nil"/>
              <w:right w:val="single" w:sz="12" w:space="0" w:color="auto"/>
            </w:tcBorders>
            <w:shd w:val="clear" w:color="auto" w:fill="auto"/>
            <w:noWrap/>
            <w:vAlign w:val="bottom"/>
            <w:hideMark/>
          </w:tcPr>
          <w:p w14:paraId="40F19D8E"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276.0</w:t>
            </w:r>
          </w:p>
        </w:tc>
      </w:tr>
      <w:tr w:rsidR="00063E23" w:rsidRPr="0048616E" w14:paraId="211EBA63"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089EEDE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541A716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157CF06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7520836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7B5DDF4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5B4BB77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02CAB9F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364BCDE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15270D1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162DBA4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734FA22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510CE8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773F1AE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4AF7416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0A948BB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7FC1DFD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4BB664C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12" w:space="0" w:color="auto"/>
            </w:tcBorders>
            <w:shd w:val="clear" w:color="000000" w:fill="D9D9D9"/>
            <w:noWrap/>
            <w:vAlign w:val="bottom"/>
            <w:hideMark/>
          </w:tcPr>
          <w:p w14:paraId="2F44D60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7ED372B3"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138.5</w:t>
            </w:r>
          </w:p>
        </w:tc>
        <w:tc>
          <w:tcPr>
            <w:tcW w:w="382" w:type="pct"/>
            <w:tcBorders>
              <w:top w:val="nil"/>
              <w:left w:val="nil"/>
              <w:bottom w:val="nil"/>
              <w:right w:val="single" w:sz="12" w:space="0" w:color="auto"/>
            </w:tcBorders>
            <w:shd w:val="clear" w:color="000000" w:fill="D9D9D9"/>
            <w:noWrap/>
            <w:vAlign w:val="bottom"/>
            <w:hideMark/>
          </w:tcPr>
          <w:p w14:paraId="10E44B05"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276.9</w:t>
            </w:r>
          </w:p>
        </w:tc>
      </w:tr>
      <w:tr w:rsidR="0048616E" w:rsidRPr="0048616E" w14:paraId="4442B07B"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32E12AF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033994F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531424F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46DAE6C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56D4695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2DD9EA8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1C07E2B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75904E0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3C0D74E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6B4B659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468616B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212367A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664BD8A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06C2F22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7FD0B58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04D1FE4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0715913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12" w:space="0" w:color="auto"/>
            </w:tcBorders>
            <w:shd w:val="clear" w:color="auto" w:fill="auto"/>
            <w:noWrap/>
            <w:vAlign w:val="bottom"/>
            <w:hideMark/>
          </w:tcPr>
          <w:p w14:paraId="61718CA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5C2DC50C"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139</w:t>
            </w:r>
          </w:p>
        </w:tc>
        <w:tc>
          <w:tcPr>
            <w:tcW w:w="382" w:type="pct"/>
            <w:tcBorders>
              <w:top w:val="nil"/>
              <w:left w:val="nil"/>
              <w:bottom w:val="nil"/>
              <w:right w:val="single" w:sz="12" w:space="0" w:color="auto"/>
            </w:tcBorders>
            <w:shd w:val="clear" w:color="auto" w:fill="auto"/>
            <w:noWrap/>
            <w:vAlign w:val="bottom"/>
            <w:hideMark/>
          </w:tcPr>
          <w:p w14:paraId="62ED4A27"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277.7</w:t>
            </w:r>
          </w:p>
        </w:tc>
      </w:tr>
      <w:tr w:rsidR="00063E23" w:rsidRPr="0048616E" w14:paraId="3A4E1682"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4D79314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3D636AE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2A08BCB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2C3BA28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06D7C34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1E6C572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3D579E5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6562A4D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145B4E5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0DD803F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331DF23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1EE180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4C1C856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7D3690D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315E77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102C467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0D98555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12" w:space="0" w:color="auto"/>
            </w:tcBorders>
            <w:shd w:val="clear" w:color="000000" w:fill="D9D9D9"/>
            <w:noWrap/>
            <w:vAlign w:val="bottom"/>
            <w:hideMark/>
          </w:tcPr>
          <w:p w14:paraId="280ECC1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5AB84DE5"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139.5</w:t>
            </w:r>
          </w:p>
        </w:tc>
        <w:tc>
          <w:tcPr>
            <w:tcW w:w="382" w:type="pct"/>
            <w:tcBorders>
              <w:top w:val="nil"/>
              <w:left w:val="nil"/>
              <w:bottom w:val="nil"/>
              <w:right w:val="single" w:sz="12" w:space="0" w:color="auto"/>
            </w:tcBorders>
            <w:shd w:val="clear" w:color="000000" w:fill="D9D9D9"/>
            <w:noWrap/>
            <w:vAlign w:val="bottom"/>
            <w:hideMark/>
          </w:tcPr>
          <w:p w14:paraId="6B91253A"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278.6</w:t>
            </w:r>
          </w:p>
        </w:tc>
      </w:tr>
      <w:tr w:rsidR="0048616E" w:rsidRPr="0048616E" w14:paraId="281EEEFA"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60C25D8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1B8BF2B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62EC3AE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1B9CFF5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70FBBE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04BDEEA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05790AA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0F9B8DC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5D9AD99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189A6EF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779EDB6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2454060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46787EC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17A48DA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1EDA449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3685117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29FB00A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12" w:space="0" w:color="auto"/>
            </w:tcBorders>
            <w:shd w:val="clear" w:color="auto" w:fill="auto"/>
            <w:noWrap/>
            <w:vAlign w:val="bottom"/>
            <w:hideMark/>
          </w:tcPr>
          <w:p w14:paraId="1D55EAE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04208126"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140</w:t>
            </w:r>
          </w:p>
        </w:tc>
        <w:tc>
          <w:tcPr>
            <w:tcW w:w="382" w:type="pct"/>
            <w:tcBorders>
              <w:top w:val="nil"/>
              <w:left w:val="nil"/>
              <w:bottom w:val="nil"/>
              <w:right w:val="single" w:sz="12" w:space="0" w:color="auto"/>
            </w:tcBorders>
            <w:shd w:val="clear" w:color="auto" w:fill="auto"/>
            <w:noWrap/>
            <w:vAlign w:val="bottom"/>
            <w:hideMark/>
          </w:tcPr>
          <w:p w14:paraId="6E074640"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279.5</w:t>
            </w:r>
          </w:p>
        </w:tc>
      </w:tr>
      <w:tr w:rsidR="00063E23" w:rsidRPr="0048616E" w14:paraId="51F17390"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45C2ABA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5841419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5A7F63E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64295BE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21B7A0D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1CA1E52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09E087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05AD73F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6A46257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2019220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7F3C06F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3CE32A8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71E4961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695E46D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60D0B4B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41B0DD8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392FDEE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12" w:space="0" w:color="auto"/>
            </w:tcBorders>
            <w:shd w:val="clear" w:color="000000" w:fill="D9D9D9"/>
            <w:noWrap/>
            <w:vAlign w:val="bottom"/>
            <w:hideMark/>
          </w:tcPr>
          <w:p w14:paraId="7C875A1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6F97650A"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140.5</w:t>
            </w:r>
          </w:p>
        </w:tc>
        <w:tc>
          <w:tcPr>
            <w:tcW w:w="382" w:type="pct"/>
            <w:tcBorders>
              <w:top w:val="nil"/>
              <w:left w:val="nil"/>
              <w:bottom w:val="nil"/>
              <w:right w:val="single" w:sz="12" w:space="0" w:color="auto"/>
            </w:tcBorders>
            <w:shd w:val="clear" w:color="000000" w:fill="D9D9D9"/>
            <w:noWrap/>
            <w:vAlign w:val="bottom"/>
            <w:hideMark/>
          </w:tcPr>
          <w:p w14:paraId="1E0C1E41"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280.3</w:t>
            </w:r>
          </w:p>
        </w:tc>
      </w:tr>
      <w:tr w:rsidR="0048616E" w:rsidRPr="0048616E" w14:paraId="168CAE36"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36EB2DE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774C176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3D29F41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0D8659B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762BC9B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08E7743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32611A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5234ECE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5372717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687746C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42E43A9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48A92A1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1CC1AAA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4CBB7AE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4F67451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47D2544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6AF8083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12" w:space="0" w:color="auto"/>
            </w:tcBorders>
            <w:shd w:val="clear" w:color="auto" w:fill="auto"/>
            <w:noWrap/>
            <w:vAlign w:val="bottom"/>
            <w:hideMark/>
          </w:tcPr>
          <w:p w14:paraId="48606A2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35D4D599"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141</w:t>
            </w:r>
          </w:p>
        </w:tc>
        <w:tc>
          <w:tcPr>
            <w:tcW w:w="382" w:type="pct"/>
            <w:tcBorders>
              <w:top w:val="nil"/>
              <w:left w:val="nil"/>
              <w:bottom w:val="nil"/>
              <w:right w:val="single" w:sz="12" w:space="0" w:color="auto"/>
            </w:tcBorders>
            <w:shd w:val="clear" w:color="auto" w:fill="auto"/>
            <w:noWrap/>
            <w:vAlign w:val="bottom"/>
            <w:hideMark/>
          </w:tcPr>
          <w:p w14:paraId="41132559"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281.2</w:t>
            </w:r>
          </w:p>
        </w:tc>
      </w:tr>
      <w:tr w:rsidR="00063E23" w:rsidRPr="0048616E" w14:paraId="1040E574"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2E04102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6CEC8D6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49F944B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7ACEF9F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7158B43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7305F45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467BE2D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19BAD46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2F7291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5952921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4FBB6F2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64A3C2C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7973E1B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6DA74E1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466BF1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361B611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5368505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12" w:space="0" w:color="auto"/>
            </w:tcBorders>
            <w:shd w:val="clear" w:color="000000" w:fill="D9D9D9"/>
            <w:noWrap/>
            <w:vAlign w:val="bottom"/>
            <w:hideMark/>
          </w:tcPr>
          <w:p w14:paraId="63DE56F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63BC3C1E"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141.5</w:t>
            </w:r>
          </w:p>
        </w:tc>
        <w:tc>
          <w:tcPr>
            <w:tcW w:w="382" w:type="pct"/>
            <w:tcBorders>
              <w:top w:val="nil"/>
              <w:left w:val="nil"/>
              <w:bottom w:val="nil"/>
              <w:right w:val="single" w:sz="12" w:space="0" w:color="auto"/>
            </w:tcBorders>
            <w:shd w:val="clear" w:color="000000" w:fill="D9D9D9"/>
            <w:noWrap/>
            <w:vAlign w:val="bottom"/>
            <w:hideMark/>
          </w:tcPr>
          <w:p w14:paraId="475B2FAD"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282.0</w:t>
            </w:r>
          </w:p>
        </w:tc>
      </w:tr>
      <w:tr w:rsidR="0048616E" w:rsidRPr="0048616E" w14:paraId="3E4AE8EA"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24AF524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74F558E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03602BE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1B7FEC6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159CA52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35778C9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4658B5F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5449F1B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33CBC92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2BF0FA2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56B9258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17E155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3A99145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1DAD4FF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1CE106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7FB111D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470609A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12" w:space="0" w:color="auto"/>
            </w:tcBorders>
            <w:shd w:val="clear" w:color="auto" w:fill="auto"/>
            <w:noWrap/>
            <w:vAlign w:val="bottom"/>
            <w:hideMark/>
          </w:tcPr>
          <w:p w14:paraId="4DADD78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21328A9F"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142</w:t>
            </w:r>
          </w:p>
        </w:tc>
        <w:tc>
          <w:tcPr>
            <w:tcW w:w="382" w:type="pct"/>
            <w:tcBorders>
              <w:top w:val="nil"/>
              <w:left w:val="nil"/>
              <w:bottom w:val="nil"/>
              <w:right w:val="single" w:sz="12" w:space="0" w:color="auto"/>
            </w:tcBorders>
            <w:shd w:val="clear" w:color="auto" w:fill="auto"/>
            <w:noWrap/>
            <w:vAlign w:val="bottom"/>
            <w:hideMark/>
          </w:tcPr>
          <w:p w14:paraId="2AFCC629"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282.9</w:t>
            </w:r>
          </w:p>
        </w:tc>
      </w:tr>
      <w:tr w:rsidR="00063E23" w:rsidRPr="0048616E" w14:paraId="057FED68"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5AD6209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63AC200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5D56C0E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6434505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45FBDAD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6A069EB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1B0429C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09C27EF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058DD03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2C7A1CA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63A94B5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70BC364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7F7BFED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52EB5F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2ABADD8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5DD0865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23BD8CD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12" w:space="0" w:color="auto"/>
            </w:tcBorders>
            <w:shd w:val="clear" w:color="000000" w:fill="D9D9D9"/>
            <w:noWrap/>
            <w:vAlign w:val="bottom"/>
            <w:hideMark/>
          </w:tcPr>
          <w:p w14:paraId="39D115E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254149A8"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142.5</w:t>
            </w:r>
          </w:p>
        </w:tc>
        <w:tc>
          <w:tcPr>
            <w:tcW w:w="382" w:type="pct"/>
            <w:tcBorders>
              <w:top w:val="nil"/>
              <w:left w:val="nil"/>
              <w:bottom w:val="nil"/>
              <w:right w:val="single" w:sz="12" w:space="0" w:color="auto"/>
            </w:tcBorders>
            <w:shd w:val="clear" w:color="000000" w:fill="D9D9D9"/>
            <w:noWrap/>
            <w:vAlign w:val="bottom"/>
            <w:hideMark/>
          </w:tcPr>
          <w:p w14:paraId="54B3819B"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283.8</w:t>
            </w:r>
          </w:p>
        </w:tc>
      </w:tr>
      <w:tr w:rsidR="0048616E" w:rsidRPr="0048616E" w14:paraId="4046B5DA"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17C356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3BEB432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4B7CF73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1424684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53C10B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2FF0ED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48C9E95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050A9B6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02F9B47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408CE31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77F1BDF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10122CF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2454A1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5DC3AEA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3710BEC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1874686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44D7396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12" w:space="0" w:color="auto"/>
            </w:tcBorders>
            <w:shd w:val="clear" w:color="auto" w:fill="auto"/>
            <w:noWrap/>
            <w:vAlign w:val="bottom"/>
            <w:hideMark/>
          </w:tcPr>
          <w:p w14:paraId="0FC0E38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75E68398"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143</w:t>
            </w:r>
          </w:p>
        </w:tc>
        <w:tc>
          <w:tcPr>
            <w:tcW w:w="382" w:type="pct"/>
            <w:tcBorders>
              <w:top w:val="nil"/>
              <w:left w:val="nil"/>
              <w:bottom w:val="nil"/>
              <w:right w:val="single" w:sz="12" w:space="0" w:color="auto"/>
            </w:tcBorders>
            <w:shd w:val="clear" w:color="auto" w:fill="auto"/>
            <w:noWrap/>
            <w:vAlign w:val="bottom"/>
            <w:hideMark/>
          </w:tcPr>
          <w:p w14:paraId="27534339"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284.6</w:t>
            </w:r>
          </w:p>
        </w:tc>
      </w:tr>
      <w:tr w:rsidR="00063E23" w:rsidRPr="0048616E" w14:paraId="53D60427"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73BB455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7260BA1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03D0760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6F4BAFE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45A7D27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5242C74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66E3954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43E3B91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124156F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6FB21BD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1EE401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2C0EA43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48BED60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5C24C0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08EC5F3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6F0D08D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6219B7E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12" w:space="0" w:color="auto"/>
            </w:tcBorders>
            <w:shd w:val="clear" w:color="000000" w:fill="D9D9D9"/>
            <w:noWrap/>
            <w:vAlign w:val="bottom"/>
            <w:hideMark/>
          </w:tcPr>
          <w:p w14:paraId="0FB062E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7CCEC673"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143.5</w:t>
            </w:r>
          </w:p>
        </w:tc>
        <w:tc>
          <w:tcPr>
            <w:tcW w:w="382" w:type="pct"/>
            <w:tcBorders>
              <w:top w:val="nil"/>
              <w:left w:val="nil"/>
              <w:bottom w:val="nil"/>
              <w:right w:val="single" w:sz="12" w:space="0" w:color="auto"/>
            </w:tcBorders>
            <w:shd w:val="clear" w:color="000000" w:fill="D9D9D9"/>
            <w:noWrap/>
            <w:vAlign w:val="bottom"/>
            <w:hideMark/>
          </w:tcPr>
          <w:p w14:paraId="23A0331F"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285.5</w:t>
            </w:r>
          </w:p>
        </w:tc>
      </w:tr>
      <w:tr w:rsidR="0048616E" w:rsidRPr="0048616E" w14:paraId="3125E944"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546A28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079FC82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17CD84D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426DE05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0C43E78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24153CC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5DC9238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0865340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2D89FB0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216F6F5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4B0F40D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2338131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3941F52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3267E80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573C900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496F688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520A4ED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12" w:space="0" w:color="auto"/>
            </w:tcBorders>
            <w:shd w:val="clear" w:color="auto" w:fill="auto"/>
            <w:noWrap/>
            <w:vAlign w:val="bottom"/>
            <w:hideMark/>
          </w:tcPr>
          <w:p w14:paraId="707FB71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6E9EF804"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144</w:t>
            </w:r>
          </w:p>
        </w:tc>
        <w:tc>
          <w:tcPr>
            <w:tcW w:w="382" w:type="pct"/>
            <w:tcBorders>
              <w:top w:val="nil"/>
              <w:left w:val="nil"/>
              <w:bottom w:val="nil"/>
              <w:right w:val="single" w:sz="12" w:space="0" w:color="auto"/>
            </w:tcBorders>
            <w:shd w:val="clear" w:color="auto" w:fill="auto"/>
            <w:noWrap/>
            <w:vAlign w:val="bottom"/>
            <w:hideMark/>
          </w:tcPr>
          <w:p w14:paraId="639DA092"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286.3</w:t>
            </w:r>
          </w:p>
        </w:tc>
      </w:tr>
      <w:tr w:rsidR="00063E23" w:rsidRPr="0048616E" w14:paraId="08E3C93C"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1672A29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46D3EF8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4B9970E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588E0E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5CC5015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0CD155E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55D8421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646C9D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35D427D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2708654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082315C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45079F8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5080D4C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796F364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3A82EC4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4BB05F5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4846D29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12" w:space="0" w:color="auto"/>
            </w:tcBorders>
            <w:shd w:val="clear" w:color="000000" w:fill="D9D9D9"/>
            <w:noWrap/>
            <w:vAlign w:val="bottom"/>
            <w:hideMark/>
          </w:tcPr>
          <w:p w14:paraId="6008DA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4EB2069C"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144.5</w:t>
            </w:r>
          </w:p>
        </w:tc>
        <w:tc>
          <w:tcPr>
            <w:tcW w:w="382" w:type="pct"/>
            <w:tcBorders>
              <w:top w:val="nil"/>
              <w:left w:val="nil"/>
              <w:bottom w:val="nil"/>
              <w:right w:val="single" w:sz="12" w:space="0" w:color="auto"/>
            </w:tcBorders>
            <w:shd w:val="clear" w:color="000000" w:fill="D9D9D9"/>
            <w:noWrap/>
            <w:vAlign w:val="bottom"/>
            <w:hideMark/>
          </w:tcPr>
          <w:p w14:paraId="1EB4606C"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287.2</w:t>
            </w:r>
          </w:p>
        </w:tc>
      </w:tr>
      <w:tr w:rsidR="0048616E" w:rsidRPr="0048616E" w14:paraId="419D4449"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25ABA68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4520C84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15AF7AC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0806B06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03A99C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1CE0397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610914A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3469E14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5CF4F4E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3C64290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69867C4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6759C8D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7A7ACA4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53AEEE6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78FC620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054A398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0B8DE1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12" w:space="0" w:color="auto"/>
            </w:tcBorders>
            <w:shd w:val="clear" w:color="auto" w:fill="auto"/>
            <w:noWrap/>
            <w:vAlign w:val="bottom"/>
            <w:hideMark/>
          </w:tcPr>
          <w:p w14:paraId="5D1E8B6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77D64654"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145</w:t>
            </w:r>
          </w:p>
        </w:tc>
        <w:tc>
          <w:tcPr>
            <w:tcW w:w="382" w:type="pct"/>
            <w:tcBorders>
              <w:top w:val="nil"/>
              <w:left w:val="nil"/>
              <w:bottom w:val="nil"/>
              <w:right w:val="single" w:sz="12" w:space="0" w:color="auto"/>
            </w:tcBorders>
            <w:shd w:val="clear" w:color="auto" w:fill="auto"/>
            <w:noWrap/>
            <w:vAlign w:val="bottom"/>
            <w:hideMark/>
          </w:tcPr>
          <w:p w14:paraId="7254FDE6"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288.1</w:t>
            </w:r>
          </w:p>
        </w:tc>
      </w:tr>
      <w:tr w:rsidR="00063E23" w:rsidRPr="0048616E" w14:paraId="56CB2482"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4951755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5510709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72BD0C3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598AFB1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43CE878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9</w:t>
            </w:r>
          </w:p>
        </w:tc>
        <w:tc>
          <w:tcPr>
            <w:tcW w:w="226" w:type="pct"/>
            <w:tcBorders>
              <w:top w:val="nil"/>
              <w:left w:val="single" w:sz="4" w:space="0" w:color="auto"/>
              <w:bottom w:val="nil"/>
              <w:right w:val="single" w:sz="4" w:space="0" w:color="auto"/>
            </w:tcBorders>
            <w:shd w:val="clear" w:color="000000" w:fill="D9D9D9"/>
            <w:noWrap/>
            <w:vAlign w:val="bottom"/>
            <w:hideMark/>
          </w:tcPr>
          <w:p w14:paraId="6532236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4F850CB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3E44E02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7359248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3DDBCE8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348FB9F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08DECC5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66511C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50B0527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17584F1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31DFC1A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701443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12" w:space="0" w:color="auto"/>
            </w:tcBorders>
            <w:shd w:val="clear" w:color="000000" w:fill="D9D9D9"/>
            <w:noWrap/>
            <w:vAlign w:val="bottom"/>
            <w:hideMark/>
          </w:tcPr>
          <w:p w14:paraId="5464376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23AE45C2"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145.5</w:t>
            </w:r>
          </w:p>
        </w:tc>
        <w:tc>
          <w:tcPr>
            <w:tcW w:w="382" w:type="pct"/>
            <w:tcBorders>
              <w:top w:val="nil"/>
              <w:left w:val="nil"/>
              <w:bottom w:val="nil"/>
              <w:right w:val="single" w:sz="12" w:space="0" w:color="auto"/>
            </w:tcBorders>
            <w:shd w:val="clear" w:color="000000" w:fill="D9D9D9"/>
            <w:noWrap/>
            <w:vAlign w:val="bottom"/>
            <w:hideMark/>
          </w:tcPr>
          <w:p w14:paraId="6FB6E70F"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288.9</w:t>
            </w:r>
          </w:p>
        </w:tc>
      </w:tr>
      <w:tr w:rsidR="0048616E" w:rsidRPr="0048616E" w14:paraId="323E9A7C"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4A44650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3CE449D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1CF1422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6E82A5F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25267EA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9</w:t>
            </w:r>
          </w:p>
        </w:tc>
        <w:tc>
          <w:tcPr>
            <w:tcW w:w="226" w:type="pct"/>
            <w:tcBorders>
              <w:top w:val="nil"/>
              <w:left w:val="nil"/>
              <w:bottom w:val="nil"/>
              <w:right w:val="single" w:sz="4" w:space="0" w:color="auto"/>
            </w:tcBorders>
            <w:shd w:val="clear" w:color="auto" w:fill="auto"/>
            <w:noWrap/>
            <w:vAlign w:val="bottom"/>
            <w:hideMark/>
          </w:tcPr>
          <w:p w14:paraId="50D598D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2D56727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6870FAD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515407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1FA66FA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4F17026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40C34ED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1FB4041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9</w:t>
            </w:r>
          </w:p>
        </w:tc>
        <w:tc>
          <w:tcPr>
            <w:tcW w:w="226" w:type="pct"/>
            <w:tcBorders>
              <w:top w:val="nil"/>
              <w:left w:val="nil"/>
              <w:bottom w:val="nil"/>
              <w:right w:val="single" w:sz="4" w:space="0" w:color="auto"/>
            </w:tcBorders>
            <w:shd w:val="clear" w:color="auto" w:fill="auto"/>
            <w:noWrap/>
            <w:vAlign w:val="bottom"/>
            <w:hideMark/>
          </w:tcPr>
          <w:p w14:paraId="580CCCF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7E2073A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3E00B50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3C2E1A7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12" w:space="0" w:color="auto"/>
            </w:tcBorders>
            <w:shd w:val="clear" w:color="auto" w:fill="auto"/>
            <w:noWrap/>
            <w:vAlign w:val="bottom"/>
            <w:hideMark/>
          </w:tcPr>
          <w:p w14:paraId="4FBA65A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3CD9AAE1"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146</w:t>
            </w:r>
          </w:p>
        </w:tc>
        <w:tc>
          <w:tcPr>
            <w:tcW w:w="382" w:type="pct"/>
            <w:tcBorders>
              <w:top w:val="nil"/>
              <w:left w:val="nil"/>
              <w:bottom w:val="nil"/>
              <w:right w:val="single" w:sz="12" w:space="0" w:color="auto"/>
            </w:tcBorders>
            <w:shd w:val="clear" w:color="auto" w:fill="auto"/>
            <w:noWrap/>
            <w:vAlign w:val="bottom"/>
            <w:hideMark/>
          </w:tcPr>
          <w:p w14:paraId="057D47F8"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289.7</w:t>
            </w:r>
          </w:p>
        </w:tc>
      </w:tr>
      <w:tr w:rsidR="00063E23" w:rsidRPr="0048616E" w14:paraId="219C7575"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26B9530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2EB2EE1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2163B05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0870828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5F4C19C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9</w:t>
            </w:r>
          </w:p>
        </w:tc>
        <w:tc>
          <w:tcPr>
            <w:tcW w:w="226" w:type="pct"/>
            <w:tcBorders>
              <w:top w:val="nil"/>
              <w:left w:val="single" w:sz="4" w:space="0" w:color="auto"/>
              <w:bottom w:val="nil"/>
              <w:right w:val="single" w:sz="4" w:space="0" w:color="auto"/>
            </w:tcBorders>
            <w:shd w:val="clear" w:color="000000" w:fill="D9D9D9"/>
            <w:noWrap/>
            <w:vAlign w:val="bottom"/>
            <w:hideMark/>
          </w:tcPr>
          <w:p w14:paraId="058501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5A9611D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4A37364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43292A9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1D53A79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2D502EC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7820797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9</w:t>
            </w:r>
          </w:p>
        </w:tc>
        <w:tc>
          <w:tcPr>
            <w:tcW w:w="226" w:type="pct"/>
            <w:tcBorders>
              <w:top w:val="nil"/>
              <w:left w:val="single" w:sz="4" w:space="0" w:color="auto"/>
              <w:bottom w:val="nil"/>
              <w:right w:val="single" w:sz="4" w:space="0" w:color="auto"/>
            </w:tcBorders>
            <w:shd w:val="clear" w:color="000000" w:fill="D9D9D9"/>
            <w:noWrap/>
            <w:vAlign w:val="bottom"/>
            <w:hideMark/>
          </w:tcPr>
          <w:p w14:paraId="10E0A1E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9</w:t>
            </w:r>
          </w:p>
        </w:tc>
        <w:tc>
          <w:tcPr>
            <w:tcW w:w="226" w:type="pct"/>
            <w:tcBorders>
              <w:top w:val="nil"/>
              <w:left w:val="single" w:sz="4" w:space="0" w:color="auto"/>
              <w:bottom w:val="nil"/>
              <w:right w:val="single" w:sz="4" w:space="0" w:color="auto"/>
            </w:tcBorders>
            <w:shd w:val="clear" w:color="000000" w:fill="D9D9D9"/>
            <w:noWrap/>
            <w:vAlign w:val="bottom"/>
            <w:hideMark/>
          </w:tcPr>
          <w:p w14:paraId="14AFBC1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34D069E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3A7C3DD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4B5DBA1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12" w:space="0" w:color="auto"/>
            </w:tcBorders>
            <w:shd w:val="clear" w:color="000000" w:fill="D9D9D9"/>
            <w:noWrap/>
            <w:vAlign w:val="bottom"/>
            <w:hideMark/>
          </w:tcPr>
          <w:p w14:paraId="65B92C1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0BDE6F57"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146.5</w:t>
            </w:r>
          </w:p>
        </w:tc>
        <w:tc>
          <w:tcPr>
            <w:tcW w:w="382" w:type="pct"/>
            <w:tcBorders>
              <w:top w:val="nil"/>
              <w:left w:val="nil"/>
              <w:bottom w:val="nil"/>
              <w:right w:val="single" w:sz="12" w:space="0" w:color="auto"/>
            </w:tcBorders>
            <w:shd w:val="clear" w:color="000000" w:fill="D9D9D9"/>
            <w:noWrap/>
            <w:vAlign w:val="bottom"/>
            <w:hideMark/>
          </w:tcPr>
          <w:p w14:paraId="6F621A6B"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290.6</w:t>
            </w:r>
          </w:p>
        </w:tc>
      </w:tr>
      <w:tr w:rsidR="0048616E" w:rsidRPr="0048616E" w14:paraId="4FBA4DF6"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0A52C34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241A2FF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1BAFFBC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495A558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29903F9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9</w:t>
            </w:r>
          </w:p>
        </w:tc>
        <w:tc>
          <w:tcPr>
            <w:tcW w:w="226" w:type="pct"/>
            <w:tcBorders>
              <w:top w:val="nil"/>
              <w:left w:val="nil"/>
              <w:bottom w:val="nil"/>
              <w:right w:val="single" w:sz="4" w:space="0" w:color="auto"/>
            </w:tcBorders>
            <w:shd w:val="clear" w:color="auto" w:fill="auto"/>
            <w:noWrap/>
            <w:vAlign w:val="bottom"/>
            <w:hideMark/>
          </w:tcPr>
          <w:p w14:paraId="1DE5318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9</w:t>
            </w:r>
          </w:p>
        </w:tc>
        <w:tc>
          <w:tcPr>
            <w:tcW w:w="226" w:type="pct"/>
            <w:tcBorders>
              <w:top w:val="nil"/>
              <w:left w:val="nil"/>
              <w:bottom w:val="nil"/>
              <w:right w:val="single" w:sz="4" w:space="0" w:color="auto"/>
            </w:tcBorders>
            <w:shd w:val="clear" w:color="auto" w:fill="auto"/>
            <w:noWrap/>
            <w:vAlign w:val="bottom"/>
            <w:hideMark/>
          </w:tcPr>
          <w:p w14:paraId="7CA979B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0CAFE08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5245CD4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5AE1BB2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20D6434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56E0C34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9</w:t>
            </w:r>
          </w:p>
        </w:tc>
        <w:tc>
          <w:tcPr>
            <w:tcW w:w="226" w:type="pct"/>
            <w:tcBorders>
              <w:top w:val="nil"/>
              <w:left w:val="nil"/>
              <w:bottom w:val="nil"/>
              <w:right w:val="single" w:sz="4" w:space="0" w:color="auto"/>
            </w:tcBorders>
            <w:shd w:val="clear" w:color="auto" w:fill="auto"/>
            <w:noWrap/>
            <w:vAlign w:val="bottom"/>
            <w:hideMark/>
          </w:tcPr>
          <w:p w14:paraId="07B060A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9</w:t>
            </w:r>
          </w:p>
        </w:tc>
        <w:tc>
          <w:tcPr>
            <w:tcW w:w="226" w:type="pct"/>
            <w:tcBorders>
              <w:top w:val="nil"/>
              <w:left w:val="nil"/>
              <w:bottom w:val="nil"/>
              <w:right w:val="single" w:sz="4" w:space="0" w:color="auto"/>
            </w:tcBorders>
            <w:shd w:val="clear" w:color="auto" w:fill="auto"/>
            <w:noWrap/>
            <w:vAlign w:val="bottom"/>
            <w:hideMark/>
          </w:tcPr>
          <w:p w14:paraId="147787D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48A2C89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27F5933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131D2FF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12" w:space="0" w:color="auto"/>
            </w:tcBorders>
            <w:shd w:val="clear" w:color="auto" w:fill="auto"/>
            <w:noWrap/>
            <w:vAlign w:val="bottom"/>
            <w:hideMark/>
          </w:tcPr>
          <w:p w14:paraId="61C7180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2DF104C8"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147</w:t>
            </w:r>
          </w:p>
        </w:tc>
        <w:tc>
          <w:tcPr>
            <w:tcW w:w="382" w:type="pct"/>
            <w:tcBorders>
              <w:top w:val="nil"/>
              <w:left w:val="nil"/>
              <w:bottom w:val="nil"/>
              <w:right w:val="single" w:sz="12" w:space="0" w:color="auto"/>
            </w:tcBorders>
            <w:shd w:val="clear" w:color="auto" w:fill="auto"/>
            <w:noWrap/>
            <w:vAlign w:val="bottom"/>
            <w:hideMark/>
          </w:tcPr>
          <w:p w14:paraId="12513065"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291.4</w:t>
            </w:r>
          </w:p>
        </w:tc>
      </w:tr>
      <w:tr w:rsidR="00063E23" w:rsidRPr="0048616E" w14:paraId="12C1EA8E"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394DA3D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7293684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1C13C78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3DDA632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7E1BAD1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9</w:t>
            </w:r>
          </w:p>
        </w:tc>
        <w:tc>
          <w:tcPr>
            <w:tcW w:w="226" w:type="pct"/>
            <w:tcBorders>
              <w:top w:val="nil"/>
              <w:left w:val="single" w:sz="4" w:space="0" w:color="auto"/>
              <w:bottom w:val="nil"/>
              <w:right w:val="single" w:sz="4" w:space="0" w:color="auto"/>
            </w:tcBorders>
            <w:shd w:val="clear" w:color="000000" w:fill="D9D9D9"/>
            <w:noWrap/>
            <w:vAlign w:val="bottom"/>
            <w:hideMark/>
          </w:tcPr>
          <w:p w14:paraId="06CBE28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9</w:t>
            </w:r>
          </w:p>
        </w:tc>
        <w:tc>
          <w:tcPr>
            <w:tcW w:w="226" w:type="pct"/>
            <w:tcBorders>
              <w:top w:val="nil"/>
              <w:left w:val="single" w:sz="4" w:space="0" w:color="auto"/>
              <w:bottom w:val="nil"/>
              <w:right w:val="single" w:sz="4" w:space="0" w:color="auto"/>
            </w:tcBorders>
            <w:shd w:val="clear" w:color="000000" w:fill="D9D9D9"/>
            <w:noWrap/>
            <w:vAlign w:val="bottom"/>
            <w:hideMark/>
          </w:tcPr>
          <w:p w14:paraId="56BD740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3D18685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9</w:t>
            </w:r>
          </w:p>
        </w:tc>
        <w:tc>
          <w:tcPr>
            <w:tcW w:w="226" w:type="pct"/>
            <w:tcBorders>
              <w:top w:val="nil"/>
              <w:left w:val="single" w:sz="4" w:space="0" w:color="auto"/>
              <w:bottom w:val="nil"/>
              <w:right w:val="single" w:sz="4" w:space="0" w:color="auto"/>
            </w:tcBorders>
            <w:shd w:val="clear" w:color="000000" w:fill="D9D9D9"/>
            <w:noWrap/>
            <w:vAlign w:val="bottom"/>
            <w:hideMark/>
          </w:tcPr>
          <w:p w14:paraId="6C669B0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37555C5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60C3591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413D434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9</w:t>
            </w:r>
          </w:p>
        </w:tc>
        <w:tc>
          <w:tcPr>
            <w:tcW w:w="226" w:type="pct"/>
            <w:tcBorders>
              <w:top w:val="nil"/>
              <w:left w:val="single" w:sz="4" w:space="0" w:color="auto"/>
              <w:bottom w:val="nil"/>
              <w:right w:val="single" w:sz="4" w:space="0" w:color="auto"/>
            </w:tcBorders>
            <w:shd w:val="clear" w:color="000000" w:fill="D9D9D9"/>
            <w:noWrap/>
            <w:vAlign w:val="bottom"/>
            <w:hideMark/>
          </w:tcPr>
          <w:p w14:paraId="664C0EE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9</w:t>
            </w:r>
          </w:p>
        </w:tc>
        <w:tc>
          <w:tcPr>
            <w:tcW w:w="226" w:type="pct"/>
            <w:tcBorders>
              <w:top w:val="nil"/>
              <w:left w:val="single" w:sz="4" w:space="0" w:color="auto"/>
              <w:bottom w:val="nil"/>
              <w:right w:val="single" w:sz="4" w:space="0" w:color="auto"/>
            </w:tcBorders>
            <w:shd w:val="clear" w:color="000000" w:fill="D9D9D9"/>
            <w:noWrap/>
            <w:vAlign w:val="bottom"/>
            <w:hideMark/>
          </w:tcPr>
          <w:p w14:paraId="0EE3BE2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5201E38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2D81E52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6B416E8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12" w:space="0" w:color="auto"/>
            </w:tcBorders>
            <w:shd w:val="clear" w:color="000000" w:fill="D9D9D9"/>
            <w:noWrap/>
            <w:vAlign w:val="bottom"/>
            <w:hideMark/>
          </w:tcPr>
          <w:p w14:paraId="4839E49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700373DB"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147.5</w:t>
            </w:r>
          </w:p>
        </w:tc>
        <w:tc>
          <w:tcPr>
            <w:tcW w:w="382" w:type="pct"/>
            <w:tcBorders>
              <w:top w:val="nil"/>
              <w:left w:val="nil"/>
              <w:bottom w:val="nil"/>
              <w:right w:val="single" w:sz="12" w:space="0" w:color="auto"/>
            </w:tcBorders>
            <w:shd w:val="clear" w:color="000000" w:fill="D9D9D9"/>
            <w:noWrap/>
            <w:vAlign w:val="bottom"/>
            <w:hideMark/>
          </w:tcPr>
          <w:p w14:paraId="4F809431"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292.3</w:t>
            </w:r>
          </w:p>
        </w:tc>
      </w:tr>
      <w:tr w:rsidR="0029110C" w:rsidRPr="0048616E" w14:paraId="0E22C801"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center"/>
          </w:tcPr>
          <w:p w14:paraId="344FF964" w14:textId="66C68BA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nil"/>
              <w:bottom w:val="nil"/>
              <w:right w:val="single" w:sz="4" w:space="0" w:color="auto"/>
            </w:tcBorders>
            <w:shd w:val="clear" w:color="auto" w:fill="auto"/>
            <w:noWrap/>
            <w:vAlign w:val="center"/>
          </w:tcPr>
          <w:p w14:paraId="7B1F46D1" w14:textId="69E8D67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4" w:space="0" w:color="auto"/>
            </w:tcBorders>
            <w:shd w:val="clear" w:color="auto" w:fill="auto"/>
            <w:noWrap/>
            <w:vAlign w:val="center"/>
          </w:tcPr>
          <w:p w14:paraId="79ECC9CA" w14:textId="2479828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0C0652FB" w14:textId="64915E5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69AA1FC1" w14:textId="37DC2B2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3E910E46" w14:textId="146F8BC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5DDD6121" w14:textId="1652DFC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10E416B1" w14:textId="045FF13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194746C4" w14:textId="6FB5CAF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5E728519" w14:textId="2C37FC2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6A68FD40" w14:textId="7AD08A2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58C8730A" w14:textId="2D51DAC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1CF22AF7" w14:textId="3842FD0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11670187" w14:textId="7CF0DAB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37B24992" w14:textId="3F047A8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4DBD425A" w14:textId="29DD35E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70A74824" w14:textId="2668D25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12" w:space="0" w:color="auto"/>
            </w:tcBorders>
            <w:shd w:val="clear" w:color="auto" w:fill="auto"/>
            <w:noWrap/>
            <w:vAlign w:val="center"/>
          </w:tcPr>
          <w:p w14:paraId="5C8777ED" w14:textId="1E5AA9D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tcPr>
          <w:p w14:paraId="541099D6" w14:textId="1731E968"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148</w:t>
            </w:r>
          </w:p>
        </w:tc>
        <w:tc>
          <w:tcPr>
            <w:tcW w:w="382" w:type="pct"/>
            <w:tcBorders>
              <w:top w:val="nil"/>
              <w:left w:val="nil"/>
              <w:bottom w:val="nil"/>
              <w:right w:val="single" w:sz="12" w:space="0" w:color="auto"/>
            </w:tcBorders>
            <w:shd w:val="clear" w:color="auto" w:fill="auto"/>
            <w:noWrap/>
            <w:vAlign w:val="center"/>
          </w:tcPr>
          <w:p w14:paraId="1BEA7F4F" w14:textId="70D407E1"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293.1</w:t>
            </w:r>
          </w:p>
        </w:tc>
      </w:tr>
      <w:tr w:rsidR="00063E23" w:rsidRPr="0048616E" w14:paraId="51267610"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center"/>
          </w:tcPr>
          <w:p w14:paraId="675F7AB8" w14:textId="113F3F6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54F3D310" w14:textId="4270CF4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28F4EE12" w14:textId="7CCD983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575DF989" w14:textId="765618C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4B3AE42C" w14:textId="6001622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2D5038F0" w14:textId="3020817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79A51791" w14:textId="6A13644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4D860159" w14:textId="04FB04E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28EE8DEC" w14:textId="2CF72D1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62C7615C" w14:textId="2188AC4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15EF0355" w14:textId="13462E7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0D5F7F7E" w14:textId="0671125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23AAAD50" w14:textId="3AD9C3F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65C793CD" w14:textId="4F408AB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347E1317" w14:textId="7A16651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63AF173F" w14:textId="4831490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4F1BA713" w14:textId="25CB360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72E55FE9" w14:textId="7FE4BC5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649D6FF1" w14:textId="051AB4AC"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148.5</w:t>
            </w:r>
          </w:p>
        </w:tc>
        <w:tc>
          <w:tcPr>
            <w:tcW w:w="382" w:type="pct"/>
            <w:tcBorders>
              <w:top w:val="nil"/>
              <w:left w:val="nil"/>
              <w:bottom w:val="nil"/>
              <w:right w:val="single" w:sz="12" w:space="0" w:color="auto"/>
            </w:tcBorders>
            <w:shd w:val="clear" w:color="000000" w:fill="D9D9D9"/>
            <w:noWrap/>
            <w:vAlign w:val="center"/>
          </w:tcPr>
          <w:p w14:paraId="06DC6BF6" w14:textId="6C91D438"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294.0</w:t>
            </w:r>
          </w:p>
        </w:tc>
      </w:tr>
      <w:tr w:rsidR="0029110C" w:rsidRPr="0048616E" w14:paraId="77C28919"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center"/>
          </w:tcPr>
          <w:p w14:paraId="4B8C1868" w14:textId="318748D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nil"/>
              <w:bottom w:val="nil"/>
              <w:right w:val="single" w:sz="4" w:space="0" w:color="auto"/>
            </w:tcBorders>
            <w:shd w:val="clear" w:color="auto" w:fill="auto"/>
            <w:noWrap/>
            <w:vAlign w:val="center"/>
          </w:tcPr>
          <w:p w14:paraId="58912A64" w14:textId="2E02AB3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4" w:space="0" w:color="auto"/>
            </w:tcBorders>
            <w:shd w:val="clear" w:color="auto" w:fill="auto"/>
            <w:noWrap/>
            <w:vAlign w:val="center"/>
          </w:tcPr>
          <w:p w14:paraId="54142BA6" w14:textId="3770070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24DB59AC" w14:textId="5FCB209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0E0BD136" w14:textId="0EAD1FE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7665C128" w14:textId="22AE013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38B012BE" w14:textId="08707C9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55CBDC90" w14:textId="5E683A6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08D95C7A" w14:textId="5F95EFF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15BD77D5" w14:textId="1624A3F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20AAF31C" w14:textId="16B1FEA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593D2CA5" w14:textId="4583766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1AE6ADFB" w14:textId="5F61510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1EAD2936" w14:textId="336EB26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7412CAD7" w14:textId="38BE844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0FFC8C39" w14:textId="7FE5DC2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669C32C2" w14:textId="303CADA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12" w:space="0" w:color="auto"/>
            </w:tcBorders>
            <w:shd w:val="clear" w:color="auto" w:fill="auto"/>
            <w:noWrap/>
            <w:vAlign w:val="center"/>
          </w:tcPr>
          <w:p w14:paraId="11542455" w14:textId="22DD8F9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tcPr>
          <w:p w14:paraId="64027AE9" w14:textId="28DA841A"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149</w:t>
            </w:r>
          </w:p>
        </w:tc>
        <w:tc>
          <w:tcPr>
            <w:tcW w:w="382" w:type="pct"/>
            <w:tcBorders>
              <w:top w:val="nil"/>
              <w:left w:val="nil"/>
              <w:bottom w:val="nil"/>
              <w:right w:val="single" w:sz="12" w:space="0" w:color="auto"/>
            </w:tcBorders>
            <w:shd w:val="clear" w:color="auto" w:fill="auto"/>
            <w:noWrap/>
            <w:vAlign w:val="center"/>
          </w:tcPr>
          <w:p w14:paraId="4E323906" w14:textId="620A90AA"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294.8</w:t>
            </w:r>
          </w:p>
        </w:tc>
      </w:tr>
      <w:tr w:rsidR="00063E23" w:rsidRPr="0048616E" w14:paraId="58B431E8"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center"/>
          </w:tcPr>
          <w:p w14:paraId="7D126FD3" w14:textId="4A5CC4F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4758F9A6" w14:textId="63FC1CB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3B6E22DB" w14:textId="59E6065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0B3C0554" w14:textId="688E5FD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18A50BDC" w14:textId="38FECCD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0EC4AE13" w14:textId="2204130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2A56B664" w14:textId="115A56E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5B9FE99A" w14:textId="51C566B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20D19988" w14:textId="1D0333A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23FBAF0E" w14:textId="1EE27DF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09776BDB" w14:textId="7206575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457153C6" w14:textId="7850DDA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27A7BB02" w14:textId="515402B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68BDFAAA" w14:textId="1EF834F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5B463BC6" w14:textId="3314BA7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307009FA" w14:textId="3D41BBF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553B76A3" w14:textId="1DD606E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65433B9B" w14:textId="36D3503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5F5294D4" w14:textId="63B828D6"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149.5</w:t>
            </w:r>
          </w:p>
        </w:tc>
        <w:tc>
          <w:tcPr>
            <w:tcW w:w="382" w:type="pct"/>
            <w:tcBorders>
              <w:top w:val="nil"/>
              <w:left w:val="nil"/>
              <w:bottom w:val="nil"/>
              <w:right w:val="single" w:sz="12" w:space="0" w:color="auto"/>
            </w:tcBorders>
            <w:shd w:val="clear" w:color="000000" w:fill="D9D9D9"/>
            <w:noWrap/>
            <w:vAlign w:val="center"/>
          </w:tcPr>
          <w:p w14:paraId="7E247BF4" w14:textId="2B038D0F"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295.7</w:t>
            </w:r>
          </w:p>
        </w:tc>
      </w:tr>
      <w:tr w:rsidR="0029110C" w:rsidRPr="0048616E" w14:paraId="35E2F0DC"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center"/>
          </w:tcPr>
          <w:p w14:paraId="13EB6B46" w14:textId="424740D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nil"/>
              <w:bottom w:val="nil"/>
              <w:right w:val="single" w:sz="4" w:space="0" w:color="auto"/>
            </w:tcBorders>
            <w:shd w:val="clear" w:color="auto" w:fill="auto"/>
            <w:noWrap/>
            <w:vAlign w:val="center"/>
          </w:tcPr>
          <w:p w14:paraId="497F15AD" w14:textId="428EF0B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4" w:space="0" w:color="auto"/>
            </w:tcBorders>
            <w:shd w:val="clear" w:color="auto" w:fill="auto"/>
            <w:noWrap/>
            <w:vAlign w:val="center"/>
          </w:tcPr>
          <w:p w14:paraId="2B6F5EFF" w14:textId="00B46A7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6A9C2B9C" w14:textId="2464A7C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0441EAC0" w14:textId="44863E2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6FD76A84" w14:textId="6D0AA1D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361E2E95" w14:textId="4BEE89A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3EEDE1DF" w14:textId="19244E8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46FEF663" w14:textId="20E61A2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3E3F0DA8" w14:textId="3685A34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13FBA9C5" w14:textId="3FD5D09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38ACA5D6" w14:textId="08AFAC4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5262D038" w14:textId="5671434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33DAC724" w14:textId="522F2E6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6B167EE6" w14:textId="7713C19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590F410D" w14:textId="4BF6A31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393F8789" w14:textId="4FDB45C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12" w:space="0" w:color="auto"/>
            </w:tcBorders>
            <w:shd w:val="clear" w:color="auto" w:fill="auto"/>
            <w:noWrap/>
            <w:vAlign w:val="center"/>
          </w:tcPr>
          <w:p w14:paraId="553F5741" w14:textId="2A0FD0E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tcPr>
          <w:p w14:paraId="7A033333" w14:textId="3BCD4ACA"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150</w:t>
            </w:r>
          </w:p>
        </w:tc>
        <w:tc>
          <w:tcPr>
            <w:tcW w:w="382" w:type="pct"/>
            <w:tcBorders>
              <w:top w:val="nil"/>
              <w:left w:val="nil"/>
              <w:bottom w:val="nil"/>
              <w:right w:val="single" w:sz="12" w:space="0" w:color="auto"/>
            </w:tcBorders>
            <w:shd w:val="clear" w:color="auto" w:fill="auto"/>
            <w:noWrap/>
            <w:vAlign w:val="center"/>
          </w:tcPr>
          <w:p w14:paraId="67D01C84" w14:textId="4DBAF54F"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296.5</w:t>
            </w:r>
          </w:p>
        </w:tc>
      </w:tr>
      <w:tr w:rsidR="00063E23" w:rsidRPr="0048616E" w14:paraId="15D452EB"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5E3EF9E4" w14:textId="1861ADF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31059518" w14:textId="765AD30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3E357776" w14:textId="155DF97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2434B71F" w14:textId="513879A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1561DE28" w14:textId="7E9F448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6694595B" w14:textId="3F14882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6434D412" w14:textId="11B7C79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59B8927A" w14:textId="52709EA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18D8274B" w14:textId="458372B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37681AF9" w14:textId="5ED4AE9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2FDF9B2C" w14:textId="203AEE7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3050C339" w14:textId="0FDA03C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255E2C30" w14:textId="39CF888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28D1F60B" w14:textId="69B5E62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19D8DE36" w14:textId="024B661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2FD18BC5" w14:textId="21979CB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14EBC95B" w14:textId="506368E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349851CB" w14:textId="10BC49A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5286B941" w14:textId="22623614"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151</w:t>
            </w:r>
          </w:p>
        </w:tc>
        <w:tc>
          <w:tcPr>
            <w:tcW w:w="382" w:type="pct"/>
            <w:tcBorders>
              <w:top w:val="nil"/>
              <w:left w:val="nil"/>
              <w:bottom w:val="nil"/>
              <w:right w:val="single" w:sz="12" w:space="0" w:color="auto"/>
            </w:tcBorders>
            <w:shd w:val="clear" w:color="000000" w:fill="D9D9D9"/>
            <w:noWrap/>
            <w:vAlign w:val="center"/>
          </w:tcPr>
          <w:p w14:paraId="157DCAA8" w14:textId="2CC16FC3"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298.2</w:t>
            </w:r>
          </w:p>
        </w:tc>
      </w:tr>
      <w:tr w:rsidR="0029110C" w:rsidRPr="0048616E" w14:paraId="24D155EC"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0D7DCA94" w14:textId="13E9652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nil"/>
              <w:bottom w:val="nil"/>
              <w:right w:val="single" w:sz="4" w:space="0" w:color="auto"/>
            </w:tcBorders>
            <w:shd w:val="clear" w:color="auto" w:fill="auto"/>
            <w:noWrap/>
            <w:vAlign w:val="center"/>
          </w:tcPr>
          <w:p w14:paraId="2DD15500" w14:textId="7BDA76C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4" w:space="0" w:color="auto"/>
            </w:tcBorders>
            <w:shd w:val="clear" w:color="auto" w:fill="auto"/>
            <w:noWrap/>
            <w:vAlign w:val="center"/>
          </w:tcPr>
          <w:p w14:paraId="52B6B48B" w14:textId="070BF34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463926A4" w14:textId="707FF6B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198C3BDF" w14:textId="78292FE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33E188C5" w14:textId="5F1FDEA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6E48AE3A" w14:textId="64AE756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7550DDE7" w14:textId="13D9DE9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3A5DEA6B" w14:textId="283DCE6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3FF6DC52" w14:textId="6623328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7C6EFA45" w14:textId="6F57713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48842A05" w14:textId="089E251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114CCC86" w14:textId="3601B78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4A4EE7D4" w14:textId="7AE982A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50207DDE" w14:textId="6B46937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09897CED" w14:textId="0D932E3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7A8A4A50" w14:textId="6261D26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12" w:space="0" w:color="auto"/>
            </w:tcBorders>
            <w:shd w:val="clear" w:color="auto" w:fill="auto"/>
            <w:noWrap/>
            <w:vAlign w:val="center"/>
          </w:tcPr>
          <w:p w14:paraId="2651E470" w14:textId="5DD2412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tcPr>
          <w:p w14:paraId="2EB55C74" w14:textId="661AD07B"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152</w:t>
            </w:r>
          </w:p>
        </w:tc>
        <w:tc>
          <w:tcPr>
            <w:tcW w:w="382" w:type="pct"/>
            <w:tcBorders>
              <w:top w:val="nil"/>
              <w:left w:val="nil"/>
              <w:bottom w:val="nil"/>
              <w:right w:val="single" w:sz="12" w:space="0" w:color="auto"/>
            </w:tcBorders>
            <w:shd w:val="clear" w:color="auto" w:fill="auto"/>
            <w:noWrap/>
            <w:vAlign w:val="center"/>
          </w:tcPr>
          <w:p w14:paraId="7EA897B7" w14:textId="2DBCF1ED"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299.9</w:t>
            </w:r>
          </w:p>
        </w:tc>
      </w:tr>
      <w:tr w:rsidR="00063E23" w:rsidRPr="0048616E" w14:paraId="0F308EBA"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0DD9FDC1" w14:textId="4499D28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7EE87F5F" w14:textId="5C2DB50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386B4A6F" w14:textId="60865AF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071365F6" w14:textId="1D5C303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0E3B357C" w14:textId="74B16A5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107F827C" w14:textId="554981B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06BD7783" w14:textId="0001475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2D9E935D" w14:textId="4C1A4E2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37882828" w14:textId="2835634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7D796A68" w14:textId="232E36B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35F41CDB" w14:textId="3EF6E75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7103C7CF" w14:textId="2116106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391550A1" w14:textId="667F4B4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01C2F0DB" w14:textId="3C77CE2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2E9EB629" w14:textId="5B2D064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19BF0A02" w14:textId="69560C7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50EFA14D" w14:textId="2529CA3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140BF81E" w14:textId="4F3F594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2A3A5504" w14:textId="4C51B717"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153</w:t>
            </w:r>
          </w:p>
        </w:tc>
        <w:tc>
          <w:tcPr>
            <w:tcW w:w="382" w:type="pct"/>
            <w:tcBorders>
              <w:top w:val="nil"/>
              <w:left w:val="nil"/>
              <w:bottom w:val="nil"/>
              <w:right w:val="single" w:sz="12" w:space="0" w:color="auto"/>
            </w:tcBorders>
            <w:shd w:val="clear" w:color="000000" w:fill="D9D9D9"/>
            <w:noWrap/>
            <w:vAlign w:val="center"/>
          </w:tcPr>
          <w:p w14:paraId="1ADC442F" w14:textId="75E9B835"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301.5</w:t>
            </w:r>
          </w:p>
        </w:tc>
      </w:tr>
      <w:tr w:rsidR="0029110C" w:rsidRPr="0048616E" w14:paraId="5257A1C4"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54E02C44" w14:textId="224CB4B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nil"/>
              <w:bottom w:val="nil"/>
              <w:right w:val="single" w:sz="4" w:space="0" w:color="auto"/>
            </w:tcBorders>
            <w:shd w:val="clear" w:color="auto" w:fill="auto"/>
            <w:noWrap/>
            <w:vAlign w:val="center"/>
          </w:tcPr>
          <w:p w14:paraId="370F1D79" w14:textId="73BD232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4" w:space="0" w:color="auto"/>
            </w:tcBorders>
            <w:shd w:val="clear" w:color="auto" w:fill="auto"/>
            <w:noWrap/>
            <w:vAlign w:val="center"/>
          </w:tcPr>
          <w:p w14:paraId="59EA6C98" w14:textId="39FA46C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1154E18F" w14:textId="51799EA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005DD25E" w14:textId="41C8312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2A5C0218" w14:textId="38127FC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26C91110" w14:textId="38BC001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0AA05979" w14:textId="1F5CE25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44953573" w14:textId="496468A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2B3042FD" w14:textId="2C10370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75869EF3" w14:textId="051B9EE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488CD593" w14:textId="0FAC90F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5DEA47A2" w14:textId="6A42F7C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7FCB0CE1" w14:textId="26294EA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2BBA1DAF" w14:textId="19BB856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1E11857D" w14:textId="49F9C2B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213AC7C1" w14:textId="0DAFE1D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12" w:space="0" w:color="auto"/>
            </w:tcBorders>
            <w:shd w:val="clear" w:color="auto" w:fill="auto"/>
            <w:noWrap/>
            <w:vAlign w:val="center"/>
          </w:tcPr>
          <w:p w14:paraId="670E0B8E" w14:textId="2F76C1A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tcPr>
          <w:p w14:paraId="20DE3BA0" w14:textId="79EFFC61"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154</w:t>
            </w:r>
          </w:p>
        </w:tc>
        <w:tc>
          <w:tcPr>
            <w:tcW w:w="382" w:type="pct"/>
            <w:tcBorders>
              <w:top w:val="nil"/>
              <w:left w:val="nil"/>
              <w:bottom w:val="nil"/>
              <w:right w:val="single" w:sz="12" w:space="0" w:color="auto"/>
            </w:tcBorders>
            <w:shd w:val="clear" w:color="auto" w:fill="auto"/>
            <w:noWrap/>
            <w:vAlign w:val="center"/>
          </w:tcPr>
          <w:p w14:paraId="08A23854" w14:textId="06B217D8"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303.2</w:t>
            </w:r>
          </w:p>
        </w:tc>
      </w:tr>
      <w:tr w:rsidR="00063E23" w:rsidRPr="0048616E" w14:paraId="18A50383"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06E5BF56" w14:textId="79495DA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36EA05A2" w14:textId="0E9AEBF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4AE6E4F4" w14:textId="685B5F5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16EA3AF6" w14:textId="146542B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32E4AC6F" w14:textId="0BBCD2C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09B7F997" w14:textId="65EED88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71EED278" w14:textId="16F5DB1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720D43C5" w14:textId="70E384C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01EDD847" w14:textId="6368DA2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1C8ECB13" w14:textId="48869FC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2D1162FC" w14:textId="6FAC6E4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0F0F282E" w14:textId="45109E7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53851CE4" w14:textId="299B5BD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34B228CD" w14:textId="481F64E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31D40F60" w14:textId="776EE04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2F5E939E" w14:textId="739F3FB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5A51E1A6" w14:textId="3F5C183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124A8190" w14:textId="4B1A9E0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4F592623" w14:textId="572D190E"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155</w:t>
            </w:r>
          </w:p>
        </w:tc>
        <w:tc>
          <w:tcPr>
            <w:tcW w:w="382" w:type="pct"/>
            <w:tcBorders>
              <w:top w:val="nil"/>
              <w:left w:val="nil"/>
              <w:bottom w:val="nil"/>
              <w:right w:val="single" w:sz="12" w:space="0" w:color="auto"/>
            </w:tcBorders>
            <w:shd w:val="clear" w:color="000000" w:fill="D9D9D9"/>
            <w:noWrap/>
            <w:vAlign w:val="center"/>
          </w:tcPr>
          <w:p w14:paraId="2A18E8BA" w14:textId="782715DC"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304.9</w:t>
            </w:r>
          </w:p>
        </w:tc>
      </w:tr>
      <w:tr w:rsidR="0029110C" w:rsidRPr="0048616E" w14:paraId="40ED7E15"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0D846733" w14:textId="0E7E88B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nil"/>
              <w:bottom w:val="nil"/>
              <w:right w:val="single" w:sz="4" w:space="0" w:color="auto"/>
            </w:tcBorders>
            <w:shd w:val="clear" w:color="auto" w:fill="auto"/>
            <w:noWrap/>
            <w:vAlign w:val="center"/>
          </w:tcPr>
          <w:p w14:paraId="2B77C241" w14:textId="274FAE9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4" w:space="0" w:color="auto"/>
            </w:tcBorders>
            <w:shd w:val="clear" w:color="auto" w:fill="auto"/>
            <w:noWrap/>
            <w:vAlign w:val="center"/>
          </w:tcPr>
          <w:p w14:paraId="2C641054" w14:textId="36EAD0F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15D342C1" w14:textId="695E9CD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64B4B097" w14:textId="6DB2F40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02E77FD4" w14:textId="0547FB1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061F9BDF" w14:textId="35799A9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05AB61CE" w14:textId="152D8EB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1AD3D141" w14:textId="0FC9E5B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4B0F6263" w14:textId="4F7E7D6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283E569E" w14:textId="429D2BF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7A8DBF64" w14:textId="22AD476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2AF450EC" w14:textId="6C9900A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79D12F4B" w14:textId="44B9DB8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69104DF9" w14:textId="2927CF5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318C41DE" w14:textId="774A1BC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6CC7B784" w14:textId="7117FBE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12" w:space="0" w:color="auto"/>
            </w:tcBorders>
            <w:shd w:val="clear" w:color="auto" w:fill="auto"/>
            <w:noWrap/>
            <w:vAlign w:val="center"/>
          </w:tcPr>
          <w:p w14:paraId="44D822F0" w14:textId="4027B4B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tcPr>
          <w:p w14:paraId="32C11EE4" w14:textId="4E4BDA2B"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156</w:t>
            </w:r>
          </w:p>
        </w:tc>
        <w:tc>
          <w:tcPr>
            <w:tcW w:w="382" w:type="pct"/>
            <w:tcBorders>
              <w:top w:val="nil"/>
              <w:left w:val="nil"/>
              <w:bottom w:val="nil"/>
              <w:right w:val="single" w:sz="12" w:space="0" w:color="auto"/>
            </w:tcBorders>
            <w:shd w:val="clear" w:color="auto" w:fill="auto"/>
            <w:noWrap/>
            <w:vAlign w:val="center"/>
          </w:tcPr>
          <w:p w14:paraId="35CAD22B" w14:textId="4EFD84BA"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306.5</w:t>
            </w:r>
          </w:p>
        </w:tc>
      </w:tr>
      <w:tr w:rsidR="00063E23" w:rsidRPr="0048616E" w14:paraId="37E782B9"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720AC9E3" w14:textId="6ED9BCF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22EFF6A3" w14:textId="32344BE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6AD597B7" w14:textId="1B5142B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1F2A32C8" w14:textId="1779909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30EADA54" w14:textId="2DABF0F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3CC6A0C8" w14:textId="3847982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2B12F173" w14:textId="2DA5165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10C5859F" w14:textId="3157D3D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04A3EB20" w14:textId="1166A1B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1F7FCD3F" w14:textId="2956D5A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04F19A38" w14:textId="035032C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43B60FE4" w14:textId="36B8C97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3A8C647C" w14:textId="6A15DDE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36F7CDE7" w14:textId="63EDF70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5BA2DD20" w14:textId="3B2B804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1209F609" w14:textId="0EE59D8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23306FD8" w14:textId="19D92D8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143F6A44" w14:textId="3BB4FDB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5FDC8067" w14:textId="29775078"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157</w:t>
            </w:r>
          </w:p>
        </w:tc>
        <w:tc>
          <w:tcPr>
            <w:tcW w:w="382" w:type="pct"/>
            <w:tcBorders>
              <w:top w:val="nil"/>
              <w:left w:val="nil"/>
              <w:bottom w:val="nil"/>
              <w:right w:val="single" w:sz="12" w:space="0" w:color="auto"/>
            </w:tcBorders>
            <w:shd w:val="clear" w:color="000000" w:fill="D9D9D9"/>
            <w:noWrap/>
            <w:vAlign w:val="center"/>
          </w:tcPr>
          <w:p w14:paraId="2936D71F" w14:textId="6156DB64"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308.1</w:t>
            </w:r>
          </w:p>
        </w:tc>
      </w:tr>
      <w:tr w:rsidR="0029110C" w:rsidRPr="0048616E" w14:paraId="52B0EBCF"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478ED177" w14:textId="5C2B765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nil"/>
              <w:bottom w:val="nil"/>
              <w:right w:val="single" w:sz="4" w:space="0" w:color="auto"/>
            </w:tcBorders>
            <w:shd w:val="clear" w:color="auto" w:fill="auto"/>
            <w:noWrap/>
            <w:vAlign w:val="center"/>
          </w:tcPr>
          <w:p w14:paraId="4D06AF67" w14:textId="0A6736A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4" w:space="0" w:color="auto"/>
            </w:tcBorders>
            <w:shd w:val="clear" w:color="auto" w:fill="auto"/>
            <w:noWrap/>
            <w:vAlign w:val="center"/>
          </w:tcPr>
          <w:p w14:paraId="1483CED9" w14:textId="34A9739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1FA318CD" w14:textId="63C48BD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4EFB2C44" w14:textId="0636DB4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14DE0499" w14:textId="01880B6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24631788" w14:textId="5B29BCD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088A8DDB" w14:textId="6B3D6E5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4670CF0B" w14:textId="2EBE47A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70C3B395" w14:textId="54CEF7D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1ECD4C20" w14:textId="2306620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44EE17CE" w14:textId="46EB4A2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7D140BCE" w14:textId="4B87DEE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0515D31A" w14:textId="367F3AF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31504A43" w14:textId="4A067AB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703DC08E" w14:textId="759E758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0C110E16" w14:textId="5B108F7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12" w:space="0" w:color="auto"/>
            </w:tcBorders>
            <w:shd w:val="clear" w:color="auto" w:fill="auto"/>
            <w:noWrap/>
            <w:vAlign w:val="center"/>
          </w:tcPr>
          <w:p w14:paraId="05561745" w14:textId="255CC22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tcPr>
          <w:p w14:paraId="52C76B29" w14:textId="7290A6DB"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158</w:t>
            </w:r>
          </w:p>
        </w:tc>
        <w:tc>
          <w:tcPr>
            <w:tcW w:w="382" w:type="pct"/>
            <w:tcBorders>
              <w:top w:val="nil"/>
              <w:left w:val="nil"/>
              <w:bottom w:val="nil"/>
              <w:right w:val="single" w:sz="12" w:space="0" w:color="auto"/>
            </w:tcBorders>
            <w:shd w:val="clear" w:color="auto" w:fill="auto"/>
            <w:noWrap/>
            <w:vAlign w:val="center"/>
          </w:tcPr>
          <w:p w14:paraId="4766ED78" w14:textId="325E2036"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309.8</w:t>
            </w:r>
          </w:p>
        </w:tc>
      </w:tr>
      <w:tr w:rsidR="00063E23" w:rsidRPr="0048616E" w14:paraId="463CED50"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68534E85" w14:textId="60068CC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5EF83ADA" w14:textId="7654CF3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73F6A4AB" w14:textId="2E9D7D8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58182E67" w14:textId="6AE50E6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32B9100B" w14:textId="7065D93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00A93BAF" w14:textId="0E4AC02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77635933" w14:textId="64BAD31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3961F550" w14:textId="6E41E0C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7E0CBFC5" w14:textId="70599CB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4A25F43C" w14:textId="38DF0C8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2D176B74" w14:textId="5FEF5E7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768209D1" w14:textId="7D08F95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75BF9E78" w14:textId="5C534CB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532F520F" w14:textId="02B2B99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596BFC03" w14:textId="1D857BD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1EAFF4E1" w14:textId="24EBC4B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5F5223E5" w14:textId="03E75FE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6D37DEF5" w14:textId="5E56E13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137143E2" w14:textId="460A8240"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160</w:t>
            </w:r>
          </w:p>
        </w:tc>
        <w:tc>
          <w:tcPr>
            <w:tcW w:w="382" w:type="pct"/>
            <w:tcBorders>
              <w:top w:val="nil"/>
              <w:left w:val="nil"/>
              <w:bottom w:val="nil"/>
              <w:right w:val="single" w:sz="12" w:space="0" w:color="auto"/>
            </w:tcBorders>
            <w:shd w:val="clear" w:color="000000" w:fill="D9D9D9"/>
            <w:noWrap/>
            <w:vAlign w:val="center"/>
          </w:tcPr>
          <w:p w14:paraId="7B45F7B6" w14:textId="1C339C7B"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313.1</w:t>
            </w:r>
          </w:p>
        </w:tc>
      </w:tr>
      <w:tr w:rsidR="0029110C" w:rsidRPr="0048616E" w14:paraId="06C7D8FC"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2A68FAFE" w14:textId="0306DC4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nil"/>
              <w:bottom w:val="nil"/>
              <w:right w:val="single" w:sz="4" w:space="0" w:color="auto"/>
            </w:tcBorders>
            <w:shd w:val="clear" w:color="auto" w:fill="auto"/>
            <w:noWrap/>
            <w:vAlign w:val="center"/>
          </w:tcPr>
          <w:p w14:paraId="1871AF74" w14:textId="393C344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4" w:space="0" w:color="auto"/>
            </w:tcBorders>
            <w:shd w:val="clear" w:color="auto" w:fill="auto"/>
            <w:noWrap/>
            <w:vAlign w:val="center"/>
          </w:tcPr>
          <w:p w14:paraId="5C64AC10" w14:textId="55AD738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1D29C120" w14:textId="7A35478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65E29DE6" w14:textId="6905BED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41D06003" w14:textId="1C770BF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72003CA9" w14:textId="1E12854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0E241CFA" w14:textId="478FD56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1A7866C8" w14:textId="73F9A2E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180BD6D5" w14:textId="4AEA9E3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193D6A7F" w14:textId="25C5071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642B37B1" w14:textId="12ADC60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69046BEC" w14:textId="2F93287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69AD28C7" w14:textId="3B83B42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330257A6" w14:textId="46A3C12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7BE950B8" w14:textId="1335750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40CAA5BE" w14:textId="04D70CB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12" w:space="0" w:color="auto"/>
            </w:tcBorders>
            <w:shd w:val="clear" w:color="auto" w:fill="auto"/>
            <w:noWrap/>
            <w:vAlign w:val="center"/>
          </w:tcPr>
          <w:p w14:paraId="39455073" w14:textId="490FC8C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tcPr>
          <w:p w14:paraId="332C313B" w14:textId="7D95931D"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161</w:t>
            </w:r>
          </w:p>
        </w:tc>
        <w:tc>
          <w:tcPr>
            <w:tcW w:w="382" w:type="pct"/>
            <w:tcBorders>
              <w:top w:val="nil"/>
              <w:left w:val="nil"/>
              <w:bottom w:val="nil"/>
              <w:right w:val="single" w:sz="12" w:space="0" w:color="auto"/>
            </w:tcBorders>
            <w:shd w:val="clear" w:color="auto" w:fill="auto"/>
            <w:noWrap/>
            <w:vAlign w:val="center"/>
          </w:tcPr>
          <w:p w14:paraId="41697C06" w14:textId="6E39BB2A"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314.7</w:t>
            </w:r>
          </w:p>
        </w:tc>
      </w:tr>
      <w:tr w:rsidR="00063E23" w:rsidRPr="0048616E" w14:paraId="12F9ADDA"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3BDBF71E" w14:textId="37CE2F5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00A3FCE3" w14:textId="7BFC25C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2E2952C7" w14:textId="1341399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02596C9F" w14:textId="484A9BF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3BA8C3F3" w14:textId="714D105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54721B9B" w14:textId="3479B93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3899E5B2" w14:textId="3CC46A4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030DB615" w14:textId="562EB93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400F03FE" w14:textId="5984DB2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1B19023E" w14:textId="58D9703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2977BC46" w14:textId="28B3D00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717E824C" w14:textId="15400CF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1D5998A5" w14:textId="553DF53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1141AF50" w14:textId="44F5DDA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1FEF3A79" w14:textId="27454E3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37A30674" w14:textId="28D6B28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043B6976" w14:textId="4F8BCC5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764974C2" w14:textId="412C1E7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7B112CB6" w14:textId="549ABAA3"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162</w:t>
            </w:r>
          </w:p>
        </w:tc>
        <w:tc>
          <w:tcPr>
            <w:tcW w:w="382" w:type="pct"/>
            <w:tcBorders>
              <w:top w:val="nil"/>
              <w:left w:val="nil"/>
              <w:bottom w:val="nil"/>
              <w:right w:val="single" w:sz="12" w:space="0" w:color="auto"/>
            </w:tcBorders>
            <w:shd w:val="clear" w:color="000000" w:fill="D9D9D9"/>
            <w:noWrap/>
            <w:vAlign w:val="center"/>
          </w:tcPr>
          <w:p w14:paraId="5CED343B" w14:textId="4EF6EA83"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316.3</w:t>
            </w:r>
          </w:p>
        </w:tc>
      </w:tr>
      <w:tr w:rsidR="0029110C" w:rsidRPr="0048616E" w14:paraId="0440CF7C"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0F8F45B0" w14:textId="718F819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nil"/>
              <w:bottom w:val="nil"/>
              <w:right w:val="single" w:sz="4" w:space="0" w:color="auto"/>
            </w:tcBorders>
            <w:shd w:val="clear" w:color="auto" w:fill="auto"/>
            <w:noWrap/>
            <w:vAlign w:val="center"/>
          </w:tcPr>
          <w:p w14:paraId="06711AFA" w14:textId="296CAF6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4" w:space="0" w:color="auto"/>
            </w:tcBorders>
            <w:shd w:val="clear" w:color="auto" w:fill="auto"/>
            <w:noWrap/>
            <w:vAlign w:val="center"/>
          </w:tcPr>
          <w:p w14:paraId="3C24987A" w14:textId="4991684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62FA47E0" w14:textId="6A59E9D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36A4481F" w14:textId="166CE7F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576FAEBE" w14:textId="6B0B1F0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728F94EC" w14:textId="24B15F6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09512324" w14:textId="43A4C30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08BDC3DE" w14:textId="22DA1B7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nil"/>
              <w:bottom w:val="nil"/>
              <w:right w:val="single" w:sz="4" w:space="0" w:color="auto"/>
            </w:tcBorders>
            <w:shd w:val="clear" w:color="auto" w:fill="auto"/>
            <w:noWrap/>
            <w:vAlign w:val="center"/>
          </w:tcPr>
          <w:p w14:paraId="730FE06E" w14:textId="245C61C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nil"/>
              <w:bottom w:val="nil"/>
              <w:right w:val="single" w:sz="4" w:space="0" w:color="auto"/>
            </w:tcBorders>
            <w:shd w:val="clear" w:color="auto" w:fill="auto"/>
            <w:noWrap/>
            <w:vAlign w:val="center"/>
          </w:tcPr>
          <w:p w14:paraId="4321D26C" w14:textId="071EBB1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039259D2" w14:textId="40FC785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208C85F0" w14:textId="30A1554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49FB07F4" w14:textId="385277E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3E6CE538" w14:textId="4ECF190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72A27D6B" w14:textId="7A003D9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5EB2572C" w14:textId="7648BDF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12" w:space="0" w:color="auto"/>
            </w:tcBorders>
            <w:shd w:val="clear" w:color="auto" w:fill="auto"/>
            <w:noWrap/>
            <w:vAlign w:val="center"/>
          </w:tcPr>
          <w:p w14:paraId="7AC72300" w14:textId="5FABEE5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tcPr>
          <w:p w14:paraId="4496A60B" w14:textId="61E26793"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163</w:t>
            </w:r>
          </w:p>
        </w:tc>
        <w:tc>
          <w:tcPr>
            <w:tcW w:w="382" w:type="pct"/>
            <w:tcBorders>
              <w:top w:val="nil"/>
              <w:left w:val="nil"/>
              <w:bottom w:val="nil"/>
              <w:right w:val="single" w:sz="12" w:space="0" w:color="auto"/>
            </w:tcBorders>
            <w:shd w:val="clear" w:color="auto" w:fill="auto"/>
            <w:noWrap/>
            <w:vAlign w:val="center"/>
          </w:tcPr>
          <w:p w14:paraId="626CD553" w14:textId="45AC5D8D"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317.9</w:t>
            </w:r>
          </w:p>
        </w:tc>
      </w:tr>
      <w:tr w:rsidR="00063E23" w:rsidRPr="0048616E" w14:paraId="6FE84BD1"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456484F7" w14:textId="008DBA5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lastRenderedPageBreak/>
              <w:t>5</w:t>
            </w:r>
          </w:p>
        </w:tc>
        <w:tc>
          <w:tcPr>
            <w:tcW w:w="226" w:type="pct"/>
            <w:tcBorders>
              <w:top w:val="nil"/>
              <w:left w:val="single" w:sz="4" w:space="0" w:color="auto"/>
              <w:bottom w:val="nil"/>
              <w:right w:val="single" w:sz="4" w:space="0" w:color="auto"/>
            </w:tcBorders>
            <w:shd w:val="clear" w:color="000000" w:fill="D9D9D9"/>
            <w:noWrap/>
            <w:vAlign w:val="center"/>
          </w:tcPr>
          <w:p w14:paraId="3C4DC50F" w14:textId="5831BC4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0E8D9550" w14:textId="071187A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68A5CEC4" w14:textId="468DE10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3BFA1197" w14:textId="4BFE3E0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0381A646" w14:textId="739D874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1FD48BCC" w14:textId="7D5A88C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3803C5B6" w14:textId="153D1A2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03C49E3A" w14:textId="6421DD8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28F6D902" w14:textId="023C723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20EFF593" w14:textId="63F575B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30ACC5B2" w14:textId="5AB235B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6F290777" w14:textId="01C29EF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14105D37" w14:textId="2259578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52D4B98E" w14:textId="587EA75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45DF6DBA" w14:textId="0DE5826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27815D0D" w14:textId="38C96BA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28DB8574" w14:textId="2234FB7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089B82CB" w14:textId="65A06E87"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164</w:t>
            </w:r>
          </w:p>
        </w:tc>
        <w:tc>
          <w:tcPr>
            <w:tcW w:w="382" w:type="pct"/>
            <w:tcBorders>
              <w:top w:val="nil"/>
              <w:left w:val="nil"/>
              <w:bottom w:val="nil"/>
              <w:right w:val="single" w:sz="12" w:space="0" w:color="auto"/>
            </w:tcBorders>
            <w:shd w:val="clear" w:color="000000" w:fill="D9D9D9"/>
            <w:noWrap/>
            <w:vAlign w:val="center"/>
          </w:tcPr>
          <w:p w14:paraId="50F55C71" w14:textId="56BD30DF"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319.6</w:t>
            </w:r>
          </w:p>
        </w:tc>
      </w:tr>
      <w:tr w:rsidR="0029110C" w:rsidRPr="0048616E" w14:paraId="3E747754"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3DB178ED" w14:textId="3308B03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nil"/>
              <w:bottom w:val="nil"/>
              <w:right w:val="single" w:sz="4" w:space="0" w:color="auto"/>
            </w:tcBorders>
            <w:shd w:val="clear" w:color="auto" w:fill="auto"/>
            <w:noWrap/>
            <w:vAlign w:val="center"/>
          </w:tcPr>
          <w:p w14:paraId="5C78FA6E" w14:textId="6F5CA8E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4" w:space="0" w:color="auto"/>
            </w:tcBorders>
            <w:shd w:val="clear" w:color="auto" w:fill="auto"/>
            <w:noWrap/>
            <w:vAlign w:val="center"/>
          </w:tcPr>
          <w:p w14:paraId="282C421A" w14:textId="50C7D8D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44F0A7C0" w14:textId="1DD5A75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5F605574" w14:textId="288261A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0DBB21C7" w14:textId="2CE9B08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5F0B9294" w14:textId="1C25982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5A0315F3" w14:textId="694B3F6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436DF17B" w14:textId="06CD0CF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nil"/>
              <w:bottom w:val="nil"/>
              <w:right w:val="single" w:sz="4" w:space="0" w:color="auto"/>
            </w:tcBorders>
            <w:shd w:val="clear" w:color="auto" w:fill="auto"/>
            <w:noWrap/>
            <w:vAlign w:val="center"/>
          </w:tcPr>
          <w:p w14:paraId="6BD5CC3B" w14:textId="03774DC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nil"/>
              <w:bottom w:val="nil"/>
              <w:right w:val="single" w:sz="4" w:space="0" w:color="auto"/>
            </w:tcBorders>
            <w:shd w:val="clear" w:color="auto" w:fill="auto"/>
            <w:noWrap/>
            <w:vAlign w:val="center"/>
          </w:tcPr>
          <w:p w14:paraId="0408D764" w14:textId="12F084C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623BD6CA" w14:textId="302338F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2CABFDD1" w14:textId="524E023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5D350D1F" w14:textId="15B7328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57454211" w14:textId="301A09E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17045DEB" w14:textId="71FAF13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1D93CEC0" w14:textId="4304559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12" w:space="0" w:color="auto"/>
            </w:tcBorders>
            <w:shd w:val="clear" w:color="auto" w:fill="auto"/>
            <w:noWrap/>
            <w:vAlign w:val="center"/>
          </w:tcPr>
          <w:p w14:paraId="4A6F4F13" w14:textId="185586D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tcPr>
          <w:p w14:paraId="2B397601" w14:textId="24218912"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165</w:t>
            </w:r>
          </w:p>
        </w:tc>
        <w:tc>
          <w:tcPr>
            <w:tcW w:w="382" w:type="pct"/>
            <w:tcBorders>
              <w:top w:val="nil"/>
              <w:left w:val="nil"/>
              <w:bottom w:val="nil"/>
              <w:right w:val="single" w:sz="12" w:space="0" w:color="auto"/>
            </w:tcBorders>
            <w:shd w:val="clear" w:color="auto" w:fill="auto"/>
            <w:noWrap/>
            <w:vAlign w:val="center"/>
          </w:tcPr>
          <w:p w14:paraId="5670BFA1" w14:textId="35943129"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321.2</w:t>
            </w:r>
          </w:p>
        </w:tc>
      </w:tr>
      <w:tr w:rsidR="00063E23" w:rsidRPr="0048616E" w14:paraId="57AF18BC"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1512A450" w14:textId="112EBF8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07365FE4" w14:textId="4976320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4C09649A" w14:textId="566AE34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1F653952" w14:textId="5D9F053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0954BC4F" w14:textId="3898260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12C8DB0C" w14:textId="3FF8084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3E88259D" w14:textId="2963546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0817D21A" w14:textId="62AACD5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14E3EFA9" w14:textId="4D95349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076DF36D" w14:textId="70103DF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20204596" w14:textId="3A26A2F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111A4CAF" w14:textId="7745F2F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38FC8A1A" w14:textId="5186811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4B4AC795" w14:textId="3012178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0ED78B8E" w14:textId="411E8D2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7E1173B0" w14:textId="4C19366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7E903479" w14:textId="7E49F51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7D3A0ACD" w14:textId="764BAEF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36BD5CA0" w14:textId="50835A0C"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166</w:t>
            </w:r>
          </w:p>
        </w:tc>
        <w:tc>
          <w:tcPr>
            <w:tcW w:w="382" w:type="pct"/>
            <w:tcBorders>
              <w:top w:val="nil"/>
              <w:left w:val="nil"/>
              <w:bottom w:val="nil"/>
              <w:right w:val="single" w:sz="12" w:space="0" w:color="auto"/>
            </w:tcBorders>
            <w:shd w:val="clear" w:color="000000" w:fill="D9D9D9"/>
            <w:noWrap/>
            <w:vAlign w:val="center"/>
          </w:tcPr>
          <w:p w14:paraId="19972D3C" w14:textId="5A2259FF"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322.8</w:t>
            </w:r>
          </w:p>
        </w:tc>
      </w:tr>
      <w:tr w:rsidR="0029110C" w:rsidRPr="0048616E" w14:paraId="58E78DB8"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7354B824" w14:textId="72E36B1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nil"/>
              <w:bottom w:val="nil"/>
              <w:right w:val="single" w:sz="4" w:space="0" w:color="auto"/>
            </w:tcBorders>
            <w:shd w:val="clear" w:color="auto" w:fill="auto"/>
            <w:noWrap/>
            <w:vAlign w:val="center"/>
          </w:tcPr>
          <w:p w14:paraId="142920BC" w14:textId="1990614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4" w:space="0" w:color="auto"/>
            </w:tcBorders>
            <w:shd w:val="clear" w:color="auto" w:fill="auto"/>
            <w:noWrap/>
            <w:vAlign w:val="center"/>
          </w:tcPr>
          <w:p w14:paraId="08D99641" w14:textId="52F1518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1E65F9CE" w14:textId="0ED1E61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492D2489" w14:textId="2573BFD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63DF674C" w14:textId="6494692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0C8AAC0C" w14:textId="2C92341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3EF70F3E" w14:textId="7FE6128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271090EC" w14:textId="3862992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nil"/>
              <w:bottom w:val="nil"/>
              <w:right w:val="single" w:sz="4" w:space="0" w:color="auto"/>
            </w:tcBorders>
            <w:shd w:val="clear" w:color="auto" w:fill="auto"/>
            <w:noWrap/>
            <w:vAlign w:val="center"/>
          </w:tcPr>
          <w:p w14:paraId="41946794" w14:textId="3999E5E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nil"/>
              <w:bottom w:val="nil"/>
              <w:right w:val="single" w:sz="4" w:space="0" w:color="auto"/>
            </w:tcBorders>
            <w:shd w:val="clear" w:color="auto" w:fill="auto"/>
            <w:noWrap/>
            <w:vAlign w:val="center"/>
          </w:tcPr>
          <w:p w14:paraId="75567B4B" w14:textId="6015910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11C4E6FB" w14:textId="3668B52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49DDF30A" w14:textId="69FA27D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62C1A7E3" w14:textId="3CD7C71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3A52A6D4" w14:textId="3CFE731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0FD6D40F" w14:textId="0892CF4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3F91EA0A" w14:textId="0326323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12" w:space="0" w:color="auto"/>
            </w:tcBorders>
            <w:shd w:val="clear" w:color="auto" w:fill="auto"/>
            <w:noWrap/>
            <w:vAlign w:val="center"/>
          </w:tcPr>
          <w:p w14:paraId="5BCC4A03" w14:textId="6B61C2B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tcPr>
          <w:p w14:paraId="474040C3" w14:textId="20770886"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167</w:t>
            </w:r>
          </w:p>
        </w:tc>
        <w:tc>
          <w:tcPr>
            <w:tcW w:w="382" w:type="pct"/>
            <w:tcBorders>
              <w:top w:val="nil"/>
              <w:left w:val="nil"/>
              <w:bottom w:val="nil"/>
              <w:right w:val="single" w:sz="12" w:space="0" w:color="auto"/>
            </w:tcBorders>
            <w:shd w:val="clear" w:color="auto" w:fill="auto"/>
            <w:noWrap/>
            <w:vAlign w:val="center"/>
          </w:tcPr>
          <w:p w14:paraId="0701535B" w14:textId="118ECFC7"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324.5</w:t>
            </w:r>
          </w:p>
        </w:tc>
      </w:tr>
      <w:tr w:rsidR="00063E23" w:rsidRPr="0048616E" w14:paraId="6862296B"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4634A682" w14:textId="2EC5C9A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6CE49AD2" w14:textId="74D4F22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19146313" w14:textId="285A21F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3E29A240" w14:textId="24D53D3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5E423CA0" w14:textId="239A744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2E1CBBFD" w14:textId="776C511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1F64A809" w14:textId="1170A6A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738F33EA" w14:textId="29B5CB0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57C77F42" w14:textId="3E39AEA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1B69EC82" w14:textId="45EDBC2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49A2EF6C" w14:textId="4C57A6D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0AC7E4EB" w14:textId="59A95AC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31A5C751" w14:textId="510D679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3FDC2DE4" w14:textId="0A4C65D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7CD957E5" w14:textId="2FEB123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390DE4C0" w14:textId="6825A0A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650D7DA1" w14:textId="069182D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51996832" w14:textId="17540C0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053F36C9" w14:textId="0E5D3CD0"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168</w:t>
            </w:r>
          </w:p>
        </w:tc>
        <w:tc>
          <w:tcPr>
            <w:tcW w:w="382" w:type="pct"/>
            <w:tcBorders>
              <w:top w:val="nil"/>
              <w:left w:val="nil"/>
              <w:bottom w:val="nil"/>
              <w:right w:val="single" w:sz="12" w:space="0" w:color="auto"/>
            </w:tcBorders>
            <w:shd w:val="clear" w:color="000000" w:fill="D9D9D9"/>
            <w:noWrap/>
            <w:vAlign w:val="center"/>
          </w:tcPr>
          <w:p w14:paraId="652570B8" w14:textId="29F29EC0"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326.1</w:t>
            </w:r>
          </w:p>
        </w:tc>
      </w:tr>
      <w:tr w:rsidR="0029110C" w:rsidRPr="0048616E" w14:paraId="2C21FF0B"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18DBE143" w14:textId="5BC1058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nil"/>
              <w:bottom w:val="nil"/>
              <w:right w:val="single" w:sz="4" w:space="0" w:color="auto"/>
            </w:tcBorders>
            <w:shd w:val="clear" w:color="auto" w:fill="auto"/>
            <w:noWrap/>
            <w:vAlign w:val="center"/>
          </w:tcPr>
          <w:p w14:paraId="465D96B0" w14:textId="16FD63A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4" w:space="0" w:color="auto"/>
            </w:tcBorders>
            <w:shd w:val="clear" w:color="auto" w:fill="auto"/>
            <w:noWrap/>
            <w:vAlign w:val="center"/>
          </w:tcPr>
          <w:p w14:paraId="0F6AC57E" w14:textId="11E5018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0E27274D" w14:textId="1978FF5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0F1B751D" w14:textId="51E8C89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2B689F98" w14:textId="6A64C2E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67BF5DB0" w14:textId="369583D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337A101D" w14:textId="20EF8ED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nil"/>
              <w:bottom w:val="nil"/>
              <w:right w:val="single" w:sz="4" w:space="0" w:color="auto"/>
            </w:tcBorders>
            <w:shd w:val="clear" w:color="auto" w:fill="auto"/>
            <w:noWrap/>
            <w:vAlign w:val="center"/>
          </w:tcPr>
          <w:p w14:paraId="6CC906F1" w14:textId="2148CA9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nil"/>
              <w:bottom w:val="nil"/>
              <w:right w:val="single" w:sz="4" w:space="0" w:color="auto"/>
            </w:tcBorders>
            <w:shd w:val="clear" w:color="auto" w:fill="auto"/>
            <w:noWrap/>
            <w:vAlign w:val="center"/>
          </w:tcPr>
          <w:p w14:paraId="771C46A8" w14:textId="0090EAE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nil"/>
              <w:bottom w:val="nil"/>
              <w:right w:val="single" w:sz="4" w:space="0" w:color="auto"/>
            </w:tcBorders>
            <w:shd w:val="clear" w:color="auto" w:fill="auto"/>
            <w:noWrap/>
            <w:vAlign w:val="center"/>
          </w:tcPr>
          <w:p w14:paraId="12CF85A8" w14:textId="529191C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nil"/>
              <w:bottom w:val="nil"/>
              <w:right w:val="single" w:sz="4" w:space="0" w:color="auto"/>
            </w:tcBorders>
            <w:shd w:val="clear" w:color="auto" w:fill="auto"/>
            <w:noWrap/>
            <w:vAlign w:val="center"/>
          </w:tcPr>
          <w:p w14:paraId="3E4743CA" w14:textId="3591D5D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4F007A58" w14:textId="36C62D1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60625344" w14:textId="6BBBBE5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3721349D" w14:textId="1C81EF4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0FEC4DDE" w14:textId="3FC5C21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77740786" w14:textId="20B324B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12" w:space="0" w:color="auto"/>
            </w:tcBorders>
            <w:shd w:val="clear" w:color="auto" w:fill="auto"/>
            <w:noWrap/>
            <w:vAlign w:val="center"/>
          </w:tcPr>
          <w:p w14:paraId="3951A3A1" w14:textId="1394B48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tcPr>
          <w:p w14:paraId="0BFF2C63" w14:textId="4ADEB1C1"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169</w:t>
            </w:r>
          </w:p>
        </w:tc>
        <w:tc>
          <w:tcPr>
            <w:tcW w:w="382" w:type="pct"/>
            <w:tcBorders>
              <w:top w:val="nil"/>
              <w:left w:val="nil"/>
              <w:bottom w:val="nil"/>
              <w:right w:val="single" w:sz="12" w:space="0" w:color="auto"/>
            </w:tcBorders>
            <w:shd w:val="clear" w:color="auto" w:fill="auto"/>
            <w:noWrap/>
            <w:vAlign w:val="center"/>
          </w:tcPr>
          <w:p w14:paraId="57567DB9" w14:textId="5C56059D"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327.7</w:t>
            </w:r>
          </w:p>
        </w:tc>
      </w:tr>
      <w:tr w:rsidR="00063E23" w:rsidRPr="0048616E" w14:paraId="7A6A4B2F"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2F4224DC" w14:textId="6B22435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178CD9ED" w14:textId="1C7DF1E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11910FF3" w14:textId="26B6765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051D8F42" w14:textId="40E7141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5A0D905F" w14:textId="7BFA957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55686B98" w14:textId="5743D6C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21F49351" w14:textId="6093A27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3EC44FE2" w14:textId="1ACD0AC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0C39798E" w14:textId="4723095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13F8F802" w14:textId="262A76B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514F19C6" w14:textId="461A47F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629CB1D8" w14:textId="7946B81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305FA168" w14:textId="291279B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5FBFE8DF" w14:textId="44D4567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6055A7E6" w14:textId="21051BA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51170A2E" w14:textId="5C0266A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7BEE6890" w14:textId="6329DD9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042E6510" w14:textId="5827463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02E7B6F6" w14:textId="75BDB40C"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170</w:t>
            </w:r>
          </w:p>
        </w:tc>
        <w:tc>
          <w:tcPr>
            <w:tcW w:w="382" w:type="pct"/>
            <w:tcBorders>
              <w:top w:val="nil"/>
              <w:left w:val="nil"/>
              <w:bottom w:val="nil"/>
              <w:right w:val="single" w:sz="12" w:space="0" w:color="auto"/>
            </w:tcBorders>
            <w:shd w:val="clear" w:color="000000" w:fill="D9D9D9"/>
            <w:noWrap/>
            <w:vAlign w:val="center"/>
          </w:tcPr>
          <w:p w14:paraId="0E62ABED" w14:textId="09B12B2C"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329.2</w:t>
            </w:r>
          </w:p>
        </w:tc>
      </w:tr>
      <w:tr w:rsidR="0029110C" w:rsidRPr="0048616E" w14:paraId="64817DB7"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5AD341BC" w14:textId="6CD1DF5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nil"/>
              <w:bottom w:val="nil"/>
              <w:right w:val="single" w:sz="4" w:space="0" w:color="auto"/>
            </w:tcBorders>
            <w:shd w:val="clear" w:color="auto" w:fill="auto"/>
            <w:noWrap/>
            <w:vAlign w:val="center"/>
          </w:tcPr>
          <w:p w14:paraId="758DA648" w14:textId="4A7315A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4" w:space="0" w:color="auto"/>
            </w:tcBorders>
            <w:shd w:val="clear" w:color="auto" w:fill="auto"/>
            <w:noWrap/>
            <w:vAlign w:val="center"/>
          </w:tcPr>
          <w:p w14:paraId="563101F4" w14:textId="3C1389D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3124D9C3" w14:textId="549C61A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6DC2EBCC" w14:textId="0E5A843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69DCE8C5" w14:textId="418E9E8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5ADAAA8D" w14:textId="176365A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11CDCD06" w14:textId="5B3F604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nil"/>
              <w:bottom w:val="nil"/>
              <w:right w:val="single" w:sz="4" w:space="0" w:color="auto"/>
            </w:tcBorders>
            <w:shd w:val="clear" w:color="auto" w:fill="auto"/>
            <w:noWrap/>
            <w:vAlign w:val="center"/>
          </w:tcPr>
          <w:p w14:paraId="1F3F24F1" w14:textId="295D6ED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nil"/>
              <w:bottom w:val="nil"/>
              <w:right w:val="single" w:sz="4" w:space="0" w:color="auto"/>
            </w:tcBorders>
            <w:shd w:val="clear" w:color="auto" w:fill="auto"/>
            <w:noWrap/>
            <w:vAlign w:val="center"/>
          </w:tcPr>
          <w:p w14:paraId="5478E926" w14:textId="007303C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nil"/>
              <w:bottom w:val="nil"/>
              <w:right w:val="single" w:sz="4" w:space="0" w:color="auto"/>
            </w:tcBorders>
            <w:shd w:val="clear" w:color="auto" w:fill="auto"/>
            <w:noWrap/>
            <w:vAlign w:val="center"/>
          </w:tcPr>
          <w:p w14:paraId="3D95281A" w14:textId="5764CDE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nil"/>
              <w:bottom w:val="nil"/>
              <w:right w:val="single" w:sz="4" w:space="0" w:color="auto"/>
            </w:tcBorders>
            <w:shd w:val="clear" w:color="auto" w:fill="auto"/>
            <w:noWrap/>
            <w:vAlign w:val="center"/>
          </w:tcPr>
          <w:p w14:paraId="1E304A5C" w14:textId="513CAE6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3DA167E4" w14:textId="1FFB784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741B5FB4" w14:textId="0D4284A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59338057" w14:textId="4BE8B9D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27CF5E80" w14:textId="3A2F250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5969269F" w14:textId="3DAC844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12" w:space="0" w:color="auto"/>
            </w:tcBorders>
            <w:shd w:val="clear" w:color="auto" w:fill="auto"/>
            <w:noWrap/>
            <w:vAlign w:val="center"/>
          </w:tcPr>
          <w:p w14:paraId="31FB7E99" w14:textId="1E5AEEC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tcPr>
          <w:p w14:paraId="18348F72" w14:textId="21884754"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171</w:t>
            </w:r>
          </w:p>
        </w:tc>
        <w:tc>
          <w:tcPr>
            <w:tcW w:w="382" w:type="pct"/>
            <w:tcBorders>
              <w:top w:val="nil"/>
              <w:left w:val="nil"/>
              <w:bottom w:val="nil"/>
              <w:right w:val="single" w:sz="12" w:space="0" w:color="auto"/>
            </w:tcBorders>
            <w:shd w:val="clear" w:color="auto" w:fill="auto"/>
            <w:noWrap/>
            <w:vAlign w:val="center"/>
          </w:tcPr>
          <w:p w14:paraId="336FD66A" w14:textId="042529FA"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330.8</w:t>
            </w:r>
          </w:p>
        </w:tc>
      </w:tr>
      <w:tr w:rsidR="00063E23" w:rsidRPr="0048616E" w14:paraId="214A941F"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56C0D42F" w14:textId="20C801B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3E98EED5" w14:textId="33F75FB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0C0F4077" w14:textId="341ECD5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4028DBF7" w14:textId="1CB8336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7A8B5830" w14:textId="619819F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4EC311E3" w14:textId="2328A04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2C921366" w14:textId="689A6AB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7AFEF30A" w14:textId="06FC9F9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21BEAF4F" w14:textId="248209D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2B583A19" w14:textId="2BBF5AB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72B9A719" w14:textId="6708C6E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574C5800" w14:textId="56C32EE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26D8E3D3" w14:textId="18EB73D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69A8D7BD" w14:textId="1BC6E43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0D694F72" w14:textId="382E73F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1C197D77" w14:textId="69239DF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18EF08C9" w14:textId="1670521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2530D698" w14:textId="6E0A272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5DA55B4F" w14:textId="168BF09C"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172</w:t>
            </w:r>
          </w:p>
        </w:tc>
        <w:tc>
          <w:tcPr>
            <w:tcW w:w="382" w:type="pct"/>
            <w:tcBorders>
              <w:top w:val="nil"/>
              <w:left w:val="nil"/>
              <w:bottom w:val="nil"/>
              <w:right w:val="single" w:sz="12" w:space="0" w:color="auto"/>
            </w:tcBorders>
            <w:shd w:val="clear" w:color="000000" w:fill="D9D9D9"/>
            <w:noWrap/>
            <w:vAlign w:val="center"/>
          </w:tcPr>
          <w:p w14:paraId="2BACDA97" w14:textId="119A5F6D"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332.5</w:t>
            </w:r>
          </w:p>
        </w:tc>
      </w:tr>
      <w:tr w:rsidR="0029110C" w:rsidRPr="0048616E" w14:paraId="6021422E"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452124C1" w14:textId="6A4B886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nil"/>
              <w:bottom w:val="nil"/>
              <w:right w:val="single" w:sz="4" w:space="0" w:color="auto"/>
            </w:tcBorders>
            <w:shd w:val="clear" w:color="auto" w:fill="auto"/>
            <w:noWrap/>
            <w:vAlign w:val="center"/>
          </w:tcPr>
          <w:p w14:paraId="238BE27F" w14:textId="6EBCACE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4" w:space="0" w:color="auto"/>
            </w:tcBorders>
            <w:shd w:val="clear" w:color="auto" w:fill="auto"/>
            <w:noWrap/>
            <w:vAlign w:val="center"/>
          </w:tcPr>
          <w:p w14:paraId="487CE892" w14:textId="57424A2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7AF2F8FC" w14:textId="2523760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5646D47B" w14:textId="5C74162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7652531D" w14:textId="6C81C82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4F4B76F8" w14:textId="49E95E8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1D1FF69E" w14:textId="18DC6EB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nil"/>
              <w:bottom w:val="nil"/>
              <w:right w:val="single" w:sz="4" w:space="0" w:color="auto"/>
            </w:tcBorders>
            <w:shd w:val="clear" w:color="auto" w:fill="auto"/>
            <w:noWrap/>
            <w:vAlign w:val="center"/>
          </w:tcPr>
          <w:p w14:paraId="6E44BBCD" w14:textId="5B90E84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nil"/>
              <w:bottom w:val="nil"/>
              <w:right w:val="single" w:sz="4" w:space="0" w:color="auto"/>
            </w:tcBorders>
            <w:shd w:val="clear" w:color="auto" w:fill="auto"/>
            <w:noWrap/>
            <w:vAlign w:val="center"/>
          </w:tcPr>
          <w:p w14:paraId="5DE58E59" w14:textId="612BDEA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nil"/>
              <w:bottom w:val="nil"/>
              <w:right w:val="single" w:sz="4" w:space="0" w:color="auto"/>
            </w:tcBorders>
            <w:shd w:val="clear" w:color="auto" w:fill="auto"/>
            <w:noWrap/>
            <w:vAlign w:val="center"/>
          </w:tcPr>
          <w:p w14:paraId="4A92D54E" w14:textId="6B09BE5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nil"/>
              <w:bottom w:val="nil"/>
              <w:right w:val="single" w:sz="4" w:space="0" w:color="auto"/>
            </w:tcBorders>
            <w:shd w:val="clear" w:color="auto" w:fill="auto"/>
            <w:noWrap/>
            <w:vAlign w:val="center"/>
          </w:tcPr>
          <w:p w14:paraId="7E0DFD87" w14:textId="6FD77A8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79C42F55" w14:textId="38854B9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7658C37E" w14:textId="6CB0B32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46509D1A" w14:textId="51D5787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1DA7D0AE" w14:textId="057C62E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49FD5BB5" w14:textId="0FEAE55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12" w:space="0" w:color="auto"/>
            </w:tcBorders>
            <w:shd w:val="clear" w:color="auto" w:fill="auto"/>
            <w:noWrap/>
            <w:vAlign w:val="center"/>
          </w:tcPr>
          <w:p w14:paraId="17B406F3" w14:textId="416C7DD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tcPr>
          <w:p w14:paraId="707B43BC" w14:textId="7A246F07"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173</w:t>
            </w:r>
          </w:p>
        </w:tc>
        <w:tc>
          <w:tcPr>
            <w:tcW w:w="382" w:type="pct"/>
            <w:tcBorders>
              <w:top w:val="nil"/>
              <w:left w:val="nil"/>
              <w:bottom w:val="nil"/>
              <w:right w:val="single" w:sz="12" w:space="0" w:color="auto"/>
            </w:tcBorders>
            <w:shd w:val="clear" w:color="auto" w:fill="auto"/>
            <w:noWrap/>
            <w:vAlign w:val="center"/>
          </w:tcPr>
          <w:p w14:paraId="43E26AA0" w14:textId="62C45C26"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334.1</w:t>
            </w:r>
          </w:p>
        </w:tc>
      </w:tr>
      <w:tr w:rsidR="00063E23" w:rsidRPr="0048616E" w14:paraId="7BDDA107"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76F4D88B" w14:textId="220FFA5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2A2433AD" w14:textId="5A03C1F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49DF2BF8" w14:textId="5D34B27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11A6A4CF" w14:textId="49B0411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410D5943" w14:textId="09BF28B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382644CB" w14:textId="0588CD6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2F29F757" w14:textId="6C3C4CE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7802850A" w14:textId="605FBA2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13B6D8EE" w14:textId="53760BE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68ACE585" w14:textId="72B3F95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4BEE0EF6" w14:textId="7D7200B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06C0BF93" w14:textId="1992FCB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2B821377" w14:textId="36F50EC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38318463" w14:textId="7243F70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5EB0A0BB" w14:textId="3467A2A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39130CD0" w14:textId="06D6B60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2ADF4A1A" w14:textId="7613206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532A864F" w14:textId="56D02AF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216F6DC0" w14:textId="0B0E6F67"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174</w:t>
            </w:r>
          </w:p>
        </w:tc>
        <w:tc>
          <w:tcPr>
            <w:tcW w:w="382" w:type="pct"/>
            <w:tcBorders>
              <w:top w:val="nil"/>
              <w:left w:val="nil"/>
              <w:bottom w:val="nil"/>
              <w:right w:val="single" w:sz="12" w:space="0" w:color="auto"/>
            </w:tcBorders>
            <w:shd w:val="clear" w:color="000000" w:fill="D9D9D9"/>
            <w:noWrap/>
            <w:vAlign w:val="center"/>
          </w:tcPr>
          <w:p w14:paraId="4AD22B8D" w14:textId="43D47213"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335.8</w:t>
            </w:r>
          </w:p>
        </w:tc>
      </w:tr>
      <w:tr w:rsidR="0029110C" w:rsidRPr="0048616E" w14:paraId="5CF8AD70"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00777D76" w14:textId="48290A7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nil"/>
              <w:bottom w:val="nil"/>
              <w:right w:val="single" w:sz="4" w:space="0" w:color="auto"/>
            </w:tcBorders>
            <w:shd w:val="clear" w:color="auto" w:fill="auto"/>
            <w:noWrap/>
            <w:vAlign w:val="center"/>
          </w:tcPr>
          <w:p w14:paraId="0314CB59" w14:textId="6983164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4" w:space="0" w:color="auto"/>
            </w:tcBorders>
            <w:shd w:val="clear" w:color="auto" w:fill="auto"/>
            <w:noWrap/>
            <w:vAlign w:val="center"/>
          </w:tcPr>
          <w:p w14:paraId="4FC9C0A4" w14:textId="64F976B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09F03878" w14:textId="514CC9D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5FB31980" w14:textId="09E7F1C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74E62F65" w14:textId="223353B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3DB5251C" w14:textId="2620111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695D80E8" w14:textId="373D59C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nil"/>
              <w:bottom w:val="nil"/>
              <w:right w:val="single" w:sz="4" w:space="0" w:color="auto"/>
            </w:tcBorders>
            <w:shd w:val="clear" w:color="auto" w:fill="auto"/>
            <w:noWrap/>
            <w:vAlign w:val="center"/>
          </w:tcPr>
          <w:p w14:paraId="43272709" w14:textId="47A9213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nil"/>
              <w:bottom w:val="nil"/>
              <w:right w:val="single" w:sz="4" w:space="0" w:color="auto"/>
            </w:tcBorders>
            <w:shd w:val="clear" w:color="auto" w:fill="auto"/>
            <w:noWrap/>
            <w:vAlign w:val="center"/>
          </w:tcPr>
          <w:p w14:paraId="50116D8B" w14:textId="3E6D497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nil"/>
              <w:bottom w:val="nil"/>
              <w:right w:val="single" w:sz="4" w:space="0" w:color="auto"/>
            </w:tcBorders>
            <w:shd w:val="clear" w:color="auto" w:fill="auto"/>
            <w:noWrap/>
            <w:vAlign w:val="center"/>
          </w:tcPr>
          <w:p w14:paraId="47A44F34" w14:textId="01A7994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nil"/>
              <w:bottom w:val="nil"/>
              <w:right w:val="single" w:sz="4" w:space="0" w:color="auto"/>
            </w:tcBorders>
            <w:shd w:val="clear" w:color="auto" w:fill="auto"/>
            <w:noWrap/>
            <w:vAlign w:val="center"/>
          </w:tcPr>
          <w:p w14:paraId="057F5257" w14:textId="15AFB36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00867BEC" w14:textId="108226E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424CB592" w14:textId="6C1B188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13DE7BA8" w14:textId="6689333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593AA443" w14:textId="387DEB4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39BC7C13" w14:textId="51B865D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12" w:space="0" w:color="auto"/>
            </w:tcBorders>
            <w:shd w:val="clear" w:color="auto" w:fill="auto"/>
            <w:noWrap/>
            <w:vAlign w:val="center"/>
          </w:tcPr>
          <w:p w14:paraId="0EF0C7A9" w14:textId="2A2737B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tcPr>
          <w:p w14:paraId="4628614E" w14:textId="3D91BFE0"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175</w:t>
            </w:r>
          </w:p>
        </w:tc>
        <w:tc>
          <w:tcPr>
            <w:tcW w:w="382" w:type="pct"/>
            <w:tcBorders>
              <w:top w:val="nil"/>
              <w:left w:val="nil"/>
              <w:bottom w:val="nil"/>
              <w:right w:val="single" w:sz="12" w:space="0" w:color="auto"/>
            </w:tcBorders>
            <w:shd w:val="clear" w:color="auto" w:fill="auto"/>
            <w:noWrap/>
            <w:vAlign w:val="center"/>
          </w:tcPr>
          <w:p w14:paraId="1629CF0C" w14:textId="1B7ABE08"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337.4</w:t>
            </w:r>
          </w:p>
        </w:tc>
      </w:tr>
      <w:tr w:rsidR="00063E23" w:rsidRPr="0048616E" w14:paraId="6F369218"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4B2296BA" w14:textId="4ED9019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08FD2CC6" w14:textId="761EB8A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73AB5B2E" w14:textId="139F8EE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0FD5D6D8" w14:textId="6B3912E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199FDBF0" w14:textId="0796CE2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24C533E5" w14:textId="3F6EBA6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3C64AA63" w14:textId="15F1E94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7CE97BC4" w14:textId="7C8ECC7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243E0C4F" w14:textId="0D46C74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7B6B0125" w14:textId="6F56A9C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5317EF76" w14:textId="6ABD2F9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584A67FE" w14:textId="76D748C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39846B38" w14:textId="3C0F2E5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2812050F" w14:textId="2D70AC5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5658CF63" w14:textId="5691954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2818F8FC" w14:textId="2A18735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6114A43A" w14:textId="070D094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6FED2640" w14:textId="1A299F4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77E155A4" w14:textId="49CFCF91"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176</w:t>
            </w:r>
          </w:p>
        </w:tc>
        <w:tc>
          <w:tcPr>
            <w:tcW w:w="382" w:type="pct"/>
            <w:tcBorders>
              <w:top w:val="nil"/>
              <w:left w:val="nil"/>
              <w:bottom w:val="nil"/>
              <w:right w:val="single" w:sz="12" w:space="0" w:color="auto"/>
            </w:tcBorders>
            <w:shd w:val="clear" w:color="000000" w:fill="D9D9D9"/>
            <w:noWrap/>
            <w:vAlign w:val="center"/>
          </w:tcPr>
          <w:p w14:paraId="1A9F601A" w14:textId="445ABBAD"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339.0</w:t>
            </w:r>
          </w:p>
        </w:tc>
      </w:tr>
      <w:tr w:rsidR="0029110C" w:rsidRPr="0048616E" w14:paraId="20BE86B9"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1B8F9BF5" w14:textId="67DEB90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nil"/>
              <w:bottom w:val="nil"/>
              <w:right w:val="single" w:sz="4" w:space="0" w:color="auto"/>
            </w:tcBorders>
            <w:shd w:val="clear" w:color="auto" w:fill="auto"/>
            <w:noWrap/>
            <w:vAlign w:val="center"/>
          </w:tcPr>
          <w:p w14:paraId="6F5EB595" w14:textId="666E4CC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4" w:space="0" w:color="auto"/>
            </w:tcBorders>
            <w:shd w:val="clear" w:color="auto" w:fill="auto"/>
            <w:noWrap/>
            <w:vAlign w:val="center"/>
          </w:tcPr>
          <w:p w14:paraId="1F68FC15" w14:textId="3084C12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199B7B49" w14:textId="6FF2612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7CD56832" w14:textId="40864EF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220B4DB6" w14:textId="7B912BB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26B10939" w14:textId="0B478D6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nil"/>
              <w:bottom w:val="nil"/>
              <w:right w:val="single" w:sz="4" w:space="0" w:color="auto"/>
            </w:tcBorders>
            <w:shd w:val="clear" w:color="auto" w:fill="auto"/>
            <w:noWrap/>
            <w:vAlign w:val="center"/>
          </w:tcPr>
          <w:p w14:paraId="70BB9BD5" w14:textId="5307CA8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nil"/>
              <w:bottom w:val="nil"/>
              <w:right w:val="single" w:sz="4" w:space="0" w:color="auto"/>
            </w:tcBorders>
            <w:shd w:val="clear" w:color="auto" w:fill="auto"/>
            <w:noWrap/>
            <w:vAlign w:val="center"/>
          </w:tcPr>
          <w:p w14:paraId="68562932" w14:textId="6CF1ACC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nil"/>
              <w:bottom w:val="nil"/>
              <w:right w:val="single" w:sz="4" w:space="0" w:color="auto"/>
            </w:tcBorders>
            <w:shd w:val="clear" w:color="auto" w:fill="auto"/>
            <w:noWrap/>
            <w:vAlign w:val="center"/>
          </w:tcPr>
          <w:p w14:paraId="4C7755E1" w14:textId="0E7D50C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nil"/>
              <w:bottom w:val="nil"/>
              <w:right w:val="single" w:sz="4" w:space="0" w:color="auto"/>
            </w:tcBorders>
            <w:shd w:val="clear" w:color="auto" w:fill="auto"/>
            <w:noWrap/>
            <w:vAlign w:val="center"/>
          </w:tcPr>
          <w:p w14:paraId="1926761A" w14:textId="789125C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nil"/>
              <w:bottom w:val="nil"/>
              <w:right w:val="single" w:sz="4" w:space="0" w:color="auto"/>
            </w:tcBorders>
            <w:shd w:val="clear" w:color="auto" w:fill="auto"/>
            <w:noWrap/>
            <w:vAlign w:val="center"/>
          </w:tcPr>
          <w:p w14:paraId="738D835B" w14:textId="73633FA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nil"/>
              <w:bottom w:val="nil"/>
              <w:right w:val="single" w:sz="4" w:space="0" w:color="auto"/>
            </w:tcBorders>
            <w:shd w:val="clear" w:color="auto" w:fill="auto"/>
            <w:noWrap/>
            <w:vAlign w:val="center"/>
          </w:tcPr>
          <w:p w14:paraId="16F537F1" w14:textId="418E976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586FD205" w14:textId="1653363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54D8EFDE" w14:textId="1154AA9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217700A0" w14:textId="7822047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6D5FBFF5" w14:textId="4C11B18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12" w:space="0" w:color="auto"/>
            </w:tcBorders>
            <w:shd w:val="clear" w:color="auto" w:fill="auto"/>
            <w:noWrap/>
            <w:vAlign w:val="center"/>
          </w:tcPr>
          <w:p w14:paraId="0D53FEF0" w14:textId="5DD55F2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tcPr>
          <w:p w14:paraId="6A67E413" w14:textId="5DAFB7A7"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177</w:t>
            </w:r>
          </w:p>
        </w:tc>
        <w:tc>
          <w:tcPr>
            <w:tcW w:w="382" w:type="pct"/>
            <w:tcBorders>
              <w:top w:val="nil"/>
              <w:left w:val="nil"/>
              <w:bottom w:val="nil"/>
              <w:right w:val="single" w:sz="12" w:space="0" w:color="auto"/>
            </w:tcBorders>
            <w:shd w:val="clear" w:color="auto" w:fill="auto"/>
            <w:noWrap/>
            <w:vAlign w:val="center"/>
          </w:tcPr>
          <w:p w14:paraId="2EA59128" w14:textId="392557C3"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340.6</w:t>
            </w:r>
          </w:p>
        </w:tc>
      </w:tr>
      <w:tr w:rsidR="00063E23" w:rsidRPr="0048616E" w14:paraId="79A56D95"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48431CDB" w14:textId="68A4A25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51B6D97F" w14:textId="0EF5B16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6EC2B21A" w14:textId="02A3EB0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3E378EE6" w14:textId="657B416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7471E658" w14:textId="4488130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509EA12C" w14:textId="334F273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709A01B4" w14:textId="7EA07F3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5F4045BC" w14:textId="6E3D1BB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3FC01424" w14:textId="395D71A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46D1708F" w14:textId="50DD1D3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6BD802BA" w14:textId="4DB64D6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58ED7F2C" w14:textId="65C519E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2A34A084" w14:textId="557F7B7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3FFEA026" w14:textId="16AFBE0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2652B47D" w14:textId="6F19BE7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4DE2DB5A" w14:textId="49AC2C8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1305F187" w14:textId="6D35F0E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660F75BF" w14:textId="49683D1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7A2518F1" w14:textId="3EFC6D67"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178</w:t>
            </w:r>
          </w:p>
        </w:tc>
        <w:tc>
          <w:tcPr>
            <w:tcW w:w="382" w:type="pct"/>
            <w:tcBorders>
              <w:top w:val="nil"/>
              <w:left w:val="nil"/>
              <w:bottom w:val="nil"/>
              <w:right w:val="single" w:sz="12" w:space="0" w:color="auto"/>
            </w:tcBorders>
            <w:shd w:val="clear" w:color="000000" w:fill="D9D9D9"/>
            <w:noWrap/>
            <w:vAlign w:val="center"/>
          </w:tcPr>
          <w:p w14:paraId="7C3ADFB7" w14:textId="74FDDE48"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342.2</w:t>
            </w:r>
          </w:p>
        </w:tc>
      </w:tr>
      <w:tr w:rsidR="0029110C" w:rsidRPr="0048616E" w14:paraId="7BEDA922"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5A69E1F1" w14:textId="4A45768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nil"/>
              <w:bottom w:val="nil"/>
              <w:right w:val="single" w:sz="4" w:space="0" w:color="auto"/>
            </w:tcBorders>
            <w:shd w:val="clear" w:color="auto" w:fill="auto"/>
            <w:noWrap/>
            <w:vAlign w:val="center"/>
          </w:tcPr>
          <w:p w14:paraId="2B0DBB49" w14:textId="65E0009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4" w:space="0" w:color="auto"/>
            </w:tcBorders>
            <w:shd w:val="clear" w:color="auto" w:fill="auto"/>
            <w:noWrap/>
            <w:vAlign w:val="center"/>
          </w:tcPr>
          <w:p w14:paraId="48D6A61A" w14:textId="5D827C0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6DAF1154" w14:textId="71DC67E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7038B435" w14:textId="2F8B5A4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4A663649" w14:textId="1012D00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4E3D710D" w14:textId="3CC3508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nil"/>
              <w:bottom w:val="nil"/>
              <w:right w:val="single" w:sz="4" w:space="0" w:color="auto"/>
            </w:tcBorders>
            <w:shd w:val="clear" w:color="auto" w:fill="auto"/>
            <w:noWrap/>
            <w:vAlign w:val="center"/>
          </w:tcPr>
          <w:p w14:paraId="2626D418" w14:textId="2BF5C09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nil"/>
              <w:bottom w:val="nil"/>
              <w:right w:val="single" w:sz="4" w:space="0" w:color="auto"/>
            </w:tcBorders>
            <w:shd w:val="clear" w:color="auto" w:fill="auto"/>
            <w:noWrap/>
            <w:vAlign w:val="center"/>
          </w:tcPr>
          <w:p w14:paraId="3AA3646D" w14:textId="0DE9F70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nil"/>
              <w:bottom w:val="nil"/>
              <w:right w:val="single" w:sz="4" w:space="0" w:color="auto"/>
            </w:tcBorders>
            <w:shd w:val="clear" w:color="auto" w:fill="auto"/>
            <w:noWrap/>
            <w:vAlign w:val="center"/>
          </w:tcPr>
          <w:p w14:paraId="29507CEB" w14:textId="63B6E51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nil"/>
              <w:bottom w:val="nil"/>
              <w:right w:val="single" w:sz="4" w:space="0" w:color="auto"/>
            </w:tcBorders>
            <w:shd w:val="clear" w:color="auto" w:fill="auto"/>
            <w:noWrap/>
            <w:vAlign w:val="center"/>
          </w:tcPr>
          <w:p w14:paraId="0FD51C9D" w14:textId="7A80895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nil"/>
              <w:bottom w:val="nil"/>
              <w:right w:val="single" w:sz="4" w:space="0" w:color="auto"/>
            </w:tcBorders>
            <w:shd w:val="clear" w:color="auto" w:fill="auto"/>
            <w:noWrap/>
            <w:vAlign w:val="center"/>
          </w:tcPr>
          <w:p w14:paraId="7DB77352" w14:textId="302289F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nil"/>
              <w:bottom w:val="nil"/>
              <w:right w:val="single" w:sz="4" w:space="0" w:color="auto"/>
            </w:tcBorders>
            <w:shd w:val="clear" w:color="auto" w:fill="auto"/>
            <w:noWrap/>
            <w:vAlign w:val="center"/>
          </w:tcPr>
          <w:p w14:paraId="01D00B27" w14:textId="381429E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25487C1C" w14:textId="7897E32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68CE06B4" w14:textId="75F2020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42E411A4" w14:textId="604546B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428589C9" w14:textId="5CB7023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12" w:space="0" w:color="auto"/>
            </w:tcBorders>
            <w:shd w:val="clear" w:color="auto" w:fill="auto"/>
            <w:noWrap/>
            <w:vAlign w:val="center"/>
          </w:tcPr>
          <w:p w14:paraId="1803A942" w14:textId="73DDF8F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tcPr>
          <w:p w14:paraId="5F80F628" w14:textId="25A4D98C"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179</w:t>
            </w:r>
          </w:p>
        </w:tc>
        <w:tc>
          <w:tcPr>
            <w:tcW w:w="382" w:type="pct"/>
            <w:tcBorders>
              <w:top w:val="nil"/>
              <w:left w:val="nil"/>
              <w:bottom w:val="nil"/>
              <w:right w:val="single" w:sz="12" w:space="0" w:color="auto"/>
            </w:tcBorders>
            <w:shd w:val="clear" w:color="auto" w:fill="auto"/>
            <w:noWrap/>
            <w:vAlign w:val="center"/>
          </w:tcPr>
          <w:p w14:paraId="71704AAC" w14:textId="403AA427"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343.7</w:t>
            </w:r>
          </w:p>
        </w:tc>
      </w:tr>
      <w:tr w:rsidR="00063E23" w:rsidRPr="0048616E" w14:paraId="3C4FAACC"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677E78E8" w14:textId="24B8534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79F14A59" w14:textId="4E5F558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38BE3204" w14:textId="3A60351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73919CB1" w14:textId="17E19D8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343518F4" w14:textId="45652CA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740B1CC8" w14:textId="556E7F4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695C242F" w14:textId="0B1659C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0EE4FEE9" w14:textId="737F18F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0213F056" w14:textId="6DED5DE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51F7D5DA" w14:textId="463813C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2BD3F865" w14:textId="705C71D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7DED1042" w14:textId="258750A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0A959E74" w14:textId="532E7FC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28EC7FF7" w14:textId="39E885A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13F5E693" w14:textId="285B3BE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5B9B3F96" w14:textId="4F1581D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6DE34172" w14:textId="0722805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42529818" w14:textId="51A2CA7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75A196EC" w14:textId="6D3E4C43"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180</w:t>
            </w:r>
          </w:p>
        </w:tc>
        <w:tc>
          <w:tcPr>
            <w:tcW w:w="382" w:type="pct"/>
            <w:tcBorders>
              <w:top w:val="nil"/>
              <w:left w:val="nil"/>
              <w:bottom w:val="nil"/>
              <w:right w:val="single" w:sz="12" w:space="0" w:color="auto"/>
            </w:tcBorders>
            <w:shd w:val="clear" w:color="000000" w:fill="D9D9D9"/>
            <w:noWrap/>
            <w:vAlign w:val="center"/>
          </w:tcPr>
          <w:p w14:paraId="5327E381" w14:textId="0A008B0C"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345.3</w:t>
            </w:r>
          </w:p>
        </w:tc>
      </w:tr>
      <w:tr w:rsidR="0029110C" w:rsidRPr="0048616E" w14:paraId="65FA4179"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57583344" w14:textId="51E303A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nil"/>
              <w:bottom w:val="nil"/>
              <w:right w:val="single" w:sz="4" w:space="0" w:color="auto"/>
            </w:tcBorders>
            <w:shd w:val="clear" w:color="auto" w:fill="auto"/>
            <w:noWrap/>
            <w:vAlign w:val="center"/>
          </w:tcPr>
          <w:p w14:paraId="6DB3ABC4" w14:textId="0D0F212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4" w:space="0" w:color="auto"/>
            </w:tcBorders>
            <w:shd w:val="clear" w:color="auto" w:fill="auto"/>
            <w:noWrap/>
            <w:vAlign w:val="center"/>
          </w:tcPr>
          <w:p w14:paraId="20D165E8" w14:textId="187719E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1C3F37BF" w14:textId="2C2972C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404A5249" w14:textId="4D244D0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7E438153" w14:textId="04ABC32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7EC53FF0" w14:textId="4C69D50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nil"/>
              <w:bottom w:val="nil"/>
              <w:right w:val="single" w:sz="4" w:space="0" w:color="auto"/>
            </w:tcBorders>
            <w:shd w:val="clear" w:color="auto" w:fill="auto"/>
            <w:noWrap/>
            <w:vAlign w:val="center"/>
          </w:tcPr>
          <w:p w14:paraId="7032E4E1" w14:textId="131E5A0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nil"/>
              <w:bottom w:val="nil"/>
              <w:right w:val="single" w:sz="4" w:space="0" w:color="auto"/>
            </w:tcBorders>
            <w:shd w:val="clear" w:color="auto" w:fill="auto"/>
            <w:noWrap/>
            <w:vAlign w:val="center"/>
          </w:tcPr>
          <w:p w14:paraId="6B836DF8" w14:textId="0E710C1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14</w:t>
            </w:r>
          </w:p>
        </w:tc>
        <w:tc>
          <w:tcPr>
            <w:tcW w:w="226" w:type="pct"/>
            <w:tcBorders>
              <w:top w:val="nil"/>
              <w:left w:val="nil"/>
              <w:bottom w:val="nil"/>
              <w:right w:val="single" w:sz="4" w:space="0" w:color="auto"/>
            </w:tcBorders>
            <w:shd w:val="clear" w:color="auto" w:fill="auto"/>
            <w:noWrap/>
            <w:vAlign w:val="center"/>
          </w:tcPr>
          <w:p w14:paraId="2C1EA208" w14:textId="21E8F19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14</w:t>
            </w:r>
          </w:p>
        </w:tc>
        <w:tc>
          <w:tcPr>
            <w:tcW w:w="226" w:type="pct"/>
            <w:tcBorders>
              <w:top w:val="nil"/>
              <w:left w:val="nil"/>
              <w:bottom w:val="nil"/>
              <w:right w:val="single" w:sz="4" w:space="0" w:color="auto"/>
            </w:tcBorders>
            <w:shd w:val="clear" w:color="auto" w:fill="auto"/>
            <w:noWrap/>
            <w:vAlign w:val="center"/>
          </w:tcPr>
          <w:p w14:paraId="2E3AC5C7" w14:textId="0089330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nil"/>
              <w:bottom w:val="nil"/>
              <w:right w:val="single" w:sz="4" w:space="0" w:color="auto"/>
            </w:tcBorders>
            <w:shd w:val="clear" w:color="auto" w:fill="auto"/>
            <w:noWrap/>
            <w:vAlign w:val="center"/>
          </w:tcPr>
          <w:p w14:paraId="1FC237F7" w14:textId="2A767E9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nil"/>
              <w:bottom w:val="nil"/>
              <w:right w:val="single" w:sz="4" w:space="0" w:color="auto"/>
            </w:tcBorders>
            <w:shd w:val="clear" w:color="auto" w:fill="auto"/>
            <w:noWrap/>
            <w:vAlign w:val="center"/>
          </w:tcPr>
          <w:p w14:paraId="78E9BBF2" w14:textId="1EE3167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39DC1C1D" w14:textId="08E092C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4C2F5F46" w14:textId="2A6BB47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5066D8FF" w14:textId="00F65AF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149F7CF1" w14:textId="060B590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12" w:space="0" w:color="auto"/>
            </w:tcBorders>
            <w:shd w:val="clear" w:color="auto" w:fill="auto"/>
            <w:noWrap/>
            <w:vAlign w:val="center"/>
          </w:tcPr>
          <w:p w14:paraId="4588D5E9" w14:textId="7C634DB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tcPr>
          <w:p w14:paraId="2D831381" w14:textId="08A8CC27"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181</w:t>
            </w:r>
          </w:p>
        </w:tc>
        <w:tc>
          <w:tcPr>
            <w:tcW w:w="382" w:type="pct"/>
            <w:tcBorders>
              <w:top w:val="nil"/>
              <w:left w:val="nil"/>
              <w:bottom w:val="nil"/>
              <w:right w:val="single" w:sz="12" w:space="0" w:color="auto"/>
            </w:tcBorders>
            <w:shd w:val="clear" w:color="auto" w:fill="auto"/>
            <w:noWrap/>
            <w:vAlign w:val="center"/>
          </w:tcPr>
          <w:p w14:paraId="188FF6C2" w14:textId="4EACB761"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346.8</w:t>
            </w:r>
          </w:p>
        </w:tc>
      </w:tr>
      <w:tr w:rsidR="00063E23" w:rsidRPr="0048616E" w14:paraId="2A6CAD48"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4CAEA65C" w14:textId="5303DB7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6330E45F" w14:textId="5606DB7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65B5FF41" w14:textId="601E346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120E4C4A" w14:textId="01CD3AE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49916708" w14:textId="3959371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6A2A87ED" w14:textId="2EA417C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7CAD901F" w14:textId="6831C9C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297EED39" w14:textId="5917650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055F7635" w14:textId="718BE08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3A468235" w14:textId="1E30DE0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3DFDF283" w14:textId="53C3784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524D5B76" w14:textId="0CE9462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7CBAAFD4" w14:textId="6C353FA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20F862C9" w14:textId="51D6C7D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73F27BC7" w14:textId="37BCB64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38837B6D" w14:textId="5DAAA13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2722E170" w14:textId="75F7440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002F3B31" w14:textId="29FA596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2EFE6E70" w14:textId="044389A0"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182</w:t>
            </w:r>
          </w:p>
        </w:tc>
        <w:tc>
          <w:tcPr>
            <w:tcW w:w="382" w:type="pct"/>
            <w:tcBorders>
              <w:top w:val="nil"/>
              <w:left w:val="nil"/>
              <w:bottom w:val="nil"/>
              <w:right w:val="single" w:sz="12" w:space="0" w:color="auto"/>
            </w:tcBorders>
            <w:shd w:val="clear" w:color="000000" w:fill="D9D9D9"/>
            <w:noWrap/>
            <w:vAlign w:val="center"/>
          </w:tcPr>
          <w:p w14:paraId="71DF9BE6" w14:textId="2E03791F"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348.4</w:t>
            </w:r>
          </w:p>
        </w:tc>
      </w:tr>
      <w:tr w:rsidR="0029110C" w:rsidRPr="0048616E" w14:paraId="1917EDCC"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26407E32" w14:textId="564A645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nil"/>
              <w:bottom w:val="nil"/>
              <w:right w:val="single" w:sz="4" w:space="0" w:color="auto"/>
            </w:tcBorders>
            <w:shd w:val="clear" w:color="auto" w:fill="auto"/>
            <w:noWrap/>
            <w:vAlign w:val="center"/>
          </w:tcPr>
          <w:p w14:paraId="1336123E" w14:textId="7EF9364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4" w:space="0" w:color="auto"/>
            </w:tcBorders>
            <w:shd w:val="clear" w:color="auto" w:fill="auto"/>
            <w:noWrap/>
            <w:vAlign w:val="center"/>
          </w:tcPr>
          <w:p w14:paraId="1C669257" w14:textId="39A40A4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2608E7D4" w14:textId="652A059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3EB269C9" w14:textId="1825C24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5D911F95" w14:textId="7B9C109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23756F9F" w14:textId="2D362E8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nil"/>
              <w:bottom w:val="nil"/>
              <w:right w:val="single" w:sz="4" w:space="0" w:color="auto"/>
            </w:tcBorders>
            <w:shd w:val="clear" w:color="auto" w:fill="auto"/>
            <w:noWrap/>
            <w:vAlign w:val="center"/>
          </w:tcPr>
          <w:p w14:paraId="6B47EE17" w14:textId="12A4B70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14</w:t>
            </w:r>
          </w:p>
        </w:tc>
        <w:tc>
          <w:tcPr>
            <w:tcW w:w="226" w:type="pct"/>
            <w:tcBorders>
              <w:top w:val="nil"/>
              <w:left w:val="nil"/>
              <w:bottom w:val="nil"/>
              <w:right w:val="single" w:sz="4" w:space="0" w:color="auto"/>
            </w:tcBorders>
            <w:shd w:val="clear" w:color="auto" w:fill="auto"/>
            <w:noWrap/>
            <w:vAlign w:val="center"/>
          </w:tcPr>
          <w:p w14:paraId="4185E590" w14:textId="540F7A2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15</w:t>
            </w:r>
          </w:p>
        </w:tc>
        <w:tc>
          <w:tcPr>
            <w:tcW w:w="226" w:type="pct"/>
            <w:tcBorders>
              <w:top w:val="nil"/>
              <w:left w:val="nil"/>
              <w:bottom w:val="nil"/>
              <w:right w:val="single" w:sz="4" w:space="0" w:color="auto"/>
            </w:tcBorders>
            <w:shd w:val="clear" w:color="auto" w:fill="auto"/>
            <w:noWrap/>
            <w:vAlign w:val="center"/>
          </w:tcPr>
          <w:p w14:paraId="48C48CDE" w14:textId="70CD79B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15</w:t>
            </w:r>
          </w:p>
        </w:tc>
        <w:tc>
          <w:tcPr>
            <w:tcW w:w="226" w:type="pct"/>
            <w:tcBorders>
              <w:top w:val="nil"/>
              <w:left w:val="nil"/>
              <w:bottom w:val="nil"/>
              <w:right w:val="single" w:sz="4" w:space="0" w:color="auto"/>
            </w:tcBorders>
            <w:shd w:val="clear" w:color="auto" w:fill="auto"/>
            <w:noWrap/>
            <w:vAlign w:val="center"/>
          </w:tcPr>
          <w:p w14:paraId="375D0C65" w14:textId="15C2412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nil"/>
              <w:bottom w:val="nil"/>
              <w:right w:val="single" w:sz="4" w:space="0" w:color="auto"/>
            </w:tcBorders>
            <w:shd w:val="clear" w:color="auto" w:fill="auto"/>
            <w:noWrap/>
            <w:vAlign w:val="center"/>
          </w:tcPr>
          <w:p w14:paraId="07B1602D" w14:textId="58499A4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nil"/>
              <w:bottom w:val="nil"/>
              <w:right w:val="single" w:sz="4" w:space="0" w:color="auto"/>
            </w:tcBorders>
            <w:shd w:val="clear" w:color="auto" w:fill="auto"/>
            <w:noWrap/>
            <w:vAlign w:val="center"/>
          </w:tcPr>
          <w:p w14:paraId="3AC35DE3" w14:textId="1AB0895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73F5A880" w14:textId="01915F2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324E2AF1" w14:textId="40FCAD9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7BD21D83" w14:textId="389B6F5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46C3331C" w14:textId="3E0A3AF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12" w:space="0" w:color="auto"/>
            </w:tcBorders>
            <w:shd w:val="clear" w:color="auto" w:fill="auto"/>
            <w:noWrap/>
            <w:vAlign w:val="center"/>
          </w:tcPr>
          <w:p w14:paraId="498C9136" w14:textId="2985B71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tcPr>
          <w:p w14:paraId="30ABAEDE" w14:textId="09CE4D52"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184</w:t>
            </w:r>
          </w:p>
        </w:tc>
        <w:tc>
          <w:tcPr>
            <w:tcW w:w="382" w:type="pct"/>
            <w:tcBorders>
              <w:top w:val="nil"/>
              <w:left w:val="nil"/>
              <w:bottom w:val="nil"/>
              <w:right w:val="single" w:sz="12" w:space="0" w:color="auto"/>
            </w:tcBorders>
            <w:shd w:val="clear" w:color="auto" w:fill="auto"/>
            <w:noWrap/>
            <w:vAlign w:val="center"/>
          </w:tcPr>
          <w:p w14:paraId="456043DA" w14:textId="4A78F358"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351.5</w:t>
            </w:r>
          </w:p>
        </w:tc>
      </w:tr>
      <w:tr w:rsidR="00063E23" w:rsidRPr="0048616E" w14:paraId="606CC6BD"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460A584B" w14:textId="1D1C456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15E9FD08" w14:textId="609FFA8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4C9CCFD5" w14:textId="745AF30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36DDF380" w14:textId="6029E8D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7BD33629" w14:textId="42D5B09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70D1B9BA" w14:textId="1AE50ED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38CF1812" w14:textId="607804F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7BDB3BFC" w14:textId="7764031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24991D66" w14:textId="52D6CD5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2109866F" w14:textId="1590499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05770288" w14:textId="5B62F3A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41A8C358" w14:textId="7E2B0FE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025AD9B2" w14:textId="550F26B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725E2327" w14:textId="414DA4C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207796CB" w14:textId="5AB7661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26E0AB76" w14:textId="48D5887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141E8CCF" w14:textId="42E0B82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730CAADA" w14:textId="4204E31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48035C3D" w14:textId="5087E089"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185</w:t>
            </w:r>
          </w:p>
        </w:tc>
        <w:tc>
          <w:tcPr>
            <w:tcW w:w="382" w:type="pct"/>
            <w:tcBorders>
              <w:top w:val="nil"/>
              <w:left w:val="nil"/>
              <w:bottom w:val="nil"/>
              <w:right w:val="single" w:sz="12" w:space="0" w:color="auto"/>
            </w:tcBorders>
            <w:shd w:val="clear" w:color="000000" w:fill="D9D9D9"/>
            <w:noWrap/>
            <w:vAlign w:val="center"/>
          </w:tcPr>
          <w:p w14:paraId="43F6717E" w14:textId="07BDCE0D"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353.1</w:t>
            </w:r>
          </w:p>
        </w:tc>
      </w:tr>
      <w:tr w:rsidR="0029110C" w:rsidRPr="0048616E" w14:paraId="464D1948"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481123F1" w14:textId="179679E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nil"/>
              <w:bottom w:val="nil"/>
              <w:right w:val="single" w:sz="4" w:space="0" w:color="auto"/>
            </w:tcBorders>
            <w:shd w:val="clear" w:color="auto" w:fill="auto"/>
            <w:noWrap/>
            <w:vAlign w:val="center"/>
          </w:tcPr>
          <w:p w14:paraId="549CA1E0" w14:textId="02CE663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4" w:space="0" w:color="auto"/>
            </w:tcBorders>
            <w:shd w:val="clear" w:color="auto" w:fill="auto"/>
            <w:noWrap/>
            <w:vAlign w:val="center"/>
          </w:tcPr>
          <w:p w14:paraId="17FAF99A" w14:textId="4333E54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124639A7" w14:textId="38F0CA5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2B1E71B1" w14:textId="088E3BE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49FC6BB7" w14:textId="539CC26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73BD3234" w14:textId="3FDB50D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nil"/>
              <w:bottom w:val="nil"/>
              <w:right w:val="single" w:sz="4" w:space="0" w:color="auto"/>
            </w:tcBorders>
            <w:shd w:val="clear" w:color="auto" w:fill="auto"/>
            <w:noWrap/>
            <w:vAlign w:val="center"/>
          </w:tcPr>
          <w:p w14:paraId="3C3BF638" w14:textId="5BBA583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14</w:t>
            </w:r>
          </w:p>
        </w:tc>
        <w:tc>
          <w:tcPr>
            <w:tcW w:w="226" w:type="pct"/>
            <w:tcBorders>
              <w:top w:val="nil"/>
              <w:left w:val="nil"/>
              <w:bottom w:val="nil"/>
              <w:right w:val="single" w:sz="4" w:space="0" w:color="auto"/>
            </w:tcBorders>
            <w:shd w:val="clear" w:color="auto" w:fill="auto"/>
            <w:noWrap/>
            <w:vAlign w:val="center"/>
          </w:tcPr>
          <w:p w14:paraId="63618999" w14:textId="16D75B0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15</w:t>
            </w:r>
          </w:p>
        </w:tc>
        <w:tc>
          <w:tcPr>
            <w:tcW w:w="226" w:type="pct"/>
            <w:tcBorders>
              <w:top w:val="nil"/>
              <w:left w:val="nil"/>
              <w:bottom w:val="nil"/>
              <w:right w:val="single" w:sz="4" w:space="0" w:color="auto"/>
            </w:tcBorders>
            <w:shd w:val="clear" w:color="auto" w:fill="auto"/>
            <w:noWrap/>
            <w:vAlign w:val="center"/>
          </w:tcPr>
          <w:p w14:paraId="2FE8A8D2" w14:textId="5ECCBB1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15</w:t>
            </w:r>
          </w:p>
        </w:tc>
        <w:tc>
          <w:tcPr>
            <w:tcW w:w="226" w:type="pct"/>
            <w:tcBorders>
              <w:top w:val="nil"/>
              <w:left w:val="nil"/>
              <w:bottom w:val="nil"/>
              <w:right w:val="single" w:sz="4" w:space="0" w:color="auto"/>
            </w:tcBorders>
            <w:shd w:val="clear" w:color="auto" w:fill="auto"/>
            <w:noWrap/>
            <w:vAlign w:val="center"/>
          </w:tcPr>
          <w:p w14:paraId="0BA14BE5" w14:textId="6F334CF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14</w:t>
            </w:r>
          </w:p>
        </w:tc>
        <w:tc>
          <w:tcPr>
            <w:tcW w:w="226" w:type="pct"/>
            <w:tcBorders>
              <w:top w:val="nil"/>
              <w:left w:val="nil"/>
              <w:bottom w:val="nil"/>
              <w:right w:val="single" w:sz="4" w:space="0" w:color="auto"/>
            </w:tcBorders>
            <w:shd w:val="clear" w:color="auto" w:fill="auto"/>
            <w:noWrap/>
            <w:vAlign w:val="center"/>
          </w:tcPr>
          <w:p w14:paraId="45E94E3B" w14:textId="1E1D264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nil"/>
              <w:bottom w:val="nil"/>
              <w:right w:val="single" w:sz="4" w:space="0" w:color="auto"/>
            </w:tcBorders>
            <w:shd w:val="clear" w:color="auto" w:fill="auto"/>
            <w:noWrap/>
            <w:vAlign w:val="center"/>
          </w:tcPr>
          <w:p w14:paraId="226B168F" w14:textId="5F525D9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014D3FB9" w14:textId="75DE387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0B925289" w14:textId="6929CED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0774F956" w14:textId="03F0768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2D8E13A0" w14:textId="3AFF046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12" w:space="0" w:color="auto"/>
            </w:tcBorders>
            <w:shd w:val="clear" w:color="auto" w:fill="auto"/>
            <w:noWrap/>
            <w:vAlign w:val="center"/>
          </w:tcPr>
          <w:p w14:paraId="3E93A5DF" w14:textId="6458156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tcPr>
          <w:p w14:paraId="414F3BCF" w14:textId="223A8057"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186</w:t>
            </w:r>
          </w:p>
        </w:tc>
        <w:tc>
          <w:tcPr>
            <w:tcW w:w="382" w:type="pct"/>
            <w:tcBorders>
              <w:top w:val="nil"/>
              <w:left w:val="nil"/>
              <w:bottom w:val="nil"/>
              <w:right w:val="single" w:sz="12" w:space="0" w:color="auto"/>
            </w:tcBorders>
            <w:shd w:val="clear" w:color="auto" w:fill="auto"/>
            <w:noWrap/>
            <w:vAlign w:val="center"/>
          </w:tcPr>
          <w:p w14:paraId="17B643A0" w14:textId="395A549C"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354.6</w:t>
            </w:r>
          </w:p>
        </w:tc>
      </w:tr>
      <w:tr w:rsidR="00944375" w:rsidRPr="0048616E" w14:paraId="0DB9D50B"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16CFB5ED" w14:textId="126425E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3983059D" w14:textId="7A16C77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727B1A92" w14:textId="16C0285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77B73844" w14:textId="3335CE8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4AF671D4" w14:textId="206316F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6B79A5DC" w14:textId="755A03E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34DCCC94" w14:textId="7192E13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15A113B9" w14:textId="7318ABD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5F7E5E65" w14:textId="78D8856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0DF83FC1" w14:textId="4F9B90F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07B29AA5" w14:textId="2AC1CB6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69E36303" w14:textId="377E6DC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535A5756" w14:textId="05CC551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4BD551A3" w14:textId="2FBC7A3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51A9BA6C" w14:textId="44EF947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7761A3C3" w14:textId="138DEC9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77D46A92" w14:textId="743AF50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2B095143" w14:textId="09E09AC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1F7F3250" w14:textId="5E9D2D3E"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187</w:t>
            </w:r>
          </w:p>
        </w:tc>
        <w:tc>
          <w:tcPr>
            <w:tcW w:w="382" w:type="pct"/>
            <w:tcBorders>
              <w:top w:val="nil"/>
              <w:left w:val="nil"/>
              <w:bottom w:val="nil"/>
              <w:right w:val="single" w:sz="12" w:space="0" w:color="auto"/>
            </w:tcBorders>
            <w:shd w:val="clear" w:color="000000" w:fill="D9D9D9"/>
            <w:noWrap/>
            <w:vAlign w:val="center"/>
          </w:tcPr>
          <w:p w14:paraId="6DB9D8AA" w14:textId="2255C800"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356.2</w:t>
            </w:r>
          </w:p>
        </w:tc>
      </w:tr>
      <w:tr w:rsidR="00944375" w:rsidRPr="0048616E" w14:paraId="6AC59EF4"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2D2EAE09" w14:textId="58C24A4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72D75B18" w14:textId="3A46475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4ACEA107" w14:textId="5174FE9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74046660" w14:textId="79C2F01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4" w:space="0" w:color="auto"/>
            </w:tcBorders>
            <w:shd w:val="clear" w:color="auto" w:fill="auto"/>
            <w:noWrap/>
            <w:vAlign w:val="center"/>
          </w:tcPr>
          <w:p w14:paraId="67D87319" w14:textId="1B11D1D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75C47A98" w14:textId="6570C8D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0DA0045F" w14:textId="67F8EBC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4ED45A65" w14:textId="29E5312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439CC323" w14:textId="56ED0E6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6FF6E583" w14:textId="76CA2BB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6DCFBD96" w14:textId="0333AFB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55A90C04" w14:textId="4144C86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513EDE47" w14:textId="5CB2AC2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73E2280D" w14:textId="62BBDC6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462767E5" w14:textId="2D76837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4" w:space="0" w:color="auto"/>
            </w:tcBorders>
            <w:shd w:val="clear" w:color="auto" w:fill="auto"/>
            <w:noWrap/>
            <w:vAlign w:val="center"/>
          </w:tcPr>
          <w:p w14:paraId="70C988B1" w14:textId="5BE8249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7E8DD998" w14:textId="02358DF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22E1A09F" w14:textId="5F0404B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44DBA5BD" w14:textId="28D6B9B1"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188</w:t>
            </w:r>
          </w:p>
        </w:tc>
        <w:tc>
          <w:tcPr>
            <w:tcW w:w="382" w:type="pct"/>
            <w:tcBorders>
              <w:top w:val="nil"/>
              <w:left w:val="nil"/>
              <w:bottom w:val="nil"/>
              <w:right w:val="single" w:sz="12" w:space="0" w:color="auto"/>
            </w:tcBorders>
            <w:shd w:val="clear" w:color="auto" w:fill="auto"/>
            <w:noWrap/>
            <w:vAlign w:val="center"/>
          </w:tcPr>
          <w:p w14:paraId="3972236B" w14:textId="6B991C9B"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357.8</w:t>
            </w:r>
          </w:p>
        </w:tc>
      </w:tr>
      <w:tr w:rsidR="00944375" w:rsidRPr="0048616E" w14:paraId="741E5CD3"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3A6FE3BD" w14:textId="3E80FB8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71808F1E" w14:textId="5E54DAD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6BFF5A59" w14:textId="2FD7123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3E39EA44" w14:textId="5EF886D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4EDCF5C3" w14:textId="0CF7D94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0DCD297D" w14:textId="7ADF9E0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12BD4641" w14:textId="5DD64B9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023CD4AE" w14:textId="70877DC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72B7B900" w14:textId="775C6D4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0D413223" w14:textId="1271933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192D19F2" w14:textId="026385B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7249195A" w14:textId="2764E68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795E73A0" w14:textId="6AC9095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3786AA8D" w14:textId="70C6FF1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4449AC94" w14:textId="70DD49A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596E7CEF" w14:textId="324956F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7EBBCE7D" w14:textId="180FF45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05ED804F" w14:textId="6ED4190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03600396" w14:textId="742066C2"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189</w:t>
            </w:r>
          </w:p>
        </w:tc>
        <w:tc>
          <w:tcPr>
            <w:tcW w:w="382" w:type="pct"/>
            <w:tcBorders>
              <w:top w:val="nil"/>
              <w:left w:val="nil"/>
              <w:bottom w:val="nil"/>
              <w:right w:val="single" w:sz="12" w:space="0" w:color="auto"/>
            </w:tcBorders>
            <w:shd w:val="clear" w:color="000000" w:fill="D9D9D9"/>
            <w:noWrap/>
            <w:vAlign w:val="center"/>
          </w:tcPr>
          <w:p w14:paraId="15763D67" w14:textId="697DB4AE"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359.4</w:t>
            </w:r>
          </w:p>
        </w:tc>
      </w:tr>
      <w:tr w:rsidR="00944375" w:rsidRPr="0048616E" w14:paraId="7AC1E9F6"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4BDC04A3" w14:textId="2EF9BA3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52AAAFF7" w14:textId="46410D2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792D6CE5" w14:textId="1558524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5EB7890C" w14:textId="2AACBFB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4" w:space="0" w:color="auto"/>
            </w:tcBorders>
            <w:shd w:val="clear" w:color="auto" w:fill="auto"/>
            <w:noWrap/>
            <w:vAlign w:val="center"/>
          </w:tcPr>
          <w:p w14:paraId="421174F0" w14:textId="744C78F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32C00463" w14:textId="58899D4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0B7524B5" w14:textId="4E0EC30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280DE5F5" w14:textId="0D4CAA2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383BB64E" w14:textId="309706C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65CDA10E" w14:textId="7CFA1C4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1CA8844F" w14:textId="445FF8A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07E88599" w14:textId="5256A3E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7E59E936" w14:textId="7138C83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5A54CA61" w14:textId="2F1D768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01E4DE8F" w14:textId="56349ED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4" w:space="0" w:color="auto"/>
            </w:tcBorders>
            <w:shd w:val="clear" w:color="auto" w:fill="auto"/>
            <w:noWrap/>
            <w:vAlign w:val="center"/>
          </w:tcPr>
          <w:p w14:paraId="443AB5F7" w14:textId="451E06F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1B63B068" w14:textId="2A39D75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5A7350EF" w14:textId="3B57928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14F4C1C9" w14:textId="7BB66E0F"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190</w:t>
            </w:r>
          </w:p>
        </w:tc>
        <w:tc>
          <w:tcPr>
            <w:tcW w:w="382" w:type="pct"/>
            <w:tcBorders>
              <w:top w:val="nil"/>
              <w:left w:val="nil"/>
              <w:bottom w:val="nil"/>
              <w:right w:val="single" w:sz="12" w:space="0" w:color="auto"/>
            </w:tcBorders>
            <w:shd w:val="clear" w:color="auto" w:fill="auto"/>
            <w:noWrap/>
            <w:vAlign w:val="center"/>
          </w:tcPr>
          <w:p w14:paraId="0CBAF126" w14:textId="16DAF513"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360.9</w:t>
            </w:r>
          </w:p>
        </w:tc>
      </w:tr>
      <w:tr w:rsidR="00944375" w:rsidRPr="0048616E" w14:paraId="6AC3ECD9"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7C39742E" w14:textId="24E1168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432B059E" w14:textId="1119E48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64835071" w14:textId="7EE5679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1CB1FB49" w14:textId="725B0AE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7301D923" w14:textId="043E451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28F407B5" w14:textId="3D86142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34D86520" w14:textId="0A6E187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6CAC4334" w14:textId="3A81659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279B2624" w14:textId="6EBCDD7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0612FD7C" w14:textId="6CFD0E1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21933FB0" w14:textId="38D14A7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28FEFAE9" w14:textId="7960DDE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58EC8A6B" w14:textId="4EDD971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0587198B" w14:textId="0EF9D31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2AEBA7D7" w14:textId="4F56F01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2D929B61" w14:textId="066A035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6C5F9B86" w14:textId="7F89B6D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2ADE41DE" w14:textId="34B3741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2B91A190" w14:textId="48C2F271"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191</w:t>
            </w:r>
          </w:p>
        </w:tc>
        <w:tc>
          <w:tcPr>
            <w:tcW w:w="382" w:type="pct"/>
            <w:tcBorders>
              <w:top w:val="nil"/>
              <w:left w:val="nil"/>
              <w:bottom w:val="nil"/>
              <w:right w:val="single" w:sz="12" w:space="0" w:color="auto"/>
            </w:tcBorders>
            <w:shd w:val="clear" w:color="000000" w:fill="D9D9D9"/>
            <w:noWrap/>
            <w:vAlign w:val="center"/>
          </w:tcPr>
          <w:p w14:paraId="0CEFE8D5" w14:textId="7E0B73BF"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362.5</w:t>
            </w:r>
          </w:p>
        </w:tc>
      </w:tr>
      <w:tr w:rsidR="00944375" w:rsidRPr="0048616E" w14:paraId="1B33314A"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796226E2" w14:textId="5B62276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457A9513" w14:textId="7396A19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0AB5E62D" w14:textId="6E12423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7F4C11E1" w14:textId="550E2BF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4" w:space="0" w:color="auto"/>
            </w:tcBorders>
            <w:shd w:val="clear" w:color="auto" w:fill="auto"/>
            <w:noWrap/>
            <w:vAlign w:val="center"/>
          </w:tcPr>
          <w:p w14:paraId="2456D429" w14:textId="312715A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3215E045" w14:textId="54C3944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0C497376" w14:textId="4B066CE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78DF38C6" w14:textId="6B953EE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26920C00" w14:textId="1ED2B23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4BE33072" w14:textId="0219F76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65C65416" w14:textId="4DA1830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0494C58F" w14:textId="66B47C4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5A6BB233" w14:textId="45C79DF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70A031A8" w14:textId="27FA4E0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4C9DDFC9" w14:textId="7E75733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4" w:space="0" w:color="auto"/>
            </w:tcBorders>
            <w:shd w:val="clear" w:color="auto" w:fill="auto"/>
            <w:noWrap/>
            <w:vAlign w:val="center"/>
          </w:tcPr>
          <w:p w14:paraId="5F9EEF45" w14:textId="46A7583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6F4E0E51" w14:textId="1F147F2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20883AFB" w14:textId="5D301D3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254B64E9" w14:textId="0D322B88"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192</w:t>
            </w:r>
          </w:p>
        </w:tc>
        <w:tc>
          <w:tcPr>
            <w:tcW w:w="382" w:type="pct"/>
            <w:tcBorders>
              <w:top w:val="nil"/>
              <w:left w:val="nil"/>
              <w:bottom w:val="nil"/>
              <w:right w:val="single" w:sz="12" w:space="0" w:color="auto"/>
            </w:tcBorders>
            <w:shd w:val="clear" w:color="auto" w:fill="auto"/>
            <w:noWrap/>
            <w:vAlign w:val="center"/>
          </w:tcPr>
          <w:p w14:paraId="586AFB2F" w14:textId="5B44EBA6"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364.0</w:t>
            </w:r>
          </w:p>
        </w:tc>
      </w:tr>
      <w:tr w:rsidR="00944375" w:rsidRPr="0048616E" w14:paraId="5307ADB1"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15F696FD" w14:textId="754E407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300B16BE" w14:textId="1024AF0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34743EA8" w14:textId="2C10CEA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6A947F62" w14:textId="268A681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5DE7AFF6" w14:textId="6BA3644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1C5656A6" w14:textId="51675D4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3746CF75" w14:textId="0D14FAA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32919B57" w14:textId="3789FF6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1701184C" w14:textId="7CE25C5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200DDE39" w14:textId="4CBE1BB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4F12F68A" w14:textId="1694E76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2588F110" w14:textId="2EB7FF5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1194BFFE" w14:textId="784F1C5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12962A33" w14:textId="0896AD1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25DD9F7A" w14:textId="3F954CE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423BC098" w14:textId="7B95F20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095866AE" w14:textId="6BB9A96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1F67E46D" w14:textId="1714480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6FB2DA73" w14:textId="53DB83AC"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193</w:t>
            </w:r>
          </w:p>
        </w:tc>
        <w:tc>
          <w:tcPr>
            <w:tcW w:w="382" w:type="pct"/>
            <w:tcBorders>
              <w:top w:val="nil"/>
              <w:left w:val="nil"/>
              <w:bottom w:val="nil"/>
              <w:right w:val="single" w:sz="12" w:space="0" w:color="auto"/>
            </w:tcBorders>
            <w:shd w:val="clear" w:color="000000" w:fill="D9D9D9"/>
            <w:noWrap/>
            <w:vAlign w:val="center"/>
          </w:tcPr>
          <w:p w14:paraId="3B73581A" w14:textId="58AD22CE"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365.6</w:t>
            </w:r>
          </w:p>
        </w:tc>
      </w:tr>
      <w:tr w:rsidR="00944375" w:rsidRPr="0048616E" w14:paraId="0AA72AA1"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689F4DBE" w14:textId="46B2F06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4276682F" w14:textId="5DBDA49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5387BE12" w14:textId="513559D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1993A111" w14:textId="66D9E44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4" w:space="0" w:color="auto"/>
            </w:tcBorders>
            <w:shd w:val="clear" w:color="auto" w:fill="auto"/>
            <w:noWrap/>
            <w:vAlign w:val="center"/>
          </w:tcPr>
          <w:p w14:paraId="4F96CB90" w14:textId="3936722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670C2A9A" w14:textId="5D64ED0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58CB473C" w14:textId="0310DF1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0978BB37" w14:textId="1245123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77B2EE77" w14:textId="0324F36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267341FE" w14:textId="0B7B93D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2EB7835E" w14:textId="3756608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51377BAC" w14:textId="0D1A14B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58905D1C" w14:textId="08EC71E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3550DD07" w14:textId="09C7A92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7A3C37EC" w14:textId="09B4C4C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4" w:space="0" w:color="auto"/>
            </w:tcBorders>
            <w:shd w:val="clear" w:color="auto" w:fill="auto"/>
            <w:noWrap/>
            <w:vAlign w:val="center"/>
          </w:tcPr>
          <w:p w14:paraId="733A4587" w14:textId="37A3EB2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1D8A425B" w14:textId="67220E0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5C206FB4" w14:textId="67491AF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636A33A4" w14:textId="5C6E45A3"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194</w:t>
            </w:r>
          </w:p>
        </w:tc>
        <w:tc>
          <w:tcPr>
            <w:tcW w:w="382" w:type="pct"/>
            <w:tcBorders>
              <w:top w:val="nil"/>
              <w:left w:val="nil"/>
              <w:bottom w:val="nil"/>
              <w:right w:val="single" w:sz="12" w:space="0" w:color="auto"/>
            </w:tcBorders>
            <w:shd w:val="clear" w:color="auto" w:fill="auto"/>
            <w:noWrap/>
            <w:vAlign w:val="center"/>
          </w:tcPr>
          <w:p w14:paraId="7C4BFFF4" w14:textId="78AE4B7A"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367.1</w:t>
            </w:r>
          </w:p>
        </w:tc>
      </w:tr>
      <w:tr w:rsidR="00944375" w:rsidRPr="0048616E" w14:paraId="780B2CED"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4A1B270C" w14:textId="7B66487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0EB5D8EB" w14:textId="0693370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714F75E0" w14:textId="5024261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106A0FA9" w14:textId="45F6293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4FE76E7B" w14:textId="79ECCA4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7C864556" w14:textId="358F4A4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461F0095" w14:textId="5479870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2E663636" w14:textId="36EB895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223A868B" w14:textId="7E51DF6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3A483C91" w14:textId="20A107E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004857C1" w14:textId="4A1751A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725B28C1" w14:textId="5CF2B38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2E37634F" w14:textId="7BAE20F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1DE9A4D8" w14:textId="03A3501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2765AF76" w14:textId="6BF5AD1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0309162A" w14:textId="73FC450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0EA40A00" w14:textId="3F4B5B4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46205315" w14:textId="3E0A1D6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61201622" w14:textId="591C3E40"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195</w:t>
            </w:r>
          </w:p>
        </w:tc>
        <w:tc>
          <w:tcPr>
            <w:tcW w:w="382" w:type="pct"/>
            <w:tcBorders>
              <w:top w:val="nil"/>
              <w:left w:val="nil"/>
              <w:bottom w:val="nil"/>
              <w:right w:val="single" w:sz="12" w:space="0" w:color="auto"/>
            </w:tcBorders>
            <w:shd w:val="clear" w:color="000000" w:fill="D9D9D9"/>
            <w:noWrap/>
            <w:vAlign w:val="center"/>
          </w:tcPr>
          <w:p w14:paraId="26FDF776" w14:textId="5B239130"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368.7</w:t>
            </w:r>
          </w:p>
        </w:tc>
      </w:tr>
      <w:tr w:rsidR="00944375" w:rsidRPr="0048616E" w14:paraId="4567C7DA"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5FC76FBD" w14:textId="6DD28CB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01169861" w14:textId="3FB4703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5AE0783C" w14:textId="78608C2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70717C13" w14:textId="7ECB340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4" w:space="0" w:color="auto"/>
            </w:tcBorders>
            <w:shd w:val="clear" w:color="auto" w:fill="auto"/>
            <w:noWrap/>
            <w:vAlign w:val="center"/>
          </w:tcPr>
          <w:p w14:paraId="4CB1C7E2" w14:textId="007DF8D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5B4E00FE" w14:textId="25136DF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5A88EC95" w14:textId="00DCE7F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51E907F0" w14:textId="0E0DB95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73E26D08" w14:textId="559EFFB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507DCCDB" w14:textId="53DDF66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0528DEA1" w14:textId="11C5AC1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0BF17DA4" w14:textId="238F1E8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4A6DA411" w14:textId="3EFE272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6B3BEF73" w14:textId="57DD883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755DEF5B" w14:textId="21F9FE5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4" w:space="0" w:color="auto"/>
            </w:tcBorders>
            <w:shd w:val="clear" w:color="auto" w:fill="auto"/>
            <w:noWrap/>
            <w:vAlign w:val="center"/>
          </w:tcPr>
          <w:p w14:paraId="2FB47B82" w14:textId="65AA5A5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39F2F109" w14:textId="1BD9C83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3815B2B2" w14:textId="7DA185D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33753AFE" w14:textId="25106EBF"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196</w:t>
            </w:r>
          </w:p>
        </w:tc>
        <w:tc>
          <w:tcPr>
            <w:tcW w:w="382" w:type="pct"/>
            <w:tcBorders>
              <w:top w:val="nil"/>
              <w:left w:val="nil"/>
              <w:bottom w:val="nil"/>
              <w:right w:val="single" w:sz="12" w:space="0" w:color="auto"/>
            </w:tcBorders>
            <w:shd w:val="clear" w:color="auto" w:fill="auto"/>
            <w:noWrap/>
            <w:vAlign w:val="center"/>
          </w:tcPr>
          <w:p w14:paraId="3365046E" w14:textId="68DDB36E"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370.2</w:t>
            </w:r>
          </w:p>
        </w:tc>
      </w:tr>
      <w:tr w:rsidR="00944375" w:rsidRPr="0048616E" w14:paraId="75B52908"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396AD282" w14:textId="60FA5E0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521A96AC" w14:textId="0D14D7C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61132F55" w14:textId="4892452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380BAA78" w14:textId="01DA446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32978839" w14:textId="623E04B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7A51C93F" w14:textId="7C7BC91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2EA26E39" w14:textId="7AEACE7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286B4FC2" w14:textId="3EB5EE1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37DF9128" w14:textId="236196D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16D0708B" w14:textId="68F462C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557A4323" w14:textId="30FC145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4E6E69DC" w14:textId="2D6D1A0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7CDFF615" w14:textId="2DB44F2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36F089AD" w14:textId="12AB327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44DE8A0A" w14:textId="362B1E5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28627375" w14:textId="34BAC27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63F41077" w14:textId="7F355A7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25289194" w14:textId="21CC672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2065A745" w14:textId="76604AEB"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197</w:t>
            </w:r>
          </w:p>
        </w:tc>
        <w:tc>
          <w:tcPr>
            <w:tcW w:w="382" w:type="pct"/>
            <w:tcBorders>
              <w:top w:val="nil"/>
              <w:left w:val="nil"/>
              <w:bottom w:val="nil"/>
              <w:right w:val="single" w:sz="12" w:space="0" w:color="auto"/>
            </w:tcBorders>
            <w:shd w:val="clear" w:color="000000" w:fill="D9D9D9"/>
            <w:noWrap/>
            <w:vAlign w:val="center"/>
          </w:tcPr>
          <w:p w14:paraId="76CEC6FF" w14:textId="6368BE6D"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371.8</w:t>
            </w:r>
          </w:p>
        </w:tc>
      </w:tr>
      <w:tr w:rsidR="00944375" w:rsidRPr="0048616E" w14:paraId="28290301"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41F4169C" w14:textId="6D267C0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4C143E81" w14:textId="009635C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3FAEC0EA" w14:textId="2FF53F0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2E2BB9FC" w14:textId="3DDF4B5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4" w:space="0" w:color="auto"/>
            </w:tcBorders>
            <w:shd w:val="clear" w:color="auto" w:fill="auto"/>
            <w:noWrap/>
            <w:vAlign w:val="center"/>
          </w:tcPr>
          <w:p w14:paraId="5E8ABE61" w14:textId="1F07B7F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0BB6742C" w14:textId="694BF91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719362CB" w14:textId="0AC002D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3E420965" w14:textId="56610D7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066F4714" w14:textId="52EF851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76068681" w14:textId="2ACD79A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73630490" w14:textId="1E8EA66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38B2F256" w14:textId="256F981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4407A7FB" w14:textId="7912F3A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74C420BF" w14:textId="00736AE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2329340D" w14:textId="0D67E46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4" w:space="0" w:color="auto"/>
            </w:tcBorders>
            <w:shd w:val="clear" w:color="auto" w:fill="auto"/>
            <w:noWrap/>
            <w:vAlign w:val="center"/>
          </w:tcPr>
          <w:p w14:paraId="7EBEA984" w14:textId="1FCB6F0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737A2223" w14:textId="7E09706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2F7C9C37" w14:textId="57ED181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5A81BB6D" w14:textId="4D0F9819"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198</w:t>
            </w:r>
          </w:p>
        </w:tc>
        <w:tc>
          <w:tcPr>
            <w:tcW w:w="382" w:type="pct"/>
            <w:tcBorders>
              <w:top w:val="nil"/>
              <w:left w:val="nil"/>
              <w:bottom w:val="nil"/>
              <w:right w:val="single" w:sz="12" w:space="0" w:color="auto"/>
            </w:tcBorders>
            <w:shd w:val="clear" w:color="auto" w:fill="auto"/>
            <w:noWrap/>
            <w:vAlign w:val="center"/>
          </w:tcPr>
          <w:p w14:paraId="3E002F72" w14:textId="5676BA4A"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373.3</w:t>
            </w:r>
          </w:p>
        </w:tc>
      </w:tr>
      <w:tr w:rsidR="00944375" w:rsidRPr="0048616E" w14:paraId="48FEDB1A"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486507FE" w14:textId="51ED9A6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66F071D0" w14:textId="4D19B1A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314B30E6" w14:textId="111F01B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2C9FB675" w14:textId="6B43943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06276440" w14:textId="288DC38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303D9224" w14:textId="67E12AF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451C2CF8" w14:textId="2A5DA5A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64F60148" w14:textId="7C429EE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4C9C032B" w14:textId="1C2D959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18326490" w14:textId="29069A7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604896EB" w14:textId="078FFF5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5BD28E76" w14:textId="21687A5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37B01D95" w14:textId="0C06730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7A6BB95D" w14:textId="1D528B9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11B315A1" w14:textId="553EBB0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1E518A3F" w14:textId="307C8A0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393154AD" w14:textId="5CF84BA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348A36C2" w14:textId="073EEC0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35637603" w14:textId="297621FA"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199</w:t>
            </w:r>
          </w:p>
        </w:tc>
        <w:tc>
          <w:tcPr>
            <w:tcW w:w="382" w:type="pct"/>
            <w:tcBorders>
              <w:top w:val="nil"/>
              <w:left w:val="nil"/>
              <w:bottom w:val="nil"/>
              <w:right w:val="single" w:sz="12" w:space="0" w:color="auto"/>
            </w:tcBorders>
            <w:shd w:val="clear" w:color="000000" w:fill="D9D9D9"/>
            <w:noWrap/>
            <w:vAlign w:val="center"/>
          </w:tcPr>
          <w:p w14:paraId="43B31A25" w14:textId="54482226"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374.9</w:t>
            </w:r>
          </w:p>
        </w:tc>
      </w:tr>
      <w:tr w:rsidR="00944375" w:rsidRPr="0048616E" w14:paraId="34001B2C"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7428503B" w14:textId="7D045F5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499AD4D4" w14:textId="7EF3EB8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53E3AA59" w14:textId="5D14F7D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600AF04C" w14:textId="61DBB9B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4" w:space="0" w:color="auto"/>
            </w:tcBorders>
            <w:shd w:val="clear" w:color="auto" w:fill="auto"/>
            <w:noWrap/>
            <w:vAlign w:val="center"/>
          </w:tcPr>
          <w:p w14:paraId="1EB176E4" w14:textId="7432658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192AD628" w14:textId="3B52FCC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1B668165" w14:textId="3E62064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467EB065" w14:textId="62220CA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0541EF15" w14:textId="21373EB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4D7DAAAE" w14:textId="23CE2D7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6909BBEF" w14:textId="5A29A5E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357BC127" w14:textId="49BE90C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67ADBC46" w14:textId="58A4580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0F1CB1BC" w14:textId="0A2F674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5ADB26C7" w14:textId="70AAFAC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4" w:space="0" w:color="auto"/>
            </w:tcBorders>
            <w:shd w:val="clear" w:color="auto" w:fill="auto"/>
            <w:noWrap/>
            <w:vAlign w:val="center"/>
          </w:tcPr>
          <w:p w14:paraId="246B83F3" w14:textId="031C106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4BB1CB15" w14:textId="686F597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7EC8BB3E" w14:textId="1F6AAB8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75C438D3" w14:textId="6D5013D2"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200</w:t>
            </w:r>
          </w:p>
        </w:tc>
        <w:tc>
          <w:tcPr>
            <w:tcW w:w="382" w:type="pct"/>
            <w:tcBorders>
              <w:top w:val="nil"/>
              <w:left w:val="nil"/>
              <w:bottom w:val="nil"/>
              <w:right w:val="single" w:sz="12" w:space="0" w:color="auto"/>
            </w:tcBorders>
            <w:shd w:val="clear" w:color="auto" w:fill="auto"/>
            <w:noWrap/>
            <w:vAlign w:val="center"/>
          </w:tcPr>
          <w:p w14:paraId="03C4E7DF" w14:textId="30E68E93"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376.4</w:t>
            </w:r>
          </w:p>
        </w:tc>
      </w:tr>
      <w:tr w:rsidR="00944375" w:rsidRPr="0048616E" w14:paraId="62CFB06F"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031F3391" w14:textId="32E0AD3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5F09E737" w14:textId="193E1F6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19F802E6" w14:textId="16DCE11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5A93FAD5" w14:textId="22216AC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7A0AAFF1" w14:textId="56EA217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070CA658" w14:textId="369A2BA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0B561FC4" w14:textId="6EAB239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020D529C" w14:textId="6E9F499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5426EB2F" w14:textId="1F11D26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741952F9" w14:textId="00F3BAD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0A9116B1" w14:textId="78FFD6A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7B203E11" w14:textId="2D360D6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1EFA141B" w14:textId="2D76736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7AE20215" w14:textId="08C421D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4B76DB43" w14:textId="579945D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29C66817" w14:textId="38FF353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3B941086" w14:textId="664C0DB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3A4ABA2C" w14:textId="0E424D2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5FD50D7D" w14:textId="78130643"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201</w:t>
            </w:r>
          </w:p>
        </w:tc>
        <w:tc>
          <w:tcPr>
            <w:tcW w:w="382" w:type="pct"/>
            <w:tcBorders>
              <w:top w:val="nil"/>
              <w:left w:val="nil"/>
              <w:bottom w:val="nil"/>
              <w:right w:val="single" w:sz="12" w:space="0" w:color="auto"/>
            </w:tcBorders>
            <w:shd w:val="clear" w:color="000000" w:fill="D9D9D9"/>
            <w:noWrap/>
            <w:vAlign w:val="center"/>
          </w:tcPr>
          <w:p w14:paraId="0B7356A5" w14:textId="28577552"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378.0</w:t>
            </w:r>
          </w:p>
        </w:tc>
      </w:tr>
      <w:tr w:rsidR="00944375" w:rsidRPr="0048616E" w14:paraId="4B0653C6"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54B090E1" w14:textId="3303DA0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14B2D990" w14:textId="0023997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2C512A47" w14:textId="62A5CC9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40CFABC7" w14:textId="33D4467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4" w:space="0" w:color="auto"/>
            </w:tcBorders>
            <w:shd w:val="clear" w:color="auto" w:fill="auto"/>
            <w:noWrap/>
            <w:vAlign w:val="center"/>
          </w:tcPr>
          <w:p w14:paraId="79FDBDCB" w14:textId="49627BC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1667000C" w14:textId="702C121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08798409" w14:textId="56AFF4B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38CAFF2C" w14:textId="1D2EBEE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5EAC13C6" w14:textId="2FA4AB5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0A7F7623" w14:textId="6FC88ED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56E3E312" w14:textId="0DE923C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7F8B18E1" w14:textId="5A9B27F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16466CCC" w14:textId="2355BAA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26C887BB" w14:textId="00C2000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760BDE8E" w14:textId="27EA2F9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4" w:space="0" w:color="auto"/>
            </w:tcBorders>
            <w:shd w:val="clear" w:color="auto" w:fill="auto"/>
            <w:noWrap/>
            <w:vAlign w:val="center"/>
          </w:tcPr>
          <w:p w14:paraId="4065F4AF" w14:textId="092CF69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2268A43C" w14:textId="28A2326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2371504A" w14:textId="176E8B1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4D21ED17" w14:textId="7EE372F7"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202</w:t>
            </w:r>
          </w:p>
        </w:tc>
        <w:tc>
          <w:tcPr>
            <w:tcW w:w="382" w:type="pct"/>
            <w:tcBorders>
              <w:top w:val="nil"/>
              <w:left w:val="nil"/>
              <w:bottom w:val="nil"/>
              <w:right w:val="single" w:sz="12" w:space="0" w:color="auto"/>
            </w:tcBorders>
            <w:shd w:val="clear" w:color="auto" w:fill="auto"/>
            <w:noWrap/>
            <w:vAlign w:val="center"/>
          </w:tcPr>
          <w:p w14:paraId="29916CC4" w14:textId="7F8F9DF8"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379.6</w:t>
            </w:r>
          </w:p>
        </w:tc>
      </w:tr>
      <w:tr w:rsidR="00944375" w:rsidRPr="0048616E" w14:paraId="5C79BC34"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4CC8B217" w14:textId="3EC30D2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4A64EA0E" w14:textId="49C74B9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1C7402CA" w14:textId="65CE1FE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299BC1D9" w14:textId="3A06A6A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576859BA" w14:textId="76F7E0F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594721BD" w14:textId="05E5F21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18E64274" w14:textId="3C941C1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54901A1B" w14:textId="46DCA72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37465FF7" w14:textId="6C54FD8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21DC5EA0" w14:textId="65ECA94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1E26D613" w14:textId="7217549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52EF6859" w14:textId="36EB884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4583092E" w14:textId="61F7411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4F04044C" w14:textId="3D812E7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6825C899" w14:textId="258B945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0C8D927E" w14:textId="220EB4C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2E399762" w14:textId="1116C6C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72715980" w14:textId="5E5EEE2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0183679C" w14:textId="1B880786"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203</w:t>
            </w:r>
          </w:p>
        </w:tc>
        <w:tc>
          <w:tcPr>
            <w:tcW w:w="382" w:type="pct"/>
            <w:tcBorders>
              <w:top w:val="nil"/>
              <w:left w:val="nil"/>
              <w:bottom w:val="nil"/>
              <w:right w:val="single" w:sz="12" w:space="0" w:color="auto"/>
            </w:tcBorders>
            <w:shd w:val="clear" w:color="000000" w:fill="D9D9D9"/>
            <w:noWrap/>
            <w:vAlign w:val="center"/>
          </w:tcPr>
          <w:p w14:paraId="292A7290" w14:textId="19D75DDC"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381.2</w:t>
            </w:r>
          </w:p>
        </w:tc>
      </w:tr>
      <w:tr w:rsidR="00944375" w:rsidRPr="0048616E" w14:paraId="6A94CF76"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4535FD94" w14:textId="6E74831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434E0177" w14:textId="08268AC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229AFEE2" w14:textId="1920268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2F30F6F9" w14:textId="100913C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4" w:space="0" w:color="auto"/>
            </w:tcBorders>
            <w:shd w:val="clear" w:color="auto" w:fill="auto"/>
            <w:noWrap/>
            <w:vAlign w:val="center"/>
          </w:tcPr>
          <w:p w14:paraId="047F8441" w14:textId="27915DF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2B016444" w14:textId="34165F4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6F705673" w14:textId="1A14276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43B15A23" w14:textId="3616FF8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05DBBAF9" w14:textId="01960D6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59A09628" w14:textId="6A24E1D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00AD631D" w14:textId="2CEB5EF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16BFF633" w14:textId="36C3F71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5D54D1E0" w14:textId="651AB90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1A04716E" w14:textId="2B14719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37804C19" w14:textId="0DAAA8F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4" w:space="0" w:color="auto"/>
            </w:tcBorders>
            <w:shd w:val="clear" w:color="auto" w:fill="auto"/>
            <w:noWrap/>
            <w:vAlign w:val="center"/>
          </w:tcPr>
          <w:p w14:paraId="4FF42B54" w14:textId="4E59963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652F23F5" w14:textId="52E51E2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5C83642A" w14:textId="5C758F8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37A68A42" w14:textId="73BD72C1"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204</w:t>
            </w:r>
          </w:p>
        </w:tc>
        <w:tc>
          <w:tcPr>
            <w:tcW w:w="382" w:type="pct"/>
            <w:tcBorders>
              <w:top w:val="nil"/>
              <w:left w:val="nil"/>
              <w:bottom w:val="nil"/>
              <w:right w:val="single" w:sz="12" w:space="0" w:color="auto"/>
            </w:tcBorders>
            <w:shd w:val="clear" w:color="auto" w:fill="auto"/>
            <w:noWrap/>
            <w:vAlign w:val="center"/>
          </w:tcPr>
          <w:p w14:paraId="0B12C824" w14:textId="79675FA8"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382.8</w:t>
            </w:r>
          </w:p>
        </w:tc>
      </w:tr>
      <w:tr w:rsidR="00944375" w:rsidRPr="0048616E" w14:paraId="345E84A4"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69E7DF85" w14:textId="27A3D77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7F76E29B" w14:textId="0AA91D5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0EE046BA" w14:textId="1568526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4D060F22" w14:textId="1E3734C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7C7F62B7" w14:textId="2B961F8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3DFAFEBE" w14:textId="01EB750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610B8707" w14:textId="1AC69A4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124806BD" w14:textId="60345E8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7037496A" w14:textId="4AB9386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14084FA9" w14:textId="50AED21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1DE4CC74" w14:textId="751BBC3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6D84519C" w14:textId="73FDD63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083BB4DA" w14:textId="49AFAE7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7595C750" w14:textId="5CE3824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0E0C4A24" w14:textId="642CCBD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08850725" w14:textId="5F9E1AD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726FD587" w14:textId="5715758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475F99FF" w14:textId="5EF22CF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39A3B284" w14:textId="10046CD0"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205</w:t>
            </w:r>
          </w:p>
        </w:tc>
        <w:tc>
          <w:tcPr>
            <w:tcW w:w="382" w:type="pct"/>
            <w:tcBorders>
              <w:top w:val="nil"/>
              <w:left w:val="nil"/>
              <w:bottom w:val="nil"/>
              <w:right w:val="single" w:sz="12" w:space="0" w:color="auto"/>
            </w:tcBorders>
            <w:shd w:val="clear" w:color="000000" w:fill="D9D9D9"/>
            <w:noWrap/>
            <w:vAlign w:val="center"/>
          </w:tcPr>
          <w:p w14:paraId="5804347D" w14:textId="6C01B5A0"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384.4</w:t>
            </w:r>
          </w:p>
        </w:tc>
      </w:tr>
      <w:tr w:rsidR="00944375" w:rsidRPr="0048616E" w14:paraId="381FA3F5"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29134A44" w14:textId="0CF5F5C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6414DF81" w14:textId="65D7FE4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0FCF38AD" w14:textId="601B3B3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1BBDEC0A" w14:textId="2EA4CD9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4" w:space="0" w:color="auto"/>
            </w:tcBorders>
            <w:shd w:val="clear" w:color="auto" w:fill="auto"/>
            <w:noWrap/>
            <w:vAlign w:val="center"/>
          </w:tcPr>
          <w:p w14:paraId="6014EF08" w14:textId="05A9124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1E22F6FA" w14:textId="3766449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3E698BF8" w14:textId="2622716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722B76F1" w14:textId="69F21E9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087EF131" w14:textId="77D72B2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08F79F2C" w14:textId="205A8BF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1EA22192" w14:textId="52747BE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4CEE958F" w14:textId="6A6EEA8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77EC7FA3" w14:textId="004F416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46E9979C" w14:textId="04AA52C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0A6A1E35" w14:textId="45EE322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4" w:space="0" w:color="auto"/>
            </w:tcBorders>
            <w:shd w:val="clear" w:color="auto" w:fill="auto"/>
            <w:noWrap/>
            <w:vAlign w:val="center"/>
          </w:tcPr>
          <w:p w14:paraId="24158543" w14:textId="2FE0E28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68A6230B" w14:textId="0E28807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489B56AE" w14:textId="6D69038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0A592A74" w14:textId="6AC3C033"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206</w:t>
            </w:r>
          </w:p>
        </w:tc>
        <w:tc>
          <w:tcPr>
            <w:tcW w:w="382" w:type="pct"/>
            <w:tcBorders>
              <w:top w:val="nil"/>
              <w:left w:val="nil"/>
              <w:bottom w:val="nil"/>
              <w:right w:val="single" w:sz="12" w:space="0" w:color="auto"/>
            </w:tcBorders>
            <w:shd w:val="clear" w:color="auto" w:fill="auto"/>
            <w:noWrap/>
            <w:vAlign w:val="center"/>
          </w:tcPr>
          <w:p w14:paraId="19BE646F" w14:textId="1A442DAD"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385.9</w:t>
            </w:r>
          </w:p>
        </w:tc>
      </w:tr>
      <w:tr w:rsidR="00944375" w:rsidRPr="0048616E" w14:paraId="70920BB1"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30E1B93C" w14:textId="3FB807C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5E8BF45C" w14:textId="43DDFC0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3A2A44CA" w14:textId="30E4DCC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029DCB49" w14:textId="5E371E3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7A8C5116" w14:textId="2D31174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740FA138" w14:textId="2D4374D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16A8C53A" w14:textId="02D1D3C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63A2FA7D" w14:textId="55B8150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7E7084FE" w14:textId="025B18E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3DAB0094" w14:textId="0EB698F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644214CA" w14:textId="096BE43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56248038" w14:textId="3F2987D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5157C154" w14:textId="386A1A9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2EA09D51" w14:textId="5F29667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62BFF22F" w14:textId="68EC3FF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78BAD308" w14:textId="158EA3E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323ED191" w14:textId="794BAFE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2EFA84AA" w14:textId="5302A90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5BC03131" w14:textId="51E74EC0"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207</w:t>
            </w:r>
          </w:p>
        </w:tc>
        <w:tc>
          <w:tcPr>
            <w:tcW w:w="382" w:type="pct"/>
            <w:tcBorders>
              <w:top w:val="nil"/>
              <w:left w:val="nil"/>
              <w:bottom w:val="nil"/>
              <w:right w:val="single" w:sz="12" w:space="0" w:color="auto"/>
            </w:tcBorders>
            <w:shd w:val="clear" w:color="000000" w:fill="D9D9D9"/>
            <w:noWrap/>
            <w:vAlign w:val="center"/>
          </w:tcPr>
          <w:p w14:paraId="772C10EB" w14:textId="6ADAE15D"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387.4</w:t>
            </w:r>
          </w:p>
        </w:tc>
      </w:tr>
      <w:tr w:rsidR="00944375" w:rsidRPr="0048616E" w14:paraId="013846AA"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2DD77D1D" w14:textId="4D737A0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3EE78618" w14:textId="727F129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53102846" w14:textId="5F1653C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2DE5F24D" w14:textId="4423F0D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4" w:space="0" w:color="auto"/>
            </w:tcBorders>
            <w:shd w:val="clear" w:color="auto" w:fill="auto"/>
            <w:noWrap/>
            <w:vAlign w:val="center"/>
          </w:tcPr>
          <w:p w14:paraId="698D4AE3" w14:textId="4CF205B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6C7EDB47" w14:textId="2670600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59AF1373" w14:textId="6E9F890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2C8A08E8" w14:textId="3D6DA5F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468475DC" w14:textId="523F8FB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62AA60FF" w14:textId="1D01A7E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3D57FBF1" w14:textId="056B60E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73691634" w14:textId="02FA319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2185B7F0" w14:textId="39FA14E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21EE2D29" w14:textId="4187E27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49472F7F" w14:textId="7DD81EE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4" w:space="0" w:color="auto"/>
            </w:tcBorders>
            <w:shd w:val="clear" w:color="auto" w:fill="auto"/>
            <w:noWrap/>
            <w:vAlign w:val="center"/>
          </w:tcPr>
          <w:p w14:paraId="4AF5FE6B" w14:textId="6D094A7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5A2E1C32" w14:textId="17F2732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35FC9563" w14:textId="7940DE5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35FBCE08" w14:textId="7BAB7812"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208</w:t>
            </w:r>
          </w:p>
        </w:tc>
        <w:tc>
          <w:tcPr>
            <w:tcW w:w="382" w:type="pct"/>
            <w:tcBorders>
              <w:top w:val="nil"/>
              <w:left w:val="nil"/>
              <w:bottom w:val="nil"/>
              <w:right w:val="single" w:sz="12" w:space="0" w:color="auto"/>
            </w:tcBorders>
            <w:shd w:val="clear" w:color="auto" w:fill="auto"/>
            <w:noWrap/>
            <w:vAlign w:val="center"/>
          </w:tcPr>
          <w:p w14:paraId="181BE54C" w14:textId="7BB361AA"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389.0</w:t>
            </w:r>
          </w:p>
        </w:tc>
      </w:tr>
      <w:tr w:rsidR="00944375" w:rsidRPr="0048616E" w14:paraId="3AA29E9A"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66FBA81F" w14:textId="1990646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5F6D8839" w14:textId="610F03C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080FEBA5" w14:textId="73CDCAF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65CFD2DC" w14:textId="677243B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70D92B6B" w14:textId="1C67AEC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56639E7B" w14:textId="18BF018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46C3C334" w14:textId="2440F20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5F2478A8" w14:textId="13CF84E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1535ABE9" w14:textId="4AB606A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4710CC2E" w14:textId="7299854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6A75E5F0" w14:textId="05927FE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4803113D" w14:textId="459A6C3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38B91DF6" w14:textId="5B18C84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30BF472D" w14:textId="64E6150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351A56E6" w14:textId="3E2C068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4E848F51" w14:textId="28FBD75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4E7B077E" w14:textId="627734B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60DB4A48" w14:textId="1D29670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57BDA05E" w14:textId="776A7B04"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209</w:t>
            </w:r>
          </w:p>
        </w:tc>
        <w:tc>
          <w:tcPr>
            <w:tcW w:w="382" w:type="pct"/>
            <w:tcBorders>
              <w:top w:val="nil"/>
              <w:left w:val="nil"/>
              <w:bottom w:val="nil"/>
              <w:right w:val="single" w:sz="12" w:space="0" w:color="auto"/>
            </w:tcBorders>
            <w:shd w:val="clear" w:color="000000" w:fill="D9D9D9"/>
            <w:noWrap/>
            <w:vAlign w:val="center"/>
          </w:tcPr>
          <w:p w14:paraId="20BE2BCA" w14:textId="177B4F43"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390.5</w:t>
            </w:r>
          </w:p>
        </w:tc>
      </w:tr>
      <w:tr w:rsidR="00944375" w:rsidRPr="0048616E" w14:paraId="5B35F679"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0BAB58F5" w14:textId="3E8C5D7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47806EC5" w14:textId="3D9E2A3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25264526" w14:textId="1FB2E3B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48378484" w14:textId="2AFA720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4" w:space="0" w:color="auto"/>
            </w:tcBorders>
            <w:shd w:val="clear" w:color="auto" w:fill="auto"/>
            <w:noWrap/>
            <w:vAlign w:val="center"/>
          </w:tcPr>
          <w:p w14:paraId="14E3A142" w14:textId="51B2655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7BAE2AA1" w14:textId="0F63F81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63A65188" w14:textId="542ECA7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7E92AFBC" w14:textId="4F2CD10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5C6CBDA0" w14:textId="5B68665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52B3868E" w14:textId="3287F24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4C3DD0D9" w14:textId="34A93CE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7A81F7CF" w14:textId="390A1ED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670CBE60" w14:textId="6834E4C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6EF06494" w14:textId="76DC595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174F7DB3" w14:textId="320E094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4" w:space="0" w:color="auto"/>
            </w:tcBorders>
            <w:shd w:val="clear" w:color="auto" w:fill="auto"/>
            <w:noWrap/>
            <w:vAlign w:val="center"/>
          </w:tcPr>
          <w:p w14:paraId="5F960049" w14:textId="25123FC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1895DC92" w14:textId="5C70B36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483B7DAB" w14:textId="0CA04FD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2D50DE8A" w14:textId="3D83D9FB"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210</w:t>
            </w:r>
          </w:p>
        </w:tc>
        <w:tc>
          <w:tcPr>
            <w:tcW w:w="382" w:type="pct"/>
            <w:tcBorders>
              <w:top w:val="nil"/>
              <w:left w:val="nil"/>
              <w:bottom w:val="nil"/>
              <w:right w:val="single" w:sz="12" w:space="0" w:color="auto"/>
            </w:tcBorders>
            <w:shd w:val="clear" w:color="auto" w:fill="auto"/>
            <w:noWrap/>
            <w:vAlign w:val="center"/>
          </w:tcPr>
          <w:p w14:paraId="127630AC" w14:textId="024EF04F"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392.1</w:t>
            </w:r>
          </w:p>
        </w:tc>
      </w:tr>
      <w:tr w:rsidR="00944375" w:rsidRPr="0048616E" w14:paraId="26C8B006"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403D5E71" w14:textId="3C767B1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lastRenderedPageBreak/>
              <w:t>5</w:t>
            </w:r>
          </w:p>
        </w:tc>
        <w:tc>
          <w:tcPr>
            <w:tcW w:w="226" w:type="pct"/>
            <w:tcBorders>
              <w:top w:val="nil"/>
              <w:left w:val="single" w:sz="4" w:space="0" w:color="auto"/>
              <w:bottom w:val="nil"/>
              <w:right w:val="single" w:sz="4" w:space="0" w:color="auto"/>
            </w:tcBorders>
            <w:shd w:val="clear" w:color="000000" w:fill="D9D9D9"/>
            <w:noWrap/>
            <w:vAlign w:val="center"/>
          </w:tcPr>
          <w:p w14:paraId="0D5CF0C4" w14:textId="3151B77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418D4F44" w14:textId="73DDD71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6526C927" w14:textId="5FFD877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1BFFDB20" w14:textId="25CC339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41861B10" w14:textId="3B9707F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50C916BE" w14:textId="1002B49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4D7A605F" w14:textId="024200A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6AD0052F" w14:textId="1479697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4963D2C3" w14:textId="28E969A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159951E4" w14:textId="3756B14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35E76382" w14:textId="78EFAA5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08E1373D" w14:textId="081EFE8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4310DDCD" w14:textId="4AB1F8D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7919D59D" w14:textId="62176E6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6F24E790" w14:textId="749E6CA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75D45F25" w14:textId="633BD96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6F52F491" w14:textId="3FA6844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5C7D4EB1" w14:textId="7C6C18DC"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211</w:t>
            </w:r>
          </w:p>
        </w:tc>
        <w:tc>
          <w:tcPr>
            <w:tcW w:w="382" w:type="pct"/>
            <w:tcBorders>
              <w:top w:val="nil"/>
              <w:left w:val="nil"/>
              <w:bottom w:val="nil"/>
              <w:right w:val="single" w:sz="12" w:space="0" w:color="auto"/>
            </w:tcBorders>
            <w:shd w:val="clear" w:color="000000" w:fill="D9D9D9"/>
            <w:noWrap/>
            <w:vAlign w:val="center"/>
          </w:tcPr>
          <w:p w14:paraId="4E40CB6B" w14:textId="3630F618"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393.7</w:t>
            </w:r>
          </w:p>
        </w:tc>
      </w:tr>
      <w:tr w:rsidR="00944375" w:rsidRPr="0048616E" w14:paraId="2EC30C83"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7C159C16" w14:textId="1C227A9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6411E3E3" w14:textId="6F78652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1D606AE3" w14:textId="029FB64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16F13DC4" w14:textId="43DF99A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3FDB3DA1" w14:textId="08F210D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58D81085" w14:textId="7C6A232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73FE9FA5" w14:textId="630DD9D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0A3F7B46" w14:textId="034123D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4068E97F" w14:textId="50CEA31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13D28867" w14:textId="09EE224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0EC7940A" w14:textId="4FA00FC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1986F517" w14:textId="362E641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69752255" w14:textId="385919A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4DB312CF" w14:textId="1A7F26B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69E579AC" w14:textId="786931D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4" w:space="0" w:color="auto"/>
            </w:tcBorders>
            <w:shd w:val="clear" w:color="auto" w:fill="auto"/>
            <w:noWrap/>
            <w:vAlign w:val="center"/>
          </w:tcPr>
          <w:p w14:paraId="23799999" w14:textId="5840347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0B063B75" w14:textId="1BE029F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0923A5D0" w14:textId="5C33629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379CD9C8" w14:textId="5E579F45"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212</w:t>
            </w:r>
          </w:p>
        </w:tc>
        <w:tc>
          <w:tcPr>
            <w:tcW w:w="382" w:type="pct"/>
            <w:tcBorders>
              <w:top w:val="nil"/>
              <w:left w:val="nil"/>
              <w:bottom w:val="nil"/>
              <w:right w:val="single" w:sz="12" w:space="0" w:color="auto"/>
            </w:tcBorders>
            <w:shd w:val="clear" w:color="auto" w:fill="auto"/>
            <w:noWrap/>
            <w:vAlign w:val="center"/>
          </w:tcPr>
          <w:p w14:paraId="175B907F" w14:textId="4946AD4E"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395.3</w:t>
            </w:r>
          </w:p>
        </w:tc>
      </w:tr>
      <w:tr w:rsidR="00944375" w:rsidRPr="0048616E" w14:paraId="697F456F"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0BC3D629" w14:textId="60A227A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72FB8AD4" w14:textId="5A82C27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3709E01A" w14:textId="5B9A832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10E70D4E" w14:textId="5633D27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0AF6243C" w14:textId="3ABC7B4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1FD8BC6F" w14:textId="7047D94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58C1AF5C" w14:textId="7C777CC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19714FBD" w14:textId="2237611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2B0CCE0B" w14:textId="13D48FA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2549414F" w14:textId="4A43353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065B27DA" w14:textId="3C2E2D3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721499DA" w14:textId="60462D2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1B5F4139" w14:textId="5D2CBBD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3055F975" w14:textId="666AF7B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6D4FB77F" w14:textId="01B6C38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263F739B" w14:textId="2E0F4B2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6B42CD82" w14:textId="73FCCDB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7CD2EA03" w14:textId="2D618A3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4268639C" w14:textId="4E8924F1"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213</w:t>
            </w:r>
          </w:p>
        </w:tc>
        <w:tc>
          <w:tcPr>
            <w:tcW w:w="382" w:type="pct"/>
            <w:tcBorders>
              <w:top w:val="nil"/>
              <w:left w:val="nil"/>
              <w:bottom w:val="nil"/>
              <w:right w:val="single" w:sz="12" w:space="0" w:color="auto"/>
            </w:tcBorders>
            <w:shd w:val="clear" w:color="000000" w:fill="D9D9D9"/>
            <w:noWrap/>
            <w:vAlign w:val="center"/>
          </w:tcPr>
          <w:p w14:paraId="39C22E84" w14:textId="05C82D64"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397.0</w:t>
            </w:r>
          </w:p>
        </w:tc>
      </w:tr>
      <w:tr w:rsidR="00944375" w:rsidRPr="0048616E" w14:paraId="307242DC"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5297981A" w14:textId="786483D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1CB3030D" w14:textId="001A37E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1A88C8E4" w14:textId="62023F0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0C8F8B07" w14:textId="34B3745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79D547DB" w14:textId="353D0C8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0632A53B" w14:textId="2E54E98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5FF987E5" w14:textId="61CAE58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02DF56A1" w14:textId="480EFFE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4D0B0A52" w14:textId="53B8461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3B97CF99" w14:textId="36DF2BE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4A03E8F6" w14:textId="637A00E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130D110B" w14:textId="365D224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77538725" w14:textId="6CA3FF9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5A748077" w14:textId="741A93E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42712FF8" w14:textId="6CB8541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0B4A15AA" w14:textId="0D8C9F1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342DC2B2" w14:textId="6E78E0D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5A92F962" w14:textId="44D9E89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537612D2" w14:textId="5FE885E3"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214</w:t>
            </w:r>
          </w:p>
        </w:tc>
        <w:tc>
          <w:tcPr>
            <w:tcW w:w="382" w:type="pct"/>
            <w:tcBorders>
              <w:top w:val="nil"/>
              <w:left w:val="nil"/>
              <w:bottom w:val="nil"/>
              <w:right w:val="single" w:sz="12" w:space="0" w:color="auto"/>
            </w:tcBorders>
            <w:shd w:val="clear" w:color="auto" w:fill="auto"/>
            <w:noWrap/>
            <w:vAlign w:val="center"/>
          </w:tcPr>
          <w:p w14:paraId="73BCE38B" w14:textId="27D0DB97"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398.6</w:t>
            </w:r>
          </w:p>
        </w:tc>
      </w:tr>
      <w:tr w:rsidR="00944375" w:rsidRPr="0048616E" w14:paraId="7599CE5E"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2A7BB309" w14:textId="10C6F1E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66903430" w14:textId="54BEB31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452F000F" w14:textId="2ED2907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37222B7F" w14:textId="39CCBAB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34EB7E21" w14:textId="1BE4357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49528D68" w14:textId="4E07B59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7F07AB50" w14:textId="4CAF5FB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644428C7" w14:textId="7887987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25DD38EE" w14:textId="38453DD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32DDC5BF" w14:textId="0A820F0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00F80E93" w14:textId="04FE83A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4753DD3E" w14:textId="4719328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775B6412" w14:textId="24909A8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081AF5F6" w14:textId="3A2F974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0D5A95BE" w14:textId="42B3361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672F566A" w14:textId="347BCFA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1E1309C9" w14:textId="33EC49F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5B6B1F5D" w14:textId="0F86D79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379F073B" w14:textId="4AD2E76B"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215</w:t>
            </w:r>
          </w:p>
        </w:tc>
        <w:tc>
          <w:tcPr>
            <w:tcW w:w="382" w:type="pct"/>
            <w:tcBorders>
              <w:top w:val="nil"/>
              <w:left w:val="nil"/>
              <w:bottom w:val="nil"/>
              <w:right w:val="single" w:sz="12" w:space="0" w:color="auto"/>
            </w:tcBorders>
            <w:shd w:val="clear" w:color="000000" w:fill="D9D9D9"/>
            <w:noWrap/>
            <w:vAlign w:val="center"/>
          </w:tcPr>
          <w:p w14:paraId="6AE5311B" w14:textId="0D4E7A08"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400.2</w:t>
            </w:r>
          </w:p>
        </w:tc>
      </w:tr>
      <w:tr w:rsidR="00944375" w:rsidRPr="0048616E" w14:paraId="1ED39577"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288EEC34" w14:textId="687493D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0E084AB4" w14:textId="6EE20E0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6F269DA0" w14:textId="699719E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3779F2D8" w14:textId="7D52B3F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5C661BB6" w14:textId="7562C02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54420DC0" w14:textId="794763F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05166987" w14:textId="0ABBE3C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47DB0D4D" w14:textId="3962C7F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399A11B9" w14:textId="37338F0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66A6BC5F" w14:textId="2B121EB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2595845F" w14:textId="5DC44C8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7403EDA6" w14:textId="1C27B9A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55C101E6" w14:textId="78A0977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6872B37D" w14:textId="6BF5690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135CA192" w14:textId="3AB3BF5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63AF2BBD" w14:textId="3BFECF1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522DD95C" w14:textId="0E9FF17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43F8873F" w14:textId="5203B04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30695A26" w14:textId="43403AD8"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216</w:t>
            </w:r>
          </w:p>
        </w:tc>
        <w:tc>
          <w:tcPr>
            <w:tcW w:w="382" w:type="pct"/>
            <w:tcBorders>
              <w:top w:val="nil"/>
              <w:left w:val="nil"/>
              <w:bottom w:val="nil"/>
              <w:right w:val="single" w:sz="12" w:space="0" w:color="auto"/>
            </w:tcBorders>
            <w:shd w:val="clear" w:color="auto" w:fill="auto"/>
            <w:noWrap/>
            <w:vAlign w:val="center"/>
          </w:tcPr>
          <w:p w14:paraId="54B42A9C" w14:textId="2ED08D7A"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401.7</w:t>
            </w:r>
          </w:p>
        </w:tc>
      </w:tr>
      <w:tr w:rsidR="00944375" w:rsidRPr="0048616E" w14:paraId="0C81A39A"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3619B432" w14:textId="7EC7E24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1322C453" w14:textId="29147E7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37D255AE" w14:textId="62A8DA9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1B2DD086" w14:textId="30B2313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47A57620" w14:textId="63F7B54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31B19479" w14:textId="0AD5591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0499C08D" w14:textId="2F9D946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197C857E" w14:textId="4BB1F45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5919E2F3" w14:textId="257044F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51247C9D" w14:textId="6A44333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7FCD61EE" w14:textId="7525E93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0532F1EF" w14:textId="5119D90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0E7804B7" w14:textId="57B8F3D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2D599E5F" w14:textId="475FB3E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621D7DB3" w14:textId="1D35789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206C180B" w14:textId="54B5F04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6DE31391" w14:textId="706E2D2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3B729D02" w14:textId="0809EC6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36FE2EF8" w14:textId="395C8F3A"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217</w:t>
            </w:r>
          </w:p>
        </w:tc>
        <w:tc>
          <w:tcPr>
            <w:tcW w:w="382" w:type="pct"/>
            <w:tcBorders>
              <w:top w:val="nil"/>
              <w:left w:val="nil"/>
              <w:bottom w:val="nil"/>
              <w:right w:val="single" w:sz="12" w:space="0" w:color="auto"/>
            </w:tcBorders>
            <w:shd w:val="clear" w:color="000000" w:fill="D9D9D9"/>
            <w:noWrap/>
            <w:vAlign w:val="center"/>
          </w:tcPr>
          <w:p w14:paraId="505CA062" w14:textId="32C43C14"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403.3</w:t>
            </w:r>
          </w:p>
        </w:tc>
      </w:tr>
      <w:tr w:rsidR="00944375" w:rsidRPr="0048616E" w14:paraId="6EA3A1E0"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646DEFCF" w14:textId="49CC957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6895C01F" w14:textId="289AA22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53F862FE" w14:textId="4629860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7AFA7C2B" w14:textId="5D7793C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767A6BEA" w14:textId="203FD93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518AD83B" w14:textId="46F05A1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569642BF" w14:textId="5399CDB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5D8B8821" w14:textId="6D9F521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4CF245A9" w14:textId="4E9B2B1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05673EE9" w14:textId="1E6FA81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64E5344E" w14:textId="33D97A9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48146F00" w14:textId="59A7F8C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52F32499" w14:textId="4979BAC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54CFD401" w14:textId="06FE9E1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4404FCB6" w14:textId="1BBCC68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0E5F9D80" w14:textId="319B3F0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0529E0A4" w14:textId="7F2F500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329B9C57" w14:textId="7143FE4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16C98841" w14:textId="0C7E1094"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218</w:t>
            </w:r>
          </w:p>
        </w:tc>
        <w:tc>
          <w:tcPr>
            <w:tcW w:w="382" w:type="pct"/>
            <w:tcBorders>
              <w:top w:val="nil"/>
              <w:left w:val="nil"/>
              <w:bottom w:val="nil"/>
              <w:right w:val="single" w:sz="12" w:space="0" w:color="auto"/>
            </w:tcBorders>
            <w:shd w:val="clear" w:color="auto" w:fill="auto"/>
            <w:noWrap/>
            <w:vAlign w:val="center"/>
          </w:tcPr>
          <w:p w14:paraId="4C7CE680" w14:textId="751207C5"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404.8</w:t>
            </w:r>
          </w:p>
        </w:tc>
      </w:tr>
      <w:tr w:rsidR="00944375" w:rsidRPr="0048616E" w14:paraId="76865364"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1686055D" w14:textId="3B90940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2E888559" w14:textId="01E8736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46706286" w14:textId="66C347A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60809B8D" w14:textId="64D5F17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40DC4724" w14:textId="0113980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5DA1FE87" w14:textId="5987586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2AAE61B4" w14:textId="346A610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7EE6F600" w14:textId="3DFA003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7D78665E" w14:textId="52B6F4D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0EFC1478" w14:textId="4C474E2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77A9FDDB" w14:textId="5220739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4F7CB896" w14:textId="1D06370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7EC24069" w14:textId="6804C71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7D2DE7E3" w14:textId="6623E4B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6525F775" w14:textId="5127CF1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7C93376A" w14:textId="6D52F9A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36C1DDA3" w14:textId="15C7414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46608111" w14:textId="1E4C5CD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7F44549F" w14:textId="6C2C71E3"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219</w:t>
            </w:r>
          </w:p>
        </w:tc>
        <w:tc>
          <w:tcPr>
            <w:tcW w:w="382" w:type="pct"/>
            <w:tcBorders>
              <w:top w:val="nil"/>
              <w:left w:val="nil"/>
              <w:bottom w:val="nil"/>
              <w:right w:val="single" w:sz="12" w:space="0" w:color="auto"/>
            </w:tcBorders>
            <w:shd w:val="clear" w:color="000000" w:fill="D9D9D9"/>
            <w:noWrap/>
            <w:vAlign w:val="center"/>
          </w:tcPr>
          <w:p w14:paraId="7B6F43BB" w14:textId="7F5ECA51"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406.4</w:t>
            </w:r>
          </w:p>
        </w:tc>
      </w:tr>
      <w:tr w:rsidR="00944375" w:rsidRPr="0048616E" w14:paraId="168BCC34"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1A3A2A47" w14:textId="628B5F7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44749E84" w14:textId="4AB9E6D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48F1F4AF" w14:textId="5D704B8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0544C966" w14:textId="1220629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3AEF1024" w14:textId="4E93D83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004B16DD" w14:textId="73C62DC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5BB8D155" w14:textId="36B6987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5C439ACC" w14:textId="4F125B2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28966212" w14:textId="2D3E265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2C3D1DD6" w14:textId="6224027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3FAE77A7" w14:textId="56BB0BA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23312480" w14:textId="79A7CC3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2F520C61" w14:textId="364E8CE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79B1C2D2" w14:textId="7FEDEFA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338BED79" w14:textId="5E19419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1A22061D" w14:textId="46DCF57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26514122" w14:textId="6DB53C8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163C6A7B" w14:textId="1649D2A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26CD9BD8" w14:textId="6695ADA2"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220</w:t>
            </w:r>
          </w:p>
        </w:tc>
        <w:tc>
          <w:tcPr>
            <w:tcW w:w="382" w:type="pct"/>
            <w:tcBorders>
              <w:top w:val="nil"/>
              <w:left w:val="nil"/>
              <w:bottom w:val="nil"/>
              <w:right w:val="single" w:sz="12" w:space="0" w:color="auto"/>
            </w:tcBorders>
            <w:shd w:val="clear" w:color="auto" w:fill="auto"/>
            <w:noWrap/>
            <w:vAlign w:val="center"/>
          </w:tcPr>
          <w:p w14:paraId="38E078EC" w14:textId="1F41EC2F"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407.9</w:t>
            </w:r>
          </w:p>
        </w:tc>
      </w:tr>
      <w:tr w:rsidR="00944375" w:rsidRPr="0048616E" w14:paraId="56F0C607"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0C25B1E6" w14:textId="2A7A59A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1D267137" w14:textId="1E5A09F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66D20858" w14:textId="1359B26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22970F1B" w14:textId="5BC8622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182B514F" w14:textId="56C1B11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50DAF6A6" w14:textId="03BED63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7B352BEC" w14:textId="34B49C1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41E2F2F9" w14:textId="2485AA0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3A900636" w14:textId="398E23E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424B1198" w14:textId="2670B47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54EED51A" w14:textId="4D60B66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69721AF6" w14:textId="78ADCF2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59814B5F" w14:textId="42BAF15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50356CF4" w14:textId="6BBBC22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2CA1A6A2" w14:textId="1D588B1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50824E19" w14:textId="1D0714B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31FAE63B" w14:textId="0DB7B68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015F346A" w14:textId="2FA78A9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3C6A64DB" w14:textId="74EC39AA"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221</w:t>
            </w:r>
          </w:p>
        </w:tc>
        <w:tc>
          <w:tcPr>
            <w:tcW w:w="382" w:type="pct"/>
            <w:tcBorders>
              <w:top w:val="nil"/>
              <w:left w:val="nil"/>
              <w:bottom w:val="nil"/>
              <w:right w:val="single" w:sz="12" w:space="0" w:color="auto"/>
            </w:tcBorders>
            <w:shd w:val="clear" w:color="000000" w:fill="D9D9D9"/>
            <w:noWrap/>
            <w:vAlign w:val="center"/>
          </w:tcPr>
          <w:p w14:paraId="58ABEEB0" w14:textId="68CF03C4"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409.5</w:t>
            </w:r>
          </w:p>
        </w:tc>
      </w:tr>
      <w:tr w:rsidR="00944375" w:rsidRPr="0048616E" w14:paraId="403C2904"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6DE9F08D" w14:textId="1B959C6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42BE54A6" w14:textId="3CC7A57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1AC22EDC" w14:textId="2E38E00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268C7D7F" w14:textId="068DE79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76B7473A" w14:textId="26C76F6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703470F5" w14:textId="2F78E88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26DE4EA2" w14:textId="173AB49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397B586C" w14:textId="231828A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4BFBEA38" w14:textId="4622C4D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1A554F05" w14:textId="2081045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55C54323" w14:textId="7F379AB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0BAD8B22" w14:textId="248451A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1BBF3CAB" w14:textId="4B9AA5D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12873122" w14:textId="462364D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6774A3FD" w14:textId="224DF2F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00C41B6C" w14:textId="4C97268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7E5CB108" w14:textId="76E51BB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450085F4" w14:textId="3238C24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401FC55F" w14:textId="7E0C6CD0"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222</w:t>
            </w:r>
          </w:p>
        </w:tc>
        <w:tc>
          <w:tcPr>
            <w:tcW w:w="382" w:type="pct"/>
            <w:tcBorders>
              <w:top w:val="nil"/>
              <w:left w:val="nil"/>
              <w:bottom w:val="nil"/>
              <w:right w:val="single" w:sz="12" w:space="0" w:color="auto"/>
            </w:tcBorders>
            <w:shd w:val="clear" w:color="auto" w:fill="auto"/>
            <w:noWrap/>
            <w:vAlign w:val="center"/>
          </w:tcPr>
          <w:p w14:paraId="1DE39E49" w14:textId="3DA4D817"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411.1</w:t>
            </w:r>
          </w:p>
        </w:tc>
      </w:tr>
      <w:tr w:rsidR="00944375" w:rsidRPr="0048616E" w14:paraId="293AF515"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5EFE57C4" w14:textId="1B3C3A3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5E79E7D2" w14:textId="2A28CD5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05BF5988" w14:textId="222D68A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18DA5BA6" w14:textId="3689DA7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0BFAAD59" w14:textId="37BAF02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2AD8F218" w14:textId="29DEE2F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5FCC567D" w14:textId="016B4CF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3D1ED619" w14:textId="4A93A1D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63084B01" w14:textId="74D8D6B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503261F8" w14:textId="2314D2E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37E5438E" w14:textId="7FDF0CF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715D7DF8" w14:textId="478329F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2AB675B3" w14:textId="63AA57E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34CE2F5E" w14:textId="54D9E9E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64FBECBB" w14:textId="630BB82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2FB5BBFE" w14:textId="674A032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69F9D4FD" w14:textId="64AB371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306CE652" w14:textId="5DF0E30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5CCCADA8" w14:textId="708D6941"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224</w:t>
            </w:r>
          </w:p>
        </w:tc>
        <w:tc>
          <w:tcPr>
            <w:tcW w:w="382" w:type="pct"/>
            <w:tcBorders>
              <w:top w:val="nil"/>
              <w:left w:val="nil"/>
              <w:bottom w:val="nil"/>
              <w:right w:val="single" w:sz="12" w:space="0" w:color="auto"/>
            </w:tcBorders>
            <w:shd w:val="clear" w:color="000000" w:fill="D9D9D9"/>
            <w:noWrap/>
            <w:vAlign w:val="center"/>
          </w:tcPr>
          <w:p w14:paraId="332EE604" w14:textId="6B09EBB6"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414.2</w:t>
            </w:r>
          </w:p>
        </w:tc>
      </w:tr>
      <w:tr w:rsidR="00944375" w:rsidRPr="0048616E" w14:paraId="30272DF5"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55D8E0FF" w14:textId="2208B35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7C3C8394" w14:textId="73FDD32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3890C904" w14:textId="7F03F9A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257C68DC" w14:textId="6ADBB31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30CF818F" w14:textId="0EBE434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23AA2949" w14:textId="73BF62E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51FEA34B" w14:textId="7F0FE68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30CB62EB" w14:textId="0FDB27E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059E8FB7" w14:textId="762FD25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2EFC17C1" w14:textId="6D88CD5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18280A67" w14:textId="1E7A5DF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5323C93D" w14:textId="36E224D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1EEC0F5D" w14:textId="1F89D8B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61163355" w14:textId="23A8B7C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2BBC27D6" w14:textId="4F49826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6C50FC0E" w14:textId="34F0F8E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79E29194" w14:textId="0679C15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03F7DB92" w14:textId="6885DA5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56AF2CCE" w14:textId="0195DE00"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225</w:t>
            </w:r>
          </w:p>
        </w:tc>
        <w:tc>
          <w:tcPr>
            <w:tcW w:w="382" w:type="pct"/>
            <w:tcBorders>
              <w:top w:val="nil"/>
              <w:left w:val="nil"/>
              <w:bottom w:val="nil"/>
              <w:right w:val="single" w:sz="12" w:space="0" w:color="auto"/>
            </w:tcBorders>
            <w:shd w:val="clear" w:color="auto" w:fill="auto"/>
            <w:noWrap/>
            <w:vAlign w:val="center"/>
          </w:tcPr>
          <w:p w14:paraId="1956C097" w14:textId="58C25944"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415.8</w:t>
            </w:r>
          </w:p>
        </w:tc>
      </w:tr>
      <w:tr w:rsidR="00944375" w:rsidRPr="0048616E" w14:paraId="36833882"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6A1AE652" w14:textId="72AD992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2502BB39" w14:textId="73DE8A8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74D52E9A" w14:textId="23024EF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3169D34A" w14:textId="581F82A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43DB95C6" w14:textId="79974EA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5A0DA93D" w14:textId="755F8CB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592280F8" w14:textId="2F0B9D7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1BBA94F2" w14:textId="7C6EDFF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5FF0BC23" w14:textId="4E3D3B2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316E7BB5" w14:textId="4618591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768CA54B" w14:textId="357C60B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0CAE2696" w14:textId="7843A78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100AF12E" w14:textId="59713D6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0ED33D64" w14:textId="5D97F69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58E6EA56" w14:textId="4C29CB1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2DB8CA3F" w14:textId="59CB8A5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2533A708" w14:textId="7F0C929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499BB712" w14:textId="5561D8B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75CB0D38" w14:textId="5517CF55"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226</w:t>
            </w:r>
          </w:p>
        </w:tc>
        <w:tc>
          <w:tcPr>
            <w:tcW w:w="382" w:type="pct"/>
            <w:tcBorders>
              <w:top w:val="nil"/>
              <w:left w:val="nil"/>
              <w:bottom w:val="nil"/>
              <w:right w:val="single" w:sz="12" w:space="0" w:color="auto"/>
            </w:tcBorders>
            <w:shd w:val="clear" w:color="000000" w:fill="D9D9D9"/>
            <w:noWrap/>
            <w:vAlign w:val="center"/>
          </w:tcPr>
          <w:p w14:paraId="09C71BD4" w14:textId="134254C5"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417.4</w:t>
            </w:r>
          </w:p>
        </w:tc>
      </w:tr>
      <w:tr w:rsidR="00944375" w:rsidRPr="0048616E" w14:paraId="4A7E3CC5"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631B984F" w14:textId="02DEAA8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34AEFAAC" w14:textId="7F90F75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37D36882" w14:textId="629885D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445D1CC4" w14:textId="690ABAF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4325675D" w14:textId="1055A87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0CFB44AA" w14:textId="068D474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1E85D420" w14:textId="59EC880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0F27831B" w14:textId="2DED0B0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79DD4E1D" w14:textId="21CB026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3A0AAE4A" w14:textId="15D6F32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46CD1B2F" w14:textId="5F2FA83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4598ACCC" w14:textId="46144C5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0D29D5F8" w14:textId="23993E9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190245FD" w14:textId="2D11D4E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0743CBE9" w14:textId="281DE17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4EF26AAF" w14:textId="4B636E9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44F38887" w14:textId="003BC52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4DC96B6C" w14:textId="76E6710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432AF9E8" w14:textId="567CC804"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227</w:t>
            </w:r>
          </w:p>
        </w:tc>
        <w:tc>
          <w:tcPr>
            <w:tcW w:w="382" w:type="pct"/>
            <w:tcBorders>
              <w:top w:val="nil"/>
              <w:left w:val="nil"/>
              <w:bottom w:val="nil"/>
              <w:right w:val="single" w:sz="12" w:space="0" w:color="auto"/>
            </w:tcBorders>
            <w:shd w:val="clear" w:color="auto" w:fill="auto"/>
            <w:noWrap/>
            <w:vAlign w:val="center"/>
          </w:tcPr>
          <w:p w14:paraId="62C213CB" w14:textId="2CBF541E"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418.9</w:t>
            </w:r>
          </w:p>
        </w:tc>
      </w:tr>
      <w:tr w:rsidR="00944375" w:rsidRPr="0048616E" w14:paraId="4F129B1A"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67EE2C3A" w14:textId="1102A48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3723A508" w14:textId="6B1D53A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6D7EF653" w14:textId="4FAA56A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3ABCC6DD" w14:textId="082BA5C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7725D7BC" w14:textId="290B922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01D24422" w14:textId="7E1D245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7A8C7123" w14:textId="1DC3D05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78DD5309" w14:textId="09246D6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5DC772D5" w14:textId="1DCFC5A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478D4B3E" w14:textId="4E95939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128C58A7" w14:textId="27471FF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2D31AAF4" w14:textId="5F6334B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65781387" w14:textId="564E5D3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4A92076C" w14:textId="31E6569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5F338ADB" w14:textId="3DE3C3C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5762DE7B" w14:textId="728219E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06FDF63E" w14:textId="3B71E2E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57DC6F08" w14:textId="0EB7149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3E9C5CD3" w14:textId="53F61F95"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228</w:t>
            </w:r>
          </w:p>
        </w:tc>
        <w:tc>
          <w:tcPr>
            <w:tcW w:w="382" w:type="pct"/>
            <w:tcBorders>
              <w:top w:val="nil"/>
              <w:left w:val="nil"/>
              <w:bottom w:val="nil"/>
              <w:right w:val="single" w:sz="12" w:space="0" w:color="auto"/>
            </w:tcBorders>
            <w:shd w:val="clear" w:color="000000" w:fill="D9D9D9"/>
            <w:noWrap/>
            <w:vAlign w:val="center"/>
          </w:tcPr>
          <w:p w14:paraId="0FA1D91B" w14:textId="73DC73D6"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420.4</w:t>
            </w:r>
          </w:p>
        </w:tc>
      </w:tr>
      <w:tr w:rsidR="00944375" w:rsidRPr="0048616E" w14:paraId="5DAF2162"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17D51A6D" w14:textId="31BD261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6563833D" w14:textId="7EEEB7F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35AEAB7B" w14:textId="30D5EF8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08F54BE1" w14:textId="0B4BAED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456CA113" w14:textId="275462C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736C216D" w14:textId="19F7A09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164B5666" w14:textId="22287CE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633E4E03" w14:textId="21E29AA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6843A374" w14:textId="6945D74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05E2753B" w14:textId="05160BE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5BB814F9" w14:textId="7D71E55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40098BAB" w14:textId="24E6E65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493FF896" w14:textId="2CD2B1F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363067B0" w14:textId="12E7E59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7A069291" w14:textId="3844003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6931B764" w14:textId="2145C2E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335554C4" w14:textId="53BE18B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6BA1AA15" w14:textId="5A9A1B8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3406E163" w14:textId="632EF8F7"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229</w:t>
            </w:r>
          </w:p>
        </w:tc>
        <w:tc>
          <w:tcPr>
            <w:tcW w:w="382" w:type="pct"/>
            <w:tcBorders>
              <w:top w:val="nil"/>
              <w:left w:val="nil"/>
              <w:bottom w:val="nil"/>
              <w:right w:val="single" w:sz="12" w:space="0" w:color="auto"/>
            </w:tcBorders>
            <w:shd w:val="clear" w:color="auto" w:fill="auto"/>
            <w:noWrap/>
            <w:vAlign w:val="center"/>
          </w:tcPr>
          <w:p w14:paraId="07017340" w14:textId="7CDD9BF8"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422.0</w:t>
            </w:r>
          </w:p>
        </w:tc>
      </w:tr>
      <w:tr w:rsidR="00944375" w:rsidRPr="0048616E" w14:paraId="474C0453"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22A0A337" w14:textId="37321ED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07A23D11" w14:textId="69BA29D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760D5E9C" w14:textId="3C95823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79F371AB" w14:textId="28852DD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0B5C95A6" w14:textId="087FAF3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79E5C3C3" w14:textId="775BFDE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7E941476" w14:textId="5800FFD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11E1E031" w14:textId="71FC66E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21626BE1" w14:textId="63F9F69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57D1536E" w14:textId="281636D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147A81C0" w14:textId="51AD07E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3AD04D9C" w14:textId="0241EA4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643E2F9D" w14:textId="5725106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40B580FD" w14:textId="06EDEB9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0E22336B" w14:textId="089556D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511B4A9D" w14:textId="65C32E8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1F0A5276" w14:textId="46A7113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6A0A4225" w14:textId="6FB1544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26987802" w14:textId="5DE446AF"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230</w:t>
            </w:r>
          </w:p>
        </w:tc>
        <w:tc>
          <w:tcPr>
            <w:tcW w:w="382" w:type="pct"/>
            <w:tcBorders>
              <w:top w:val="nil"/>
              <w:left w:val="nil"/>
              <w:bottom w:val="nil"/>
              <w:right w:val="single" w:sz="12" w:space="0" w:color="auto"/>
            </w:tcBorders>
            <w:shd w:val="clear" w:color="000000" w:fill="D9D9D9"/>
            <w:noWrap/>
            <w:vAlign w:val="center"/>
          </w:tcPr>
          <w:p w14:paraId="4240B427" w14:textId="406B2CBD"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423.6</w:t>
            </w:r>
          </w:p>
        </w:tc>
      </w:tr>
      <w:tr w:rsidR="00944375" w:rsidRPr="0048616E" w14:paraId="4254E917"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4A4EBAEB" w14:textId="1AC064E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4965B03F" w14:textId="1044791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5D2749C9" w14:textId="6FB16E4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4746893F" w14:textId="2DFB0B0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780C1EEF" w14:textId="4989338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040BA9FE" w14:textId="709700C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4E852FCB" w14:textId="3D8A71D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66875343" w14:textId="7C45347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70922D58" w14:textId="1CDD241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32E27A69" w14:textId="45C250A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357EE849" w14:textId="7486755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60A1FFB3" w14:textId="09D41F3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41DB654C" w14:textId="1938C67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18C9E456" w14:textId="5618507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144974E9" w14:textId="4585BFF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6116D4ED" w14:textId="25AF868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43F37079" w14:textId="2257625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6D2EACC5" w14:textId="4668DB6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32A6E11A" w14:textId="56601757"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231</w:t>
            </w:r>
          </w:p>
        </w:tc>
        <w:tc>
          <w:tcPr>
            <w:tcW w:w="382" w:type="pct"/>
            <w:tcBorders>
              <w:top w:val="nil"/>
              <w:left w:val="nil"/>
              <w:bottom w:val="nil"/>
              <w:right w:val="single" w:sz="12" w:space="0" w:color="auto"/>
            </w:tcBorders>
            <w:shd w:val="clear" w:color="auto" w:fill="auto"/>
            <w:noWrap/>
            <w:vAlign w:val="center"/>
          </w:tcPr>
          <w:p w14:paraId="47166CB3" w14:textId="3596393E"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425.1</w:t>
            </w:r>
          </w:p>
        </w:tc>
      </w:tr>
      <w:tr w:rsidR="00944375" w:rsidRPr="0048616E" w14:paraId="0223B741"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4E7EFDEF" w14:textId="3E0410C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78E086D9" w14:textId="605CEB5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58A2288B" w14:textId="6054FBF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5FFA441F" w14:textId="26BD6DA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1F143B1F" w14:textId="2CC3D40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662CD047" w14:textId="423B4EC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603F2096" w14:textId="24CB537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70D210CD" w14:textId="60E0719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45DB8168" w14:textId="3A8DA70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11005338" w14:textId="7E31F68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5485360D" w14:textId="6C5A573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15777F18" w14:textId="5687E0B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2453848D" w14:textId="3CC4171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3310DDFB" w14:textId="1601547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2920A7F9" w14:textId="436B3AF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64D8C15D" w14:textId="66B9BF7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6A7EF8AE" w14:textId="49C1DF7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24171AA2" w14:textId="0B50289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25657027" w14:textId="02FFA486"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232</w:t>
            </w:r>
          </w:p>
        </w:tc>
        <w:tc>
          <w:tcPr>
            <w:tcW w:w="382" w:type="pct"/>
            <w:tcBorders>
              <w:top w:val="nil"/>
              <w:left w:val="nil"/>
              <w:bottom w:val="nil"/>
              <w:right w:val="single" w:sz="12" w:space="0" w:color="auto"/>
            </w:tcBorders>
            <w:shd w:val="clear" w:color="000000" w:fill="D9D9D9"/>
            <w:noWrap/>
            <w:vAlign w:val="center"/>
          </w:tcPr>
          <w:p w14:paraId="3F8C3D98" w14:textId="43861E17"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426.7</w:t>
            </w:r>
          </w:p>
        </w:tc>
      </w:tr>
      <w:tr w:rsidR="00944375" w:rsidRPr="0048616E" w14:paraId="1E3A7AE2"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2F39F395" w14:textId="4431AB8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5D427318" w14:textId="50F55AC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59465A00" w14:textId="4722571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7AF79C9F" w14:textId="18120EE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08406BD0" w14:textId="431F6A2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2A74BB58" w14:textId="3F81290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5B43DBF6" w14:textId="4019601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555A40A9" w14:textId="37B389E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026F7A80" w14:textId="7B382E5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09BB3195" w14:textId="0355F54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6D69D3A1" w14:textId="77F4A23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0FE8C8A9" w14:textId="3DF51F8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7066A56D" w14:textId="4326994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2CE542FB" w14:textId="48406A6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72475EBD" w14:textId="2CA2F80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370A6468" w14:textId="6275DD0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24BACB6A" w14:textId="0CF5387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2D1A6EFC" w14:textId="6FC581E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6A208C57" w14:textId="3B8314A5"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233</w:t>
            </w:r>
          </w:p>
        </w:tc>
        <w:tc>
          <w:tcPr>
            <w:tcW w:w="382" w:type="pct"/>
            <w:tcBorders>
              <w:top w:val="nil"/>
              <w:left w:val="nil"/>
              <w:bottom w:val="nil"/>
              <w:right w:val="single" w:sz="12" w:space="0" w:color="auto"/>
            </w:tcBorders>
            <w:shd w:val="clear" w:color="auto" w:fill="auto"/>
            <w:noWrap/>
            <w:vAlign w:val="center"/>
          </w:tcPr>
          <w:p w14:paraId="7DB4DACA" w14:textId="784BFA13"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428.3</w:t>
            </w:r>
          </w:p>
        </w:tc>
      </w:tr>
      <w:tr w:rsidR="00944375" w:rsidRPr="0048616E" w14:paraId="56A0FB81"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4489018C" w14:textId="5933F42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570D42B5" w14:textId="206A560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32C4F458" w14:textId="15435D2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48DE9E99" w14:textId="5B3FEEB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1F772A20" w14:textId="3C84BDD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3997DF99" w14:textId="4E70FE3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1269BF7C" w14:textId="7734E6C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7DE3B5C9" w14:textId="08B169E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23C1D3A3" w14:textId="25A1782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5DE0D22E" w14:textId="2D9B5A7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14EC10DF" w14:textId="113FF9B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3F4FEC8A" w14:textId="05D9A92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78324671" w14:textId="16702A9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3BC554DD" w14:textId="0B4E93A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1C5566D9" w14:textId="4330F74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13574E07" w14:textId="40BDD7C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1759290E" w14:textId="5206856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5288AEA3" w14:textId="3791AD7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60A09807" w14:textId="24347DB2"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234</w:t>
            </w:r>
          </w:p>
        </w:tc>
        <w:tc>
          <w:tcPr>
            <w:tcW w:w="382" w:type="pct"/>
            <w:tcBorders>
              <w:top w:val="nil"/>
              <w:left w:val="nil"/>
              <w:bottom w:val="nil"/>
              <w:right w:val="single" w:sz="12" w:space="0" w:color="auto"/>
            </w:tcBorders>
            <w:shd w:val="clear" w:color="000000" w:fill="D9D9D9"/>
            <w:noWrap/>
            <w:vAlign w:val="center"/>
          </w:tcPr>
          <w:p w14:paraId="0BF52534" w14:textId="4640E0A6"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429.9</w:t>
            </w:r>
          </w:p>
        </w:tc>
      </w:tr>
      <w:tr w:rsidR="00944375" w:rsidRPr="0048616E" w14:paraId="4044DCFB"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78DD65DE" w14:textId="3F1A75F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6099E5F7" w14:textId="46200B9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0B18195D" w14:textId="134F5B1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3691B617" w14:textId="7CD440B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0F0357C4" w14:textId="6F87FE8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0E4AB1A7" w14:textId="58B3EAA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628E1707" w14:textId="17A2AE1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00164CB3" w14:textId="7E0D21F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72892ABE" w14:textId="27DA317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1339B250" w14:textId="064A4E4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277A6EEC" w14:textId="6F05EA0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1EFE0EA1" w14:textId="47D6EF8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1384077D" w14:textId="1BB1A65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4B200773" w14:textId="0CF8804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26CA93BB" w14:textId="34C431D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44923550" w14:textId="0F2E703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381429BC" w14:textId="6C67C2F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7891EBCF" w14:textId="01005E1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11104E3A" w14:textId="7A09285E"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235</w:t>
            </w:r>
          </w:p>
        </w:tc>
        <w:tc>
          <w:tcPr>
            <w:tcW w:w="382" w:type="pct"/>
            <w:tcBorders>
              <w:top w:val="nil"/>
              <w:left w:val="nil"/>
              <w:bottom w:val="nil"/>
              <w:right w:val="single" w:sz="12" w:space="0" w:color="auto"/>
            </w:tcBorders>
            <w:shd w:val="clear" w:color="auto" w:fill="auto"/>
            <w:noWrap/>
            <w:vAlign w:val="center"/>
          </w:tcPr>
          <w:p w14:paraId="3995BB72" w14:textId="640340F0"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431.4</w:t>
            </w:r>
          </w:p>
        </w:tc>
      </w:tr>
      <w:tr w:rsidR="00944375" w:rsidRPr="0048616E" w14:paraId="61CD8F40"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2CDE577C" w14:textId="696056E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68CF02C4" w14:textId="196B187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68AA076C" w14:textId="4F25350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5DEB9B7D" w14:textId="7D010BC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32B901C6" w14:textId="248EE0B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7E85C9F7" w14:textId="5ACDB38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6DA1FC0B" w14:textId="26DECEF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7A4F20D0" w14:textId="7D68CCD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48AABE47" w14:textId="5262BC0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5952873A" w14:textId="5D71882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4E1AA951" w14:textId="602B60C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6FDE5BD2" w14:textId="4EBC362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4075677F" w14:textId="66AF006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731055AA" w14:textId="7F42F97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54B3557D" w14:textId="2C79202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7EE38AA0" w14:textId="77E561D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7A4A23BE" w14:textId="0A69D69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094A278A" w14:textId="2AE66D7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7CDB81D1" w14:textId="0664DC55"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236</w:t>
            </w:r>
          </w:p>
        </w:tc>
        <w:tc>
          <w:tcPr>
            <w:tcW w:w="382" w:type="pct"/>
            <w:tcBorders>
              <w:top w:val="nil"/>
              <w:left w:val="nil"/>
              <w:bottom w:val="nil"/>
              <w:right w:val="single" w:sz="12" w:space="0" w:color="auto"/>
            </w:tcBorders>
            <w:shd w:val="clear" w:color="000000" w:fill="D9D9D9"/>
            <w:noWrap/>
            <w:vAlign w:val="center"/>
          </w:tcPr>
          <w:p w14:paraId="0C1020F8" w14:textId="5A9A74F6"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433.0</w:t>
            </w:r>
          </w:p>
        </w:tc>
      </w:tr>
      <w:tr w:rsidR="00944375" w:rsidRPr="0048616E" w14:paraId="4A9F7C82"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25FD7D31" w14:textId="1570A3D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08B88CB5" w14:textId="363BF19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2AFAAF4E" w14:textId="7A1F9E1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6E241BF9" w14:textId="6323675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7A521B16" w14:textId="3194FC3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3AE6101B" w14:textId="5C12A47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2704B20E" w14:textId="44A4CAD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7A2F792E" w14:textId="75E7740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0A48DF76" w14:textId="08945C9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28B16E30" w14:textId="4C6B55B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39DCE361" w14:textId="225ADEF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6A0BE610" w14:textId="7529505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6585EE3E" w14:textId="6C771B2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5E11B915" w14:textId="1E063FC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68F63E6E" w14:textId="639DBE6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49C60011" w14:textId="0F31EF4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4BFD5A8D" w14:textId="72D3492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5187ACE9" w14:textId="79E11A4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5D0150BE" w14:textId="2439A5B3"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237</w:t>
            </w:r>
          </w:p>
        </w:tc>
        <w:tc>
          <w:tcPr>
            <w:tcW w:w="382" w:type="pct"/>
            <w:tcBorders>
              <w:top w:val="nil"/>
              <w:left w:val="nil"/>
              <w:bottom w:val="nil"/>
              <w:right w:val="single" w:sz="12" w:space="0" w:color="auto"/>
            </w:tcBorders>
            <w:shd w:val="clear" w:color="auto" w:fill="auto"/>
            <w:noWrap/>
            <w:vAlign w:val="center"/>
          </w:tcPr>
          <w:p w14:paraId="16836AA8" w14:textId="72A6F3B2"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434.5</w:t>
            </w:r>
          </w:p>
        </w:tc>
      </w:tr>
      <w:tr w:rsidR="00944375" w:rsidRPr="0048616E" w14:paraId="695ABB91"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63785A05" w14:textId="6CB2DED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1B226702" w14:textId="0FD74A9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11D66E81" w14:textId="34C2E48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6A59F5DF" w14:textId="5EF66C4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183A4FE5" w14:textId="7717D94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1017BC8A" w14:textId="4DA072D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79A8C462" w14:textId="3D8B12E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5A82E407" w14:textId="07BAB8C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6A72C744" w14:textId="5A06D0C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50537D07" w14:textId="1D24B47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2DF06304" w14:textId="6079072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7A135263" w14:textId="723FB2B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524C9A2C" w14:textId="7BB669A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5FC36DB6" w14:textId="5720842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6754D640" w14:textId="3DAA170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3CAC4E1C" w14:textId="3086830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393D617D" w14:textId="2269A3C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02D1BFAC" w14:textId="4701869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43B2D2FF" w14:textId="76E78429"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238</w:t>
            </w:r>
          </w:p>
        </w:tc>
        <w:tc>
          <w:tcPr>
            <w:tcW w:w="382" w:type="pct"/>
            <w:tcBorders>
              <w:top w:val="nil"/>
              <w:left w:val="nil"/>
              <w:bottom w:val="nil"/>
              <w:right w:val="single" w:sz="12" w:space="0" w:color="auto"/>
            </w:tcBorders>
            <w:shd w:val="clear" w:color="000000" w:fill="D9D9D9"/>
            <w:noWrap/>
            <w:vAlign w:val="center"/>
          </w:tcPr>
          <w:p w14:paraId="3E554C3E" w14:textId="0A3CA299"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436.1</w:t>
            </w:r>
          </w:p>
        </w:tc>
      </w:tr>
      <w:tr w:rsidR="00944375" w:rsidRPr="0048616E" w14:paraId="3CD18012"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58DA89BC" w14:textId="6BC863D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52E2C5E4" w14:textId="4819450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60CE9870" w14:textId="28C7689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70BAEE01" w14:textId="298C4C4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4E499D17" w14:textId="77AA6F7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791C5797" w14:textId="4902C2D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4F592CB2" w14:textId="1B341B8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2B1497C9" w14:textId="2C807BE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500FBBCE" w14:textId="24AE3D4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06A4BA1C" w14:textId="7B0E26C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788489B4" w14:textId="335F201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0FA3ADD0" w14:textId="2D66879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154FBBF0" w14:textId="502E775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2EE9A295" w14:textId="53888FE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540EF10A" w14:textId="76F59D4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5C41EE57" w14:textId="559C8ED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6861540C" w14:textId="08F4FA3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78E24565" w14:textId="0B86951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1B8D2942" w14:textId="479BADFE"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239</w:t>
            </w:r>
          </w:p>
        </w:tc>
        <w:tc>
          <w:tcPr>
            <w:tcW w:w="382" w:type="pct"/>
            <w:tcBorders>
              <w:top w:val="nil"/>
              <w:left w:val="nil"/>
              <w:bottom w:val="nil"/>
              <w:right w:val="single" w:sz="12" w:space="0" w:color="auto"/>
            </w:tcBorders>
            <w:shd w:val="clear" w:color="auto" w:fill="auto"/>
            <w:noWrap/>
            <w:vAlign w:val="center"/>
          </w:tcPr>
          <w:p w14:paraId="11747C4E" w14:textId="4884A715"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437.7</w:t>
            </w:r>
          </w:p>
        </w:tc>
      </w:tr>
      <w:tr w:rsidR="00944375" w:rsidRPr="0048616E" w14:paraId="30FD2A7A"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4C2B142C" w14:textId="49E3FC2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2BB1A976" w14:textId="6896ADF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59BEE6A9" w14:textId="411A944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0BA3D696" w14:textId="7280E99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276BEF44" w14:textId="435DA81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72C6D513" w14:textId="5B9FD15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50E91DC8" w14:textId="3C638C3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1A286071" w14:textId="063F4E0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1A08A047" w14:textId="77AD44A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57F9735F" w14:textId="234D213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17CBEA77" w14:textId="339CB59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04EEA0BD" w14:textId="6953F95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51992D67" w14:textId="5B2AB40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7C6FB1D7" w14:textId="67A5F88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640674BF" w14:textId="623C405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66B9B61A" w14:textId="2D997AF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7D8BE0CD" w14:textId="06FC961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7A3C251C" w14:textId="140E01D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7068A120" w14:textId="1938270E"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240</w:t>
            </w:r>
          </w:p>
        </w:tc>
        <w:tc>
          <w:tcPr>
            <w:tcW w:w="382" w:type="pct"/>
            <w:tcBorders>
              <w:top w:val="nil"/>
              <w:left w:val="nil"/>
              <w:bottom w:val="nil"/>
              <w:right w:val="single" w:sz="12" w:space="0" w:color="auto"/>
            </w:tcBorders>
            <w:shd w:val="clear" w:color="000000" w:fill="D9D9D9"/>
            <w:noWrap/>
            <w:vAlign w:val="center"/>
          </w:tcPr>
          <w:p w14:paraId="78FA2F80" w14:textId="7CAC20FB"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439.4</w:t>
            </w:r>
          </w:p>
        </w:tc>
      </w:tr>
      <w:tr w:rsidR="00944375" w:rsidRPr="0048616E" w14:paraId="4CC6354B"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7B53503A" w14:textId="5680917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4639ACF8" w14:textId="299E2F1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2DAD6F26" w14:textId="516D13C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718DE276" w14:textId="0485B90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6B35CB04" w14:textId="6D07DDE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09BA45ED" w14:textId="3891995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4A19571C" w14:textId="31B834A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492FA7FC" w14:textId="025D159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444C4E15" w14:textId="6DF04C4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3E5C45CF" w14:textId="3D1F9CE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74EEE94B" w14:textId="23BDF5C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0C78CCF3" w14:textId="06DC4C9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115B2C92" w14:textId="4A4A966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71C9898B" w14:textId="6167D3A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5BAE95A7" w14:textId="247A02E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53B000C2" w14:textId="2BC7CFE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2219EB32" w14:textId="5E4A892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57609309" w14:textId="25BF4ED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2EF5B11D" w14:textId="0F4A0DA7"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241</w:t>
            </w:r>
          </w:p>
        </w:tc>
        <w:tc>
          <w:tcPr>
            <w:tcW w:w="382" w:type="pct"/>
            <w:tcBorders>
              <w:top w:val="nil"/>
              <w:left w:val="nil"/>
              <w:bottom w:val="nil"/>
              <w:right w:val="single" w:sz="12" w:space="0" w:color="auto"/>
            </w:tcBorders>
            <w:shd w:val="clear" w:color="auto" w:fill="auto"/>
            <w:noWrap/>
            <w:vAlign w:val="center"/>
          </w:tcPr>
          <w:p w14:paraId="22986E25" w14:textId="71D25C18"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441.0</w:t>
            </w:r>
          </w:p>
        </w:tc>
      </w:tr>
      <w:tr w:rsidR="00944375" w:rsidRPr="0048616E" w14:paraId="1AA1E6BF"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6AF74C65" w14:textId="3300CFF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2C3AA9D7" w14:textId="7EF8585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61926D5A" w14:textId="09F0C30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497A0424" w14:textId="206DCB6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68FDA8E0" w14:textId="74C9DE0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6644845F" w14:textId="6B9AB19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6D971909" w14:textId="0F7EE0A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58A85705" w14:textId="63CB88F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4D1F3242" w14:textId="5EDDD3C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40D7E6D7" w14:textId="5DA41AB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35BFB048" w14:textId="36BC040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15DA7C65" w14:textId="177F325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79E2F80B" w14:textId="1F3A6E2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1352B788" w14:textId="1BF9BB7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6757A7DB" w14:textId="70CD555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28CF7964" w14:textId="602D0FC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3A70BC55" w14:textId="4BAD1D8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11F5DBE7" w14:textId="6CBC61A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2001EA49" w14:textId="1192AA4C"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242</w:t>
            </w:r>
          </w:p>
        </w:tc>
        <w:tc>
          <w:tcPr>
            <w:tcW w:w="382" w:type="pct"/>
            <w:tcBorders>
              <w:top w:val="nil"/>
              <w:left w:val="nil"/>
              <w:bottom w:val="nil"/>
              <w:right w:val="single" w:sz="12" w:space="0" w:color="auto"/>
            </w:tcBorders>
            <w:shd w:val="clear" w:color="000000" w:fill="D9D9D9"/>
            <w:noWrap/>
            <w:vAlign w:val="center"/>
          </w:tcPr>
          <w:p w14:paraId="0485C34C" w14:textId="7292F3C1"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442.6</w:t>
            </w:r>
          </w:p>
        </w:tc>
      </w:tr>
      <w:tr w:rsidR="00944375" w:rsidRPr="0048616E" w14:paraId="62D3827B"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501DE056" w14:textId="6E32897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253430DD" w14:textId="357C8D2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5E435E28" w14:textId="69E60A9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5980167F" w14:textId="4F03F8C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21EBEA8B" w14:textId="51DCA0A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72919941" w14:textId="3433BE4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56B14CBF" w14:textId="76F2D43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6ADA1838" w14:textId="143417B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4BE01E92" w14:textId="120D993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70019530" w14:textId="54766D4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07C53D97" w14:textId="0C74BA8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34D873BE" w14:textId="71B9AF3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6EDD081A" w14:textId="08B2643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308CC39C" w14:textId="266369E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2338FC62" w14:textId="7964F82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5C3704BB" w14:textId="3ACB0E1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45BD5E90" w14:textId="57806C4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0CE191FB" w14:textId="62C9CC4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44AA1197" w14:textId="269D915D"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243</w:t>
            </w:r>
          </w:p>
        </w:tc>
        <w:tc>
          <w:tcPr>
            <w:tcW w:w="382" w:type="pct"/>
            <w:tcBorders>
              <w:top w:val="nil"/>
              <w:left w:val="nil"/>
              <w:bottom w:val="nil"/>
              <w:right w:val="single" w:sz="12" w:space="0" w:color="auto"/>
            </w:tcBorders>
            <w:shd w:val="clear" w:color="auto" w:fill="auto"/>
            <w:noWrap/>
            <w:vAlign w:val="center"/>
          </w:tcPr>
          <w:p w14:paraId="4B71ABAA" w14:textId="4206AEF8"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444.1</w:t>
            </w:r>
          </w:p>
        </w:tc>
      </w:tr>
      <w:tr w:rsidR="00944375" w:rsidRPr="0048616E" w14:paraId="0B99BDFC"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67418DD6" w14:textId="0226049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58EB2CD2" w14:textId="1C32D2E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51236B93" w14:textId="34CA5FE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56E2C6D5" w14:textId="6A974F4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54F2D0D0" w14:textId="756A8A8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0241A9F0" w14:textId="20F4C08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2C20FEA8" w14:textId="5E9247D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08D63BCB" w14:textId="1613196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1DC08D2D" w14:textId="5809C03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7EF4B430" w14:textId="3115A14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0CB18229" w14:textId="3BF5711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10DB27F4" w14:textId="1BB7092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429872F0" w14:textId="747C535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6D7E3CF9" w14:textId="0860824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1EF609DB" w14:textId="23FAC19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5FE4D187" w14:textId="006D05E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68470002" w14:textId="01062AD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06D83003" w14:textId="68FB664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2EB68A0E" w14:textId="4193C728"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244</w:t>
            </w:r>
          </w:p>
        </w:tc>
        <w:tc>
          <w:tcPr>
            <w:tcW w:w="382" w:type="pct"/>
            <w:tcBorders>
              <w:top w:val="nil"/>
              <w:left w:val="nil"/>
              <w:bottom w:val="nil"/>
              <w:right w:val="single" w:sz="12" w:space="0" w:color="auto"/>
            </w:tcBorders>
            <w:shd w:val="clear" w:color="000000" w:fill="D9D9D9"/>
            <w:noWrap/>
            <w:vAlign w:val="center"/>
          </w:tcPr>
          <w:p w14:paraId="2BDAFFF2" w14:textId="4A41045A"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445.8</w:t>
            </w:r>
          </w:p>
        </w:tc>
      </w:tr>
      <w:tr w:rsidR="00944375" w:rsidRPr="0048616E" w14:paraId="309E6FC5"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241A2292" w14:textId="24C1A39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19AD1375" w14:textId="281F7B8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1FD02FDF" w14:textId="3CD79AB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10C9329D" w14:textId="62B5837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11A77825" w14:textId="655E3F9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60B8E560" w14:textId="1342F12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30448E16" w14:textId="2241834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510B9F48" w14:textId="011490B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45EA7D53" w14:textId="5D4DF25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4FD6AFC5" w14:textId="119527B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7A21F181" w14:textId="7C43B79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033AD302" w14:textId="3EA0EEE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02BDB1FF" w14:textId="328B4A7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426234F1" w14:textId="1F6CF37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4C95DFF5" w14:textId="3F62059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2CBD871B" w14:textId="012DA1E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7DF4ED1F" w14:textId="67CD7D8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3839C80E" w14:textId="34BCEC8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1BBC9C6D" w14:textId="57CD27FA"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245</w:t>
            </w:r>
          </w:p>
        </w:tc>
        <w:tc>
          <w:tcPr>
            <w:tcW w:w="382" w:type="pct"/>
            <w:tcBorders>
              <w:top w:val="nil"/>
              <w:left w:val="nil"/>
              <w:bottom w:val="nil"/>
              <w:right w:val="single" w:sz="12" w:space="0" w:color="auto"/>
            </w:tcBorders>
            <w:shd w:val="clear" w:color="auto" w:fill="auto"/>
            <w:noWrap/>
            <w:vAlign w:val="center"/>
          </w:tcPr>
          <w:p w14:paraId="2DC9C52F" w14:textId="74738552"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447.4</w:t>
            </w:r>
          </w:p>
        </w:tc>
      </w:tr>
      <w:tr w:rsidR="00944375" w:rsidRPr="0048616E" w14:paraId="33CDCA1D"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4932AE49" w14:textId="25A1651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3854F891" w14:textId="6B93C1A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2ED0A88C" w14:textId="54FE51D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15DEBC7B" w14:textId="46B6DC8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1CF18850" w14:textId="257849B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79071F6E" w14:textId="4CBB7F0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214DABE9" w14:textId="1ADEED9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3BC8C151" w14:textId="207D23F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1FAD18B2" w14:textId="114BFA3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4E991717" w14:textId="31FACF7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6217B08F" w14:textId="6565FCB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41DD4AAC" w14:textId="4832EED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61867176" w14:textId="0370872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7DBBB8EB" w14:textId="0F0A96E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25B215A5" w14:textId="110EA5E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3BF52199" w14:textId="76C4B72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4616CF6F" w14:textId="59A51FF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7420C1E4" w14:textId="6A8610F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27BB4F9A" w14:textId="578966EF"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246</w:t>
            </w:r>
          </w:p>
        </w:tc>
        <w:tc>
          <w:tcPr>
            <w:tcW w:w="382" w:type="pct"/>
            <w:tcBorders>
              <w:top w:val="nil"/>
              <w:left w:val="nil"/>
              <w:bottom w:val="nil"/>
              <w:right w:val="single" w:sz="12" w:space="0" w:color="auto"/>
            </w:tcBorders>
            <w:shd w:val="clear" w:color="000000" w:fill="D9D9D9"/>
            <w:noWrap/>
            <w:vAlign w:val="center"/>
          </w:tcPr>
          <w:p w14:paraId="57E97F84" w14:textId="7BA39364"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449.1</w:t>
            </w:r>
          </w:p>
        </w:tc>
      </w:tr>
      <w:tr w:rsidR="00944375" w:rsidRPr="0048616E" w14:paraId="190BF157"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78CF883C" w14:textId="1DC0802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4CAA4D7F" w14:textId="1D6494A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3C6BE9F6" w14:textId="7C4D430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12FB60A1" w14:textId="49098B1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50B6C74B" w14:textId="524577D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0F087B0A" w14:textId="6F072B5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5364EC99" w14:textId="034D89A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61D58BBD" w14:textId="74FC88B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585EA98D" w14:textId="1959594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nil"/>
              <w:bottom w:val="nil"/>
              <w:right w:val="single" w:sz="4" w:space="0" w:color="auto"/>
            </w:tcBorders>
            <w:shd w:val="clear" w:color="auto" w:fill="auto"/>
            <w:noWrap/>
            <w:vAlign w:val="center"/>
          </w:tcPr>
          <w:p w14:paraId="429B6289" w14:textId="08443B4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nil"/>
              <w:bottom w:val="nil"/>
              <w:right w:val="single" w:sz="4" w:space="0" w:color="auto"/>
            </w:tcBorders>
            <w:shd w:val="clear" w:color="auto" w:fill="auto"/>
            <w:noWrap/>
            <w:vAlign w:val="center"/>
          </w:tcPr>
          <w:p w14:paraId="5E1FF337" w14:textId="5895215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0AC26FD5" w14:textId="386DDD2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6048F29A" w14:textId="76F0EBB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698FEEEF" w14:textId="68FF3A8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51CE43BB" w14:textId="0461524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71092EE7" w14:textId="52A5700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0859492F" w14:textId="47882EE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64594DE3" w14:textId="0FFF3A1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510DF80C" w14:textId="2F089757"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247</w:t>
            </w:r>
          </w:p>
        </w:tc>
        <w:tc>
          <w:tcPr>
            <w:tcW w:w="382" w:type="pct"/>
            <w:tcBorders>
              <w:top w:val="nil"/>
              <w:left w:val="nil"/>
              <w:bottom w:val="nil"/>
              <w:right w:val="single" w:sz="12" w:space="0" w:color="auto"/>
            </w:tcBorders>
            <w:shd w:val="clear" w:color="auto" w:fill="auto"/>
            <w:noWrap/>
            <w:vAlign w:val="center"/>
          </w:tcPr>
          <w:p w14:paraId="1FF1C47F" w14:textId="38099D41"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450.7</w:t>
            </w:r>
          </w:p>
        </w:tc>
      </w:tr>
      <w:tr w:rsidR="00944375" w:rsidRPr="0048616E" w14:paraId="4AF21DD9"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7A3648BB" w14:textId="04D9BA5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0F911BA2" w14:textId="2FBBA17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4CDDC654" w14:textId="7FCDCE4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730E725C" w14:textId="68CBD7E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0C461834" w14:textId="4371F18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781B4234" w14:textId="4C7DEEC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48C7B163" w14:textId="18BF1A8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2FECFD68" w14:textId="2DF15A1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31C23B79" w14:textId="58BD1E0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03706FBF" w14:textId="4AA4871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0B7B9D40" w14:textId="1471C20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204C4FD5" w14:textId="50D5AE2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2A9F5EF8" w14:textId="617181F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3F0B1999" w14:textId="0146C27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27E1E3B1" w14:textId="7CE6810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1FE8C05D" w14:textId="6014AFE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3F287911" w14:textId="4F45D1D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0EB94D62" w14:textId="69A9313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75DA51A9" w14:textId="0E086AEC"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248</w:t>
            </w:r>
          </w:p>
        </w:tc>
        <w:tc>
          <w:tcPr>
            <w:tcW w:w="382" w:type="pct"/>
            <w:tcBorders>
              <w:top w:val="nil"/>
              <w:left w:val="nil"/>
              <w:bottom w:val="nil"/>
              <w:right w:val="single" w:sz="12" w:space="0" w:color="auto"/>
            </w:tcBorders>
            <w:shd w:val="clear" w:color="000000" w:fill="D9D9D9"/>
            <w:noWrap/>
            <w:vAlign w:val="center"/>
          </w:tcPr>
          <w:p w14:paraId="537BAEEA" w14:textId="6E10FA3F"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452.4</w:t>
            </w:r>
          </w:p>
        </w:tc>
      </w:tr>
      <w:tr w:rsidR="00944375" w:rsidRPr="0048616E" w14:paraId="43D828EA"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456FFBAD" w14:textId="3CA50BF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741700A0" w14:textId="2FF6804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317FDFBB" w14:textId="2D3C020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11B6C81A" w14:textId="55BA328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2C2745A5" w14:textId="5F8E98D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79A78741" w14:textId="0C13E1F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2AFCD149" w14:textId="5E4A348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3FF59CFC" w14:textId="72E1AEB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4C94439E" w14:textId="18A046B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nil"/>
              <w:bottom w:val="nil"/>
              <w:right w:val="single" w:sz="4" w:space="0" w:color="auto"/>
            </w:tcBorders>
            <w:shd w:val="clear" w:color="auto" w:fill="auto"/>
            <w:noWrap/>
            <w:vAlign w:val="center"/>
          </w:tcPr>
          <w:p w14:paraId="6EF2D698" w14:textId="2DBBB69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nil"/>
              <w:bottom w:val="nil"/>
              <w:right w:val="single" w:sz="4" w:space="0" w:color="auto"/>
            </w:tcBorders>
            <w:shd w:val="clear" w:color="auto" w:fill="auto"/>
            <w:noWrap/>
            <w:vAlign w:val="center"/>
          </w:tcPr>
          <w:p w14:paraId="751F6905" w14:textId="0A867E8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510CE2EC" w14:textId="6A5200C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766A462E" w14:textId="32BB7F4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661359BB" w14:textId="62E748C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0F664110" w14:textId="082BEA6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60DACC64" w14:textId="0683698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44E00067" w14:textId="333FAA8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607C54B8" w14:textId="51DA27A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1CCB06DD" w14:textId="13BD8D89"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249</w:t>
            </w:r>
          </w:p>
        </w:tc>
        <w:tc>
          <w:tcPr>
            <w:tcW w:w="382" w:type="pct"/>
            <w:tcBorders>
              <w:top w:val="nil"/>
              <w:left w:val="nil"/>
              <w:bottom w:val="nil"/>
              <w:right w:val="single" w:sz="12" w:space="0" w:color="auto"/>
            </w:tcBorders>
            <w:shd w:val="clear" w:color="auto" w:fill="auto"/>
            <w:noWrap/>
            <w:vAlign w:val="center"/>
          </w:tcPr>
          <w:p w14:paraId="33D314F7" w14:textId="080E2F9D"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454.0</w:t>
            </w:r>
          </w:p>
        </w:tc>
      </w:tr>
      <w:tr w:rsidR="00944375" w:rsidRPr="0048616E" w14:paraId="24205A6D"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56A66309" w14:textId="37A6CAA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48323BCB" w14:textId="0B908BE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4A2CA753" w14:textId="6356DEF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2E1BE70E" w14:textId="19F6962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7F7BDDFF" w14:textId="1A17A14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4E007EA4" w14:textId="508526C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04072EED" w14:textId="29D973E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229FE94E" w14:textId="2AB9D6A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6BC61972" w14:textId="18B216E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29CB0887" w14:textId="49E7E16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6D12DBE9" w14:textId="4FE430E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078B74AE" w14:textId="09ABA3A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0C07F495" w14:textId="6EB342C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283EA28A" w14:textId="02F9382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05EE5AA2" w14:textId="4AE2A12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2417ABCE" w14:textId="5BB91E4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3B26C518" w14:textId="715240F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5963F997" w14:textId="4C84E7A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6B6B07D2" w14:textId="1628E01C"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250</w:t>
            </w:r>
          </w:p>
        </w:tc>
        <w:tc>
          <w:tcPr>
            <w:tcW w:w="382" w:type="pct"/>
            <w:tcBorders>
              <w:top w:val="nil"/>
              <w:left w:val="nil"/>
              <w:bottom w:val="nil"/>
              <w:right w:val="single" w:sz="12" w:space="0" w:color="auto"/>
            </w:tcBorders>
            <w:shd w:val="clear" w:color="000000" w:fill="D9D9D9"/>
            <w:noWrap/>
            <w:vAlign w:val="center"/>
          </w:tcPr>
          <w:p w14:paraId="0417E7B2" w14:textId="2648BCC5"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455.8</w:t>
            </w:r>
          </w:p>
        </w:tc>
      </w:tr>
      <w:tr w:rsidR="00944375" w:rsidRPr="0048616E" w14:paraId="4A625C31"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0839DB5F" w14:textId="488B519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2EA181D6" w14:textId="64A4E33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04FEBCAC" w14:textId="11D68A5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3B98C25D" w14:textId="1AF53D8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6E65463F" w14:textId="3C64D55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3E44BE45" w14:textId="6B45A08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6E443FBF" w14:textId="3B383B0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4B4E64B1" w14:textId="6286267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1979C022" w14:textId="3157739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6ECC860E" w14:textId="5FE925E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373FBFA5" w14:textId="18C6233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23A800D3" w14:textId="496BCA4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7F3456FF" w14:textId="5C391B7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15FA6542" w14:textId="3CF3C7A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420B48C1" w14:textId="0F76681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45F2DB4C" w14:textId="02BF8B9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10D3BB85" w14:textId="54D2BD8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25CD86AE" w14:textId="3B76359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58B47EE0" w14:textId="3CACBB1A"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251</w:t>
            </w:r>
          </w:p>
        </w:tc>
        <w:tc>
          <w:tcPr>
            <w:tcW w:w="382" w:type="pct"/>
            <w:tcBorders>
              <w:top w:val="nil"/>
              <w:left w:val="nil"/>
              <w:bottom w:val="nil"/>
              <w:right w:val="single" w:sz="12" w:space="0" w:color="auto"/>
            </w:tcBorders>
            <w:shd w:val="clear" w:color="auto" w:fill="auto"/>
            <w:noWrap/>
            <w:vAlign w:val="center"/>
          </w:tcPr>
          <w:p w14:paraId="1F744406" w14:textId="1A4C22AB"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457.5</w:t>
            </w:r>
          </w:p>
        </w:tc>
      </w:tr>
      <w:tr w:rsidR="00944375" w:rsidRPr="0048616E" w14:paraId="05D97058"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3A779E9D" w14:textId="65394A9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1A0CCC92" w14:textId="486A9F0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7810C737" w14:textId="3F9799D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36B78271" w14:textId="16F656B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3913ED76" w14:textId="076F912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4C899B7D" w14:textId="73E1E2E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561ED929" w14:textId="157DA5E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787DD00F" w14:textId="3E3754F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0DA3CB4F" w14:textId="38B2753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single" w:sz="4" w:space="0" w:color="auto"/>
              <w:bottom w:val="nil"/>
              <w:right w:val="single" w:sz="4" w:space="0" w:color="auto"/>
            </w:tcBorders>
            <w:shd w:val="clear" w:color="000000" w:fill="D9D9D9"/>
            <w:noWrap/>
            <w:vAlign w:val="center"/>
          </w:tcPr>
          <w:p w14:paraId="5FBB52EA" w14:textId="3B8F242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3068C435" w14:textId="01D9A7D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3E3BFFFE" w14:textId="446DFE6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1ED88BD7" w14:textId="0F566D6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74798567" w14:textId="462289E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74FFB980" w14:textId="7D248BF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117C51B9" w14:textId="7C18153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6957E12C" w14:textId="0C4ED1A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6B665350" w14:textId="02771C9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4F970758" w14:textId="286A87C2"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252</w:t>
            </w:r>
          </w:p>
        </w:tc>
        <w:tc>
          <w:tcPr>
            <w:tcW w:w="382" w:type="pct"/>
            <w:tcBorders>
              <w:top w:val="nil"/>
              <w:left w:val="nil"/>
              <w:bottom w:val="nil"/>
              <w:right w:val="single" w:sz="12" w:space="0" w:color="auto"/>
            </w:tcBorders>
            <w:shd w:val="clear" w:color="000000" w:fill="D9D9D9"/>
            <w:noWrap/>
            <w:vAlign w:val="center"/>
          </w:tcPr>
          <w:p w14:paraId="7001885E" w14:textId="475DED24"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459.3</w:t>
            </w:r>
          </w:p>
        </w:tc>
      </w:tr>
      <w:tr w:rsidR="00944375" w:rsidRPr="0048616E" w14:paraId="068F2BB4"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01B78C8E" w14:textId="57F6787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7997D9FB" w14:textId="23510B2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51926D71" w14:textId="7CCDA25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797D712C" w14:textId="7FB72EE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5C6B9F1E" w14:textId="64D9E12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27C41EBD" w14:textId="13242AA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29DBEE29" w14:textId="236AB65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754C68E4" w14:textId="4B7E5D9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0F60F668" w14:textId="3602C4E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nil"/>
              <w:bottom w:val="nil"/>
              <w:right w:val="single" w:sz="4" w:space="0" w:color="auto"/>
            </w:tcBorders>
            <w:shd w:val="clear" w:color="auto" w:fill="auto"/>
            <w:noWrap/>
            <w:vAlign w:val="center"/>
          </w:tcPr>
          <w:p w14:paraId="15D9A5C3" w14:textId="2B6F7C3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nil"/>
              <w:bottom w:val="nil"/>
              <w:right w:val="single" w:sz="4" w:space="0" w:color="auto"/>
            </w:tcBorders>
            <w:shd w:val="clear" w:color="auto" w:fill="auto"/>
            <w:noWrap/>
            <w:vAlign w:val="center"/>
          </w:tcPr>
          <w:p w14:paraId="59B8E33C" w14:textId="66A8E89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24F253E2" w14:textId="2FBCCF2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7F88CBD5" w14:textId="2D9CA20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3E009633" w14:textId="5E66259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378F0B0E" w14:textId="3932816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05A7DA7A" w14:textId="007D537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13752B40" w14:textId="7FE400A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1109012E" w14:textId="7701472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217F0DC4" w14:textId="71EB9569"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253</w:t>
            </w:r>
          </w:p>
        </w:tc>
        <w:tc>
          <w:tcPr>
            <w:tcW w:w="382" w:type="pct"/>
            <w:tcBorders>
              <w:top w:val="nil"/>
              <w:left w:val="nil"/>
              <w:bottom w:val="nil"/>
              <w:right w:val="single" w:sz="12" w:space="0" w:color="auto"/>
            </w:tcBorders>
            <w:shd w:val="clear" w:color="auto" w:fill="auto"/>
            <w:noWrap/>
            <w:vAlign w:val="center"/>
          </w:tcPr>
          <w:p w14:paraId="223FD9B1" w14:textId="3E18C2F2"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461.1</w:t>
            </w:r>
          </w:p>
        </w:tc>
      </w:tr>
      <w:tr w:rsidR="00944375" w:rsidRPr="0048616E" w14:paraId="7CC05752"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3D8C480C" w14:textId="0B502BE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49B4BBEA" w14:textId="4F9A9C5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3599EBC1" w14:textId="72C8808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6CF62C98" w14:textId="04DDF67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3B19A91F" w14:textId="11E9D9D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6279E54C" w14:textId="56265F7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795E890B" w14:textId="660C5FA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3ABC758A" w14:textId="23CF235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6AF6036D" w14:textId="5109FCA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single" w:sz="4" w:space="0" w:color="auto"/>
              <w:bottom w:val="nil"/>
              <w:right w:val="single" w:sz="4" w:space="0" w:color="auto"/>
            </w:tcBorders>
            <w:shd w:val="clear" w:color="000000" w:fill="D9D9D9"/>
            <w:noWrap/>
            <w:vAlign w:val="center"/>
          </w:tcPr>
          <w:p w14:paraId="7AEE53B2" w14:textId="3D1F602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single" w:sz="4" w:space="0" w:color="auto"/>
              <w:bottom w:val="nil"/>
              <w:right w:val="single" w:sz="4" w:space="0" w:color="auto"/>
            </w:tcBorders>
            <w:shd w:val="clear" w:color="000000" w:fill="D9D9D9"/>
            <w:noWrap/>
            <w:vAlign w:val="center"/>
          </w:tcPr>
          <w:p w14:paraId="240DD178" w14:textId="665461F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4129C189" w14:textId="428C7C1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79F26F8B" w14:textId="537DF1B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64AE3256" w14:textId="6C3B82E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09CDFD6A" w14:textId="4E6EA5A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3E7F7BC3" w14:textId="2233665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3BBBC0C8" w14:textId="09BC226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2CDF8370" w14:textId="31A1FDF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15C21DCE" w14:textId="0CABDD06"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254</w:t>
            </w:r>
          </w:p>
        </w:tc>
        <w:tc>
          <w:tcPr>
            <w:tcW w:w="382" w:type="pct"/>
            <w:tcBorders>
              <w:top w:val="nil"/>
              <w:left w:val="nil"/>
              <w:bottom w:val="nil"/>
              <w:right w:val="single" w:sz="12" w:space="0" w:color="auto"/>
            </w:tcBorders>
            <w:shd w:val="clear" w:color="000000" w:fill="D9D9D9"/>
            <w:noWrap/>
            <w:vAlign w:val="center"/>
          </w:tcPr>
          <w:p w14:paraId="52FE3191" w14:textId="29BB51AA"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462.7</w:t>
            </w:r>
          </w:p>
        </w:tc>
      </w:tr>
      <w:tr w:rsidR="00944375" w:rsidRPr="0048616E" w14:paraId="66AE85D7"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79E2E836" w14:textId="24A671C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10F3508A" w14:textId="1A3AB99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6165676B" w14:textId="39353F0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0A3D50F0" w14:textId="3BC598F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6D56AB3A" w14:textId="08BAFF6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30F3B812" w14:textId="4C8E481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10E968E1" w14:textId="411F838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65692726" w14:textId="7D7B1E7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0E0FCB7A" w14:textId="7BDB6C2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nil"/>
              <w:bottom w:val="nil"/>
              <w:right w:val="single" w:sz="4" w:space="0" w:color="auto"/>
            </w:tcBorders>
            <w:shd w:val="clear" w:color="auto" w:fill="auto"/>
            <w:noWrap/>
            <w:vAlign w:val="center"/>
          </w:tcPr>
          <w:p w14:paraId="0EFDC5AA" w14:textId="75A136C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nil"/>
              <w:bottom w:val="nil"/>
              <w:right w:val="single" w:sz="4" w:space="0" w:color="auto"/>
            </w:tcBorders>
            <w:shd w:val="clear" w:color="auto" w:fill="auto"/>
            <w:noWrap/>
            <w:vAlign w:val="center"/>
          </w:tcPr>
          <w:p w14:paraId="3894C308" w14:textId="117398B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3E0ACD31" w14:textId="3F813DF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3F6EAEFC" w14:textId="1C72FA4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143BDFC1" w14:textId="45DED97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5803994C" w14:textId="656F4E6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1D1CDC91" w14:textId="51B9712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774665FD" w14:textId="2884520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62C38768" w14:textId="3557599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022E7B39" w14:textId="0156A6FE"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255</w:t>
            </w:r>
          </w:p>
        </w:tc>
        <w:tc>
          <w:tcPr>
            <w:tcW w:w="382" w:type="pct"/>
            <w:tcBorders>
              <w:top w:val="nil"/>
              <w:left w:val="nil"/>
              <w:bottom w:val="nil"/>
              <w:right w:val="single" w:sz="12" w:space="0" w:color="auto"/>
            </w:tcBorders>
            <w:shd w:val="clear" w:color="auto" w:fill="auto"/>
            <w:noWrap/>
            <w:vAlign w:val="center"/>
          </w:tcPr>
          <w:p w14:paraId="4C39F666" w14:textId="676D2A0A"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464.3</w:t>
            </w:r>
          </w:p>
        </w:tc>
      </w:tr>
      <w:tr w:rsidR="00944375" w:rsidRPr="0048616E" w14:paraId="296296C6"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50517154" w14:textId="356B29C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5F7596C1" w14:textId="1357F3E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3D2551E4" w14:textId="6712EE0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5BC36142" w14:textId="2A12F69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7176FB1D" w14:textId="2CB0720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7C8C7514" w14:textId="75ACB3C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33746FAF" w14:textId="1F35F49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14ED6A50" w14:textId="6FB4F58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73143B74" w14:textId="06DBA72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single" w:sz="4" w:space="0" w:color="auto"/>
              <w:bottom w:val="nil"/>
              <w:right w:val="single" w:sz="4" w:space="0" w:color="auto"/>
            </w:tcBorders>
            <w:shd w:val="clear" w:color="000000" w:fill="D9D9D9"/>
            <w:noWrap/>
            <w:vAlign w:val="center"/>
          </w:tcPr>
          <w:p w14:paraId="6A39BA6A" w14:textId="7B19ACE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single" w:sz="4" w:space="0" w:color="auto"/>
              <w:bottom w:val="nil"/>
              <w:right w:val="single" w:sz="4" w:space="0" w:color="auto"/>
            </w:tcBorders>
            <w:shd w:val="clear" w:color="000000" w:fill="D9D9D9"/>
            <w:noWrap/>
            <w:vAlign w:val="center"/>
          </w:tcPr>
          <w:p w14:paraId="43B1564A" w14:textId="2561EBD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0548304D" w14:textId="3409B23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3D719E2A" w14:textId="5F7E099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4ACD80D5" w14:textId="524E9C2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48D44179" w14:textId="3D435F4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11E08D7C" w14:textId="1A408E6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6EA08F4F" w14:textId="6D09B3C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20A6AB8F" w14:textId="05459A6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3510491E" w14:textId="283156D2"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256</w:t>
            </w:r>
          </w:p>
        </w:tc>
        <w:tc>
          <w:tcPr>
            <w:tcW w:w="382" w:type="pct"/>
            <w:tcBorders>
              <w:top w:val="nil"/>
              <w:left w:val="nil"/>
              <w:bottom w:val="nil"/>
              <w:right w:val="single" w:sz="12" w:space="0" w:color="auto"/>
            </w:tcBorders>
            <w:shd w:val="clear" w:color="000000" w:fill="D9D9D9"/>
            <w:noWrap/>
            <w:vAlign w:val="center"/>
          </w:tcPr>
          <w:p w14:paraId="4CD1D844" w14:textId="305918C7"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465.9</w:t>
            </w:r>
          </w:p>
        </w:tc>
      </w:tr>
      <w:tr w:rsidR="00944375" w:rsidRPr="0048616E" w14:paraId="18A4567A"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463EFD40" w14:textId="72BAEA0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7986597D" w14:textId="4B2E9D6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3223F710" w14:textId="426F522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28C9F4F5" w14:textId="6A25105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66C7342B" w14:textId="7898211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0329354F" w14:textId="5453E7C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5EEEC973" w14:textId="3436FF8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09B33200" w14:textId="51F9D22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3A91DFB9" w14:textId="1AC83B0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nil"/>
              <w:bottom w:val="nil"/>
              <w:right w:val="single" w:sz="4" w:space="0" w:color="auto"/>
            </w:tcBorders>
            <w:shd w:val="clear" w:color="auto" w:fill="auto"/>
            <w:noWrap/>
            <w:vAlign w:val="center"/>
          </w:tcPr>
          <w:p w14:paraId="09409F1E" w14:textId="50560BF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nil"/>
              <w:bottom w:val="nil"/>
              <w:right w:val="single" w:sz="4" w:space="0" w:color="auto"/>
            </w:tcBorders>
            <w:shd w:val="clear" w:color="auto" w:fill="auto"/>
            <w:noWrap/>
            <w:vAlign w:val="center"/>
          </w:tcPr>
          <w:p w14:paraId="0F24EC63" w14:textId="1A4F6C7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168D4512" w14:textId="7F6D137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449F725F" w14:textId="5B90F12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33F36E25" w14:textId="68F0501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1CD54DCC" w14:textId="53F0ED7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3E16421B" w14:textId="798368A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76F2EC15" w14:textId="7BCC1D5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6057DF82" w14:textId="43C8F12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26265E10" w14:textId="403FDCE3"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257</w:t>
            </w:r>
          </w:p>
        </w:tc>
        <w:tc>
          <w:tcPr>
            <w:tcW w:w="382" w:type="pct"/>
            <w:tcBorders>
              <w:top w:val="nil"/>
              <w:left w:val="nil"/>
              <w:bottom w:val="nil"/>
              <w:right w:val="single" w:sz="12" w:space="0" w:color="auto"/>
            </w:tcBorders>
            <w:shd w:val="clear" w:color="auto" w:fill="auto"/>
            <w:noWrap/>
            <w:vAlign w:val="center"/>
          </w:tcPr>
          <w:p w14:paraId="28F34B81" w14:textId="2C523C1F"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467.5</w:t>
            </w:r>
          </w:p>
        </w:tc>
      </w:tr>
      <w:tr w:rsidR="00944375" w:rsidRPr="0048616E" w14:paraId="6686D3A3"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73964C27" w14:textId="4CE71B5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lastRenderedPageBreak/>
              <w:t>5</w:t>
            </w:r>
          </w:p>
        </w:tc>
        <w:tc>
          <w:tcPr>
            <w:tcW w:w="226" w:type="pct"/>
            <w:tcBorders>
              <w:top w:val="nil"/>
              <w:left w:val="single" w:sz="4" w:space="0" w:color="auto"/>
              <w:bottom w:val="nil"/>
              <w:right w:val="single" w:sz="4" w:space="0" w:color="auto"/>
            </w:tcBorders>
            <w:shd w:val="clear" w:color="000000" w:fill="D9D9D9"/>
            <w:noWrap/>
            <w:vAlign w:val="center"/>
          </w:tcPr>
          <w:p w14:paraId="67F45918" w14:textId="12ABC8B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240AE156" w14:textId="214E4F0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50735E22" w14:textId="5C4DD2A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74EF1989" w14:textId="6227677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13B39F26" w14:textId="729480B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6CED2A60" w14:textId="2A2C307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617FA035" w14:textId="3AD3721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7831EA7E" w14:textId="1BEAC88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single" w:sz="4" w:space="0" w:color="auto"/>
              <w:bottom w:val="nil"/>
              <w:right w:val="single" w:sz="4" w:space="0" w:color="auto"/>
            </w:tcBorders>
            <w:shd w:val="clear" w:color="000000" w:fill="D9D9D9"/>
            <w:noWrap/>
            <w:vAlign w:val="center"/>
          </w:tcPr>
          <w:p w14:paraId="2DFDCA6D" w14:textId="6E14FF5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single" w:sz="4" w:space="0" w:color="auto"/>
              <w:bottom w:val="nil"/>
              <w:right w:val="single" w:sz="4" w:space="0" w:color="auto"/>
            </w:tcBorders>
            <w:shd w:val="clear" w:color="000000" w:fill="D9D9D9"/>
            <w:noWrap/>
            <w:vAlign w:val="center"/>
          </w:tcPr>
          <w:p w14:paraId="7C4B8BBD" w14:textId="6B7207E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793CD12F" w14:textId="38605D7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2D31FE46" w14:textId="79A7CB3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71F48331" w14:textId="69119F2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4C59DEBE" w14:textId="06A8B72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2EC30740" w14:textId="5ADE745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0AF9EF21" w14:textId="15AE2C7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31578667" w14:textId="76FADA3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05CBE6DA" w14:textId="56C7F361"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258</w:t>
            </w:r>
          </w:p>
        </w:tc>
        <w:tc>
          <w:tcPr>
            <w:tcW w:w="382" w:type="pct"/>
            <w:tcBorders>
              <w:top w:val="nil"/>
              <w:left w:val="nil"/>
              <w:bottom w:val="nil"/>
              <w:right w:val="single" w:sz="12" w:space="0" w:color="auto"/>
            </w:tcBorders>
            <w:shd w:val="clear" w:color="000000" w:fill="D9D9D9"/>
            <w:noWrap/>
            <w:vAlign w:val="center"/>
          </w:tcPr>
          <w:p w14:paraId="7A63ECF8" w14:textId="128139CB"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469.0</w:t>
            </w:r>
          </w:p>
        </w:tc>
      </w:tr>
      <w:tr w:rsidR="00944375" w:rsidRPr="0048616E" w14:paraId="301E24DD"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5D7203A2" w14:textId="59CF933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7A023B82" w14:textId="2EDC567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42B1EC61" w14:textId="3CBC7C8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3EC60C58" w14:textId="643A318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4ED47445" w14:textId="148CFDD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477D4EE9" w14:textId="2E48DA4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2D49244D" w14:textId="0BB28B9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6A0267C6" w14:textId="62F4491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795413E8" w14:textId="65ED614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nil"/>
              <w:bottom w:val="nil"/>
              <w:right w:val="single" w:sz="4" w:space="0" w:color="auto"/>
            </w:tcBorders>
            <w:shd w:val="clear" w:color="auto" w:fill="auto"/>
            <w:noWrap/>
            <w:vAlign w:val="center"/>
          </w:tcPr>
          <w:p w14:paraId="298CAA96" w14:textId="1018312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nil"/>
              <w:bottom w:val="nil"/>
              <w:right w:val="single" w:sz="4" w:space="0" w:color="auto"/>
            </w:tcBorders>
            <w:shd w:val="clear" w:color="auto" w:fill="auto"/>
            <w:noWrap/>
            <w:vAlign w:val="center"/>
          </w:tcPr>
          <w:p w14:paraId="14790759" w14:textId="2C5F620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021BA66C" w14:textId="065E021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79CC1C7A" w14:textId="1B55AAA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266D6AB6" w14:textId="4B4A8A3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4EA3925F" w14:textId="1D96C38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74332093" w14:textId="728D387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68758DFA" w14:textId="2D5772B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00D4A34A" w14:textId="1989686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7888FDD5" w14:textId="433904F6"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259</w:t>
            </w:r>
          </w:p>
        </w:tc>
        <w:tc>
          <w:tcPr>
            <w:tcW w:w="382" w:type="pct"/>
            <w:tcBorders>
              <w:top w:val="nil"/>
              <w:left w:val="nil"/>
              <w:bottom w:val="nil"/>
              <w:right w:val="single" w:sz="12" w:space="0" w:color="auto"/>
            </w:tcBorders>
            <w:shd w:val="clear" w:color="auto" w:fill="auto"/>
            <w:noWrap/>
            <w:vAlign w:val="center"/>
          </w:tcPr>
          <w:p w14:paraId="3A7EDE2D" w14:textId="3793929C"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470.5</w:t>
            </w:r>
          </w:p>
        </w:tc>
      </w:tr>
      <w:tr w:rsidR="00944375" w:rsidRPr="0048616E" w14:paraId="26B3CA5D"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0F78F4D3" w14:textId="5AACF15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2E550185" w14:textId="07897A5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0E280E02" w14:textId="3FC9339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31AE092A" w14:textId="58AF892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7CA27110" w14:textId="2492439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7ED866B9" w14:textId="3C81FC8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4EE9C769" w14:textId="6AFB665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7993D8E3" w14:textId="176E59B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37F48330" w14:textId="34F0A78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single" w:sz="4" w:space="0" w:color="auto"/>
              <w:bottom w:val="nil"/>
              <w:right w:val="single" w:sz="4" w:space="0" w:color="auto"/>
            </w:tcBorders>
            <w:shd w:val="clear" w:color="000000" w:fill="D9D9D9"/>
            <w:noWrap/>
            <w:vAlign w:val="center"/>
          </w:tcPr>
          <w:p w14:paraId="3A5992B1" w14:textId="6352B67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single" w:sz="4" w:space="0" w:color="auto"/>
              <w:bottom w:val="nil"/>
              <w:right w:val="single" w:sz="4" w:space="0" w:color="auto"/>
            </w:tcBorders>
            <w:shd w:val="clear" w:color="000000" w:fill="D9D9D9"/>
            <w:noWrap/>
            <w:vAlign w:val="center"/>
          </w:tcPr>
          <w:p w14:paraId="195D6A5E" w14:textId="43877A2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2FC6585D" w14:textId="6514401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6738B4CF" w14:textId="5FC6721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057D5EEA" w14:textId="0A16D61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35AEF832" w14:textId="63BA2E6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1474710E" w14:textId="42F6F55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5221E639" w14:textId="68D4235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798A0520" w14:textId="6B2415A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3EF39675" w14:textId="0D97C6A8"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260</w:t>
            </w:r>
          </w:p>
        </w:tc>
        <w:tc>
          <w:tcPr>
            <w:tcW w:w="382" w:type="pct"/>
            <w:tcBorders>
              <w:top w:val="nil"/>
              <w:left w:val="nil"/>
              <w:bottom w:val="nil"/>
              <w:right w:val="single" w:sz="12" w:space="0" w:color="auto"/>
            </w:tcBorders>
            <w:shd w:val="clear" w:color="000000" w:fill="D9D9D9"/>
            <w:noWrap/>
            <w:vAlign w:val="center"/>
          </w:tcPr>
          <w:p w14:paraId="21DFEDD5" w14:textId="089558C2"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472.1</w:t>
            </w:r>
          </w:p>
        </w:tc>
      </w:tr>
      <w:tr w:rsidR="00944375" w:rsidRPr="0048616E" w14:paraId="78CAD8F3"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5A671E49" w14:textId="54A7E1D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4101C1D1" w14:textId="21D8702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7B754CF5" w14:textId="3B7E141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5E1651A2" w14:textId="6E185DC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19468CCB" w14:textId="4D02237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42941286" w14:textId="2DDB4DD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45978329" w14:textId="33FA52E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608F859F" w14:textId="7A761C6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7D061AC5" w14:textId="418FEA6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nil"/>
              <w:bottom w:val="nil"/>
              <w:right w:val="single" w:sz="4" w:space="0" w:color="auto"/>
            </w:tcBorders>
            <w:shd w:val="clear" w:color="auto" w:fill="auto"/>
            <w:noWrap/>
            <w:vAlign w:val="center"/>
          </w:tcPr>
          <w:p w14:paraId="6E3DFAFD" w14:textId="173C20D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nil"/>
              <w:bottom w:val="nil"/>
              <w:right w:val="single" w:sz="4" w:space="0" w:color="auto"/>
            </w:tcBorders>
            <w:shd w:val="clear" w:color="auto" w:fill="auto"/>
            <w:noWrap/>
            <w:vAlign w:val="center"/>
          </w:tcPr>
          <w:p w14:paraId="5AD2ACD3" w14:textId="2808FAD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5F3D10AA" w14:textId="44D65CF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44B526D2" w14:textId="002CC9B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749F10B1" w14:textId="735E41C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15503E4E" w14:textId="62D72F6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4272EE4F" w14:textId="4E0EC84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4E2D1A79" w14:textId="56C4347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335D82A1" w14:textId="41E0847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256918D5" w14:textId="5DCCFF0B"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261</w:t>
            </w:r>
          </w:p>
        </w:tc>
        <w:tc>
          <w:tcPr>
            <w:tcW w:w="382" w:type="pct"/>
            <w:tcBorders>
              <w:top w:val="nil"/>
              <w:left w:val="nil"/>
              <w:bottom w:val="nil"/>
              <w:right w:val="single" w:sz="12" w:space="0" w:color="auto"/>
            </w:tcBorders>
            <w:shd w:val="clear" w:color="auto" w:fill="auto"/>
            <w:noWrap/>
            <w:vAlign w:val="center"/>
          </w:tcPr>
          <w:p w14:paraId="4BEA5BA6" w14:textId="5559FF39"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473.7</w:t>
            </w:r>
          </w:p>
        </w:tc>
      </w:tr>
      <w:tr w:rsidR="00944375" w:rsidRPr="0048616E" w14:paraId="10C05D3B"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18F1E6D4" w14:textId="577FB6F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133112EF" w14:textId="06C0742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5CB00BFA" w14:textId="44653E7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68C855A7" w14:textId="16B4BE5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688ACDB8" w14:textId="3BC0856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3002F4D2" w14:textId="119AD3E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7C76E21E" w14:textId="06B5E7E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77CDA430" w14:textId="1332EDC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2720B90E" w14:textId="2DECAD2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single" w:sz="4" w:space="0" w:color="auto"/>
              <w:bottom w:val="nil"/>
              <w:right w:val="single" w:sz="4" w:space="0" w:color="auto"/>
            </w:tcBorders>
            <w:shd w:val="clear" w:color="000000" w:fill="D9D9D9"/>
            <w:noWrap/>
            <w:vAlign w:val="center"/>
          </w:tcPr>
          <w:p w14:paraId="2D680C0E" w14:textId="174900F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single" w:sz="4" w:space="0" w:color="auto"/>
              <w:bottom w:val="nil"/>
              <w:right w:val="single" w:sz="4" w:space="0" w:color="auto"/>
            </w:tcBorders>
            <w:shd w:val="clear" w:color="000000" w:fill="D9D9D9"/>
            <w:noWrap/>
            <w:vAlign w:val="center"/>
          </w:tcPr>
          <w:p w14:paraId="0BA330E2" w14:textId="75B12EF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0E96FFA2" w14:textId="0FE73DC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51D99FCD" w14:textId="63C3BD5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24D44CEC" w14:textId="3D744E7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7F97BE37" w14:textId="48D02B8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7B6944EE" w14:textId="67F5BB6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10864F88" w14:textId="51CE9B2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0BA5CBA2" w14:textId="16B5657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7281B44E" w14:textId="01E0AA1E"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262</w:t>
            </w:r>
          </w:p>
        </w:tc>
        <w:tc>
          <w:tcPr>
            <w:tcW w:w="382" w:type="pct"/>
            <w:tcBorders>
              <w:top w:val="nil"/>
              <w:left w:val="nil"/>
              <w:bottom w:val="nil"/>
              <w:right w:val="single" w:sz="12" w:space="0" w:color="auto"/>
            </w:tcBorders>
            <w:shd w:val="clear" w:color="000000" w:fill="D9D9D9"/>
            <w:noWrap/>
            <w:vAlign w:val="center"/>
          </w:tcPr>
          <w:p w14:paraId="74EF05D9" w14:textId="28E7ACFC"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475.4</w:t>
            </w:r>
          </w:p>
        </w:tc>
      </w:tr>
      <w:tr w:rsidR="00944375" w:rsidRPr="0048616E" w14:paraId="19B3B857"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3EC55C9A" w14:textId="7927F9B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347E5451" w14:textId="7AFD94E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6D756F21" w14:textId="47955BD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4D353EAC" w14:textId="22C4877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0EB225BA" w14:textId="3771C9F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635E10DB" w14:textId="0767B27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2AB99BEB" w14:textId="53EC7BA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2D9F519A" w14:textId="31FAF16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nil"/>
              <w:bottom w:val="nil"/>
              <w:right w:val="single" w:sz="4" w:space="0" w:color="auto"/>
            </w:tcBorders>
            <w:shd w:val="clear" w:color="auto" w:fill="auto"/>
            <w:noWrap/>
            <w:vAlign w:val="center"/>
          </w:tcPr>
          <w:p w14:paraId="540A4282" w14:textId="72C9717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nil"/>
              <w:bottom w:val="nil"/>
              <w:right w:val="single" w:sz="4" w:space="0" w:color="auto"/>
            </w:tcBorders>
            <w:shd w:val="clear" w:color="auto" w:fill="auto"/>
            <w:noWrap/>
            <w:vAlign w:val="center"/>
          </w:tcPr>
          <w:p w14:paraId="28A64C98" w14:textId="2CB450F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nil"/>
              <w:bottom w:val="nil"/>
              <w:right w:val="single" w:sz="4" w:space="0" w:color="auto"/>
            </w:tcBorders>
            <w:shd w:val="clear" w:color="auto" w:fill="auto"/>
            <w:noWrap/>
            <w:vAlign w:val="center"/>
          </w:tcPr>
          <w:p w14:paraId="0ED5351E" w14:textId="5305D74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nil"/>
              <w:bottom w:val="nil"/>
              <w:right w:val="single" w:sz="4" w:space="0" w:color="auto"/>
            </w:tcBorders>
            <w:shd w:val="clear" w:color="auto" w:fill="auto"/>
            <w:noWrap/>
            <w:vAlign w:val="center"/>
          </w:tcPr>
          <w:p w14:paraId="246387D5" w14:textId="3FA483D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195EB83E" w14:textId="6FEDC71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61CEEF66" w14:textId="2B49CF5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5AC303D4" w14:textId="17E66B3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0676CBD0" w14:textId="23713A5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16759E57" w14:textId="2425A47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394836CA" w14:textId="21121AE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226AAC4A" w14:textId="2AEE8CD6"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263</w:t>
            </w:r>
          </w:p>
        </w:tc>
        <w:tc>
          <w:tcPr>
            <w:tcW w:w="382" w:type="pct"/>
            <w:tcBorders>
              <w:top w:val="nil"/>
              <w:left w:val="nil"/>
              <w:bottom w:val="nil"/>
              <w:right w:val="single" w:sz="12" w:space="0" w:color="auto"/>
            </w:tcBorders>
            <w:shd w:val="clear" w:color="auto" w:fill="auto"/>
            <w:noWrap/>
            <w:vAlign w:val="center"/>
          </w:tcPr>
          <w:p w14:paraId="7160629B" w14:textId="6A38453B"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477.1</w:t>
            </w:r>
          </w:p>
        </w:tc>
      </w:tr>
      <w:tr w:rsidR="00944375" w:rsidRPr="0048616E" w14:paraId="14086148"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1EB3A7F7" w14:textId="1BE4097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6D3F77B5" w14:textId="0727DAB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36E057CF" w14:textId="374BCDC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5795802E" w14:textId="24280D5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1D6358B4" w14:textId="4E79BAC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074EABC3" w14:textId="73B1019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70201E6B" w14:textId="57B0511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1B3BF31F" w14:textId="7A15BA8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65EAB6AA" w14:textId="3CDC9A4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786E7FC1" w14:textId="68C3EA9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single" w:sz="4" w:space="0" w:color="auto"/>
              <w:bottom w:val="nil"/>
              <w:right w:val="single" w:sz="4" w:space="0" w:color="auto"/>
            </w:tcBorders>
            <w:shd w:val="clear" w:color="000000" w:fill="D9D9D9"/>
            <w:noWrap/>
            <w:vAlign w:val="center"/>
          </w:tcPr>
          <w:p w14:paraId="422813D0" w14:textId="55296BD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168CE06A" w14:textId="1360C09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358A11C8" w14:textId="0815624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0CD9063E" w14:textId="044CFA9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7CD1312A" w14:textId="1557933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005824C1" w14:textId="10AFCE2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5086A367" w14:textId="583B74F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58379576" w14:textId="301A357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676DBF6F" w14:textId="2CA16BAD"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264</w:t>
            </w:r>
          </w:p>
        </w:tc>
        <w:tc>
          <w:tcPr>
            <w:tcW w:w="382" w:type="pct"/>
            <w:tcBorders>
              <w:top w:val="nil"/>
              <w:left w:val="nil"/>
              <w:bottom w:val="nil"/>
              <w:right w:val="single" w:sz="12" w:space="0" w:color="auto"/>
            </w:tcBorders>
            <w:shd w:val="clear" w:color="000000" w:fill="D9D9D9"/>
            <w:noWrap/>
            <w:vAlign w:val="center"/>
          </w:tcPr>
          <w:p w14:paraId="7855F0EB" w14:textId="44C7A956"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478.9</w:t>
            </w:r>
          </w:p>
        </w:tc>
      </w:tr>
      <w:tr w:rsidR="00944375" w:rsidRPr="0048616E" w14:paraId="7E1053EA"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2088CF04" w14:textId="428DAD7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3B7A8759" w14:textId="1AB901C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66A73254" w14:textId="4B0BF4D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3742A7EB" w14:textId="79B632E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1330AF53" w14:textId="58BE515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4DC2CB88" w14:textId="0EB0AA1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45070C14" w14:textId="48180E6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3A6735C8" w14:textId="773E0F3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nil"/>
              <w:bottom w:val="nil"/>
              <w:right w:val="single" w:sz="4" w:space="0" w:color="auto"/>
            </w:tcBorders>
            <w:shd w:val="clear" w:color="auto" w:fill="auto"/>
            <w:noWrap/>
            <w:vAlign w:val="center"/>
          </w:tcPr>
          <w:p w14:paraId="2486FD52" w14:textId="2A6486D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69B0E716" w14:textId="26A3850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429E2EF4" w14:textId="768B39D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nil"/>
              <w:bottom w:val="nil"/>
              <w:right w:val="single" w:sz="4" w:space="0" w:color="auto"/>
            </w:tcBorders>
            <w:shd w:val="clear" w:color="auto" w:fill="auto"/>
            <w:noWrap/>
            <w:vAlign w:val="center"/>
          </w:tcPr>
          <w:p w14:paraId="497C1910" w14:textId="6A0E273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38DA4D29" w14:textId="4560467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29CEE946" w14:textId="2970DDE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01D7F1EF" w14:textId="5F44AAD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54690696" w14:textId="23FCF86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5C2E7B24" w14:textId="3984521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7E36EBF7" w14:textId="076B071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1C076568" w14:textId="4DBCE16B"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265</w:t>
            </w:r>
          </w:p>
        </w:tc>
        <w:tc>
          <w:tcPr>
            <w:tcW w:w="382" w:type="pct"/>
            <w:tcBorders>
              <w:top w:val="nil"/>
              <w:left w:val="nil"/>
              <w:bottom w:val="nil"/>
              <w:right w:val="single" w:sz="12" w:space="0" w:color="auto"/>
            </w:tcBorders>
            <w:shd w:val="clear" w:color="auto" w:fill="auto"/>
            <w:noWrap/>
            <w:vAlign w:val="center"/>
          </w:tcPr>
          <w:p w14:paraId="62CA183A" w14:textId="1BC39673"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480.8</w:t>
            </w:r>
          </w:p>
        </w:tc>
      </w:tr>
      <w:tr w:rsidR="00944375" w:rsidRPr="0048616E" w14:paraId="1E6D3EDC"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537038F5" w14:textId="075C932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13460013" w14:textId="66CCE93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7F7D900C" w14:textId="5D1B40B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0F0C1094" w14:textId="7E75D22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5CE4A6C0" w14:textId="0FD46CC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4ADDFB4D" w14:textId="015A683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40FE93DC" w14:textId="190F476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017B456E" w14:textId="6DE6F98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71232CA7" w14:textId="5FE4778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6D74FC80" w14:textId="763D515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3C07AD37" w14:textId="0482B5B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0D8CF46B" w14:textId="0E1104E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738973C0" w14:textId="1028470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7B2A8681" w14:textId="425F757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29770983" w14:textId="00EB6D0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56B4A9CD" w14:textId="4A94DCF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6BE2F4B0" w14:textId="694CB32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7CD1EE42" w14:textId="35C2935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1CAE5097" w14:textId="6DE144F0"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266.5</w:t>
            </w:r>
          </w:p>
        </w:tc>
        <w:tc>
          <w:tcPr>
            <w:tcW w:w="382" w:type="pct"/>
            <w:tcBorders>
              <w:top w:val="nil"/>
              <w:left w:val="nil"/>
              <w:bottom w:val="nil"/>
              <w:right w:val="single" w:sz="12" w:space="0" w:color="auto"/>
            </w:tcBorders>
            <w:shd w:val="clear" w:color="000000" w:fill="D9D9D9"/>
            <w:noWrap/>
            <w:vAlign w:val="center"/>
          </w:tcPr>
          <w:p w14:paraId="66567902" w14:textId="0DBC79E1"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483.3</w:t>
            </w:r>
          </w:p>
        </w:tc>
      </w:tr>
      <w:tr w:rsidR="00944375" w:rsidRPr="0048616E" w14:paraId="782410ED"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60113E6F" w14:textId="15AADE1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1095113A" w14:textId="0045B04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41C29CEF" w14:textId="417EF73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620B65DF" w14:textId="6F70739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6A500F2D" w14:textId="3473CD7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1C631228" w14:textId="1A98124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1FBC5616" w14:textId="5A34E3F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173F3D65" w14:textId="2544107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nil"/>
              <w:bottom w:val="nil"/>
              <w:right w:val="single" w:sz="4" w:space="0" w:color="auto"/>
            </w:tcBorders>
            <w:shd w:val="clear" w:color="auto" w:fill="auto"/>
            <w:noWrap/>
            <w:vAlign w:val="center"/>
          </w:tcPr>
          <w:p w14:paraId="70231664" w14:textId="15F7108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0D1EFE35" w14:textId="1BFB625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790ADEBD" w14:textId="1F71F4A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nil"/>
              <w:bottom w:val="nil"/>
              <w:right w:val="single" w:sz="4" w:space="0" w:color="auto"/>
            </w:tcBorders>
            <w:shd w:val="clear" w:color="auto" w:fill="auto"/>
            <w:noWrap/>
            <w:vAlign w:val="center"/>
          </w:tcPr>
          <w:p w14:paraId="310FEE4C" w14:textId="502D061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4B35BA57" w14:textId="27C4DD9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673A888D" w14:textId="3D4C2F4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4B95671C" w14:textId="65D5626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3DA16780" w14:textId="69FC6CA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740C7A87" w14:textId="4E9C7A4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1DC595DD" w14:textId="2C64250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40130CD6" w14:textId="54DC0D73"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268</w:t>
            </w:r>
          </w:p>
        </w:tc>
        <w:tc>
          <w:tcPr>
            <w:tcW w:w="382" w:type="pct"/>
            <w:tcBorders>
              <w:top w:val="nil"/>
              <w:left w:val="nil"/>
              <w:bottom w:val="nil"/>
              <w:right w:val="single" w:sz="12" w:space="0" w:color="auto"/>
            </w:tcBorders>
            <w:shd w:val="clear" w:color="auto" w:fill="auto"/>
            <w:noWrap/>
            <w:vAlign w:val="center"/>
          </w:tcPr>
          <w:p w14:paraId="35E04782" w14:textId="36754ABA"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485.8</w:t>
            </w:r>
          </w:p>
        </w:tc>
      </w:tr>
      <w:tr w:rsidR="00944375" w:rsidRPr="0048616E" w14:paraId="03FF9A17"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1AAA57F9" w14:textId="109BC4E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13FDB94F" w14:textId="547C2DC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07BADAFA" w14:textId="7C55EC3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266F630B" w14:textId="3636EDE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1A3755A5" w14:textId="23D05D7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57DD5AB4" w14:textId="507B436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61ED9B55" w14:textId="6507A22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736CF3F4" w14:textId="7EB5C65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35D7BCF2" w14:textId="25208C5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30785992" w14:textId="512EABF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1410FEB9" w14:textId="3D47200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6B08BA06" w14:textId="67D0B79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48D56892" w14:textId="03DBCCC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3E199490" w14:textId="7312C15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766524E3" w14:textId="2B8B488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21450ABC" w14:textId="01654A8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70B981EB" w14:textId="723D915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17BA1A58" w14:textId="1F9FB27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5991731D" w14:textId="667DE907"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269</w:t>
            </w:r>
          </w:p>
        </w:tc>
        <w:tc>
          <w:tcPr>
            <w:tcW w:w="382" w:type="pct"/>
            <w:tcBorders>
              <w:top w:val="nil"/>
              <w:left w:val="nil"/>
              <w:bottom w:val="nil"/>
              <w:right w:val="single" w:sz="12" w:space="0" w:color="auto"/>
            </w:tcBorders>
            <w:shd w:val="clear" w:color="000000" w:fill="D9D9D9"/>
            <w:noWrap/>
            <w:vAlign w:val="center"/>
          </w:tcPr>
          <w:p w14:paraId="3BFA14E0" w14:textId="4806F3EA"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487.4</w:t>
            </w:r>
          </w:p>
        </w:tc>
      </w:tr>
      <w:tr w:rsidR="00944375" w:rsidRPr="0048616E" w14:paraId="02C93FE6"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7FC7071E" w14:textId="14FEFA1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116914E5" w14:textId="74A59BA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07534693" w14:textId="03F48B1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20C71D6B" w14:textId="17B68A9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11C04533" w14:textId="1837D25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182B7944" w14:textId="301002E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56D7E0F8" w14:textId="6A35E84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32DE7DEF" w14:textId="3F79519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nil"/>
              <w:bottom w:val="nil"/>
              <w:right w:val="single" w:sz="4" w:space="0" w:color="auto"/>
            </w:tcBorders>
            <w:shd w:val="clear" w:color="auto" w:fill="auto"/>
            <w:noWrap/>
            <w:vAlign w:val="center"/>
          </w:tcPr>
          <w:p w14:paraId="1C920C9F" w14:textId="055EB1A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29FAFE97" w14:textId="3BDF9C5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1D059DA1" w14:textId="66ECB56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nil"/>
              <w:bottom w:val="nil"/>
              <w:right w:val="single" w:sz="4" w:space="0" w:color="auto"/>
            </w:tcBorders>
            <w:shd w:val="clear" w:color="auto" w:fill="auto"/>
            <w:noWrap/>
            <w:vAlign w:val="center"/>
          </w:tcPr>
          <w:p w14:paraId="7B7CFADB" w14:textId="47D0280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04B0ADCE" w14:textId="1222498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09087043" w14:textId="456219A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23C76533" w14:textId="47FBF68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33822B79" w14:textId="6A9E75D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23CA818C" w14:textId="3CD7F9A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2AD8A15E" w14:textId="0AFF32D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53B34DE4" w14:textId="0B8566B3"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270</w:t>
            </w:r>
          </w:p>
        </w:tc>
        <w:tc>
          <w:tcPr>
            <w:tcW w:w="382" w:type="pct"/>
            <w:tcBorders>
              <w:top w:val="nil"/>
              <w:left w:val="nil"/>
              <w:bottom w:val="nil"/>
              <w:right w:val="single" w:sz="12" w:space="0" w:color="auto"/>
            </w:tcBorders>
            <w:shd w:val="clear" w:color="auto" w:fill="auto"/>
            <w:noWrap/>
            <w:vAlign w:val="center"/>
          </w:tcPr>
          <w:p w14:paraId="20C00D41" w14:textId="786AEA88"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489.0</w:t>
            </w:r>
          </w:p>
        </w:tc>
      </w:tr>
      <w:tr w:rsidR="00944375" w:rsidRPr="0048616E" w14:paraId="421AB868"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7DA50064" w14:textId="7B4CEA3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3E0CF21E" w14:textId="2395965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11B14823" w14:textId="79C6025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59291505" w14:textId="2E302FD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18184466" w14:textId="7341B2C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7604BFE3" w14:textId="3331FE0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2F426891" w14:textId="73F3EB5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21B25B51" w14:textId="551C450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526607B2" w14:textId="300712E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2F420644" w14:textId="4F70E16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12F726F0" w14:textId="37AC94C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2E9D7C90" w14:textId="70C3DDD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6AC05CB4" w14:textId="2F3EE7B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70B14EAA" w14:textId="70B4C9E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5D23B176" w14:textId="1EFFE59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3D5BF6AD" w14:textId="7EB78C7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0C131987" w14:textId="11393CB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53C6F8E1" w14:textId="1D5560A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1346A95B" w14:textId="44CF06A2"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271</w:t>
            </w:r>
          </w:p>
        </w:tc>
        <w:tc>
          <w:tcPr>
            <w:tcW w:w="382" w:type="pct"/>
            <w:tcBorders>
              <w:top w:val="nil"/>
              <w:left w:val="nil"/>
              <w:bottom w:val="nil"/>
              <w:right w:val="single" w:sz="12" w:space="0" w:color="auto"/>
            </w:tcBorders>
            <w:shd w:val="clear" w:color="000000" w:fill="D9D9D9"/>
            <w:noWrap/>
            <w:vAlign w:val="center"/>
          </w:tcPr>
          <w:p w14:paraId="18DBC4D4" w14:textId="547A15A9"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490.5</w:t>
            </w:r>
          </w:p>
        </w:tc>
      </w:tr>
      <w:tr w:rsidR="00944375" w:rsidRPr="0048616E" w14:paraId="2BBB69D3"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16213AE3" w14:textId="41CCF32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13DCC66C" w14:textId="223BED4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17B4DA4E" w14:textId="635DFE3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1027973D" w14:textId="77A7629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59E1BBC7" w14:textId="139623E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43ED991C" w14:textId="30E353D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0D179C85" w14:textId="26A6D39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5DDC4985" w14:textId="15C4CED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nil"/>
              <w:bottom w:val="nil"/>
              <w:right w:val="single" w:sz="4" w:space="0" w:color="auto"/>
            </w:tcBorders>
            <w:shd w:val="clear" w:color="auto" w:fill="auto"/>
            <w:noWrap/>
            <w:vAlign w:val="center"/>
          </w:tcPr>
          <w:p w14:paraId="66FD5DCA" w14:textId="5935064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2103EC7F" w14:textId="0AD7BDF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2E947D02" w14:textId="315BF0C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nil"/>
              <w:bottom w:val="nil"/>
              <w:right w:val="single" w:sz="4" w:space="0" w:color="auto"/>
            </w:tcBorders>
            <w:shd w:val="clear" w:color="auto" w:fill="auto"/>
            <w:noWrap/>
            <w:vAlign w:val="center"/>
          </w:tcPr>
          <w:p w14:paraId="118C8A66" w14:textId="276D756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57A62845" w14:textId="273CE7A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1C63C845" w14:textId="42155AE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3B06B371" w14:textId="734AF87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0B1ECE9F" w14:textId="4615CE7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37E951B3" w14:textId="662D33D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0CF012C0" w14:textId="7ABA441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710C179B" w14:textId="7445F7BE"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272</w:t>
            </w:r>
          </w:p>
        </w:tc>
        <w:tc>
          <w:tcPr>
            <w:tcW w:w="382" w:type="pct"/>
            <w:tcBorders>
              <w:top w:val="nil"/>
              <w:left w:val="nil"/>
              <w:bottom w:val="nil"/>
              <w:right w:val="single" w:sz="12" w:space="0" w:color="auto"/>
            </w:tcBorders>
            <w:shd w:val="clear" w:color="auto" w:fill="auto"/>
            <w:noWrap/>
            <w:vAlign w:val="center"/>
          </w:tcPr>
          <w:p w14:paraId="77F27690" w14:textId="581F382A"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492.1</w:t>
            </w:r>
          </w:p>
        </w:tc>
      </w:tr>
      <w:tr w:rsidR="00944375" w:rsidRPr="0048616E" w14:paraId="3C4A838C"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4FD792B3" w14:textId="4EF9074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1C23CF12" w14:textId="6AC9021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24CBAA8D" w14:textId="0EFD80E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345AA1DD" w14:textId="0DA5933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14006F6F" w14:textId="5C50289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6FBFA81F" w14:textId="5135DFA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26A1B34F" w14:textId="7236CEF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2468B5E4" w14:textId="66C7C10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6016BDA6" w14:textId="2D2C1AE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637670A1" w14:textId="089BFA8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51CBBCD5" w14:textId="6505627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10182A3F" w14:textId="158B07F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0A1977D3" w14:textId="4E6F7B7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0E169154" w14:textId="0F1A518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12D1F56C" w14:textId="226630C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1BC0E2AA" w14:textId="6A5FA75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51C45099" w14:textId="04B11EB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7354EA4D" w14:textId="41225ED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1BAD7B52" w14:textId="5D9B3946"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273</w:t>
            </w:r>
          </w:p>
        </w:tc>
        <w:tc>
          <w:tcPr>
            <w:tcW w:w="382" w:type="pct"/>
            <w:tcBorders>
              <w:top w:val="nil"/>
              <w:left w:val="nil"/>
              <w:bottom w:val="nil"/>
              <w:right w:val="single" w:sz="12" w:space="0" w:color="auto"/>
            </w:tcBorders>
            <w:shd w:val="clear" w:color="000000" w:fill="D9D9D9"/>
            <w:noWrap/>
            <w:vAlign w:val="center"/>
          </w:tcPr>
          <w:p w14:paraId="6960A944" w14:textId="0A30F091"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493.6</w:t>
            </w:r>
          </w:p>
        </w:tc>
      </w:tr>
      <w:tr w:rsidR="00944375" w:rsidRPr="0048616E" w14:paraId="1C65C02F"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11A576A4" w14:textId="45D8409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13C530D2" w14:textId="69BDC24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0EEEA775" w14:textId="5B8CDA1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749AEBB2" w14:textId="42C1E48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765114B4" w14:textId="1074F5D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1F944623" w14:textId="19781F6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1653733A" w14:textId="17DC904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1A7828A0" w14:textId="543C252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nil"/>
              <w:bottom w:val="nil"/>
              <w:right w:val="single" w:sz="4" w:space="0" w:color="auto"/>
            </w:tcBorders>
            <w:shd w:val="clear" w:color="auto" w:fill="auto"/>
            <w:noWrap/>
            <w:vAlign w:val="center"/>
          </w:tcPr>
          <w:p w14:paraId="0EBB5094" w14:textId="40821B4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430EF80F" w14:textId="6909FBA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304F3D6E" w14:textId="4A0D39A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nil"/>
              <w:bottom w:val="nil"/>
              <w:right w:val="single" w:sz="4" w:space="0" w:color="auto"/>
            </w:tcBorders>
            <w:shd w:val="clear" w:color="auto" w:fill="auto"/>
            <w:noWrap/>
            <w:vAlign w:val="center"/>
          </w:tcPr>
          <w:p w14:paraId="6AF4609A" w14:textId="5E24745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3C2AE443" w14:textId="39ABCE9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5483C2F8" w14:textId="3590712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5DDB7BC2" w14:textId="0D90EB4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4827AF3F" w14:textId="7372D20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357AE1B3" w14:textId="49BDBE9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46315363" w14:textId="757E7FD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6D58E21E" w14:textId="0394AAB7"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274</w:t>
            </w:r>
          </w:p>
        </w:tc>
        <w:tc>
          <w:tcPr>
            <w:tcW w:w="382" w:type="pct"/>
            <w:tcBorders>
              <w:top w:val="nil"/>
              <w:left w:val="nil"/>
              <w:bottom w:val="nil"/>
              <w:right w:val="single" w:sz="12" w:space="0" w:color="auto"/>
            </w:tcBorders>
            <w:shd w:val="clear" w:color="auto" w:fill="auto"/>
            <w:noWrap/>
            <w:vAlign w:val="center"/>
          </w:tcPr>
          <w:p w14:paraId="05E77AFC" w14:textId="5349F4CE"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495.2</w:t>
            </w:r>
          </w:p>
        </w:tc>
      </w:tr>
      <w:tr w:rsidR="00944375" w:rsidRPr="0048616E" w14:paraId="5611B5E1"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068A8C1E" w14:textId="04C3458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0C2E017D" w14:textId="48B3CCF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5BFBE0CA" w14:textId="71C28C6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68EB910D" w14:textId="14E95AA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3028A09A" w14:textId="1813270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21A5F79C" w14:textId="04766F7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7718CFF8" w14:textId="416D88C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0DEF550F" w14:textId="68A9433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319ECC95" w14:textId="5AE61B7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341B4972" w14:textId="5279AB2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15DD61AC" w14:textId="0BC93F0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68F8D35B" w14:textId="7D40949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2CD13C07" w14:textId="104EE4D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71F89695" w14:textId="3EDD529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68B5BB40" w14:textId="41A6074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1EDD8076" w14:textId="47B095C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3295EC29" w14:textId="3369F79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3C91AAB3" w14:textId="23889C3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3B4E6BA5" w14:textId="3A0A0851"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275</w:t>
            </w:r>
          </w:p>
        </w:tc>
        <w:tc>
          <w:tcPr>
            <w:tcW w:w="382" w:type="pct"/>
            <w:tcBorders>
              <w:top w:val="nil"/>
              <w:left w:val="nil"/>
              <w:bottom w:val="nil"/>
              <w:right w:val="single" w:sz="12" w:space="0" w:color="auto"/>
            </w:tcBorders>
            <w:shd w:val="clear" w:color="000000" w:fill="D9D9D9"/>
            <w:noWrap/>
            <w:vAlign w:val="center"/>
          </w:tcPr>
          <w:p w14:paraId="4A8471E2" w14:textId="191703AC"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496.8</w:t>
            </w:r>
          </w:p>
        </w:tc>
      </w:tr>
      <w:tr w:rsidR="00944375" w:rsidRPr="0048616E" w14:paraId="55619F76"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007B5D39" w14:textId="1E6C5C6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17B3F713" w14:textId="0CDA36C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6E1A638D" w14:textId="1C7CDBA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056A00CA" w14:textId="262502F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4EACF81C" w14:textId="38C73C3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5CB722E3" w14:textId="718C89A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78C23AB3" w14:textId="576E841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4E52D5DE" w14:textId="0AA2E18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nil"/>
              <w:bottom w:val="nil"/>
              <w:right w:val="single" w:sz="4" w:space="0" w:color="auto"/>
            </w:tcBorders>
            <w:shd w:val="clear" w:color="auto" w:fill="auto"/>
            <w:noWrap/>
            <w:vAlign w:val="center"/>
          </w:tcPr>
          <w:p w14:paraId="5AE394C4" w14:textId="438A2A5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67CF0B5A" w14:textId="314E608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0CF367F8" w14:textId="19D8201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nil"/>
              <w:bottom w:val="nil"/>
              <w:right w:val="single" w:sz="4" w:space="0" w:color="auto"/>
            </w:tcBorders>
            <w:shd w:val="clear" w:color="auto" w:fill="auto"/>
            <w:noWrap/>
            <w:vAlign w:val="center"/>
          </w:tcPr>
          <w:p w14:paraId="70E85AA0" w14:textId="23E4473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1CE99B8C" w14:textId="3308BAB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4901013B" w14:textId="24010B3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46991730" w14:textId="31ABBE7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7A1B75B5" w14:textId="3344727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0A7FA8D4" w14:textId="7F526C5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5E7C7B18" w14:textId="57A0A96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688B3CC1" w14:textId="24C17252"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276</w:t>
            </w:r>
          </w:p>
        </w:tc>
        <w:tc>
          <w:tcPr>
            <w:tcW w:w="382" w:type="pct"/>
            <w:tcBorders>
              <w:top w:val="nil"/>
              <w:left w:val="nil"/>
              <w:bottom w:val="nil"/>
              <w:right w:val="single" w:sz="12" w:space="0" w:color="auto"/>
            </w:tcBorders>
            <w:shd w:val="clear" w:color="auto" w:fill="auto"/>
            <w:noWrap/>
            <w:vAlign w:val="center"/>
          </w:tcPr>
          <w:p w14:paraId="40A6ADAD" w14:textId="64638643"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498.4</w:t>
            </w:r>
          </w:p>
        </w:tc>
      </w:tr>
      <w:tr w:rsidR="00944375" w:rsidRPr="0048616E" w14:paraId="0D8AE047"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1D2F5500" w14:textId="1EC49B1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3BDCA064" w14:textId="4130DED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1A01E96F" w14:textId="675EA8A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5664F747" w14:textId="52B15F3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7A6F4238" w14:textId="69DF078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194C5FF9" w14:textId="6BB870E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220A903A" w14:textId="7E9976A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0A4BC077" w14:textId="68BAC13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17233BF9" w14:textId="065F0F1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3DC06F69" w14:textId="581B437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1A7EF294" w14:textId="78D8655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132CCCAB" w14:textId="59A75EB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38B478BD" w14:textId="6C00D01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7E88C279" w14:textId="15837CD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5F9997A9" w14:textId="1631D32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225C2A67" w14:textId="31A6460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44D37C7F" w14:textId="574A2D0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005BEE21" w14:textId="0BCEDD6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61CB213B" w14:textId="1FD7F604"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277</w:t>
            </w:r>
          </w:p>
        </w:tc>
        <w:tc>
          <w:tcPr>
            <w:tcW w:w="382" w:type="pct"/>
            <w:tcBorders>
              <w:top w:val="nil"/>
              <w:left w:val="nil"/>
              <w:bottom w:val="nil"/>
              <w:right w:val="single" w:sz="12" w:space="0" w:color="auto"/>
            </w:tcBorders>
            <w:shd w:val="clear" w:color="000000" w:fill="D9D9D9"/>
            <w:noWrap/>
            <w:vAlign w:val="center"/>
          </w:tcPr>
          <w:p w14:paraId="48C6CBF2" w14:textId="6575275F"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500.2</w:t>
            </w:r>
          </w:p>
        </w:tc>
      </w:tr>
      <w:tr w:rsidR="00944375" w:rsidRPr="0048616E" w14:paraId="0CDD5AA7"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23CAC3B5" w14:textId="3974A5F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34C2CE45" w14:textId="0D33FAE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30700CE7" w14:textId="20ED876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55ABB99B" w14:textId="0D36AE9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37FC5849" w14:textId="1E1D399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66D3AE5A" w14:textId="77FA2AA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61D4979F" w14:textId="7FCCD26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33C9A24D" w14:textId="6E71050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59644142" w14:textId="59D2576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76286048" w14:textId="53E7471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0602AC29" w14:textId="22A394F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2F935A11" w14:textId="5A2B049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42F3085B" w14:textId="4EA0041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00945E29" w14:textId="28E9E51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56ECE8DD" w14:textId="7279829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59AE594D" w14:textId="474A015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10A4BD50" w14:textId="2069482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1AFF4D7A" w14:textId="0538D7B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4F4C09A0" w14:textId="5F4047CC"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278</w:t>
            </w:r>
          </w:p>
        </w:tc>
        <w:tc>
          <w:tcPr>
            <w:tcW w:w="382" w:type="pct"/>
            <w:tcBorders>
              <w:top w:val="nil"/>
              <w:left w:val="nil"/>
              <w:bottom w:val="nil"/>
              <w:right w:val="single" w:sz="12" w:space="0" w:color="auto"/>
            </w:tcBorders>
            <w:shd w:val="clear" w:color="auto" w:fill="auto"/>
            <w:noWrap/>
            <w:vAlign w:val="center"/>
          </w:tcPr>
          <w:p w14:paraId="331A23D4" w14:textId="27E61E76"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501.9</w:t>
            </w:r>
          </w:p>
        </w:tc>
      </w:tr>
      <w:tr w:rsidR="00944375" w:rsidRPr="0048616E" w14:paraId="49FB513B"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22EB7BF5" w14:textId="14D0439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3EFF1DD3" w14:textId="7BB680E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5C280DDA" w14:textId="11CF650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07A85B1C" w14:textId="091745E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60BBFEC3" w14:textId="5B0A92C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27296485" w14:textId="104EF38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7A020872" w14:textId="1C78A0F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3B0AFE37" w14:textId="1FF4053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2FC7671D" w14:textId="5F9037E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0FCB82EE" w14:textId="1DA3FB7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0D6A8B34" w14:textId="47794F5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4B6AF9D8" w14:textId="55DE0A8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61FFB6E6" w14:textId="1454741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2A1870D2" w14:textId="623C508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06ACE4E9" w14:textId="2992652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31D67019" w14:textId="67CF86F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0A97446E" w14:textId="104BE6F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6828DF2A" w14:textId="7B1BF1E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030638BC" w14:textId="2E09B5CB"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279</w:t>
            </w:r>
          </w:p>
        </w:tc>
        <w:tc>
          <w:tcPr>
            <w:tcW w:w="382" w:type="pct"/>
            <w:tcBorders>
              <w:top w:val="nil"/>
              <w:left w:val="nil"/>
              <w:bottom w:val="nil"/>
              <w:right w:val="single" w:sz="12" w:space="0" w:color="auto"/>
            </w:tcBorders>
            <w:shd w:val="clear" w:color="000000" w:fill="D9D9D9"/>
            <w:noWrap/>
            <w:vAlign w:val="center"/>
          </w:tcPr>
          <w:p w14:paraId="20BB3C0C" w14:textId="3D09ABD3"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503.5</w:t>
            </w:r>
          </w:p>
        </w:tc>
      </w:tr>
      <w:tr w:rsidR="00944375" w:rsidRPr="0048616E" w14:paraId="0012B090"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4968301B" w14:textId="3A4C3EA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3D0A5653" w14:textId="7F17D9C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509E71D0" w14:textId="3A459F5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69811339" w14:textId="6CE04F4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17CB69AC" w14:textId="4FF266B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71A1978A" w14:textId="4CA3E71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5F3F81D7" w14:textId="4C64899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226506EC" w14:textId="40BB302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18C76234" w14:textId="6725E89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340F2FE5" w14:textId="63256FF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45AD3736" w14:textId="5A0A778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212BF659" w14:textId="19FD209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2E96851B" w14:textId="3575C2D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5F7D2F4E" w14:textId="4529B15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608C9CA6" w14:textId="5F6F689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0D6279EE" w14:textId="6E2E55B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15EC48F9" w14:textId="3CE33E0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24B84410" w14:textId="43137CD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4C17D7DA" w14:textId="5AC9BB32"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280</w:t>
            </w:r>
          </w:p>
        </w:tc>
        <w:tc>
          <w:tcPr>
            <w:tcW w:w="382" w:type="pct"/>
            <w:tcBorders>
              <w:top w:val="nil"/>
              <w:left w:val="nil"/>
              <w:bottom w:val="nil"/>
              <w:right w:val="single" w:sz="12" w:space="0" w:color="auto"/>
            </w:tcBorders>
            <w:shd w:val="clear" w:color="auto" w:fill="auto"/>
            <w:noWrap/>
            <w:vAlign w:val="center"/>
          </w:tcPr>
          <w:p w14:paraId="49C0AF52" w14:textId="3782CE88"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505.2</w:t>
            </w:r>
          </w:p>
        </w:tc>
      </w:tr>
      <w:tr w:rsidR="00944375" w:rsidRPr="0048616E" w14:paraId="5BA380EC"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680C3AA2" w14:textId="3B1C98F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38324D24" w14:textId="305188F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7CC641F4" w14:textId="5FC68E4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5CDD32B6" w14:textId="1CEDE12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2CEF60BC" w14:textId="15EB904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765EE65C" w14:textId="28F128A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31B83E00" w14:textId="3B600E3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042F531B" w14:textId="176F365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2693E2C4" w14:textId="03C31AC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126F3646" w14:textId="2402C23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4F81D054" w14:textId="3D79AAD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4222097F" w14:textId="2A1BAD6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2ED324F4" w14:textId="3DD1542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753D79FB" w14:textId="00AFAB2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527D8E1D" w14:textId="19A9598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35C1D929" w14:textId="5007E5A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68B4BF93" w14:textId="4A5EA87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792667C1" w14:textId="7A75C14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516752E5" w14:textId="71DF9D66"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281</w:t>
            </w:r>
          </w:p>
        </w:tc>
        <w:tc>
          <w:tcPr>
            <w:tcW w:w="382" w:type="pct"/>
            <w:tcBorders>
              <w:top w:val="nil"/>
              <w:left w:val="nil"/>
              <w:bottom w:val="nil"/>
              <w:right w:val="single" w:sz="12" w:space="0" w:color="auto"/>
            </w:tcBorders>
            <w:shd w:val="clear" w:color="000000" w:fill="D9D9D9"/>
            <w:noWrap/>
            <w:vAlign w:val="center"/>
          </w:tcPr>
          <w:p w14:paraId="03E3F7BB" w14:textId="45789025"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506.7</w:t>
            </w:r>
          </w:p>
        </w:tc>
      </w:tr>
      <w:tr w:rsidR="00944375" w:rsidRPr="0048616E" w14:paraId="2C9D9555"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2A95BC38" w14:textId="2B4CEAD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4D628C0E" w14:textId="1ACE923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58A3DB83" w14:textId="6C00FCA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2129160C" w14:textId="27893FB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403F7B96" w14:textId="3E89E51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5E75104B" w14:textId="3AD833B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4BFEEF2D" w14:textId="4B5E5B5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0E2A7AB3" w14:textId="7A279F1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0EB1E758" w14:textId="1FAB094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5A04C4ED" w14:textId="35A9932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0403AD84" w14:textId="46C7486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1C244645" w14:textId="39EE74B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36A88A14" w14:textId="6BD5162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7AC5DFE7" w14:textId="3807D4F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142B9B6E" w14:textId="75F1110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67F67DD6" w14:textId="4E59BB7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76466164" w14:textId="237C595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051333B1" w14:textId="49637BD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4CB2B23D" w14:textId="08D17B94"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282</w:t>
            </w:r>
          </w:p>
        </w:tc>
        <w:tc>
          <w:tcPr>
            <w:tcW w:w="382" w:type="pct"/>
            <w:tcBorders>
              <w:top w:val="nil"/>
              <w:left w:val="nil"/>
              <w:bottom w:val="nil"/>
              <w:right w:val="single" w:sz="12" w:space="0" w:color="auto"/>
            </w:tcBorders>
            <w:shd w:val="clear" w:color="auto" w:fill="auto"/>
            <w:noWrap/>
            <w:vAlign w:val="center"/>
          </w:tcPr>
          <w:p w14:paraId="7E6CBD0D" w14:textId="7EB81D73"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508.3</w:t>
            </w:r>
          </w:p>
        </w:tc>
      </w:tr>
      <w:tr w:rsidR="00944375" w:rsidRPr="0048616E" w14:paraId="73B30F0D"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3476B03A" w14:textId="7F6C33F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48536C73" w14:textId="136C1B9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43744747" w14:textId="5806970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5EDF3DEA" w14:textId="5102CBC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35573305" w14:textId="7124B24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6D4D07B4" w14:textId="13F4C6C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3F2D69C5" w14:textId="5BC5254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4C3F7B44" w14:textId="55CCB4D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3A68AB3B" w14:textId="7A4581F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5C7DD3DE" w14:textId="5D681BD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6235D8E4" w14:textId="15913CF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46CE9C96" w14:textId="4FB853D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7F5A06B2" w14:textId="383E018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3BBFE38F" w14:textId="1869C01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4B89B965" w14:textId="6CCD087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7D9A265D" w14:textId="5EE04D1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1DBEB35A" w14:textId="0A3CD6B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37F33706" w14:textId="0591F1B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0892A4EB" w14:textId="3F11E504"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283</w:t>
            </w:r>
          </w:p>
        </w:tc>
        <w:tc>
          <w:tcPr>
            <w:tcW w:w="382" w:type="pct"/>
            <w:tcBorders>
              <w:top w:val="nil"/>
              <w:left w:val="nil"/>
              <w:bottom w:val="nil"/>
              <w:right w:val="single" w:sz="12" w:space="0" w:color="auto"/>
            </w:tcBorders>
            <w:shd w:val="clear" w:color="000000" w:fill="D9D9D9"/>
            <w:noWrap/>
            <w:vAlign w:val="center"/>
          </w:tcPr>
          <w:p w14:paraId="7CCD86A3" w14:textId="0494FE23"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509.8</w:t>
            </w:r>
          </w:p>
        </w:tc>
      </w:tr>
      <w:tr w:rsidR="00944375" w:rsidRPr="0048616E" w14:paraId="3170D523"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37555F08" w14:textId="351AA09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612B92BE" w14:textId="540BCDF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5FA95EE2" w14:textId="1ADBCAB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7FA9F876" w14:textId="0117A2E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36ADCA71" w14:textId="1CC553C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443C2964" w14:textId="248FF40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530CC116" w14:textId="61F2F35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2B584814" w14:textId="6DF4CA1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74D1EDFF" w14:textId="04BDDB7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34A43B76" w14:textId="488DD12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1B89E008" w14:textId="3BC54BE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1364554C" w14:textId="2F3FF54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0B28F58B" w14:textId="771DC74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3D607A10" w14:textId="1A8557D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393783DE" w14:textId="7509234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21CA9D23" w14:textId="30FC88A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74FB181C" w14:textId="519E15D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5FD8E68D" w14:textId="2847286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1F119D25" w14:textId="41F6F2FE"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284</w:t>
            </w:r>
          </w:p>
        </w:tc>
        <w:tc>
          <w:tcPr>
            <w:tcW w:w="382" w:type="pct"/>
            <w:tcBorders>
              <w:top w:val="nil"/>
              <w:left w:val="nil"/>
              <w:bottom w:val="nil"/>
              <w:right w:val="single" w:sz="12" w:space="0" w:color="auto"/>
            </w:tcBorders>
            <w:shd w:val="clear" w:color="auto" w:fill="auto"/>
            <w:noWrap/>
            <w:vAlign w:val="center"/>
          </w:tcPr>
          <w:p w14:paraId="01C659D4" w14:textId="337B7DFC"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511.4</w:t>
            </w:r>
          </w:p>
        </w:tc>
      </w:tr>
      <w:tr w:rsidR="00944375" w:rsidRPr="0048616E" w14:paraId="0FEFAB35"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50AD5F41" w14:textId="5A94CF6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262C32A8" w14:textId="3B23BD4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08A01C0B" w14:textId="33E21E2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016090A4" w14:textId="5A3AACD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7099915B" w14:textId="224C91D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4E6A4F96" w14:textId="48A127E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5F7C18B7" w14:textId="0B822EB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36CCFB8C" w14:textId="4C5B403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70DB063E" w14:textId="4F8AFCA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1D8B774E" w14:textId="0527005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0A6CABB4" w14:textId="2D61592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0603CCFF" w14:textId="0A9ECD4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5ADBF361" w14:textId="6C4AE95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4314B88A" w14:textId="1BB968C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0CF859FB" w14:textId="151A95F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2EA0AF7A" w14:textId="2DBA6A5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6578A51F" w14:textId="75056BC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6063933E" w14:textId="769C32F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67148A76" w14:textId="3624DCC2"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285</w:t>
            </w:r>
          </w:p>
        </w:tc>
        <w:tc>
          <w:tcPr>
            <w:tcW w:w="382" w:type="pct"/>
            <w:tcBorders>
              <w:top w:val="nil"/>
              <w:left w:val="nil"/>
              <w:bottom w:val="nil"/>
              <w:right w:val="single" w:sz="12" w:space="0" w:color="auto"/>
            </w:tcBorders>
            <w:shd w:val="clear" w:color="000000" w:fill="D9D9D9"/>
            <w:noWrap/>
            <w:vAlign w:val="center"/>
          </w:tcPr>
          <w:p w14:paraId="1A10C203" w14:textId="1130FC29"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512.9</w:t>
            </w:r>
          </w:p>
        </w:tc>
      </w:tr>
      <w:tr w:rsidR="00944375" w:rsidRPr="0048616E" w14:paraId="0D8ED6FD"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7887D9FB" w14:textId="6A09C7B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0EC26833" w14:textId="1172F0B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5324234D" w14:textId="31A167F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2C6B1259" w14:textId="6E8DBA0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22AB9DDA" w14:textId="16B7E4E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2CD36C8B" w14:textId="133F618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45F7DAC0" w14:textId="21C2685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508FD1D0" w14:textId="03B8DC3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3870FF24" w14:textId="6F8A95E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61F8D51A" w14:textId="25414B1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22143C29" w14:textId="55BFACF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7D54B214" w14:textId="1D90A38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3540AA85" w14:textId="757D4F0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0CDA7089" w14:textId="51EB923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331BDE6F" w14:textId="61F648B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4F3117AC" w14:textId="7F286E2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29660909" w14:textId="083599E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4A757928" w14:textId="2C09261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17B5DA09" w14:textId="2C9B8DB2"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286</w:t>
            </w:r>
          </w:p>
        </w:tc>
        <w:tc>
          <w:tcPr>
            <w:tcW w:w="382" w:type="pct"/>
            <w:tcBorders>
              <w:top w:val="nil"/>
              <w:left w:val="nil"/>
              <w:bottom w:val="nil"/>
              <w:right w:val="single" w:sz="12" w:space="0" w:color="auto"/>
            </w:tcBorders>
            <w:shd w:val="clear" w:color="auto" w:fill="auto"/>
            <w:noWrap/>
            <w:vAlign w:val="center"/>
          </w:tcPr>
          <w:p w14:paraId="367A5154" w14:textId="628FB817"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514.5</w:t>
            </w:r>
          </w:p>
        </w:tc>
      </w:tr>
      <w:tr w:rsidR="00944375" w:rsidRPr="0048616E" w14:paraId="0568FF35"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3BDA68B9" w14:textId="24C2F82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44F05F9E" w14:textId="635AE51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54910524" w14:textId="73F085A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5A7F20A0" w14:textId="071EE39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5A137F34" w14:textId="7F0EF38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3903C901" w14:textId="0AD5A97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61430068" w14:textId="5388CF5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627375D6" w14:textId="53DC606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027C8DB4" w14:textId="7B0B031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7F54E8A3" w14:textId="0AC4DD4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776DA289" w14:textId="766FCDB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44015323" w14:textId="22A3E31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01DF38D0" w14:textId="7A72443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6B9347E5" w14:textId="3A009CE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0C3A0F36" w14:textId="56908C4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2A664E21" w14:textId="04CCE68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31D014B7" w14:textId="72FF02E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16B78A53" w14:textId="7A6FD4F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1A423D77" w14:textId="5A5264FD"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287</w:t>
            </w:r>
          </w:p>
        </w:tc>
        <w:tc>
          <w:tcPr>
            <w:tcW w:w="382" w:type="pct"/>
            <w:tcBorders>
              <w:top w:val="nil"/>
              <w:left w:val="nil"/>
              <w:bottom w:val="nil"/>
              <w:right w:val="single" w:sz="12" w:space="0" w:color="auto"/>
            </w:tcBorders>
            <w:shd w:val="clear" w:color="000000" w:fill="D9D9D9"/>
            <w:noWrap/>
            <w:vAlign w:val="center"/>
          </w:tcPr>
          <w:p w14:paraId="7A3CB141" w14:textId="60A38BD3"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516.2</w:t>
            </w:r>
          </w:p>
        </w:tc>
      </w:tr>
      <w:tr w:rsidR="00944375" w:rsidRPr="0048616E" w14:paraId="001117D2"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281339A5" w14:textId="6A0CACB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04973AEC" w14:textId="434A25D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38BC2A41" w14:textId="6D1F3A7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25ADD422" w14:textId="5FB9E92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18AFF1FF" w14:textId="05E53C4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30E38EB7" w14:textId="02FC04E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24E6DC79" w14:textId="3BDBD56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47A4C734" w14:textId="47295F5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177AE70A" w14:textId="1CB8315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60FE399B" w14:textId="4489761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13F4DA62" w14:textId="1D62778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336AAABC" w14:textId="5F82B67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1E24AC91" w14:textId="493F937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7FFCE7FA" w14:textId="140D6A1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245C4F98" w14:textId="028012C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046631BF" w14:textId="28B75F1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5F8F105A" w14:textId="3475E10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0E732DBB" w14:textId="065F7BD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73AE1B06" w14:textId="728FFAF8"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288</w:t>
            </w:r>
          </w:p>
        </w:tc>
        <w:tc>
          <w:tcPr>
            <w:tcW w:w="382" w:type="pct"/>
            <w:tcBorders>
              <w:top w:val="nil"/>
              <w:left w:val="nil"/>
              <w:bottom w:val="nil"/>
              <w:right w:val="single" w:sz="12" w:space="0" w:color="auto"/>
            </w:tcBorders>
            <w:shd w:val="clear" w:color="auto" w:fill="auto"/>
            <w:noWrap/>
            <w:vAlign w:val="center"/>
          </w:tcPr>
          <w:p w14:paraId="794FA8F1" w14:textId="33B34B40"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517.8</w:t>
            </w:r>
          </w:p>
        </w:tc>
      </w:tr>
      <w:tr w:rsidR="00944375" w:rsidRPr="0048616E" w14:paraId="08F4B08A"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2ACB86EB" w14:textId="330B098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5D039E9E" w14:textId="739F12D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6EE8F22E" w14:textId="6E6E74B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799FC64B" w14:textId="50CEF60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0187278E" w14:textId="78D99BD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39053340" w14:textId="6BAD8E4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178BEEBA" w14:textId="27ECF8F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6E5217A8" w14:textId="120FDF8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single" w:sz="4" w:space="0" w:color="auto"/>
              <w:bottom w:val="nil"/>
              <w:right w:val="single" w:sz="4" w:space="0" w:color="auto"/>
            </w:tcBorders>
            <w:shd w:val="clear" w:color="000000" w:fill="D9D9D9"/>
            <w:noWrap/>
            <w:vAlign w:val="center"/>
          </w:tcPr>
          <w:p w14:paraId="5E6269D0" w14:textId="1CB8B8B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00822C0E" w14:textId="12B4F6A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1CE0C03F" w14:textId="7A26A27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753BFC56" w14:textId="7FC858C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194C7794" w14:textId="435731A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25941C18" w14:textId="46D89E8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3E068874" w14:textId="71ED59C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1BADABC6" w14:textId="58E448F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70A39867" w14:textId="4D13AF9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4F1AA094" w14:textId="46726AC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4B8F1CAA" w14:textId="3686548E"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289</w:t>
            </w:r>
          </w:p>
        </w:tc>
        <w:tc>
          <w:tcPr>
            <w:tcW w:w="382" w:type="pct"/>
            <w:tcBorders>
              <w:top w:val="nil"/>
              <w:left w:val="nil"/>
              <w:bottom w:val="nil"/>
              <w:right w:val="single" w:sz="12" w:space="0" w:color="auto"/>
            </w:tcBorders>
            <w:shd w:val="clear" w:color="000000" w:fill="D9D9D9"/>
            <w:noWrap/>
            <w:vAlign w:val="center"/>
          </w:tcPr>
          <w:p w14:paraId="4C4B89DD" w14:textId="2D4A0AC4"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519.6</w:t>
            </w:r>
          </w:p>
        </w:tc>
      </w:tr>
      <w:tr w:rsidR="00944375" w:rsidRPr="0048616E" w14:paraId="498673BE"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2E255C06" w14:textId="68A1D1B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6A482D5D" w14:textId="1BD5C74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6E014B28" w14:textId="2F26CA5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42AD3FD5" w14:textId="2F207AC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0B76A36D" w14:textId="5B9326F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6168464A" w14:textId="1F18D93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785D7FD6" w14:textId="221B3B4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35FE37B8" w14:textId="03D386B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nil"/>
              <w:bottom w:val="nil"/>
              <w:right w:val="single" w:sz="4" w:space="0" w:color="auto"/>
            </w:tcBorders>
            <w:shd w:val="clear" w:color="auto" w:fill="auto"/>
            <w:noWrap/>
            <w:vAlign w:val="center"/>
          </w:tcPr>
          <w:p w14:paraId="74AC54CC" w14:textId="6B59433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123E16D7" w14:textId="3C45A8A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72FEEBFA" w14:textId="22C97FE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nil"/>
              <w:bottom w:val="nil"/>
              <w:right w:val="single" w:sz="4" w:space="0" w:color="auto"/>
            </w:tcBorders>
            <w:shd w:val="clear" w:color="auto" w:fill="auto"/>
            <w:noWrap/>
            <w:vAlign w:val="center"/>
          </w:tcPr>
          <w:p w14:paraId="38AFC6AA" w14:textId="7A778C2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4A653083" w14:textId="288AB8E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2702F9BE" w14:textId="3A0F39B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3833B3EF" w14:textId="691148F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328A9D5C" w14:textId="4FEC0C4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0AC39B7B" w14:textId="6ADF915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0D3074FC" w14:textId="63D5580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17049CF9" w14:textId="21A2CB7A"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290</w:t>
            </w:r>
          </w:p>
        </w:tc>
        <w:tc>
          <w:tcPr>
            <w:tcW w:w="382" w:type="pct"/>
            <w:tcBorders>
              <w:top w:val="nil"/>
              <w:left w:val="nil"/>
              <w:bottom w:val="nil"/>
              <w:right w:val="single" w:sz="12" w:space="0" w:color="auto"/>
            </w:tcBorders>
            <w:shd w:val="clear" w:color="auto" w:fill="auto"/>
            <w:noWrap/>
            <w:vAlign w:val="center"/>
          </w:tcPr>
          <w:p w14:paraId="2706C37E" w14:textId="21301E4D"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521.4</w:t>
            </w:r>
          </w:p>
        </w:tc>
      </w:tr>
      <w:tr w:rsidR="00944375" w:rsidRPr="0048616E" w14:paraId="5DF68B35"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461317FD" w14:textId="081D887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658C2830" w14:textId="061D22E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4CEEAD20" w14:textId="5C837F0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7B748FD8" w14:textId="255FFF2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41BF4EE6" w14:textId="3A3A886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6342AA17" w14:textId="25806EE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0F841AB6" w14:textId="7E6EF1E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5A01703D" w14:textId="29A95C1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single" w:sz="4" w:space="0" w:color="auto"/>
              <w:bottom w:val="nil"/>
              <w:right w:val="single" w:sz="4" w:space="0" w:color="auto"/>
            </w:tcBorders>
            <w:shd w:val="clear" w:color="000000" w:fill="D9D9D9"/>
            <w:noWrap/>
            <w:vAlign w:val="center"/>
          </w:tcPr>
          <w:p w14:paraId="043BAFE0" w14:textId="680C311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00D6E471" w14:textId="0F5A16D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4F068224" w14:textId="2C5914A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single" w:sz="4" w:space="0" w:color="auto"/>
              <w:bottom w:val="nil"/>
              <w:right w:val="single" w:sz="4" w:space="0" w:color="auto"/>
            </w:tcBorders>
            <w:shd w:val="clear" w:color="000000" w:fill="D9D9D9"/>
            <w:noWrap/>
            <w:vAlign w:val="center"/>
          </w:tcPr>
          <w:p w14:paraId="47BB76AC" w14:textId="1A66EEE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7DC47062" w14:textId="6EADEE3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74185FE0" w14:textId="566DDDA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66231360" w14:textId="5068DB2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6AAB4594" w14:textId="4E8DE28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47993AB2" w14:textId="693213D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5C6DA923" w14:textId="14AE8FE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75FE81D2" w14:textId="63DED76D"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291</w:t>
            </w:r>
          </w:p>
        </w:tc>
        <w:tc>
          <w:tcPr>
            <w:tcW w:w="382" w:type="pct"/>
            <w:tcBorders>
              <w:top w:val="nil"/>
              <w:left w:val="nil"/>
              <w:bottom w:val="nil"/>
              <w:right w:val="single" w:sz="12" w:space="0" w:color="auto"/>
            </w:tcBorders>
            <w:shd w:val="clear" w:color="000000" w:fill="D9D9D9"/>
            <w:noWrap/>
            <w:vAlign w:val="center"/>
          </w:tcPr>
          <w:p w14:paraId="3FC75AE3" w14:textId="26572354"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523.0</w:t>
            </w:r>
          </w:p>
        </w:tc>
      </w:tr>
      <w:tr w:rsidR="00944375" w:rsidRPr="0048616E" w14:paraId="7BAC699D"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56475ACD" w14:textId="4406391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0A734F8E" w14:textId="5245706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04BFAF57" w14:textId="6D859EF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48B64B49" w14:textId="13539DD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14730F95" w14:textId="277CCAA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1D29755D" w14:textId="0310C2A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5A882708" w14:textId="07C4EDE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344E4B3A" w14:textId="4BC211B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nil"/>
              <w:bottom w:val="nil"/>
              <w:right w:val="single" w:sz="4" w:space="0" w:color="auto"/>
            </w:tcBorders>
            <w:shd w:val="clear" w:color="auto" w:fill="auto"/>
            <w:noWrap/>
            <w:vAlign w:val="center"/>
          </w:tcPr>
          <w:p w14:paraId="3AA8CA6F" w14:textId="713C6A8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786AE068" w14:textId="540A8A6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372FFF0D" w14:textId="5AB8C11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nil"/>
              <w:bottom w:val="nil"/>
              <w:right w:val="single" w:sz="4" w:space="0" w:color="auto"/>
            </w:tcBorders>
            <w:shd w:val="clear" w:color="auto" w:fill="auto"/>
            <w:noWrap/>
            <w:vAlign w:val="center"/>
          </w:tcPr>
          <w:p w14:paraId="47586692" w14:textId="6D4FBC0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2563C881" w14:textId="1C4A235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000FD210" w14:textId="6250DC5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79FA5114" w14:textId="6FADF13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13055EFC" w14:textId="75EE0C7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5019AE41" w14:textId="4952389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043EE31C" w14:textId="2803D94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7B9B676F" w14:textId="3DA07675"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292</w:t>
            </w:r>
          </w:p>
        </w:tc>
        <w:tc>
          <w:tcPr>
            <w:tcW w:w="382" w:type="pct"/>
            <w:tcBorders>
              <w:top w:val="nil"/>
              <w:left w:val="nil"/>
              <w:bottom w:val="nil"/>
              <w:right w:val="single" w:sz="12" w:space="0" w:color="auto"/>
            </w:tcBorders>
            <w:shd w:val="clear" w:color="auto" w:fill="auto"/>
            <w:noWrap/>
            <w:vAlign w:val="center"/>
          </w:tcPr>
          <w:p w14:paraId="13DC0B5B" w14:textId="587767EB"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524.6</w:t>
            </w:r>
          </w:p>
        </w:tc>
      </w:tr>
      <w:tr w:rsidR="00944375" w:rsidRPr="0048616E" w14:paraId="59F1F6CF"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205C97C9" w14:textId="185F814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1B37B54A" w14:textId="74D3CA2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4332A55C" w14:textId="1921AB7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08FE8D39" w14:textId="2917DCB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287C6C2C" w14:textId="4B7349B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484E8AC2" w14:textId="5A789DC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082E05DA" w14:textId="6A76706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68A339B6" w14:textId="4622171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single" w:sz="4" w:space="0" w:color="auto"/>
              <w:bottom w:val="nil"/>
              <w:right w:val="single" w:sz="4" w:space="0" w:color="auto"/>
            </w:tcBorders>
            <w:shd w:val="clear" w:color="000000" w:fill="D9D9D9"/>
            <w:noWrap/>
            <w:vAlign w:val="center"/>
          </w:tcPr>
          <w:p w14:paraId="58E9D9D3" w14:textId="54B00CE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1E566446" w14:textId="4BD204A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73518521" w14:textId="3D68659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single" w:sz="4" w:space="0" w:color="auto"/>
              <w:bottom w:val="nil"/>
              <w:right w:val="single" w:sz="4" w:space="0" w:color="auto"/>
            </w:tcBorders>
            <w:shd w:val="clear" w:color="000000" w:fill="D9D9D9"/>
            <w:noWrap/>
            <w:vAlign w:val="center"/>
          </w:tcPr>
          <w:p w14:paraId="196D2991" w14:textId="7B627E4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0BE06CC8" w14:textId="19B60A4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3BB9E49C" w14:textId="1E03E2F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6584181A" w14:textId="0AA7FA2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179D78B6" w14:textId="3E9123A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0F2C9ABD" w14:textId="5A63DEA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3D38F61D" w14:textId="1C24D58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4D468BE1" w14:textId="0CA3497F"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293</w:t>
            </w:r>
          </w:p>
        </w:tc>
        <w:tc>
          <w:tcPr>
            <w:tcW w:w="382" w:type="pct"/>
            <w:tcBorders>
              <w:top w:val="nil"/>
              <w:left w:val="nil"/>
              <w:bottom w:val="nil"/>
              <w:right w:val="single" w:sz="12" w:space="0" w:color="auto"/>
            </w:tcBorders>
            <w:shd w:val="clear" w:color="000000" w:fill="D9D9D9"/>
            <w:noWrap/>
            <w:vAlign w:val="center"/>
          </w:tcPr>
          <w:p w14:paraId="26710C4F" w14:textId="19AF2DEB"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526.3</w:t>
            </w:r>
          </w:p>
        </w:tc>
      </w:tr>
      <w:tr w:rsidR="00944375" w:rsidRPr="0048616E" w14:paraId="2756DB10"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3296414F" w14:textId="2D95852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495452EF" w14:textId="229795D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42FE6F7E" w14:textId="6C934C1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3608185B" w14:textId="31E1FB1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6F9B1DE4" w14:textId="33DF45B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2CD6B4EE" w14:textId="6538B80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43E7E71A" w14:textId="18158A3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nil"/>
              <w:bottom w:val="nil"/>
              <w:right w:val="single" w:sz="4" w:space="0" w:color="auto"/>
            </w:tcBorders>
            <w:shd w:val="clear" w:color="auto" w:fill="auto"/>
            <w:noWrap/>
            <w:vAlign w:val="center"/>
          </w:tcPr>
          <w:p w14:paraId="3299A5B7" w14:textId="4E7FD86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nil"/>
              <w:bottom w:val="nil"/>
              <w:right w:val="single" w:sz="4" w:space="0" w:color="auto"/>
            </w:tcBorders>
            <w:shd w:val="clear" w:color="auto" w:fill="auto"/>
            <w:noWrap/>
            <w:vAlign w:val="center"/>
          </w:tcPr>
          <w:p w14:paraId="4B772C14" w14:textId="4D7A3E4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35E2E9DC" w14:textId="6D404B4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5D327AA8" w14:textId="198172F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nil"/>
              <w:bottom w:val="nil"/>
              <w:right w:val="single" w:sz="4" w:space="0" w:color="auto"/>
            </w:tcBorders>
            <w:shd w:val="clear" w:color="auto" w:fill="auto"/>
            <w:noWrap/>
            <w:vAlign w:val="center"/>
          </w:tcPr>
          <w:p w14:paraId="749861C9" w14:textId="2B3F119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nil"/>
              <w:bottom w:val="nil"/>
              <w:right w:val="single" w:sz="4" w:space="0" w:color="auto"/>
            </w:tcBorders>
            <w:shd w:val="clear" w:color="auto" w:fill="auto"/>
            <w:noWrap/>
            <w:vAlign w:val="center"/>
          </w:tcPr>
          <w:p w14:paraId="14EC454C" w14:textId="68364E8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472B3007" w14:textId="7847F59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5EDE57F4" w14:textId="208E19D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12E11C90" w14:textId="55F85B0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61116985" w14:textId="3165E47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740A0FC5" w14:textId="08C3B84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410BED74" w14:textId="684B5C0D"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294</w:t>
            </w:r>
          </w:p>
        </w:tc>
        <w:tc>
          <w:tcPr>
            <w:tcW w:w="382" w:type="pct"/>
            <w:tcBorders>
              <w:top w:val="nil"/>
              <w:left w:val="nil"/>
              <w:bottom w:val="nil"/>
              <w:right w:val="single" w:sz="12" w:space="0" w:color="auto"/>
            </w:tcBorders>
            <w:shd w:val="clear" w:color="auto" w:fill="auto"/>
            <w:noWrap/>
            <w:vAlign w:val="center"/>
          </w:tcPr>
          <w:p w14:paraId="01A162C5" w14:textId="515C7EDF"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527.9</w:t>
            </w:r>
          </w:p>
        </w:tc>
      </w:tr>
      <w:tr w:rsidR="00944375" w:rsidRPr="0048616E" w14:paraId="78543682"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4A1EB0D5" w14:textId="08FAB95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1672AD51" w14:textId="1B349CA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486FB49F" w14:textId="3A2DE3B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00711A72" w14:textId="3E383AF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0E10435C" w14:textId="28FCB2F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20F4DFE4" w14:textId="141B90D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6D3DE709" w14:textId="6500DD5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7AD5251C" w14:textId="0B99DEA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5DFDADDD" w14:textId="623BC09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6803D984" w14:textId="672A7A7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76BC7BCF" w14:textId="7A04B61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single" w:sz="4" w:space="0" w:color="auto"/>
              <w:bottom w:val="nil"/>
              <w:right w:val="single" w:sz="4" w:space="0" w:color="auto"/>
            </w:tcBorders>
            <w:shd w:val="clear" w:color="000000" w:fill="D9D9D9"/>
            <w:noWrap/>
            <w:vAlign w:val="center"/>
          </w:tcPr>
          <w:p w14:paraId="37E6B2C1" w14:textId="7717E1A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28646803" w14:textId="1E54B89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2EF70306" w14:textId="09A1833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553BBF0A" w14:textId="3ACD11A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701CD5DF" w14:textId="586F91D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1D45B3CA" w14:textId="3AEC9E9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160F15E4" w14:textId="716970D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5BC78692" w14:textId="34211A27"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295</w:t>
            </w:r>
          </w:p>
        </w:tc>
        <w:tc>
          <w:tcPr>
            <w:tcW w:w="382" w:type="pct"/>
            <w:tcBorders>
              <w:top w:val="nil"/>
              <w:left w:val="nil"/>
              <w:bottom w:val="nil"/>
              <w:right w:val="single" w:sz="12" w:space="0" w:color="auto"/>
            </w:tcBorders>
            <w:shd w:val="clear" w:color="000000" w:fill="D9D9D9"/>
            <w:noWrap/>
            <w:vAlign w:val="center"/>
          </w:tcPr>
          <w:p w14:paraId="10827877" w14:textId="7956CAB5"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529.8</w:t>
            </w:r>
          </w:p>
        </w:tc>
      </w:tr>
      <w:tr w:rsidR="00944375" w:rsidRPr="0048616E" w14:paraId="10F313EA"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51BC0BCB" w14:textId="7CB9595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361D3A3F" w14:textId="6FE1AAE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1A505203" w14:textId="3FA2D2F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16670FBD" w14:textId="1166731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0AD3868D" w14:textId="0E476F5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6FDD8E3C" w14:textId="7B4C8AE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21A68AC9" w14:textId="4797A38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nil"/>
              <w:bottom w:val="nil"/>
              <w:right w:val="single" w:sz="4" w:space="0" w:color="auto"/>
            </w:tcBorders>
            <w:shd w:val="clear" w:color="auto" w:fill="auto"/>
            <w:noWrap/>
            <w:vAlign w:val="center"/>
          </w:tcPr>
          <w:p w14:paraId="0D270595" w14:textId="0D2AA7C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2D0DE053" w14:textId="5B057E6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086396AA" w14:textId="2F27418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6F97A84F" w14:textId="6AF232E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2820D384" w14:textId="2A623D3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nil"/>
              <w:bottom w:val="nil"/>
              <w:right w:val="single" w:sz="4" w:space="0" w:color="auto"/>
            </w:tcBorders>
            <w:shd w:val="clear" w:color="auto" w:fill="auto"/>
            <w:noWrap/>
            <w:vAlign w:val="center"/>
          </w:tcPr>
          <w:p w14:paraId="0E5F2953" w14:textId="06AC9F6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73C11BBB" w14:textId="61876A5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5251D92E" w14:textId="710492F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2905AA7B" w14:textId="7417310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5969F252" w14:textId="49D599D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50821220" w14:textId="7FF95E7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28FE2367" w14:textId="41087885"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296</w:t>
            </w:r>
          </w:p>
        </w:tc>
        <w:tc>
          <w:tcPr>
            <w:tcW w:w="382" w:type="pct"/>
            <w:tcBorders>
              <w:top w:val="nil"/>
              <w:left w:val="nil"/>
              <w:bottom w:val="nil"/>
              <w:right w:val="single" w:sz="12" w:space="0" w:color="auto"/>
            </w:tcBorders>
            <w:shd w:val="clear" w:color="auto" w:fill="auto"/>
            <w:noWrap/>
            <w:vAlign w:val="center"/>
          </w:tcPr>
          <w:p w14:paraId="38A0EEB9" w14:textId="2D903D32"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531.6</w:t>
            </w:r>
          </w:p>
        </w:tc>
      </w:tr>
      <w:tr w:rsidR="00944375" w:rsidRPr="0048616E" w14:paraId="46484F59"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584FB047" w14:textId="382F4A0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6</w:t>
            </w:r>
          </w:p>
        </w:tc>
        <w:tc>
          <w:tcPr>
            <w:tcW w:w="226" w:type="pct"/>
            <w:tcBorders>
              <w:top w:val="nil"/>
              <w:left w:val="single" w:sz="4" w:space="0" w:color="auto"/>
              <w:bottom w:val="nil"/>
              <w:right w:val="single" w:sz="4" w:space="0" w:color="auto"/>
            </w:tcBorders>
            <w:shd w:val="clear" w:color="000000" w:fill="D9D9D9"/>
            <w:noWrap/>
            <w:vAlign w:val="center"/>
          </w:tcPr>
          <w:p w14:paraId="042A7D72" w14:textId="6A3B157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6D1B363C" w14:textId="535EF74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47FC8200" w14:textId="5C571F0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3D140A8C" w14:textId="61292EF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44E580D0" w14:textId="06285FD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338B913E" w14:textId="13C29DF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0C4FBDA9" w14:textId="0C1677C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6A2BB078" w14:textId="3C0917B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291DCEA7" w14:textId="5125F81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778D9516" w14:textId="4612868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0D9D6495" w14:textId="71BC889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6A2857B5" w14:textId="5A43B85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28B9A1B5" w14:textId="04E413A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747D6641" w14:textId="65A267B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09C8D316" w14:textId="25B426E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7856B60D" w14:textId="1BB4C30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3193005E" w14:textId="2315CCB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6F81E27F" w14:textId="3ED40B57"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297</w:t>
            </w:r>
          </w:p>
        </w:tc>
        <w:tc>
          <w:tcPr>
            <w:tcW w:w="382" w:type="pct"/>
            <w:tcBorders>
              <w:top w:val="nil"/>
              <w:left w:val="nil"/>
              <w:bottom w:val="nil"/>
              <w:right w:val="single" w:sz="12" w:space="0" w:color="auto"/>
            </w:tcBorders>
            <w:shd w:val="clear" w:color="000000" w:fill="D9D9D9"/>
            <w:noWrap/>
            <w:vAlign w:val="center"/>
          </w:tcPr>
          <w:p w14:paraId="64DB25DC" w14:textId="629D7C7E"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533.5</w:t>
            </w:r>
          </w:p>
        </w:tc>
      </w:tr>
      <w:tr w:rsidR="00944375" w:rsidRPr="0048616E" w14:paraId="24F34D55"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5F18EEC9" w14:textId="670EE51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6</w:t>
            </w:r>
          </w:p>
        </w:tc>
        <w:tc>
          <w:tcPr>
            <w:tcW w:w="226" w:type="pct"/>
            <w:tcBorders>
              <w:top w:val="nil"/>
              <w:left w:val="nil"/>
              <w:bottom w:val="nil"/>
              <w:right w:val="single" w:sz="4" w:space="0" w:color="auto"/>
            </w:tcBorders>
            <w:shd w:val="clear" w:color="auto" w:fill="auto"/>
            <w:noWrap/>
            <w:vAlign w:val="center"/>
          </w:tcPr>
          <w:p w14:paraId="5A8D6C9C" w14:textId="42836BC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7E8C8378" w14:textId="0CB18C1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6F9C9AE3" w14:textId="3D3DEF1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65EEDFE3" w14:textId="595B9A6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180FF730" w14:textId="0650419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378A993F" w14:textId="7E102D9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nil"/>
              <w:bottom w:val="nil"/>
              <w:right w:val="single" w:sz="4" w:space="0" w:color="auto"/>
            </w:tcBorders>
            <w:shd w:val="clear" w:color="auto" w:fill="auto"/>
            <w:noWrap/>
            <w:vAlign w:val="center"/>
          </w:tcPr>
          <w:p w14:paraId="5B25D130" w14:textId="3BFBCF6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54D70D55" w14:textId="3AB31A7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5927491F" w14:textId="11F8EE4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532D22E5" w14:textId="48580E1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05A095F8" w14:textId="1C1D113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nil"/>
              <w:bottom w:val="nil"/>
              <w:right w:val="single" w:sz="4" w:space="0" w:color="auto"/>
            </w:tcBorders>
            <w:shd w:val="clear" w:color="auto" w:fill="auto"/>
            <w:noWrap/>
            <w:vAlign w:val="center"/>
          </w:tcPr>
          <w:p w14:paraId="7CA5F859" w14:textId="3FC63AE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06356373" w14:textId="25E3FFD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4934E2A8" w14:textId="6FE36BC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0CE8237F" w14:textId="007E1CF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40A67828" w14:textId="69058CD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4D5C7923" w14:textId="44CB424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6</w:t>
            </w:r>
          </w:p>
        </w:tc>
        <w:tc>
          <w:tcPr>
            <w:tcW w:w="550" w:type="pct"/>
            <w:tcBorders>
              <w:top w:val="nil"/>
              <w:left w:val="single" w:sz="12" w:space="0" w:color="auto"/>
              <w:bottom w:val="nil"/>
              <w:right w:val="single" w:sz="4" w:space="0" w:color="auto"/>
            </w:tcBorders>
            <w:shd w:val="clear" w:color="auto" w:fill="auto"/>
            <w:noWrap/>
            <w:vAlign w:val="center"/>
          </w:tcPr>
          <w:p w14:paraId="6FA00F0D" w14:textId="322CF910"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298</w:t>
            </w:r>
          </w:p>
        </w:tc>
        <w:tc>
          <w:tcPr>
            <w:tcW w:w="382" w:type="pct"/>
            <w:tcBorders>
              <w:top w:val="nil"/>
              <w:left w:val="nil"/>
              <w:bottom w:val="nil"/>
              <w:right w:val="single" w:sz="12" w:space="0" w:color="auto"/>
            </w:tcBorders>
            <w:shd w:val="clear" w:color="auto" w:fill="auto"/>
            <w:noWrap/>
            <w:vAlign w:val="center"/>
          </w:tcPr>
          <w:p w14:paraId="6A6E4FAB" w14:textId="103D1E3A"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535.4</w:t>
            </w:r>
          </w:p>
        </w:tc>
      </w:tr>
      <w:tr w:rsidR="00944375" w:rsidRPr="0048616E" w14:paraId="02F42BEA"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24EA732C" w14:textId="60A53CB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6</w:t>
            </w:r>
          </w:p>
        </w:tc>
        <w:tc>
          <w:tcPr>
            <w:tcW w:w="226" w:type="pct"/>
            <w:tcBorders>
              <w:top w:val="nil"/>
              <w:left w:val="single" w:sz="4" w:space="0" w:color="auto"/>
              <w:bottom w:val="nil"/>
              <w:right w:val="single" w:sz="4" w:space="0" w:color="auto"/>
            </w:tcBorders>
            <w:shd w:val="clear" w:color="000000" w:fill="D9D9D9"/>
            <w:noWrap/>
            <w:vAlign w:val="center"/>
          </w:tcPr>
          <w:p w14:paraId="515128CA" w14:textId="3B375A8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3196A400" w14:textId="0B8CD48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7B1E6CF0" w14:textId="1E84DD1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59462454" w14:textId="3C9CBF4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72EC8F24" w14:textId="5C7C940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783C561B" w14:textId="1C0E3B8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3DC037BB" w14:textId="4C369F3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1226C665" w14:textId="050060C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7495D2C6" w14:textId="0B6F389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32C3FE13" w14:textId="0E9749A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23F6FA64" w14:textId="41AB1E4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54F09FD9" w14:textId="6632615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2E3139A6" w14:textId="2CACE8E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317D6BC6" w14:textId="5CA02A2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339C55EF" w14:textId="2DD7C34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0F9984D9" w14:textId="2F0EC7E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0F8A3634" w14:textId="761FCC8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6</w:t>
            </w:r>
          </w:p>
        </w:tc>
        <w:tc>
          <w:tcPr>
            <w:tcW w:w="550" w:type="pct"/>
            <w:tcBorders>
              <w:top w:val="nil"/>
              <w:left w:val="single" w:sz="12" w:space="0" w:color="auto"/>
              <w:bottom w:val="nil"/>
              <w:right w:val="single" w:sz="4" w:space="0" w:color="auto"/>
            </w:tcBorders>
            <w:shd w:val="clear" w:color="000000" w:fill="D9D9D9"/>
            <w:noWrap/>
            <w:vAlign w:val="center"/>
          </w:tcPr>
          <w:p w14:paraId="444E134D" w14:textId="6F19E886"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299</w:t>
            </w:r>
          </w:p>
        </w:tc>
        <w:tc>
          <w:tcPr>
            <w:tcW w:w="382" w:type="pct"/>
            <w:tcBorders>
              <w:top w:val="nil"/>
              <w:left w:val="nil"/>
              <w:bottom w:val="nil"/>
              <w:right w:val="single" w:sz="12" w:space="0" w:color="auto"/>
            </w:tcBorders>
            <w:shd w:val="clear" w:color="000000" w:fill="D9D9D9"/>
            <w:noWrap/>
            <w:vAlign w:val="center"/>
          </w:tcPr>
          <w:p w14:paraId="02474379" w14:textId="51294EAD"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537.1</w:t>
            </w:r>
          </w:p>
        </w:tc>
      </w:tr>
      <w:tr w:rsidR="00944375" w:rsidRPr="0048616E" w14:paraId="53BB3981"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6C4550E7" w14:textId="233B026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6</w:t>
            </w:r>
          </w:p>
        </w:tc>
        <w:tc>
          <w:tcPr>
            <w:tcW w:w="226" w:type="pct"/>
            <w:tcBorders>
              <w:top w:val="nil"/>
              <w:left w:val="nil"/>
              <w:bottom w:val="nil"/>
              <w:right w:val="single" w:sz="4" w:space="0" w:color="auto"/>
            </w:tcBorders>
            <w:shd w:val="clear" w:color="auto" w:fill="auto"/>
            <w:noWrap/>
            <w:vAlign w:val="center"/>
          </w:tcPr>
          <w:p w14:paraId="3A3D94CA" w14:textId="534BB38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4" w:space="0" w:color="auto"/>
            </w:tcBorders>
            <w:shd w:val="clear" w:color="auto" w:fill="auto"/>
            <w:noWrap/>
            <w:vAlign w:val="center"/>
          </w:tcPr>
          <w:p w14:paraId="6781EAB6" w14:textId="416C186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7E164671" w14:textId="3CF4D9B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379966B2" w14:textId="53CF28E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13058811" w14:textId="10A7584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5641C001" w14:textId="115046E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nil"/>
              <w:bottom w:val="nil"/>
              <w:right w:val="single" w:sz="4" w:space="0" w:color="auto"/>
            </w:tcBorders>
            <w:shd w:val="clear" w:color="auto" w:fill="auto"/>
            <w:noWrap/>
            <w:vAlign w:val="center"/>
          </w:tcPr>
          <w:p w14:paraId="336FB94F" w14:textId="03ABB65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6024E875" w14:textId="20B6C30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02F6CBC4" w14:textId="76A2BEC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50F3C9F6" w14:textId="056B845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3397BF35" w14:textId="6314274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nil"/>
              <w:bottom w:val="nil"/>
              <w:right w:val="single" w:sz="4" w:space="0" w:color="auto"/>
            </w:tcBorders>
            <w:shd w:val="clear" w:color="auto" w:fill="auto"/>
            <w:noWrap/>
            <w:vAlign w:val="center"/>
          </w:tcPr>
          <w:p w14:paraId="5F8F20C1" w14:textId="30BCE45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10E8776A" w14:textId="29E14E9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4139D52E" w14:textId="317BA5E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62B41DFA" w14:textId="3D40E4F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32EED89D" w14:textId="2C1C7BF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12" w:space="0" w:color="auto"/>
            </w:tcBorders>
            <w:shd w:val="clear" w:color="auto" w:fill="auto"/>
            <w:noWrap/>
            <w:vAlign w:val="center"/>
          </w:tcPr>
          <w:p w14:paraId="0FF8BBE1" w14:textId="4923EBD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6</w:t>
            </w:r>
          </w:p>
        </w:tc>
        <w:tc>
          <w:tcPr>
            <w:tcW w:w="550" w:type="pct"/>
            <w:tcBorders>
              <w:top w:val="nil"/>
              <w:left w:val="single" w:sz="12" w:space="0" w:color="auto"/>
              <w:bottom w:val="nil"/>
              <w:right w:val="single" w:sz="4" w:space="0" w:color="auto"/>
            </w:tcBorders>
            <w:shd w:val="clear" w:color="auto" w:fill="auto"/>
            <w:noWrap/>
            <w:vAlign w:val="center"/>
          </w:tcPr>
          <w:p w14:paraId="544C6D18" w14:textId="5CB27875"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300</w:t>
            </w:r>
          </w:p>
        </w:tc>
        <w:tc>
          <w:tcPr>
            <w:tcW w:w="382" w:type="pct"/>
            <w:tcBorders>
              <w:top w:val="nil"/>
              <w:left w:val="nil"/>
              <w:bottom w:val="nil"/>
              <w:right w:val="single" w:sz="12" w:space="0" w:color="auto"/>
            </w:tcBorders>
            <w:shd w:val="clear" w:color="auto" w:fill="auto"/>
            <w:noWrap/>
            <w:vAlign w:val="center"/>
          </w:tcPr>
          <w:p w14:paraId="13022111" w14:textId="0E953A8A"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538.8</w:t>
            </w:r>
          </w:p>
        </w:tc>
      </w:tr>
      <w:tr w:rsidR="00944375" w:rsidRPr="0048616E" w14:paraId="660E6648"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5099E9C5" w14:textId="4E73672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6</w:t>
            </w:r>
          </w:p>
        </w:tc>
        <w:tc>
          <w:tcPr>
            <w:tcW w:w="226" w:type="pct"/>
            <w:tcBorders>
              <w:top w:val="nil"/>
              <w:left w:val="single" w:sz="4" w:space="0" w:color="auto"/>
              <w:bottom w:val="nil"/>
              <w:right w:val="single" w:sz="4" w:space="0" w:color="auto"/>
            </w:tcBorders>
            <w:shd w:val="clear" w:color="000000" w:fill="D9D9D9"/>
            <w:noWrap/>
            <w:vAlign w:val="center"/>
          </w:tcPr>
          <w:p w14:paraId="3BAA1796" w14:textId="06EED7F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0757BA59" w14:textId="7DEE956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4B94AE8A" w14:textId="0A08869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21F8C58B" w14:textId="5304C4C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5FBF1E11" w14:textId="25234EB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41F15156" w14:textId="36AD114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61CA1DF1" w14:textId="4D6C4B6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21EB8E41" w14:textId="62C2B41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64BD1613" w14:textId="1B321A5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4504B52A" w14:textId="12ACD5C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60A6D310" w14:textId="663DA9D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7AFBFF99" w14:textId="6793713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30899B47" w14:textId="38A0039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2A16AEAA" w14:textId="158C2B7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43376841" w14:textId="6789E83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3FA75DCE" w14:textId="70B0AA9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12" w:space="0" w:color="auto"/>
            </w:tcBorders>
            <w:shd w:val="clear" w:color="000000" w:fill="D9D9D9"/>
            <w:noWrap/>
            <w:vAlign w:val="center"/>
          </w:tcPr>
          <w:p w14:paraId="12C679A9" w14:textId="641FBF1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6</w:t>
            </w:r>
          </w:p>
        </w:tc>
        <w:tc>
          <w:tcPr>
            <w:tcW w:w="550" w:type="pct"/>
            <w:tcBorders>
              <w:top w:val="nil"/>
              <w:left w:val="single" w:sz="12" w:space="0" w:color="auto"/>
              <w:bottom w:val="nil"/>
              <w:right w:val="single" w:sz="4" w:space="0" w:color="auto"/>
            </w:tcBorders>
            <w:shd w:val="clear" w:color="000000" w:fill="D9D9D9"/>
            <w:noWrap/>
            <w:vAlign w:val="center"/>
          </w:tcPr>
          <w:p w14:paraId="6336095B" w14:textId="71562555"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301</w:t>
            </w:r>
          </w:p>
        </w:tc>
        <w:tc>
          <w:tcPr>
            <w:tcW w:w="382" w:type="pct"/>
            <w:tcBorders>
              <w:top w:val="nil"/>
              <w:left w:val="nil"/>
              <w:bottom w:val="nil"/>
              <w:right w:val="single" w:sz="12" w:space="0" w:color="auto"/>
            </w:tcBorders>
            <w:shd w:val="clear" w:color="000000" w:fill="D9D9D9"/>
            <w:noWrap/>
            <w:vAlign w:val="center"/>
          </w:tcPr>
          <w:p w14:paraId="2B11D468" w14:textId="72863A2D"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540.4</w:t>
            </w:r>
          </w:p>
        </w:tc>
      </w:tr>
      <w:tr w:rsidR="00944375" w:rsidRPr="0048616E" w14:paraId="07D8304A"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5176C374" w14:textId="257BD3C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6</w:t>
            </w:r>
          </w:p>
        </w:tc>
        <w:tc>
          <w:tcPr>
            <w:tcW w:w="226" w:type="pct"/>
            <w:tcBorders>
              <w:top w:val="nil"/>
              <w:left w:val="nil"/>
              <w:bottom w:val="nil"/>
              <w:right w:val="single" w:sz="4" w:space="0" w:color="auto"/>
            </w:tcBorders>
            <w:shd w:val="clear" w:color="auto" w:fill="auto"/>
            <w:noWrap/>
            <w:vAlign w:val="center"/>
          </w:tcPr>
          <w:p w14:paraId="5435172D" w14:textId="36BB2DB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4" w:space="0" w:color="auto"/>
            </w:tcBorders>
            <w:shd w:val="clear" w:color="auto" w:fill="auto"/>
            <w:noWrap/>
            <w:vAlign w:val="center"/>
          </w:tcPr>
          <w:p w14:paraId="13C6F19E" w14:textId="0E4DBA8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522FECD3" w14:textId="634AA44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139D3DDC" w14:textId="52DA8DE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125AE748" w14:textId="0EAA502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44677E23" w14:textId="09A7567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nil"/>
              <w:bottom w:val="nil"/>
              <w:right w:val="single" w:sz="4" w:space="0" w:color="auto"/>
            </w:tcBorders>
            <w:shd w:val="clear" w:color="auto" w:fill="auto"/>
            <w:noWrap/>
            <w:vAlign w:val="center"/>
          </w:tcPr>
          <w:p w14:paraId="515EDB68" w14:textId="678980C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3F1404B1" w14:textId="760F6CF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7E04C0F4" w14:textId="338E7F0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176B5BDC" w14:textId="50CAC18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0CAFCD48" w14:textId="6941A9F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nil"/>
              <w:bottom w:val="nil"/>
              <w:right w:val="single" w:sz="4" w:space="0" w:color="auto"/>
            </w:tcBorders>
            <w:shd w:val="clear" w:color="auto" w:fill="auto"/>
            <w:noWrap/>
            <w:vAlign w:val="center"/>
          </w:tcPr>
          <w:p w14:paraId="4F630C23" w14:textId="0CE1312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25D57169" w14:textId="12EFC8D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086C82B1" w14:textId="29272DF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45DE86F5" w14:textId="3E97002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04EC49DC" w14:textId="2DF39F2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12" w:space="0" w:color="auto"/>
            </w:tcBorders>
            <w:shd w:val="clear" w:color="auto" w:fill="auto"/>
            <w:noWrap/>
            <w:vAlign w:val="center"/>
          </w:tcPr>
          <w:p w14:paraId="77DA4320" w14:textId="3D74E39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6</w:t>
            </w:r>
          </w:p>
        </w:tc>
        <w:tc>
          <w:tcPr>
            <w:tcW w:w="550" w:type="pct"/>
            <w:tcBorders>
              <w:top w:val="nil"/>
              <w:left w:val="single" w:sz="12" w:space="0" w:color="auto"/>
              <w:bottom w:val="nil"/>
              <w:right w:val="single" w:sz="4" w:space="0" w:color="auto"/>
            </w:tcBorders>
            <w:shd w:val="clear" w:color="auto" w:fill="auto"/>
            <w:noWrap/>
            <w:vAlign w:val="center"/>
          </w:tcPr>
          <w:p w14:paraId="0B4E2A66" w14:textId="0677E56A"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302</w:t>
            </w:r>
          </w:p>
        </w:tc>
        <w:tc>
          <w:tcPr>
            <w:tcW w:w="382" w:type="pct"/>
            <w:tcBorders>
              <w:top w:val="nil"/>
              <w:left w:val="nil"/>
              <w:bottom w:val="nil"/>
              <w:right w:val="single" w:sz="12" w:space="0" w:color="auto"/>
            </w:tcBorders>
            <w:shd w:val="clear" w:color="auto" w:fill="auto"/>
            <w:noWrap/>
            <w:vAlign w:val="center"/>
          </w:tcPr>
          <w:p w14:paraId="50BD43A0" w14:textId="287BA57A"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542.0</w:t>
            </w:r>
          </w:p>
        </w:tc>
      </w:tr>
      <w:tr w:rsidR="00944375" w:rsidRPr="0048616E" w14:paraId="5EFF4FCA"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0BC12E39" w14:textId="3D320D2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6</w:t>
            </w:r>
          </w:p>
        </w:tc>
        <w:tc>
          <w:tcPr>
            <w:tcW w:w="226" w:type="pct"/>
            <w:tcBorders>
              <w:top w:val="nil"/>
              <w:left w:val="single" w:sz="4" w:space="0" w:color="auto"/>
              <w:bottom w:val="nil"/>
              <w:right w:val="single" w:sz="4" w:space="0" w:color="auto"/>
            </w:tcBorders>
            <w:shd w:val="clear" w:color="000000" w:fill="D9D9D9"/>
            <w:noWrap/>
            <w:vAlign w:val="center"/>
          </w:tcPr>
          <w:p w14:paraId="0D17020C" w14:textId="72E558C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46B648D2" w14:textId="0745A07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5A147E8C" w14:textId="02413CF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5F47AE07" w14:textId="0B1DF01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5BEC3555" w14:textId="65E766F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0FC6E236" w14:textId="6237058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5BE0ED69" w14:textId="4DB440F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5F00AD09" w14:textId="6093F1E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37FB0E95" w14:textId="5BC3ED3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356B3B94" w14:textId="4528BDF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6DD9613F" w14:textId="4C86DC2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4774AED7" w14:textId="18E1F7E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626438CF" w14:textId="43C0065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39E43AB6" w14:textId="238AE70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03AD25F9" w14:textId="54C293B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24966A5F" w14:textId="0038307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12" w:space="0" w:color="auto"/>
            </w:tcBorders>
            <w:shd w:val="clear" w:color="000000" w:fill="D9D9D9"/>
            <w:noWrap/>
            <w:vAlign w:val="center"/>
          </w:tcPr>
          <w:p w14:paraId="397B78BB" w14:textId="65E5B73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6</w:t>
            </w:r>
          </w:p>
        </w:tc>
        <w:tc>
          <w:tcPr>
            <w:tcW w:w="550" w:type="pct"/>
            <w:tcBorders>
              <w:top w:val="nil"/>
              <w:left w:val="single" w:sz="12" w:space="0" w:color="auto"/>
              <w:bottom w:val="nil"/>
              <w:right w:val="single" w:sz="4" w:space="0" w:color="auto"/>
            </w:tcBorders>
            <w:shd w:val="clear" w:color="000000" w:fill="D9D9D9"/>
            <w:noWrap/>
            <w:vAlign w:val="center"/>
          </w:tcPr>
          <w:p w14:paraId="50D37CF1" w14:textId="5C73CBD8"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303</w:t>
            </w:r>
          </w:p>
        </w:tc>
        <w:tc>
          <w:tcPr>
            <w:tcW w:w="382" w:type="pct"/>
            <w:tcBorders>
              <w:top w:val="nil"/>
              <w:left w:val="nil"/>
              <w:bottom w:val="nil"/>
              <w:right w:val="single" w:sz="12" w:space="0" w:color="auto"/>
            </w:tcBorders>
            <w:shd w:val="clear" w:color="000000" w:fill="D9D9D9"/>
            <w:noWrap/>
            <w:vAlign w:val="center"/>
          </w:tcPr>
          <w:p w14:paraId="5C6D0FAD" w14:textId="39858489"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543.5</w:t>
            </w:r>
          </w:p>
        </w:tc>
      </w:tr>
      <w:tr w:rsidR="00944375" w:rsidRPr="0048616E" w14:paraId="37D57404"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03A4E076" w14:textId="22B0F65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6</w:t>
            </w:r>
          </w:p>
        </w:tc>
        <w:tc>
          <w:tcPr>
            <w:tcW w:w="226" w:type="pct"/>
            <w:tcBorders>
              <w:top w:val="nil"/>
              <w:left w:val="nil"/>
              <w:bottom w:val="nil"/>
              <w:right w:val="single" w:sz="4" w:space="0" w:color="auto"/>
            </w:tcBorders>
            <w:shd w:val="clear" w:color="auto" w:fill="auto"/>
            <w:noWrap/>
            <w:vAlign w:val="center"/>
          </w:tcPr>
          <w:p w14:paraId="6743CDCE" w14:textId="17EB92F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4" w:space="0" w:color="auto"/>
            </w:tcBorders>
            <w:shd w:val="clear" w:color="auto" w:fill="auto"/>
            <w:noWrap/>
            <w:vAlign w:val="center"/>
          </w:tcPr>
          <w:p w14:paraId="2F3B47DB" w14:textId="1F16A37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1040653E" w14:textId="28081E2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1178B658" w14:textId="25C9A5D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5EF817FF" w14:textId="3289A58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6EBD7D28" w14:textId="4160023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nil"/>
              <w:bottom w:val="nil"/>
              <w:right w:val="single" w:sz="4" w:space="0" w:color="auto"/>
            </w:tcBorders>
            <w:shd w:val="clear" w:color="auto" w:fill="auto"/>
            <w:noWrap/>
            <w:vAlign w:val="center"/>
          </w:tcPr>
          <w:p w14:paraId="76775A78" w14:textId="4355626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5BD6A002" w14:textId="3E4F209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53C554A7" w14:textId="57E59BD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544D6209" w14:textId="6C88FB3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37B6C52B" w14:textId="2B78B8F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nil"/>
              <w:bottom w:val="nil"/>
              <w:right w:val="single" w:sz="4" w:space="0" w:color="auto"/>
            </w:tcBorders>
            <w:shd w:val="clear" w:color="auto" w:fill="auto"/>
            <w:noWrap/>
            <w:vAlign w:val="center"/>
          </w:tcPr>
          <w:p w14:paraId="79B6CA8D" w14:textId="61BBD1C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74856B72" w14:textId="4A8761C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3D77E7BB" w14:textId="034D534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3C01B964" w14:textId="702BD88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2931FD9B" w14:textId="2AB0A4A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12" w:space="0" w:color="auto"/>
            </w:tcBorders>
            <w:shd w:val="clear" w:color="auto" w:fill="auto"/>
            <w:noWrap/>
            <w:vAlign w:val="center"/>
          </w:tcPr>
          <w:p w14:paraId="7DDAF9B3" w14:textId="533D2E4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6</w:t>
            </w:r>
          </w:p>
        </w:tc>
        <w:tc>
          <w:tcPr>
            <w:tcW w:w="550" w:type="pct"/>
            <w:tcBorders>
              <w:top w:val="nil"/>
              <w:left w:val="single" w:sz="12" w:space="0" w:color="auto"/>
              <w:bottom w:val="nil"/>
              <w:right w:val="single" w:sz="4" w:space="0" w:color="auto"/>
            </w:tcBorders>
            <w:shd w:val="clear" w:color="auto" w:fill="auto"/>
            <w:noWrap/>
            <w:vAlign w:val="center"/>
          </w:tcPr>
          <w:p w14:paraId="54AA326D" w14:textId="56DECB5F"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304</w:t>
            </w:r>
          </w:p>
        </w:tc>
        <w:tc>
          <w:tcPr>
            <w:tcW w:w="382" w:type="pct"/>
            <w:tcBorders>
              <w:top w:val="nil"/>
              <w:left w:val="nil"/>
              <w:bottom w:val="nil"/>
              <w:right w:val="single" w:sz="12" w:space="0" w:color="auto"/>
            </w:tcBorders>
            <w:shd w:val="clear" w:color="auto" w:fill="auto"/>
            <w:noWrap/>
            <w:vAlign w:val="center"/>
          </w:tcPr>
          <w:p w14:paraId="205D56BE" w14:textId="21071817"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545.1</w:t>
            </w:r>
          </w:p>
        </w:tc>
      </w:tr>
      <w:tr w:rsidR="00944375" w:rsidRPr="0048616E" w14:paraId="29BB4AA8"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12D091C0" w14:textId="6C921AD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lastRenderedPageBreak/>
              <w:t>6</w:t>
            </w:r>
          </w:p>
        </w:tc>
        <w:tc>
          <w:tcPr>
            <w:tcW w:w="226" w:type="pct"/>
            <w:tcBorders>
              <w:top w:val="nil"/>
              <w:left w:val="single" w:sz="4" w:space="0" w:color="auto"/>
              <w:bottom w:val="nil"/>
              <w:right w:val="single" w:sz="4" w:space="0" w:color="auto"/>
            </w:tcBorders>
            <w:shd w:val="clear" w:color="000000" w:fill="D9D9D9"/>
            <w:noWrap/>
            <w:vAlign w:val="center"/>
          </w:tcPr>
          <w:p w14:paraId="6674337C" w14:textId="449E9C8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12E819DB" w14:textId="6BC073D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6D34990F" w14:textId="243A8E9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15E0BEA0" w14:textId="33E8A49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69FDC26F" w14:textId="4820BFC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47191303" w14:textId="16EBB81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27FB2924" w14:textId="0A3B888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696615C1" w14:textId="438CF15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0C5D787D" w14:textId="3C335F5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78E4120C" w14:textId="4F67999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609550DE" w14:textId="3450C9E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5B4C2DE3" w14:textId="3DEF138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1489441F" w14:textId="50D38C9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710706E4" w14:textId="36530D9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35A04A6C" w14:textId="0F07EC4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6153D2CC" w14:textId="12EA53C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12" w:space="0" w:color="auto"/>
            </w:tcBorders>
            <w:shd w:val="clear" w:color="000000" w:fill="D9D9D9"/>
            <w:noWrap/>
            <w:vAlign w:val="center"/>
          </w:tcPr>
          <w:p w14:paraId="67CAB379" w14:textId="312F908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6</w:t>
            </w:r>
          </w:p>
        </w:tc>
        <w:tc>
          <w:tcPr>
            <w:tcW w:w="550" w:type="pct"/>
            <w:tcBorders>
              <w:top w:val="nil"/>
              <w:left w:val="single" w:sz="12" w:space="0" w:color="auto"/>
              <w:bottom w:val="nil"/>
              <w:right w:val="single" w:sz="4" w:space="0" w:color="auto"/>
            </w:tcBorders>
            <w:shd w:val="clear" w:color="000000" w:fill="D9D9D9"/>
            <w:noWrap/>
            <w:vAlign w:val="center"/>
          </w:tcPr>
          <w:p w14:paraId="66542137" w14:textId="31E641B8"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305</w:t>
            </w:r>
          </w:p>
        </w:tc>
        <w:tc>
          <w:tcPr>
            <w:tcW w:w="382" w:type="pct"/>
            <w:tcBorders>
              <w:top w:val="nil"/>
              <w:left w:val="nil"/>
              <w:bottom w:val="nil"/>
              <w:right w:val="single" w:sz="12" w:space="0" w:color="auto"/>
            </w:tcBorders>
            <w:shd w:val="clear" w:color="000000" w:fill="D9D9D9"/>
            <w:noWrap/>
            <w:vAlign w:val="center"/>
          </w:tcPr>
          <w:p w14:paraId="448B2946" w14:textId="249005A5"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546.6</w:t>
            </w:r>
          </w:p>
        </w:tc>
      </w:tr>
      <w:tr w:rsidR="00944375" w:rsidRPr="0048616E" w14:paraId="00753E8B"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112BDBE9" w14:textId="4AB0D4A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6</w:t>
            </w:r>
          </w:p>
        </w:tc>
        <w:tc>
          <w:tcPr>
            <w:tcW w:w="226" w:type="pct"/>
            <w:tcBorders>
              <w:top w:val="nil"/>
              <w:left w:val="nil"/>
              <w:bottom w:val="nil"/>
              <w:right w:val="single" w:sz="4" w:space="0" w:color="auto"/>
            </w:tcBorders>
            <w:shd w:val="clear" w:color="auto" w:fill="auto"/>
            <w:noWrap/>
            <w:vAlign w:val="center"/>
          </w:tcPr>
          <w:p w14:paraId="5AA03B0E" w14:textId="6998DE5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4" w:space="0" w:color="auto"/>
            </w:tcBorders>
            <w:shd w:val="clear" w:color="auto" w:fill="auto"/>
            <w:noWrap/>
            <w:vAlign w:val="center"/>
          </w:tcPr>
          <w:p w14:paraId="500677E1" w14:textId="38F75D7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2331CCE1" w14:textId="32B3761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488D9AEC" w14:textId="4E03D2A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7B7D18A3" w14:textId="62EE530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09271B4E" w14:textId="6AA6C26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nil"/>
              <w:bottom w:val="nil"/>
              <w:right w:val="single" w:sz="4" w:space="0" w:color="auto"/>
            </w:tcBorders>
            <w:shd w:val="clear" w:color="auto" w:fill="auto"/>
            <w:noWrap/>
            <w:vAlign w:val="center"/>
          </w:tcPr>
          <w:p w14:paraId="3C4F3D01" w14:textId="2C5BE77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46E415A5" w14:textId="0E2C84D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371F4351" w14:textId="773AFB6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4566553D" w14:textId="1DD2A60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01E0E4B3" w14:textId="25D9D16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nil"/>
              <w:bottom w:val="nil"/>
              <w:right w:val="single" w:sz="4" w:space="0" w:color="auto"/>
            </w:tcBorders>
            <w:shd w:val="clear" w:color="auto" w:fill="auto"/>
            <w:noWrap/>
            <w:vAlign w:val="center"/>
          </w:tcPr>
          <w:p w14:paraId="2BB24AD8" w14:textId="17E5347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71EE1390" w14:textId="25EDE54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55717D03" w14:textId="5A28B7F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7DD5C61C" w14:textId="5A84945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0D1E2134" w14:textId="3255D8B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12" w:space="0" w:color="auto"/>
            </w:tcBorders>
            <w:shd w:val="clear" w:color="auto" w:fill="auto"/>
            <w:noWrap/>
            <w:vAlign w:val="center"/>
          </w:tcPr>
          <w:p w14:paraId="57EC7346" w14:textId="0B1B0CF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6</w:t>
            </w:r>
          </w:p>
        </w:tc>
        <w:tc>
          <w:tcPr>
            <w:tcW w:w="550" w:type="pct"/>
            <w:tcBorders>
              <w:top w:val="nil"/>
              <w:left w:val="single" w:sz="12" w:space="0" w:color="auto"/>
              <w:bottom w:val="nil"/>
              <w:right w:val="single" w:sz="4" w:space="0" w:color="auto"/>
            </w:tcBorders>
            <w:shd w:val="clear" w:color="auto" w:fill="auto"/>
            <w:noWrap/>
            <w:vAlign w:val="center"/>
          </w:tcPr>
          <w:p w14:paraId="250F24CA" w14:textId="601049E5"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306</w:t>
            </w:r>
          </w:p>
        </w:tc>
        <w:tc>
          <w:tcPr>
            <w:tcW w:w="382" w:type="pct"/>
            <w:tcBorders>
              <w:top w:val="nil"/>
              <w:left w:val="nil"/>
              <w:bottom w:val="nil"/>
              <w:right w:val="single" w:sz="12" w:space="0" w:color="auto"/>
            </w:tcBorders>
            <w:shd w:val="clear" w:color="auto" w:fill="auto"/>
            <w:noWrap/>
            <w:vAlign w:val="center"/>
          </w:tcPr>
          <w:p w14:paraId="5103237C" w14:textId="64D0D99F"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548.2</w:t>
            </w:r>
          </w:p>
        </w:tc>
      </w:tr>
      <w:tr w:rsidR="00944375" w:rsidRPr="0048616E" w14:paraId="1CF3B011"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2CECFC97" w14:textId="295C93B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6</w:t>
            </w:r>
          </w:p>
        </w:tc>
        <w:tc>
          <w:tcPr>
            <w:tcW w:w="226" w:type="pct"/>
            <w:tcBorders>
              <w:top w:val="nil"/>
              <w:left w:val="single" w:sz="4" w:space="0" w:color="auto"/>
              <w:bottom w:val="nil"/>
              <w:right w:val="single" w:sz="4" w:space="0" w:color="auto"/>
            </w:tcBorders>
            <w:shd w:val="clear" w:color="000000" w:fill="D9D9D9"/>
            <w:noWrap/>
            <w:vAlign w:val="center"/>
          </w:tcPr>
          <w:p w14:paraId="1AA2F923" w14:textId="78AFEB4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793C6F3E" w14:textId="50EF010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1E849693" w14:textId="53DDF8D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5F9136A1" w14:textId="027DBCD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60E9A54A" w14:textId="4467CB2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7E76E9D0" w14:textId="091BC0C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32F4B9EA" w14:textId="32ACC5A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718D0877" w14:textId="504FD8D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4A8AC1DA" w14:textId="044AD13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483BB584" w14:textId="083190F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35AF6351" w14:textId="5853B6B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2481F684" w14:textId="53A96E1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28DAE27F" w14:textId="2FA8765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702FF2FB" w14:textId="0844D0D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7A898702" w14:textId="10E50D7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090D5370" w14:textId="2817ABF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12" w:space="0" w:color="auto"/>
            </w:tcBorders>
            <w:shd w:val="clear" w:color="000000" w:fill="D9D9D9"/>
            <w:noWrap/>
            <w:vAlign w:val="center"/>
          </w:tcPr>
          <w:p w14:paraId="5F469EF7" w14:textId="6484938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6</w:t>
            </w:r>
          </w:p>
        </w:tc>
        <w:tc>
          <w:tcPr>
            <w:tcW w:w="550" w:type="pct"/>
            <w:tcBorders>
              <w:top w:val="nil"/>
              <w:left w:val="single" w:sz="12" w:space="0" w:color="auto"/>
              <w:bottom w:val="nil"/>
              <w:right w:val="single" w:sz="4" w:space="0" w:color="auto"/>
            </w:tcBorders>
            <w:shd w:val="clear" w:color="000000" w:fill="D9D9D9"/>
            <w:noWrap/>
            <w:vAlign w:val="center"/>
          </w:tcPr>
          <w:p w14:paraId="334D5B2C" w14:textId="7828B56F"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307</w:t>
            </w:r>
          </w:p>
        </w:tc>
        <w:tc>
          <w:tcPr>
            <w:tcW w:w="382" w:type="pct"/>
            <w:tcBorders>
              <w:top w:val="nil"/>
              <w:left w:val="nil"/>
              <w:bottom w:val="nil"/>
              <w:right w:val="single" w:sz="12" w:space="0" w:color="auto"/>
            </w:tcBorders>
            <w:shd w:val="clear" w:color="000000" w:fill="D9D9D9"/>
            <w:noWrap/>
            <w:vAlign w:val="center"/>
          </w:tcPr>
          <w:p w14:paraId="39AF80F9" w14:textId="4AAD8D9E"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549.8</w:t>
            </w:r>
          </w:p>
        </w:tc>
      </w:tr>
      <w:tr w:rsidR="00944375" w:rsidRPr="0048616E" w14:paraId="23D7A53F"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4BB64D53" w14:textId="5BAD3FB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6</w:t>
            </w:r>
          </w:p>
        </w:tc>
        <w:tc>
          <w:tcPr>
            <w:tcW w:w="226" w:type="pct"/>
            <w:tcBorders>
              <w:top w:val="nil"/>
              <w:left w:val="nil"/>
              <w:bottom w:val="nil"/>
              <w:right w:val="single" w:sz="4" w:space="0" w:color="auto"/>
            </w:tcBorders>
            <w:shd w:val="clear" w:color="auto" w:fill="auto"/>
            <w:noWrap/>
            <w:vAlign w:val="center"/>
          </w:tcPr>
          <w:p w14:paraId="2BC13821" w14:textId="5A3A175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4" w:space="0" w:color="auto"/>
            </w:tcBorders>
            <w:shd w:val="clear" w:color="auto" w:fill="auto"/>
            <w:noWrap/>
            <w:vAlign w:val="center"/>
          </w:tcPr>
          <w:p w14:paraId="2E930EB3" w14:textId="2811BAA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5AA7B228" w14:textId="142795A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6E6A8D28" w14:textId="65BDBAF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08B63590" w14:textId="173E2BF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51319CDE" w14:textId="71735B5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nil"/>
              <w:bottom w:val="nil"/>
              <w:right w:val="single" w:sz="4" w:space="0" w:color="auto"/>
            </w:tcBorders>
            <w:shd w:val="clear" w:color="auto" w:fill="auto"/>
            <w:noWrap/>
            <w:vAlign w:val="center"/>
          </w:tcPr>
          <w:p w14:paraId="775BDC64" w14:textId="7C388CF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1A22F02D" w14:textId="286C791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4964ADF6" w14:textId="6A8782E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36729860" w14:textId="404F887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654C64D4" w14:textId="1C994A9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nil"/>
              <w:bottom w:val="nil"/>
              <w:right w:val="single" w:sz="4" w:space="0" w:color="auto"/>
            </w:tcBorders>
            <w:shd w:val="clear" w:color="auto" w:fill="auto"/>
            <w:noWrap/>
            <w:vAlign w:val="center"/>
          </w:tcPr>
          <w:p w14:paraId="3EC4FD92" w14:textId="087E8DE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26409ABD" w14:textId="68D1DEF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177D1031" w14:textId="27D3FF9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33E2DEE0" w14:textId="300037A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218CFE42" w14:textId="4E3DC75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12" w:space="0" w:color="auto"/>
            </w:tcBorders>
            <w:shd w:val="clear" w:color="auto" w:fill="auto"/>
            <w:noWrap/>
            <w:vAlign w:val="center"/>
          </w:tcPr>
          <w:p w14:paraId="3902FD5F" w14:textId="49FD92A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6</w:t>
            </w:r>
          </w:p>
        </w:tc>
        <w:tc>
          <w:tcPr>
            <w:tcW w:w="550" w:type="pct"/>
            <w:tcBorders>
              <w:top w:val="nil"/>
              <w:left w:val="single" w:sz="12" w:space="0" w:color="auto"/>
              <w:bottom w:val="nil"/>
              <w:right w:val="single" w:sz="4" w:space="0" w:color="auto"/>
            </w:tcBorders>
            <w:shd w:val="clear" w:color="auto" w:fill="auto"/>
            <w:noWrap/>
            <w:vAlign w:val="center"/>
          </w:tcPr>
          <w:p w14:paraId="42BF05B8" w14:textId="2C6C7FE2"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308</w:t>
            </w:r>
          </w:p>
        </w:tc>
        <w:tc>
          <w:tcPr>
            <w:tcW w:w="382" w:type="pct"/>
            <w:tcBorders>
              <w:top w:val="nil"/>
              <w:left w:val="nil"/>
              <w:bottom w:val="nil"/>
              <w:right w:val="single" w:sz="12" w:space="0" w:color="auto"/>
            </w:tcBorders>
            <w:shd w:val="clear" w:color="auto" w:fill="auto"/>
            <w:noWrap/>
            <w:vAlign w:val="center"/>
          </w:tcPr>
          <w:p w14:paraId="354B4660" w14:textId="242F7947"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551.4</w:t>
            </w:r>
          </w:p>
        </w:tc>
      </w:tr>
      <w:tr w:rsidR="00944375" w:rsidRPr="0048616E" w14:paraId="3AFB3FDC"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22EB2998" w14:textId="2BA8849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6</w:t>
            </w:r>
          </w:p>
        </w:tc>
        <w:tc>
          <w:tcPr>
            <w:tcW w:w="226" w:type="pct"/>
            <w:tcBorders>
              <w:top w:val="nil"/>
              <w:left w:val="single" w:sz="4" w:space="0" w:color="auto"/>
              <w:bottom w:val="nil"/>
              <w:right w:val="single" w:sz="4" w:space="0" w:color="auto"/>
            </w:tcBorders>
            <w:shd w:val="clear" w:color="000000" w:fill="D9D9D9"/>
            <w:noWrap/>
            <w:vAlign w:val="center"/>
          </w:tcPr>
          <w:p w14:paraId="32A77F8A" w14:textId="6BFB058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5ED4AA5F" w14:textId="2A08DE8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1F98E52A" w14:textId="33E12DD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479C5041" w14:textId="14DC8D8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52BF98D7" w14:textId="59BEF5D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1B575809" w14:textId="6C692B9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00D90247" w14:textId="1DD89BE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20390954" w14:textId="1650B15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4727A373" w14:textId="5A3ACBB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56B64024" w14:textId="26CB1C1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28C780A4" w14:textId="45177DA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089EEC12" w14:textId="065D7A3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53D335DF" w14:textId="3FCA2F7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68C682DA" w14:textId="4579F83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2296D30B" w14:textId="0FD3DED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0F2B0B6A" w14:textId="7D7EDB6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12" w:space="0" w:color="auto"/>
            </w:tcBorders>
            <w:shd w:val="clear" w:color="000000" w:fill="D9D9D9"/>
            <w:noWrap/>
            <w:vAlign w:val="center"/>
          </w:tcPr>
          <w:p w14:paraId="0161A0C0" w14:textId="6B2C53F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6</w:t>
            </w:r>
          </w:p>
        </w:tc>
        <w:tc>
          <w:tcPr>
            <w:tcW w:w="550" w:type="pct"/>
            <w:tcBorders>
              <w:top w:val="nil"/>
              <w:left w:val="single" w:sz="12" w:space="0" w:color="auto"/>
              <w:bottom w:val="nil"/>
              <w:right w:val="single" w:sz="4" w:space="0" w:color="auto"/>
            </w:tcBorders>
            <w:shd w:val="clear" w:color="000000" w:fill="D9D9D9"/>
            <w:noWrap/>
            <w:vAlign w:val="center"/>
          </w:tcPr>
          <w:p w14:paraId="1960A4EB" w14:textId="4ECF19E2"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309</w:t>
            </w:r>
          </w:p>
        </w:tc>
        <w:tc>
          <w:tcPr>
            <w:tcW w:w="382" w:type="pct"/>
            <w:tcBorders>
              <w:top w:val="nil"/>
              <w:left w:val="nil"/>
              <w:bottom w:val="nil"/>
              <w:right w:val="single" w:sz="12" w:space="0" w:color="auto"/>
            </w:tcBorders>
            <w:shd w:val="clear" w:color="000000" w:fill="D9D9D9"/>
            <w:noWrap/>
            <w:vAlign w:val="center"/>
          </w:tcPr>
          <w:p w14:paraId="2BA38392" w14:textId="571B2E74"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553.1</w:t>
            </w:r>
          </w:p>
        </w:tc>
      </w:tr>
      <w:tr w:rsidR="00944375" w:rsidRPr="0048616E" w14:paraId="138B14CF"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53CDA583" w14:textId="3D1F8F1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6</w:t>
            </w:r>
          </w:p>
        </w:tc>
        <w:tc>
          <w:tcPr>
            <w:tcW w:w="226" w:type="pct"/>
            <w:tcBorders>
              <w:top w:val="nil"/>
              <w:left w:val="nil"/>
              <w:bottom w:val="nil"/>
              <w:right w:val="single" w:sz="4" w:space="0" w:color="auto"/>
            </w:tcBorders>
            <w:shd w:val="clear" w:color="auto" w:fill="auto"/>
            <w:noWrap/>
            <w:vAlign w:val="center"/>
          </w:tcPr>
          <w:p w14:paraId="135378CC" w14:textId="725873A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4" w:space="0" w:color="auto"/>
            </w:tcBorders>
            <w:shd w:val="clear" w:color="auto" w:fill="auto"/>
            <w:noWrap/>
            <w:vAlign w:val="center"/>
          </w:tcPr>
          <w:p w14:paraId="044DD44C" w14:textId="03437BD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38D62534" w14:textId="35643DB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0A5DFB35" w14:textId="3B49B63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527AE663" w14:textId="475D6DA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4FE53E67" w14:textId="6CAE399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2897D87A" w14:textId="65AB383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645878BD" w14:textId="7431EE2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311CE23F" w14:textId="3FE5A5C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3C2060D4" w14:textId="3A7D648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412F8BF8" w14:textId="7EA2A78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58197299" w14:textId="0637939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634E38B0" w14:textId="53FF3C6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4AE1A15C" w14:textId="7232948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4CF83611" w14:textId="5BA12C8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693EF660" w14:textId="0A0B75F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12" w:space="0" w:color="auto"/>
            </w:tcBorders>
            <w:shd w:val="clear" w:color="auto" w:fill="auto"/>
            <w:noWrap/>
            <w:vAlign w:val="center"/>
          </w:tcPr>
          <w:p w14:paraId="2F7EB6AA" w14:textId="757C3BD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6</w:t>
            </w:r>
          </w:p>
        </w:tc>
        <w:tc>
          <w:tcPr>
            <w:tcW w:w="550" w:type="pct"/>
            <w:tcBorders>
              <w:top w:val="nil"/>
              <w:left w:val="single" w:sz="12" w:space="0" w:color="auto"/>
              <w:bottom w:val="nil"/>
              <w:right w:val="single" w:sz="4" w:space="0" w:color="auto"/>
            </w:tcBorders>
            <w:shd w:val="clear" w:color="auto" w:fill="auto"/>
            <w:noWrap/>
            <w:vAlign w:val="center"/>
          </w:tcPr>
          <w:p w14:paraId="2B325FEA" w14:textId="4932426C"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310</w:t>
            </w:r>
          </w:p>
        </w:tc>
        <w:tc>
          <w:tcPr>
            <w:tcW w:w="382" w:type="pct"/>
            <w:tcBorders>
              <w:top w:val="nil"/>
              <w:left w:val="nil"/>
              <w:bottom w:val="nil"/>
              <w:right w:val="single" w:sz="12" w:space="0" w:color="auto"/>
            </w:tcBorders>
            <w:shd w:val="clear" w:color="auto" w:fill="auto"/>
            <w:noWrap/>
            <w:vAlign w:val="center"/>
          </w:tcPr>
          <w:p w14:paraId="46966AC6" w14:textId="16721272"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554.9</w:t>
            </w:r>
          </w:p>
        </w:tc>
      </w:tr>
      <w:tr w:rsidR="00944375" w:rsidRPr="0048616E" w14:paraId="6F35D6FD"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59AA0BBC" w14:textId="27F4CAB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7</w:t>
            </w:r>
          </w:p>
        </w:tc>
        <w:tc>
          <w:tcPr>
            <w:tcW w:w="226" w:type="pct"/>
            <w:tcBorders>
              <w:top w:val="nil"/>
              <w:left w:val="single" w:sz="4" w:space="0" w:color="auto"/>
              <w:bottom w:val="nil"/>
              <w:right w:val="single" w:sz="4" w:space="0" w:color="auto"/>
            </w:tcBorders>
            <w:shd w:val="clear" w:color="000000" w:fill="D9D9D9"/>
            <w:noWrap/>
            <w:vAlign w:val="center"/>
          </w:tcPr>
          <w:p w14:paraId="6B911086" w14:textId="241655A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3733CDBB" w14:textId="4E1732D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59684BE2" w14:textId="66C3E0C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11340BD9" w14:textId="3D9B2B2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14B74925" w14:textId="0F8E327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567DC497" w14:textId="5D99850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31EBBEE1" w14:textId="057B2A3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3C069867" w14:textId="0FAB942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64117903" w14:textId="2C8A0C4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0D5C60E1" w14:textId="27E4CDC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2BFD43B9" w14:textId="2BD1A36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2E1BDB96" w14:textId="17957AD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7DC3D8FD" w14:textId="0BC8032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5D685765" w14:textId="6BDC09C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06EDB6B4" w14:textId="0DE5E99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6886D847" w14:textId="48904A7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12" w:space="0" w:color="auto"/>
            </w:tcBorders>
            <w:shd w:val="clear" w:color="000000" w:fill="D9D9D9"/>
            <w:noWrap/>
            <w:vAlign w:val="center"/>
          </w:tcPr>
          <w:p w14:paraId="1824012C" w14:textId="3F64E8C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6</w:t>
            </w:r>
          </w:p>
        </w:tc>
        <w:tc>
          <w:tcPr>
            <w:tcW w:w="550" w:type="pct"/>
            <w:tcBorders>
              <w:top w:val="nil"/>
              <w:left w:val="single" w:sz="12" w:space="0" w:color="auto"/>
              <w:bottom w:val="nil"/>
              <w:right w:val="single" w:sz="4" w:space="0" w:color="auto"/>
            </w:tcBorders>
            <w:shd w:val="clear" w:color="000000" w:fill="D9D9D9"/>
            <w:noWrap/>
            <w:vAlign w:val="center"/>
          </w:tcPr>
          <w:p w14:paraId="384DC59C" w14:textId="3CE49280"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311</w:t>
            </w:r>
          </w:p>
        </w:tc>
        <w:tc>
          <w:tcPr>
            <w:tcW w:w="382" w:type="pct"/>
            <w:tcBorders>
              <w:top w:val="nil"/>
              <w:left w:val="nil"/>
              <w:bottom w:val="nil"/>
              <w:right w:val="single" w:sz="12" w:space="0" w:color="auto"/>
            </w:tcBorders>
            <w:shd w:val="clear" w:color="000000" w:fill="D9D9D9"/>
            <w:noWrap/>
            <w:vAlign w:val="center"/>
          </w:tcPr>
          <w:p w14:paraId="1AA2B63C" w14:textId="357AD647"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556.7</w:t>
            </w:r>
          </w:p>
        </w:tc>
      </w:tr>
      <w:tr w:rsidR="00944375" w:rsidRPr="0048616E" w14:paraId="460149F7"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7F8594C7" w14:textId="43F3E6D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7</w:t>
            </w:r>
          </w:p>
        </w:tc>
        <w:tc>
          <w:tcPr>
            <w:tcW w:w="226" w:type="pct"/>
            <w:tcBorders>
              <w:top w:val="nil"/>
              <w:left w:val="nil"/>
              <w:bottom w:val="nil"/>
              <w:right w:val="single" w:sz="4" w:space="0" w:color="auto"/>
            </w:tcBorders>
            <w:shd w:val="clear" w:color="auto" w:fill="auto"/>
            <w:noWrap/>
            <w:vAlign w:val="center"/>
          </w:tcPr>
          <w:p w14:paraId="42A993A6" w14:textId="138E24B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4" w:space="0" w:color="auto"/>
            </w:tcBorders>
            <w:shd w:val="clear" w:color="auto" w:fill="auto"/>
            <w:noWrap/>
            <w:vAlign w:val="center"/>
          </w:tcPr>
          <w:p w14:paraId="7E921CCB" w14:textId="7CB3A25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4667A19D" w14:textId="543A38C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10AFE645" w14:textId="3E74476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47219D90" w14:textId="2CEE2A3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6FA67580" w14:textId="70DF69A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5FF6A7AF" w14:textId="31926CD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148BCBE7" w14:textId="3707CD0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521A22E6" w14:textId="505C08F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4FB9C46B" w14:textId="3D75ADA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24B1282C" w14:textId="4E62A95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3B5ED7A8" w14:textId="30C6F1A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4084204C" w14:textId="249BD29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27D7DC67" w14:textId="22EFDA7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1F2F1843" w14:textId="239CDB7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6CC288B2" w14:textId="42D7036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12" w:space="0" w:color="auto"/>
            </w:tcBorders>
            <w:shd w:val="clear" w:color="auto" w:fill="auto"/>
            <w:noWrap/>
            <w:vAlign w:val="center"/>
          </w:tcPr>
          <w:p w14:paraId="7E030401" w14:textId="374B1DF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7</w:t>
            </w:r>
          </w:p>
        </w:tc>
        <w:tc>
          <w:tcPr>
            <w:tcW w:w="550" w:type="pct"/>
            <w:tcBorders>
              <w:top w:val="nil"/>
              <w:left w:val="single" w:sz="12" w:space="0" w:color="auto"/>
              <w:bottom w:val="nil"/>
              <w:right w:val="single" w:sz="4" w:space="0" w:color="auto"/>
            </w:tcBorders>
            <w:shd w:val="clear" w:color="auto" w:fill="auto"/>
            <w:noWrap/>
            <w:vAlign w:val="center"/>
          </w:tcPr>
          <w:p w14:paraId="54BD9791" w14:textId="7085B58E"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312</w:t>
            </w:r>
          </w:p>
        </w:tc>
        <w:tc>
          <w:tcPr>
            <w:tcW w:w="382" w:type="pct"/>
            <w:tcBorders>
              <w:top w:val="nil"/>
              <w:left w:val="nil"/>
              <w:bottom w:val="nil"/>
              <w:right w:val="single" w:sz="12" w:space="0" w:color="auto"/>
            </w:tcBorders>
            <w:shd w:val="clear" w:color="auto" w:fill="auto"/>
            <w:noWrap/>
            <w:vAlign w:val="center"/>
          </w:tcPr>
          <w:p w14:paraId="086C8399" w14:textId="245566B5"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558.5</w:t>
            </w:r>
          </w:p>
        </w:tc>
      </w:tr>
      <w:tr w:rsidR="00944375" w:rsidRPr="0048616E" w14:paraId="05B6A691"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3A7F6A36" w14:textId="0F76C36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7</w:t>
            </w:r>
          </w:p>
        </w:tc>
        <w:tc>
          <w:tcPr>
            <w:tcW w:w="226" w:type="pct"/>
            <w:tcBorders>
              <w:top w:val="nil"/>
              <w:left w:val="single" w:sz="4" w:space="0" w:color="auto"/>
              <w:bottom w:val="nil"/>
              <w:right w:val="single" w:sz="4" w:space="0" w:color="auto"/>
            </w:tcBorders>
            <w:shd w:val="clear" w:color="000000" w:fill="D9D9D9"/>
            <w:noWrap/>
            <w:vAlign w:val="center"/>
          </w:tcPr>
          <w:p w14:paraId="451A7F85" w14:textId="63A32DE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249AEC5B" w14:textId="2E5A99D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666A2D22" w14:textId="3D584E8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12525589" w14:textId="7BB4C96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7BA8169F" w14:textId="2702CA1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7A78D841" w14:textId="434C924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090D379E" w14:textId="68CC013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5B1B6191" w14:textId="191D480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447AE838" w14:textId="1B8BF4D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3A2B7F71" w14:textId="2B7E923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31C4D663" w14:textId="731A803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6761609D" w14:textId="0C3F00F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1DC46046" w14:textId="5B6C298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11AE0CDD" w14:textId="2182DB6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5D302CEF" w14:textId="4C29024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1C38C4F0" w14:textId="735D43F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12" w:space="0" w:color="auto"/>
            </w:tcBorders>
            <w:shd w:val="clear" w:color="000000" w:fill="D9D9D9"/>
            <w:noWrap/>
            <w:vAlign w:val="center"/>
          </w:tcPr>
          <w:p w14:paraId="48E7E52F" w14:textId="659DEF4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7</w:t>
            </w:r>
          </w:p>
        </w:tc>
        <w:tc>
          <w:tcPr>
            <w:tcW w:w="550" w:type="pct"/>
            <w:tcBorders>
              <w:top w:val="nil"/>
              <w:left w:val="single" w:sz="12" w:space="0" w:color="auto"/>
              <w:bottom w:val="nil"/>
              <w:right w:val="single" w:sz="4" w:space="0" w:color="auto"/>
            </w:tcBorders>
            <w:shd w:val="clear" w:color="000000" w:fill="D9D9D9"/>
            <w:noWrap/>
            <w:vAlign w:val="center"/>
          </w:tcPr>
          <w:p w14:paraId="0350062F" w14:textId="1DE97F7D"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313</w:t>
            </w:r>
          </w:p>
        </w:tc>
        <w:tc>
          <w:tcPr>
            <w:tcW w:w="382" w:type="pct"/>
            <w:tcBorders>
              <w:top w:val="nil"/>
              <w:left w:val="nil"/>
              <w:bottom w:val="nil"/>
              <w:right w:val="single" w:sz="12" w:space="0" w:color="auto"/>
            </w:tcBorders>
            <w:shd w:val="clear" w:color="000000" w:fill="D9D9D9"/>
            <w:noWrap/>
            <w:vAlign w:val="center"/>
          </w:tcPr>
          <w:p w14:paraId="3009DED7" w14:textId="43BA1876"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560.2</w:t>
            </w:r>
          </w:p>
        </w:tc>
      </w:tr>
      <w:tr w:rsidR="00944375" w:rsidRPr="0048616E" w14:paraId="141C9762"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4B20C598" w14:textId="739DCFF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7</w:t>
            </w:r>
          </w:p>
        </w:tc>
        <w:tc>
          <w:tcPr>
            <w:tcW w:w="226" w:type="pct"/>
            <w:tcBorders>
              <w:top w:val="nil"/>
              <w:left w:val="nil"/>
              <w:bottom w:val="nil"/>
              <w:right w:val="single" w:sz="4" w:space="0" w:color="auto"/>
            </w:tcBorders>
            <w:shd w:val="clear" w:color="auto" w:fill="auto"/>
            <w:noWrap/>
            <w:vAlign w:val="center"/>
          </w:tcPr>
          <w:p w14:paraId="4349258B" w14:textId="01FDF75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683230B7" w14:textId="3DB8848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6883D9E9" w14:textId="2309E10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254B9C08" w14:textId="5509E18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60ADB752" w14:textId="4DE15E9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035EAB85" w14:textId="5CD4822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61E6C1EA" w14:textId="1E1D928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6CAA1B7A" w14:textId="5B4BAE0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54ECFF9F" w14:textId="5682911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23174A9C" w14:textId="7DDE887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4F95FFF6" w14:textId="787DB93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48897089" w14:textId="1D6FFE6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5BAF0E63" w14:textId="07BB6CE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65C7C4E7" w14:textId="2B77C04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3BD9C30F" w14:textId="1F7E675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2C1CFAEE" w14:textId="420B331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12" w:space="0" w:color="auto"/>
            </w:tcBorders>
            <w:shd w:val="clear" w:color="auto" w:fill="auto"/>
            <w:noWrap/>
            <w:vAlign w:val="center"/>
          </w:tcPr>
          <w:p w14:paraId="6ED34630" w14:textId="779A308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7</w:t>
            </w:r>
          </w:p>
        </w:tc>
        <w:tc>
          <w:tcPr>
            <w:tcW w:w="550" w:type="pct"/>
            <w:tcBorders>
              <w:top w:val="nil"/>
              <w:left w:val="single" w:sz="12" w:space="0" w:color="auto"/>
              <w:bottom w:val="nil"/>
              <w:right w:val="single" w:sz="4" w:space="0" w:color="auto"/>
            </w:tcBorders>
            <w:shd w:val="clear" w:color="auto" w:fill="auto"/>
            <w:noWrap/>
            <w:vAlign w:val="center"/>
          </w:tcPr>
          <w:p w14:paraId="3A389573" w14:textId="0AD3887C"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314</w:t>
            </w:r>
          </w:p>
        </w:tc>
        <w:tc>
          <w:tcPr>
            <w:tcW w:w="382" w:type="pct"/>
            <w:tcBorders>
              <w:top w:val="nil"/>
              <w:left w:val="nil"/>
              <w:bottom w:val="nil"/>
              <w:right w:val="single" w:sz="12" w:space="0" w:color="auto"/>
            </w:tcBorders>
            <w:shd w:val="clear" w:color="auto" w:fill="auto"/>
            <w:noWrap/>
            <w:vAlign w:val="center"/>
          </w:tcPr>
          <w:p w14:paraId="27CA39EA" w14:textId="3B952E68"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561.8</w:t>
            </w:r>
          </w:p>
        </w:tc>
      </w:tr>
      <w:tr w:rsidR="00944375" w:rsidRPr="0048616E" w14:paraId="427D36D3"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27E8481F" w14:textId="69DC188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7</w:t>
            </w:r>
          </w:p>
        </w:tc>
        <w:tc>
          <w:tcPr>
            <w:tcW w:w="226" w:type="pct"/>
            <w:tcBorders>
              <w:top w:val="nil"/>
              <w:left w:val="single" w:sz="4" w:space="0" w:color="auto"/>
              <w:bottom w:val="nil"/>
              <w:right w:val="single" w:sz="4" w:space="0" w:color="auto"/>
            </w:tcBorders>
            <w:shd w:val="clear" w:color="000000" w:fill="D9D9D9"/>
            <w:noWrap/>
            <w:vAlign w:val="center"/>
          </w:tcPr>
          <w:p w14:paraId="1523859C" w14:textId="3E842C7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0EC97BEE" w14:textId="7C475EB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62A40D29" w14:textId="44E4457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4A99C479" w14:textId="49585E0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081322FD" w14:textId="4FFD687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6131ECE5" w14:textId="558D3BC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5359F4BE" w14:textId="439E23C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3D0EF7E9" w14:textId="25CF527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02498C27" w14:textId="43F55A3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5A9253DD" w14:textId="6713D49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3AA818C2" w14:textId="66C978D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5DCAA24B" w14:textId="0527E7C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41C0EC97" w14:textId="4E77E0B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2141326D" w14:textId="2ED9F24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5D3843B5" w14:textId="0D353D6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528A54DD" w14:textId="6790614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12" w:space="0" w:color="auto"/>
            </w:tcBorders>
            <w:shd w:val="clear" w:color="000000" w:fill="D9D9D9"/>
            <w:noWrap/>
            <w:vAlign w:val="center"/>
          </w:tcPr>
          <w:p w14:paraId="1FE68185" w14:textId="3B2B315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7</w:t>
            </w:r>
          </w:p>
        </w:tc>
        <w:tc>
          <w:tcPr>
            <w:tcW w:w="550" w:type="pct"/>
            <w:tcBorders>
              <w:top w:val="nil"/>
              <w:left w:val="single" w:sz="12" w:space="0" w:color="auto"/>
              <w:bottom w:val="nil"/>
              <w:right w:val="single" w:sz="4" w:space="0" w:color="auto"/>
            </w:tcBorders>
            <w:shd w:val="clear" w:color="000000" w:fill="D9D9D9"/>
            <w:noWrap/>
            <w:vAlign w:val="center"/>
          </w:tcPr>
          <w:p w14:paraId="69039FFC" w14:textId="51F7EA63"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315</w:t>
            </w:r>
          </w:p>
        </w:tc>
        <w:tc>
          <w:tcPr>
            <w:tcW w:w="382" w:type="pct"/>
            <w:tcBorders>
              <w:top w:val="nil"/>
              <w:left w:val="nil"/>
              <w:bottom w:val="nil"/>
              <w:right w:val="single" w:sz="12" w:space="0" w:color="auto"/>
            </w:tcBorders>
            <w:shd w:val="clear" w:color="000000" w:fill="D9D9D9"/>
            <w:noWrap/>
            <w:vAlign w:val="center"/>
          </w:tcPr>
          <w:p w14:paraId="4B1D6A20" w14:textId="09F350A2"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563.4</w:t>
            </w:r>
          </w:p>
        </w:tc>
      </w:tr>
      <w:tr w:rsidR="00944375" w:rsidRPr="0048616E" w14:paraId="6A74F948"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58AD1764" w14:textId="19C9072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7</w:t>
            </w:r>
          </w:p>
        </w:tc>
        <w:tc>
          <w:tcPr>
            <w:tcW w:w="226" w:type="pct"/>
            <w:tcBorders>
              <w:top w:val="nil"/>
              <w:left w:val="nil"/>
              <w:bottom w:val="nil"/>
              <w:right w:val="single" w:sz="4" w:space="0" w:color="auto"/>
            </w:tcBorders>
            <w:shd w:val="clear" w:color="auto" w:fill="auto"/>
            <w:noWrap/>
            <w:vAlign w:val="center"/>
          </w:tcPr>
          <w:p w14:paraId="03672FE6" w14:textId="0750F63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28A5327E" w14:textId="7D89086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648EDE7E" w14:textId="6E56007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57FA75FE" w14:textId="17D3B4A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3E8D7288" w14:textId="094CD62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536F9C67" w14:textId="3D71FF4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7BD002D1" w14:textId="0ACB509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7608FF3D" w14:textId="1D69005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5234B5FA" w14:textId="3D08C90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4B362A89" w14:textId="40797B2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780AA721" w14:textId="23C024B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4BBA8344" w14:textId="1DD8E3A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4D4A9F4B" w14:textId="0A1116A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42CDE70C" w14:textId="3111407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7025994A" w14:textId="1722919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6D76953B" w14:textId="29BC6C8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12" w:space="0" w:color="auto"/>
            </w:tcBorders>
            <w:shd w:val="clear" w:color="auto" w:fill="auto"/>
            <w:noWrap/>
            <w:vAlign w:val="center"/>
          </w:tcPr>
          <w:p w14:paraId="7947E141" w14:textId="49387A1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7</w:t>
            </w:r>
          </w:p>
        </w:tc>
        <w:tc>
          <w:tcPr>
            <w:tcW w:w="550" w:type="pct"/>
            <w:tcBorders>
              <w:top w:val="nil"/>
              <w:left w:val="single" w:sz="12" w:space="0" w:color="auto"/>
              <w:bottom w:val="nil"/>
              <w:right w:val="single" w:sz="4" w:space="0" w:color="auto"/>
            </w:tcBorders>
            <w:shd w:val="clear" w:color="auto" w:fill="auto"/>
            <w:noWrap/>
            <w:vAlign w:val="center"/>
          </w:tcPr>
          <w:p w14:paraId="55997F4F" w14:textId="36B10033"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316</w:t>
            </w:r>
          </w:p>
        </w:tc>
        <w:tc>
          <w:tcPr>
            <w:tcW w:w="382" w:type="pct"/>
            <w:tcBorders>
              <w:top w:val="nil"/>
              <w:left w:val="nil"/>
              <w:bottom w:val="nil"/>
              <w:right w:val="single" w:sz="12" w:space="0" w:color="auto"/>
            </w:tcBorders>
            <w:shd w:val="clear" w:color="auto" w:fill="auto"/>
            <w:noWrap/>
            <w:vAlign w:val="center"/>
          </w:tcPr>
          <w:p w14:paraId="7CB5EDE9" w14:textId="173190BE"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565.0</w:t>
            </w:r>
          </w:p>
        </w:tc>
      </w:tr>
      <w:tr w:rsidR="00944375" w:rsidRPr="0048616E" w14:paraId="6971FDE1"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248C1FE4" w14:textId="52CB8CB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7</w:t>
            </w:r>
          </w:p>
        </w:tc>
        <w:tc>
          <w:tcPr>
            <w:tcW w:w="226" w:type="pct"/>
            <w:tcBorders>
              <w:top w:val="nil"/>
              <w:left w:val="single" w:sz="4" w:space="0" w:color="auto"/>
              <w:bottom w:val="nil"/>
              <w:right w:val="single" w:sz="4" w:space="0" w:color="auto"/>
            </w:tcBorders>
            <w:shd w:val="clear" w:color="000000" w:fill="D9D9D9"/>
            <w:noWrap/>
            <w:vAlign w:val="center"/>
          </w:tcPr>
          <w:p w14:paraId="2EB03469" w14:textId="0974694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38D77E08" w14:textId="35662BE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3E0AC33C" w14:textId="5479303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3DF0B5D4" w14:textId="2CB9ED4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567C6878" w14:textId="1F7E0C9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7DC0B75B" w14:textId="6BD9C80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6547103F" w14:textId="1139222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72473A31" w14:textId="5A3696B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31906CED" w14:textId="129B0A6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0CAF9525" w14:textId="5058D82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46F96623" w14:textId="28F7186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68D0214F" w14:textId="4BB2DF9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139AB050" w14:textId="238CBBF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306AB405" w14:textId="649CC85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0888FE2F" w14:textId="727FF72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0A8C06CD" w14:textId="4D2F114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12" w:space="0" w:color="auto"/>
            </w:tcBorders>
            <w:shd w:val="clear" w:color="000000" w:fill="D9D9D9"/>
            <w:noWrap/>
            <w:vAlign w:val="center"/>
          </w:tcPr>
          <w:p w14:paraId="38EDA304" w14:textId="5B62C11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7</w:t>
            </w:r>
          </w:p>
        </w:tc>
        <w:tc>
          <w:tcPr>
            <w:tcW w:w="550" w:type="pct"/>
            <w:tcBorders>
              <w:top w:val="nil"/>
              <w:left w:val="single" w:sz="12" w:space="0" w:color="auto"/>
              <w:bottom w:val="nil"/>
              <w:right w:val="single" w:sz="4" w:space="0" w:color="auto"/>
            </w:tcBorders>
            <w:shd w:val="clear" w:color="000000" w:fill="D9D9D9"/>
            <w:noWrap/>
            <w:vAlign w:val="center"/>
          </w:tcPr>
          <w:p w14:paraId="0F93A14E" w14:textId="67E010C7"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317</w:t>
            </w:r>
          </w:p>
        </w:tc>
        <w:tc>
          <w:tcPr>
            <w:tcW w:w="382" w:type="pct"/>
            <w:tcBorders>
              <w:top w:val="nil"/>
              <w:left w:val="nil"/>
              <w:bottom w:val="nil"/>
              <w:right w:val="single" w:sz="12" w:space="0" w:color="auto"/>
            </w:tcBorders>
            <w:shd w:val="clear" w:color="000000" w:fill="D9D9D9"/>
            <w:noWrap/>
            <w:vAlign w:val="center"/>
          </w:tcPr>
          <w:p w14:paraId="2D9FE070" w14:textId="3C43DA17"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566.5</w:t>
            </w:r>
          </w:p>
        </w:tc>
      </w:tr>
      <w:tr w:rsidR="00944375" w:rsidRPr="0048616E" w14:paraId="549CE96F"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55258EBB" w14:textId="6943E40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7</w:t>
            </w:r>
          </w:p>
        </w:tc>
        <w:tc>
          <w:tcPr>
            <w:tcW w:w="226" w:type="pct"/>
            <w:tcBorders>
              <w:top w:val="nil"/>
              <w:left w:val="nil"/>
              <w:bottom w:val="nil"/>
              <w:right w:val="single" w:sz="4" w:space="0" w:color="auto"/>
            </w:tcBorders>
            <w:shd w:val="clear" w:color="auto" w:fill="auto"/>
            <w:noWrap/>
            <w:vAlign w:val="center"/>
          </w:tcPr>
          <w:p w14:paraId="1CE18EA7" w14:textId="138C4C4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142A53AB" w14:textId="0938815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36D88709" w14:textId="6B42485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2BC13BCA" w14:textId="58144CA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2F1F6DDB" w14:textId="1B96F96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63C62A3F" w14:textId="1F974C1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444F9BDC" w14:textId="023F585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3D1B331E" w14:textId="6B6408F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5784EAD3" w14:textId="6AA1C4C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21319432" w14:textId="2AE0D9F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060EF917" w14:textId="5A368EF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0776A04E" w14:textId="6190E84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6CF0859C" w14:textId="3FD39BB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62429121" w14:textId="71E8577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2EC688B7" w14:textId="70DCD04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11779346" w14:textId="3427730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12" w:space="0" w:color="auto"/>
            </w:tcBorders>
            <w:shd w:val="clear" w:color="auto" w:fill="auto"/>
            <w:noWrap/>
            <w:vAlign w:val="center"/>
          </w:tcPr>
          <w:p w14:paraId="3359A026" w14:textId="32847C9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7</w:t>
            </w:r>
          </w:p>
        </w:tc>
        <w:tc>
          <w:tcPr>
            <w:tcW w:w="550" w:type="pct"/>
            <w:tcBorders>
              <w:top w:val="nil"/>
              <w:left w:val="single" w:sz="12" w:space="0" w:color="auto"/>
              <w:bottom w:val="nil"/>
              <w:right w:val="single" w:sz="4" w:space="0" w:color="auto"/>
            </w:tcBorders>
            <w:shd w:val="clear" w:color="auto" w:fill="auto"/>
            <w:noWrap/>
            <w:vAlign w:val="center"/>
          </w:tcPr>
          <w:p w14:paraId="1061A2BB" w14:textId="4B25381D"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318</w:t>
            </w:r>
          </w:p>
        </w:tc>
        <w:tc>
          <w:tcPr>
            <w:tcW w:w="382" w:type="pct"/>
            <w:tcBorders>
              <w:top w:val="nil"/>
              <w:left w:val="nil"/>
              <w:bottom w:val="nil"/>
              <w:right w:val="single" w:sz="12" w:space="0" w:color="auto"/>
            </w:tcBorders>
            <w:shd w:val="clear" w:color="auto" w:fill="auto"/>
            <w:noWrap/>
            <w:vAlign w:val="center"/>
          </w:tcPr>
          <w:p w14:paraId="0CAC9A02" w14:textId="3EAB09D1"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568.1</w:t>
            </w:r>
          </w:p>
        </w:tc>
      </w:tr>
      <w:tr w:rsidR="00944375" w:rsidRPr="0048616E" w14:paraId="172FDFD4"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22B435B2" w14:textId="3981212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7</w:t>
            </w:r>
          </w:p>
        </w:tc>
        <w:tc>
          <w:tcPr>
            <w:tcW w:w="226" w:type="pct"/>
            <w:tcBorders>
              <w:top w:val="nil"/>
              <w:left w:val="single" w:sz="4" w:space="0" w:color="auto"/>
              <w:bottom w:val="nil"/>
              <w:right w:val="single" w:sz="4" w:space="0" w:color="auto"/>
            </w:tcBorders>
            <w:shd w:val="clear" w:color="000000" w:fill="D9D9D9"/>
            <w:noWrap/>
            <w:vAlign w:val="center"/>
          </w:tcPr>
          <w:p w14:paraId="767CB67E" w14:textId="366FEF0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2971EEE5" w14:textId="2AD3C4A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12E6890E" w14:textId="401A8FA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3124AAF7" w14:textId="23122B6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66BF8724" w14:textId="551E490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5CB05FDF" w14:textId="3FE0016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755AC826" w14:textId="147CC64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36BD475A" w14:textId="354B053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166710C1" w14:textId="0BA071E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0AFA736A" w14:textId="557889F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452A5EEF" w14:textId="5491883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0588BDDC" w14:textId="649A998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69E85BE3" w14:textId="5987C91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121A11CC" w14:textId="04BEB66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0D297C08" w14:textId="5D7ACA1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0B87E5DF" w14:textId="29A83D8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12" w:space="0" w:color="auto"/>
            </w:tcBorders>
            <w:shd w:val="clear" w:color="000000" w:fill="D9D9D9"/>
            <w:noWrap/>
            <w:vAlign w:val="center"/>
          </w:tcPr>
          <w:p w14:paraId="778A60DE" w14:textId="4AF2E84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7</w:t>
            </w:r>
          </w:p>
        </w:tc>
        <w:tc>
          <w:tcPr>
            <w:tcW w:w="550" w:type="pct"/>
            <w:tcBorders>
              <w:top w:val="nil"/>
              <w:left w:val="single" w:sz="12" w:space="0" w:color="auto"/>
              <w:bottom w:val="nil"/>
              <w:right w:val="single" w:sz="4" w:space="0" w:color="auto"/>
            </w:tcBorders>
            <w:shd w:val="clear" w:color="000000" w:fill="D9D9D9"/>
            <w:noWrap/>
            <w:vAlign w:val="center"/>
          </w:tcPr>
          <w:p w14:paraId="12B32215" w14:textId="4B8868AF"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319</w:t>
            </w:r>
          </w:p>
        </w:tc>
        <w:tc>
          <w:tcPr>
            <w:tcW w:w="382" w:type="pct"/>
            <w:tcBorders>
              <w:top w:val="nil"/>
              <w:left w:val="nil"/>
              <w:bottom w:val="nil"/>
              <w:right w:val="single" w:sz="12" w:space="0" w:color="auto"/>
            </w:tcBorders>
            <w:shd w:val="clear" w:color="000000" w:fill="D9D9D9"/>
            <w:noWrap/>
            <w:vAlign w:val="center"/>
          </w:tcPr>
          <w:p w14:paraId="7D2F35CC" w14:textId="5DFCDA75"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569.6</w:t>
            </w:r>
          </w:p>
        </w:tc>
      </w:tr>
      <w:tr w:rsidR="00944375" w:rsidRPr="0048616E" w14:paraId="42143E6B"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22AA804A" w14:textId="1805F02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7</w:t>
            </w:r>
          </w:p>
        </w:tc>
        <w:tc>
          <w:tcPr>
            <w:tcW w:w="226" w:type="pct"/>
            <w:tcBorders>
              <w:top w:val="nil"/>
              <w:left w:val="nil"/>
              <w:bottom w:val="nil"/>
              <w:right w:val="single" w:sz="4" w:space="0" w:color="auto"/>
            </w:tcBorders>
            <w:shd w:val="clear" w:color="auto" w:fill="auto"/>
            <w:noWrap/>
            <w:vAlign w:val="center"/>
          </w:tcPr>
          <w:p w14:paraId="02085A2C" w14:textId="23C1E2F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157801CF" w14:textId="4BA64CF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37EA220B" w14:textId="21E6A1D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2C28C12F" w14:textId="4A4A9A9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328802F7" w14:textId="617286B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26E67DDF" w14:textId="1C12193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73779A11" w14:textId="34A1EE5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4E5E7802" w14:textId="63CE3DE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192ECC0E" w14:textId="37BBE65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3356FB12" w14:textId="0E2EE68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2AEAAE0B" w14:textId="1BBFBAD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0823A0EF" w14:textId="7276D75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59E1A87F" w14:textId="3154D15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4109E867" w14:textId="7D2BDF4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34259036" w14:textId="1AA74FB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201A2476" w14:textId="6564887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12" w:space="0" w:color="auto"/>
            </w:tcBorders>
            <w:shd w:val="clear" w:color="auto" w:fill="auto"/>
            <w:noWrap/>
            <w:vAlign w:val="center"/>
          </w:tcPr>
          <w:p w14:paraId="25F5893A" w14:textId="5218219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7</w:t>
            </w:r>
          </w:p>
        </w:tc>
        <w:tc>
          <w:tcPr>
            <w:tcW w:w="550" w:type="pct"/>
            <w:tcBorders>
              <w:top w:val="nil"/>
              <w:left w:val="single" w:sz="12" w:space="0" w:color="auto"/>
              <w:bottom w:val="nil"/>
              <w:right w:val="single" w:sz="4" w:space="0" w:color="auto"/>
            </w:tcBorders>
            <w:shd w:val="clear" w:color="auto" w:fill="auto"/>
            <w:noWrap/>
            <w:vAlign w:val="center"/>
          </w:tcPr>
          <w:p w14:paraId="579E3F0D" w14:textId="27717D63"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320</w:t>
            </w:r>
          </w:p>
        </w:tc>
        <w:tc>
          <w:tcPr>
            <w:tcW w:w="382" w:type="pct"/>
            <w:tcBorders>
              <w:top w:val="nil"/>
              <w:left w:val="nil"/>
              <w:bottom w:val="nil"/>
              <w:right w:val="single" w:sz="12" w:space="0" w:color="auto"/>
            </w:tcBorders>
            <w:shd w:val="clear" w:color="auto" w:fill="auto"/>
            <w:noWrap/>
            <w:vAlign w:val="center"/>
          </w:tcPr>
          <w:p w14:paraId="6CE5AC6A" w14:textId="125C7940"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571.2</w:t>
            </w:r>
          </w:p>
        </w:tc>
      </w:tr>
      <w:tr w:rsidR="00944375" w:rsidRPr="0048616E" w14:paraId="03C9EAEE"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1DAB5588" w14:textId="38EB4BB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50FD00E5" w14:textId="4326831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15183DC4" w14:textId="3116154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5E06433F" w14:textId="0E3F1A0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314EA6D2" w14:textId="44B7718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3162A573" w14:textId="6FF0053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3071FA7B" w14:textId="0BDF76E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1FA30206" w14:textId="6A62525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4B9162A4" w14:textId="39D10E8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23820BD7" w14:textId="1031746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4F0CFDEA" w14:textId="0162C00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4075C66F" w14:textId="5365F3F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014A74A8" w14:textId="1B0091B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206A0CD4" w14:textId="2E6CB3F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1F7AD28C" w14:textId="2964437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45EC064F" w14:textId="005CABE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0ABAE4CC" w14:textId="3D3EAF8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12" w:space="0" w:color="auto"/>
            </w:tcBorders>
            <w:shd w:val="clear" w:color="000000" w:fill="D9D9D9"/>
            <w:noWrap/>
            <w:vAlign w:val="center"/>
          </w:tcPr>
          <w:p w14:paraId="3EE82B0B" w14:textId="41CB229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7</w:t>
            </w:r>
          </w:p>
        </w:tc>
        <w:tc>
          <w:tcPr>
            <w:tcW w:w="550" w:type="pct"/>
            <w:tcBorders>
              <w:top w:val="nil"/>
              <w:left w:val="single" w:sz="12" w:space="0" w:color="auto"/>
              <w:bottom w:val="nil"/>
              <w:right w:val="single" w:sz="4" w:space="0" w:color="auto"/>
            </w:tcBorders>
            <w:shd w:val="clear" w:color="000000" w:fill="D9D9D9"/>
            <w:noWrap/>
            <w:vAlign w:val="center"/>
          </w:tcPr>
          <w:p w14:paraId="6BC82307" w14:textId="15FE1E1D"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321</w:t>
            </w:r>
          </w:p>
        </w:tc>
        <w:tc>
          <w:tcPr>
            <w:tcW w:w="382" w:type="pct"/>
            <w:tcBorders>
              <w:top w:val="nil"/>
              <w:left w:val="nil"/>
              <w:bottom w:val="nil"/>
              <w:right w:val="single" w:sz="12" w:space="0" w:color="auto"/>
            </w:tcBorders>
            <w:shd w:val="clear" w:color="000000" w:fill="D9D9D9"/>
            <w:noWrap/>
            <w:vAlign w:val="center"/>
          </w:tcPr>
          <w:p w14:paraId="77F4C22B" w14:textId="3ACEED78"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572.9</w:t>
            </w:r>
          </w:p>
        </w:tc>
      </w:tr>
      <w:tr w:rsidR="00944375" w:rsidRPr="0048616E" w14:paraId="2DC5EE95"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744650F3" w14:textId="4CE16FB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489C65B9" w14:textId="662FD2D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32F75654" w14:textId="6C48B5E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55B7B27A" w14:textId="283E44F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0346C39F" w14:textId="3740EDD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4CCB614F" w14:textId="5A7D53A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3160F688" w14:textId="35F5B12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6FDEA049" w14:textId="0219039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4AB80B67" w14:textId="376E5ED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119A4410" w14:textId="387B2A0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6631E4E3" w14:textId="456E0C3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2326D8D2" w14:textId="2558518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2458A989" w14:textId="48C7719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786CBDEA" w14:textId="6EF494C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7EBEAF58" w14:textId="641FC25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7459AE30" w14:textId="7618DAE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2F7C64F2" w14:textId="5638A3C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12" w:space="0" w:color="auto"/>
            </w:tcBorders>
            <w:shd w:val="clear" w:color="auto" w:fill="auto"/>
            <w:noWrap/>
            <w:vAlign w:val="center"/>
          </w:tcPr>
          <w:p w14:paraId="523954FB" w14:textId="7405462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550" w:type="pct"/>
            <w:tcBorders>
              <w:top w:val="nil"/>
              <w:left w:val="single" w:sz="12" w:space="0" w:color="auto"/>
              <w:bottom w:val="nil"/>
              <w:right w:val="single" w:sz="4" w:space="0" w:color="auto"/>
            </w:tcBorders>
            <w:shd w:val="clear" w:color="auto" w:fill="auto"/>
            <w:noWrap/>
            <w:vAlign w:val="center"/>
          </w:tcPr>
          <w:p w14:paraId="7C7DFC71" w14:textId="16F7C787"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322</w:t>
            </w:r>
          </w:p>
        </w:tc>
        <w:tc>
          <w:tcPr>
            <w:tcW w:w="382" w:type="pct"/>
            <w:tcBorders>
              <w:top w:val="nil"/>
              <w:left w:val="nil"/>
              <w:bottom w:val="nil"/>
              <w:right w:val="single" w:sz="12" w:space="0" w:color="auto"/>
            </w:tcBorders>
            <w:shd w:val="clear" w:color="auto" w:fill="auto"/>
            <w:noWrap/>
            <w:vAlign w:val="center"/>
          </w:tcPr>
          <w:p w14:paraId="084A8466" w14:textId="481B1DE9"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574.7</w:t>
            </w:r>
          </w:p>
        </w:tc>
      </w:tr>
      <w:tr w:rsidR="00944375" w:rsidRPr="0048616E" w14:paraId="7F7AA45C"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1D5EA671" w14:textId="5991A53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53240E7F" w14:textId="7CBAD89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294D08FC" w14:textId="4241549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0B5E8624" w14:textId="569045D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444CB758" w14:textId="7A1787A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4E228183" w14:textId="36A9B84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1CCF5090" w14:textId="53203E6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58527336" w14:textId="69137A6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6E1AC2B8" w14:textId="211CAF0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13AD0076" w14:textId="17CE62D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6EF76CD5" w14:textId="7522EA8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25170989" w14:textId="50352CD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7FD5A4CF" w14:textId="5A383F2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42208373" w14:textId="308CA16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745F9C21" w14:textId="1F8D173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12F59786" w14:textId="53B30AC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72C2BB21" w14:textId="43811D7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12" w:space="0" w:color="auto"/>
            </w:tcBorders>
            <w:shd w:val="clear" w:color="000000" w:fill="D9D9D9"/>
            <w:noWrap/>
            <w:vAlign w:val="center"/>
          </w:tcPr>
          <w:p w14:paraId="3391DDD2" w14:textId="151B582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550" w:type="pct"/>
            <w:tcBorders>
              <w:top w:val="nil"/>
              <w:left w:val="single" w:sz="12" w:space="0" w:color="auto"/>
              <w:bottom w:val="nil"/>
              <w:right w:val="single" w:sz="4" w:space="0" w:color="auto"/>
            </w:tcBorders>
            <w:shd w:val="clear" w:color="000000" w:fill="D9D9D9"/>
            <w:noWrap/>
            <w:vAlign w:val="center"/>
          </w:tcPr>
          <w:p w14:paraId="7DF78C70" w14:textId="727F8015"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323</w:t>
            </w:r>
          </w:p>
        </w:tc>
        <w:tc>
          <w:tcPr>
            <w:tcW w:w="382" w:type="pct"/>
            <w:tcBorders>
              <w:top w:val="nil"/>
              <w:left w:val="nil"/>
              <w:bottom w:val="nil"/>
              <w:right w:val="single" w:sz="12" w:space="0" w:color="auto"/>
            </w:tcBorders>
            <w:shd w:val="clear" w:color="000000" w:fill="D9D9D9"/>
            <w:noWrap/>
            <w:vAlign w:val="center"/>
          </w:tcPr>
          <w:p w14:paraId="1CD3AC03" w14:textId="5AC80948"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576.3</w:t>
            </w:r>
          </w:p>
        </w:tc>
      </w:tr>
      <w:tr w:rsidR="00944375" w:rsidRPr="0048616E" w14:paraId="422CDC38"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1F00633F" w14:textId="25DF801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6CEC2B3F" w14:textId="7C0EDC3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3B43F50A" w14:textId="13D8692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391C62DD" w14:textId="1338EFA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11099726" w14:textId="78184E6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37F83EA2" w14:textId="7E3E88D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49879EAC" w14:textId="56A9274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72DF13CF" w14:textId="23ABA51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7307D88B" w14:textId="4777D48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0F0B3F84" w14:textId="7BD325B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3D905789" w14:textId="56526EF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657AFF87" w14:textId="0E3A3E9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3AA9D94D" w14:textId="21A00F4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21023119" w14:textId="4A52302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6C22428D" w14:textId="044BB65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79601D72" w14:textId="7A52502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775692ED" w14:textId="2BB45A0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12" w:space="0" w:color="auto"/>
            </w:tcBorders>
            <w:shd w:val="clear" w:color="auto" w:fill="auto"/>
            <w:noWrap/>
            <w:vAlign w:val="center"/>
          </w:tcPr>
          <w:p w14:paraId="4F4F7952" w14:textId="493A145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550" w:type="pct"/>
            <w:tcBorders>
              <w:top w:val="nil"/>
              <w:left w:val="single" w:sz="12" w:space="0" w:color="auto"/>
              <w:bottom w:val="nil"/>
              <w:right w:val="single" w:sz="4" w:space="0" w:color="auto"/>
            </w:tcBorders>
            <w:shd w:val="clear" w:color="auto" w:fill="auto"/>
            <w:noWrap/>
            <w:vAlign w:val="center"/>
          </w:tcPr>
          <w:p w14:paraId="36EE15EE" w14:textId="3128FFF9"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324</w:t>
            </w:r>
          </w:p>
        </w:tc>
        <w:tc>
          <w:tcPr>
            <w:tcW w:w="382" w:type="pct"/>
            <w:tcBorders>
              <w:top w:val="nil"/>
              <w:left w:val="nil"/>
              <w:bottom w:val="nil"/>
              <w:right w:val="single" w:sz="12" w:space="0" w:color="auto"/>
            </w:tcBorders>
            <w:shd w:val="clear" w:color="auto" w:fill="auto"/>
            <w:noWrap/>
            <w:vAlign w:val="center"/>
          </w:tcPr>
          <w:p w14:paraId="66CC2ED0" w14:textId="0B65A0C7"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577.9</w:t>
            </w:r>
          </w:p>
        </w:tc>
      </w:tr>
      <w:tr w:rsidR="00944375" w:rsidRPr="0048616E" w14:paraId="185DE23C"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4E093772" w14:textId="2547D11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52A0E7DB" w14:textId="139674B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01EB956D" w14:textId="1D49E0A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45D03A68" w14:textId="29147AC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605D9062" w14:textId="57C436F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0078DFF7" w14:textId="7333B39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3834AA79" w14:textId="0AFEDBB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577CB016" w14:textId="1099E3C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657C0FE9" w14:textId="2C4E8D9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637B4844" w14:textId="52943B4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0B9044C1" w14:textId="560B538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38AA50BE" w14:textId="44F2020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78E85E70" w14:textId="4F58ACC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057BF197" w14:textId="579E1FD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7EEFEDEA" w14:textId="507683B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558735D3" w14:textId="09EBD23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3F28B765" w14:textId="342CDD4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12" w:space="0" w:color="auto"/>
            </w:tcBorders>
            <w:shd w:val="clear" w:color="000000" w:fill="D9D9D9"/>
            <w:noWrap/>
            <w:vAlign w:val="center"/>
          </w:tcPr>
          <w:p w14:paraId="18106C12" w14:textId="74683EB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550" w:type="pct"/>
            <w:tcBorders>
              <w:top w:val="nil"/>
              <w:left w:val="single" w:sz="12" w:space="0" w:color="auto"/>
              <w:bottom w:val="nil"/>
              <w:right w:val="single" w:sz="4" w:space="0" w:color="auto"/>
            </w:tcBorders>
            <w:shd w:val="clear" w:color="000000" w:fill="D9D9D9"/>
            <w:noWrap/>
            <w:vAlign w:val="center"/>
          </w:tcPr>
          <w:p w14:paraId="490EA1DD" w14:textId="28DBA1BF"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325</w:t>
            </w:r>
          </w:p>
        </w:tc>
        <w:tc>
          <w:tcPr>
            <w:tcW w:w="382" w:type="pct"/>
            <w:tcBorders>
              <w:top w:val="nil"/>
              <w:left w:val="nil"/>
              <w:bottom w:val="nil"/>
              <w:right w:val="single" w:sz="12" w:space="0" w:color="auto"/>
            </w:tcBorders>
            <w:shd w:val="clear" w:color="000000" w:fill="D9D9D9"/>
            <w:noWrap/>
            <w:vAlign w:val="center"/>
          </w:tcPr>
          <w:p w14:paraId="51648562" w14:textId="7720A6A2"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579.5</w:t>
            </w:r>
          </w:p>
        </w:tc>
      </w:tr>
      <w:tr w:rsidR="00944375" w:rsidRPr="0048616E" w14:paraId="7D549002"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64BCE545" w14:textId="7A3D8F5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3DB4813A" w14:textId="4F6BED4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50CE5CE5" w14:textId="36542F7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17CE9A54" w14:textId="72F2864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6C0359E3" w14:textId="65EB965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579C3D58" w14:textId="4747E68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1FEA37C1" w14:textId="77C806E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7769B855" w14:textId="3C7553C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2DD19130" w14:textId="780900A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5BBB9F19" w14:textId="2E3F210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47D378EB" w14:textId="363DD1C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16D2AC5C" w14:textId="221A396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2B2B08DC" w14:textId="5471128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2CFFA5AE" w14:textId="0D7F635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6683E22B" w14:textId="781AEC5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6C888347" w14:textId="21EC347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4C213E11" w14:textId="31EE13F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12" w:space="0" w:color="auto"/>
            </w:tcBorders>
            <w:shd w:val="clear" w:color="auto" w:fill="auto"/>
            <w:noWrap/>
            <w:vAlign w:val="center"/>
          </w:tcPr>
          <w:p w14:paraId="3256F502" w14:textId="14D4930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550" w:type="pct"/>
            <w:tcBorders>
              <w:top w:val="nil"/>
              <w:left w:val="single" w:sz="12" w:space="0" w:color="auto"/>
              <w:bottom w:val="nil"/>
              <w:right w:val="single" w:sz="4" w:space="0" w:color="auto"/>
            </w:tcBorders>
            <w:shd w:val="clear" w:color="auto" w:fill="auto"/>
            <w:noWrap/>
            <w:vAlign w:val="center"/>
          </w:tcPr>
          <w:p w14:paraId="4D02179B" w14:textId="6E06EA02"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326</w:t>
            </w:r>
          </w:p>
        </w:tc>
        <w:tc>
          <w:tcPr>
            <w:tcW w:w="382" w:type="pct"/>
            <w:tcBorders>
              <w:top w:val="nil"/>
              <w:left w:val="nil"/>
              <w:bottom w:val="nil"/>
              <w:right w:val="single" w:sz="12" w:space="0" w:color="auto"/>
            </w:tcBorders>
            <w:shd w:val="clear" w:color="auto" w:fill="auto"/>
            <w:noWrap/>
            <w:vAlign w:val="center"/>
          </w:tcPr>
          <w:p w14:paraId="645072E4" w14:textId="7B579F65"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581.0</w:t>
            </w:r>
          </w:p>
        </w:tc>
      </w:tr>
      <w:tr w:rsidR="00944375" w:rsidRPr="0048616E" w14:paraId="40025722"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30258E3F" w14:textId="4B5D2B7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2BCEC18F" w14:textId="01A0DE2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35E4470B" w14:textId="39B0432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11863E66" w14:textId="01E11B4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66149AE1" w14:textId="4A4B716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3F86A30C" w14:textId="6AAB70A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2B29E01F" w14:textId="0DF7105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0087DA29" w14:textId="38B5A10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76C902A6" w14:textId="1302393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18779D82" w14:textId="4AA39A6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3FE24557" w14:textId="12FCF5A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668AEE86" w14:textId="318580E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7AED754D" w14:textId="19DB0DB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02B9F706" w14:textId="0B0AD6A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334651F6" w14:textId="0661EA5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2BC3075D" w14:textId="42F3451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73FE3FB7" w14:textId="768F53B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12" w:space="0" w:color="auto"/>
            </w:tcBorders>
            <w:shd w:val="clear" w:color="000000" w:fill="D9D9D9"/>
            <w:noWrap/>
            <w:vAlign w:val="center"/>
          </w:tcPr>
          <w:p w14:paraId="7BDF53E0" w14:textId="2A687D0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550" w:type="pct"/>
            <w:tcBorders>
              <w:top w:val="nil"/>
              <w:left w:val="single" w:sz="12" w:space="0" w:color="auto"/>
              <w:bottom w:val="nil"/>
              <w:right w:val="single" w:sz="4" w:space="0" w:color="auto"/>
            </w:tcBorders>
            <w:shd w:val="clear" w:color="000000" w:fill="D9D9D9"/>
            <w:noWrap/>
            <w:vAlign w:val="center"/>
          </w:tcPr>
          <w:p w14:paraId="41A1B714" w14:textId="2D01F4F0"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327</w:t>
            </w:r>
          </w:p>
        </w:tc>
        <w:tc>
          <w:tcPr>
            <w:tcW w:w="382" w:type="pct"/>
            <w:tcBorders>
              <w:top w:val="nil"/>
              <w:left w:val="nil"/>
              <w:bottom w:val="nil"/>
              <w:right w:val="single" w:sz="12" w:space="0" w:color="auto"/>
            </w:tcBorders>
            <w:shd w:val="clear" w:color="000000" w:fill="D9D9D9"/>
            <w:noWrap/>
            <w:vAlign w:val="center"/>
          </w:tcPr>
          <w:p w14:paraId="73F95A19" w14:textId="0CC1B322"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582.6</w:t>
            </w:r>
          </w:p>
        </w:tc>
      </w:tr>
      <w:tr w:rsidR="00944375" w:rsidRPr="0048616E" w14:paraId="6D434176"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34D59C7A" w14:textId="2A0FBD8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01E0C818" w14:textId="6EC2F0A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2768F70B" w14:textId="6F378A4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00DA2EEE" w14:textId="5DE08F9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4D4700FB" w14:textId="629598B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37FD7095" w14:textId="38D5876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10D4C971" w14:textId="179E6E3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4E40A833" w14:textId="527F57C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2181968E" w14:textId="071072D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037979E4" w14:textId="3B2056D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6645CB0F" w14:textId="06A037F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1E8BF73C" w14:textId="0532DFA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7A988B24" w14:textId="04A68D8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491ED5D2" w14:textId="386BBCA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3EFDA8F0" w14:textId="38533A8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2446DC40" w14:textId="4FB4850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4D7C4DA7" w14:textId="0405C26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12" w:space="0" w:color="auto"/>
            </w:tcBorders>
            <w:shd w:val="clear" w:color="auto" w:fill="auto"/>
            <w:noWrap/>
            <w:vAlign w:val="center"/>
          </w:tcPr>
          <w:p w14:paraId="34BBE7AB" w14:textId="4B68E9E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550" w:type="pct"/>
            <w:tcBorders>
              <w:top w:val="nil"/>
              <w:left w:val="single" w:sz="12" w:space="0" w:color="auto"/>
              <w:bottom w:val="nil"/>
              <w:right w:val="single" w:sz="4" w:space="0" w:color="auto"/>
            </w:tcBorders>
            <w:shd w:val="clear" w:color="auto" w:fill="auto"/>
            <w:noWrap/>
            <w:vAlign w:val="center"/>
          </w:tcPr>
          <w:p w14:paraId="27B36975" w14:textId="60BECE10"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328</w:t>
            </w:r>
          </w:p>
        </w:tc>
        <w:tc>
          <w:tcPr>
            <w:tcW w:w="382" w:type="pct"/>
            <w:tcBorders>
              <w:top w:val="nil"/>
              <w:left w:val="nil"/>
              <w:bottom w:val="nil"/>
              <w:right w:val="single" w:sz="12" w:space="0" w:color="auto"/>
            </w:tcBorders>
            <w:shd w:val="clear" w:color="auto" w:fill="auto"/>
            <w:noWrap/>
            <w:vAlign w:val="center"/>
          </w:tcPr>
          <w:p w14:paraId="28E17B48" w14:textId="3B1D2040"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584.1</w:t>
            </w:r>
          </w:p>
        </w:tc>
      </w:tr>
      <w:tr w:rsidR="00944375" w:rsidRPr="0048616E" w14:paraId="1BE07C61"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48333092" w14:textId="1255E73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6EDB2FAC" w14:textId="253B587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69C0C322" w14:textId="2F05883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230ACDB0" w14:textId="632BC33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7081A6B6" w14:textId="17A1C07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38E582C9" w14:textId="202A370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57D73DCC" w14:textId="7D7DB18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776AA0B6" w14:textId="2880AD3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50A44BA5" w14:textId="4F5434D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49F6D793" w14:textId="5AE48B6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1DB90C0E" w14:textId="58761DD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5F102CE8" w14:textId="12C6FED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0A97A67D" w14:textId="5466B5C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76DAB397" w14:textId="574A3AF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3F28B22C" w14:textId="742C443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174827D1" w14:textId="11FB933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462C2AA2" w14:textId="2373C69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12" w:space="0" w:color="auto"/>
            </w:tcBorders>
            <w:shd w:val="clear" w:color="000000" w:fill="D9D9D9"/>
            <w:noWrap/>
            <w:vAlign w:val="center"/>
          </w:tcPr>
          <w:p w14:paraId="276C5B0D" w14:textId="18C6FAD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550" w:type="pct"/>
            <w:tcBorders>
              <w:top w:val="nil"/>
              <w:left w:val="single" w:sz="12" w:space="0" w:color="auto"/>
              <w:bottom w:val="nil"/>
              <w:right w:val="single" w:sz="4" w:space="0" w:color="auto"/>
            </w:tcBorders>
            <w:shd w:val="clear" w:color="000000" w:fill="D9D9D9"/>
            <w:noWrap/>
            <w:vAlign w:val="center"/>
          </w:tcPr>
          <w:p w14:paraId="02EDBF2B" w14:textId="78F9E65E"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329</w:t>
            </w:r>
          </w:p>
        </w:tc>
        <w:tc>
          <w:tcPr>
            <w:tcW w:w="382" w:type="pct"/>
            <w:tcBorders>
              <w:top w:val="nil"/>
              <w:left w:val="nil"/>
              <w:bottom w:val="nil"/>
              <w:right w:val="single" w:sz="12" w:space="0" w:color="auto"/>
            </w:tcBorders>
            <w:shd w:val="clear" w:color="000000" w:fill="D9D9D9"/>
            <w:noWrap/>
            <w:vAlign w:val="center"/>
          </w:tcPr>
          <w:p w14:paraId="75CB85FF" w14:textId="0D9229F2"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585.7</w:t>
            </w:r>
          </w:p>
        </w:tc>
      </w:tr>
      <w:tr w:rsidR="00944375" w:rsidRPr="0048616E" w14:paraId="0C8B4EFD"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0E105FA5" w14:textId="69E3FF7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2531FE95" w14:textId="5DC2E31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0A00521B" w14:textId="64D2E14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495A7D38" w14:textId="22A9E70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2F82BC04" w14:textId="1D7D51D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4573A3CB" w14:textId="71EFE4C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005F8162" w14:textId="6C779A7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6AF34FE3" w14:textId="11C361B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134C95A7" w14:textId="1B60BB4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7C15F5F7" w14:textId="2F9E41F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7189FDD0" w14:textId="295802E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55DB02C8" w14:textId="14DC9E1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4E0693FD" w14:textId="20769A2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6D6828E0" w14:textId="0363300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4FF4FCA8" w14:textId="5BCC706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048D8670" w14:textId="3A40E8D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446B1C27" w14:textId="18B9FFB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12" w:space="0" w:color="auto"/>
            </w:tcBorders>
            <w:shd w:val="clear" w:color="auto" w:fill="auto"/>
            <w:noWrap/>
            <w:vAlign w:val="center"/>
          </w:tcPr>
          <w:p w14:paraId="5C23D71D" w14:textId="7915B11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550" w:type="pct"/>
            <w:tcBorders>
              <w:top w:val="nil"/>
              <w:left w:val="single" w:sz="12" w:space="0" w:color="auto"/>
              <w:bottom w:val="nil"/>
              <w:right w:val="single" w:sz="4" w:space="0" w:color="auto"/>
            </w:tcBorders>
            <w:shd w:val="clear" w:color="auto" w:fill="auto"/>
            <w:noWrap/>
            <w:vAlign w:val="center"/>
          </w:tcPr>
          <w:p w14:paraId="6600504B" w14:textId="1F9898F0"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330</w:t>
            </w:r>
          </w:p>
        </w:tc>
        <w:tc>
          <w:tcPr>
            <w:tcW w:w="382" w:type="pct"/>
            <w:tcBorders>
              <w:top w:val="nil"/>
              <w:left w:val="nil"/>
              <w:bottom w:val="nil"/>
              <w:right w:val="single" w:sz="12" w:space="0" w:color="auto"/>
            </w:tcBorders>
            <w:shd w:val="clear" w:color="auto" w:fill="auto"/>
            <w:noWrap/>
            <w:vAlign w:val="center"/>
          </w:tcPr>
          <w:p w14:paraId="35154881" w14:textId="13DB0826"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587.3</w:t>
            </w:r>
          </w:p>
        </w:tc>
      </w:tr>
      <w:tr w:rsidR="00944375" w:rsidRPr="0048616E" w14:paraId="7459CFF9"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5761F662" w14:textId="710CE4A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6435E976" w14:textId="094E278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034A483C" w14:textId="5413DFB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53C1DCA5" w14:textId="331CDA7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4F3A7E49" w14:textId="703F289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120B86EC" w14:textId="340E76F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5F43BB63" w14:textId="6D970B2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4478B2E2" w14:textId="29FDEE1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657373D9" w14:textId="33AFD56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19302D51" w14:textId="793A43D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68473BF6" w14:textId="7A3AEDD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0FD44DC6" w14:textId="1220C30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5EB84CA4" w14:textId="731CCA1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5F6113C1" w14:textId="53D3F77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2A3FCDB3" w14:textId="0D86410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6CC305CB" w14:textId="26FD5B3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10C23EAD" w14:textId="46D0688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12" w:space="0" w:color="auto"/>
            </w:tcBorders>
            <w:shd w:val="clear" w:color="000000" w:fill="D9D9D9"/>
            <w:noWrap/>
            <w:vAlign w:val="center"/>
          </w:tcPr>
          <w:p w14:paraId="06EB2521" w14:textId="7132322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550" w:type="pct"/>
            <w:tcBorders>
              <w:top w:val="nil"/>
              <w:left w:val="single" w:sz="12" w:space="0" w:color="auto"/>
              <w:bottom w:val="nil"/>
              <w:right w:val="single" w:sz="4" w:space="0" w:color="auto"/>
            </w:tcBorders>
            <w:shd w:val="clear" w:color="000000" w:fill="D9D9D9"/>
            <w:noWrap/>
            <w:vAlign w:val="center"/>
          </w:tcPr>
          <w:p w14:paraId="05FC11E6" w14:textId="5462FD61"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331</w:t>
            </w:r>
          </w:p>
        </w:tc>
        <w:tc>
          <w:tcPr>
            <w:tcW w:w="382" w:type="pct"/>
            <w:tcBorders>
              <w:top w:val="nil"/>
              <w:left w:val="nil"/>
              <w:bottom w:val="nil"/>
              <w:right w:val="single" w:sz="12" w:space="0" w:color="auto"/>
            </w:tcBorders>
            <w:shd w:val="clear" w:color="000000" w:fill="D9D9D9"/>
            <w:noWrap/>
            <w:vAlign w:val="center"/>
          </w:tcPr>
          <w:p w14:paraId="32474CCB" w14:textId="1FAEFC00"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588.9</w:t>
            </w:r>
          </w:p>
        </w:tc>
      </w:tr>
      <w:tr w:rsidR="00944375" w:rsidRPr="0048616E" w14:paraId="27A10358"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348C878E" w14:textId="6545426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0E39356B" w14:textId="29ECA07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43C313C0" w14:textId="02E756E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2DD98A56" w14:textId="2177A9A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0D9CDA10" w14:textId="42FF8F7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556662F7" w14:textId="606B151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53EF7EB0" w14:textId="66EE4E8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25DC016D" w14:textId="2B69EC9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042F8420" w14:textId="11A82BB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2DEC64B7" w14:textId="34D5009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60E096F2" w14:textId="662496F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230BB348" w14:textId="197379A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12E9A42E" w14:textId="7586D37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284C3614" w14:textId="75A361E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0EC36E0B" w14:textId="14E21DC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7A614820" w14:textId="7066EEB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0118F34F" w14:textId="45ADB00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12" w:space="0" w:color="auto"/>
            </w:tcBorders>
            <w:shd w:val="clear" w:color="auto" w:fill="auto"/>
            <w:noWrap/>
            <w:vAlign w:val="center"/>
          </w:tcPr>
          <w:p w14:paraId="353ABE98" w14:textId="653BADE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550" w:type="pct"/>
            <w:tcBorders>
              <w:top w:val="nil"/>
              <w:left w:val="single" w:sz="12" w:space="0" w:color="auto"/>
              <w:bottom w:val="nil"/>
              <w:right w:val="single" w:sz="4" w:space="0" w:color="auto"/>
            </w:tcBorders>
            <w:shd w:val="clear" w:color="auto" w:fill="auto"/>
            <w:noWrap/>
            <w:vAlign w:val="center"/>
          </w:tcPr>
          <w:p w14:paraId="29AE9D18" w14:textId="24BFD2FD"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332</w:t>
            </w:r>
          </w:p>
        </w:tc>
        <w:tc>
          <w:tcPr>
            <w:tcW w:w="382" w:type="pct"/>
            <w:tcBorders>
              <w:top w:val="nil"/>
              <w:left w:val="nil"/>
              <w:bottom w:val="nil"/>
              <w:right w:val="single" w:sz="12" w:space="0" w:color="auto"/>
            </w:tcBorders>
            <w:shd w:val="clear" w:color="auto" w:fill="auto"/>
            <w:noWrap/>
            <w:vAlign w:val="center"/>
          </w:tcPr>
          <w:p w14:paraId="2ACD78D3" w14:textId="26923137"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590.6</w:t>
            </w:r>
          </w:p>
        </w:tc>
      </w:tr>
      <w:tr w:rsidR="00944375" w:rsidRPr="0048616E" w14:paraId="6437F741"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670A0A24" w14:textId="581B6AA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0733EDFF" w14:textId="7E230FD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6E3E0270" w14:textId="3A0E66A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5BF0625F" w14:textId="7693F80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2FFAAEB4" w14:textId="0E0B502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3F0D0136" w14:textId="3B2C4E8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70F45BF1" w14:textId="5796DA3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single" w:sz="4" w:space="0" w:color="auto"/>
              <w:bottom w:val="nil"/>
              <w:right w:val="single" w:sz="4" w:space="0" w:color="auto"/>
            </w:tcBorders>
            <w:shd w:val="clear" w:color="000000" w:fill="D9D9D9"/>
            <w:noWrap/>
            <w:vAlign w:val="center"/>
          </w:tcPr>
          <w:p w14:paraId="697818E5" w14:textId="70159A7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3F5FFC35" w14:textId="70ED79D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605B501F" w14:textId="7947EBD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2A1DB16B" w14:textId="61FBAE3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502C2EE3" w14:textId="2E5AE3D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single" w:sz="4" w:space="0" w:color="auto"/>
              <w:bottom w:val="nil"/>
              <w:right w:val="single" w:sz="4" w:space="0" w:color="auto"/>
            </w:tcBorders>
            <w:shd w:val="clear" w:color="000000" w:fill="D9D9D9"/>
            <w:noWrap/>
            <w:vAlign w:val="center"/>
          </w:tcPr>
          <w:p w14:paraId="4A0F8C36" w14:textId="7DCBC80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5182D3F9" w14:textId="65BF016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230AE7ED" w14:textId="42E1172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74703B39" w14:textId="798225B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109CE887" w14:textId="654044E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12" w:space="0" w:color="auto"/>
            </w:tcBorders>
            <w:shd w:val="clear" w:color="000000" w:fill="D9D9D9"/>
            <w:noWrap/>
            <w:vAlign w:val="center"/>
          </w:tcPr>
          <w:p w14:paraId="6E914F64" w14:textId="60D3A74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550" w:type="pct"/>
            <w:tcBorders>
              <w:top w:val="nil"/>
              <w:left w:val="single" w:sz="12" w:space="0" w:color="auto"/>
              <w:bottom w:val="nil"/>
              <w:right w:val="single" w:sz="4" w:space="0" w:color="auto"/>
            </w:tcBorders>
            <w:shd w:val="clear" w:color="000000" w:fill="D9D9D9"/>
            <w:noWrap/>
            <w:vAlign w:val="center"/>
          </w:tcPr>
          <w:p w14:paraId="579FB30D" w14:textId="5D08D286"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334</w:t>
            </w:r>
          </w:p>
        </w:tc>
        <w:tc>
          <w:tcPr>
            <w:tcW w:w="382" w:type="pct"/>
            <w:tcBorders>
              <w:top w:val="nil"/>
              <w:left w:val="nil"/>
              <w:bottom w:val="nil"/>
              <w:right w:val="single" w:sz="12" w:space="0" w:color="auto"/>
            </w:tcBorders>
            <w:shd w:val="clear" w:color="000000" w:fill="D9D9D9"/>
            <w:noWrap/>
            <w:vAlign w:val="center"/>
          </w:tcPr>
          <w:p w14:paraId="24A4E027" w14:textId="169B9568"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594.1</w:t>
            </w:r>
          </w:p>
        </w:tc>
      </w:tr>
      <w:tr w:rsidR="00944375" w:rsidRPr="0048616E" w14:paraId="2A78C720"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52157691" w14:textId="6E70824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1C727F7B" w14:textId="0FE22E5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6F914D40" w14:textId="0DFDA78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344D799A" w14:textId="4A5BC67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1B3ECB69" w14:textId="39AE8B6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530E330A" w14:textId="6988816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62C8F3CD" w14:textId="114BAB3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nil"/>
              <w:bottom w:val="nil"/>
              <w:right w:val="single" w:sz="4" w:space="0" w:color="auto"/>
            </w:tcBorders>
            <w:shd w:val="clear" w:color="auto" w:fill="auto"/>
            <w:noWrap/>
            <w:vAlign w:val="center"/>
          </w:tcPr>
          <w:p w14:paraId="523DF243" w14:textId="749AD59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2D83D8AC" w14:textId="76939C2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361BFA47" w14:textId="61BA000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6A5D4DAE" w14:textId="3AAD198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187A0EE3" w14:textId="7E50405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nil"/>
              <w:bottom w:val="nil"/>
              <w:right w:val="single" w:sz="4" w:space="0" w:color="auto"/>
            </w:tcBorders>
            <w:shd w:val="clear" w:color="auto" w:fill="auto"/>
            <w:noWrap/>
            <w:vAlign w:val="center"/>
          </w:tcPr>
          <w:p w14:paraId="1D99EBEA" w14:textId="6AC0D0C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34FC347E" w14:textId="1367DAE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4A76A05D" w14:textId="6B59264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43F2DA6A" w14:textId="71F26EB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56B1EB0D" w14:textId="5FF8D87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12" w:space="0" w:color="auto"/>
            </w:tcBorders>
            <w:shd w:val="clear" w:color="auto" w:fill="auto"/>
            <w:noWrap/>
            <w:vAlign w:val="center"/>
          </w:tcPr>
          <w:p w14:paraId="029323B3" w14:textId="4163FD0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550" w:type="pct"/>
            <w:tcBorders>
              <w:top w:val="nil"/>
              <w:left w:val="single" w:sz="12" w:space="0" w:color="auto"/>
              <w:bottom w:val="nil"/>
              <w:right w:val="single" w:sz="4" w:space="0" w:color="auto"/>
            </w:tcBorders>
            <w:shd w:val="clear" w:color="auto" w:fill="auto"/>
            <w:noWrap/>
            <w:vAlign w:val="center"/>
          </w:tcPr>
          <w:p w14:paraId="61CD3290" w14:textId="731C9D9F"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335</w:t>
            </w:r>
          </w:p>
        </w:tc>
        <w:tc>
          <w:tcPr>
            <w:tcW w:w="382" w:type="pct"/>
            <w:tcBorders>
              <w:top w:val="nil"/>
              <w:left w:val="nil"/>
              <w:bottom w:val="nil"/>
              <w:right w:val="single" w:sz="12" w:space="0" w:color="auto"/>
            </w:tcBorders>
            <w:shd w:val="clear" w:color="auto" w:fill="auto"/>
            <w:noWrap/>
            <w:vAlign w:val="center"/>
          </w:tcPr>
          <w:p w14:paraId="1819A26C" w14:textId="135BC072"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595.7</w:t>
            </w:r>
          </w:p>
        </w:tc>
      </w:tr>
      <w:tr w:rsidR="00944375" w:rsidRPr="0048616E" w14:paraId="1267D77B"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767BF1CF" w14:textId="12436FF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0BF89494" w14:textId="2B2DD84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5A68A757" w14:textId="6DE7AE3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7BE88992" w14:textId="2FD02AE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22F2A57F" w14:textId="79256B7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51C3AB90" w14:textId="1694DA0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5A999684" w14:textId="44DB1C3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single" w:sz="4" w:space="0" w:color="auto"/>
              <w:bottom w:val="nil"/>
              <w:right w:val="single" w:sz="4" w:space="0" w:color="auto"/>
            </w:tcBorders>
            <w:shd w:val="clear" w:color="000000" w:fill="D9D9D9"/>
            <w:noWrap/>
            <w:vAlign w:val="center"/>
          </w:tcPr>
          <w:p w14:paraId="513032AC" w14:textId="7B9610D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4114DFD4" w14:textId="7D7F7CE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58DB9EB5" w14:textId="1650E25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7C6465A9" w14:textId="4830E16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329CF16B" w14:textId="21561FF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single" w:sz="4" w:space="0" w:color="auto"/>
              <w:bottom w:val="nil"/>
              <w:right w:val="single" w:sz="4" w:space="0" w:color="auto"/>
            </w:tcBorders>
            <w:shd w:val="clear" w:color="000000" w:fill="D9D9D9"/>
            <w:noWrap/>
            <w:vAlign w:val="center"/>
          </w:tcPr>
          <w:p w14:paraId="49E65470" w14:textId="37E5101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244219DE" w14:textId="5A95B55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16E71093" w14:textId="61FD8B2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39739059" w14:textId="6C8CF51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217581F9" w14:textId="2265798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12" w:space="0" w:color="auto"/>
            </w:tcBorders>
            <w:shd w:val="clear" w:color="000000" w:fill="D9D9D9"/>
            <w:noWrap/>
            <w:vAlign w:val="center"/>
          </w:tcPr>
          <w:p w14:paraId="3407E68E" w14:textId="6C2CAA6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550" w:type="pct"/>
            <w:tcBorders>
              <w:top w:val="nil"/>
              <w:left w:val="single" w:sz="12" w:space="0" w:color="auto"/>
              <w:bottom w:val="nil"/>
              <w:right w:val="single" w:sz="4" w:space="0" w:color="auto"/>
            </w:tcBorders>
            <w:shd w:val="clear" w:color="000000" w:fill="D9D9D9"/>
            <w:noWrap/>
            <w:vAlign w:val="center"/>
          </w:tcPr>
          <w:p w14:paraId="2E2498CC" w14:textId="742BCEED"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336</w:t>
            </w:r>
          </w:p>
        </w:tc>
        <w:tc>
          <w:tcPr>
            <w:tcW w:w="382" w:type="pct"/>
            <w:tcBorders>
              <w:top w:val="nil"/>
              <w:left w:val="nil"/>
              <w:bottom w:val="nil"/>
              <w:right w:val="single" w:sz="12" w:space="0" w:color="auto"/>
            </w:tcBorders>
            <w:shd w:val="clear" w:color="000000" w:fill="D9D9D9"/>
            <w:noWrap/>
            <w:vAlign w:val="center"/>
          </w:tcPr>
          <w:p w14:paraId="4D06A153" w14:textId="6BA911B9"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597.3</w:t>
            </w:r>
          </w:p>
        </w:tc>
      </w:tr>
      <w:tr w:rsidR="00944375" w:rsidRPr="0048616E" w14:paraId="563C8D67"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34C2337F" w14:textId="0C6CBEA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193E5041" w14:textId="0E86032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06997B2C" w14:textId="6BC791E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49170B3E" w14:textId="3D8ACC1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14173593" w14:textId="5E14075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596EF908" w14:textId="2969D09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11547D54" w14:textId="317D253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nil"/>
              <w:bottom w:val="nil"/>
              <w:right w:val="single" w:sz="4" w:space="0" w:color="auto"/>
            </w:tcBorders>
            <w:shd w:val="clear" w:color="auto" w:fill="auto"/>
            <w:noWrap/>
            <w:vAlign w:val="center"/>
          </w:tcPr>
          <w:p w14:paraId="7158B5B0" w14:textId="652A75A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733F0749" w14:textId="44816B5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54078084" w14:textId="206A568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3EDA31AD" w14:textId="23BB68E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53B09F00" w14:textId="229000A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nil"/>
              <w:bottom w:val="nil"/>
              <w:right w:val="single" w:sz="4" w:space="0" w:color="auto"/>
            </w:tcBorders>
            <w:shd w:val="clear" w:color="auto" w:fill="auto"/>
            <w:noWrap/>
            <w:vAlign w:val="center"/>
          </w:tcPr>
          <w:p w14:paraId="39D0A515" w14:textId="292D681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1459E78E" w14:textId="4B7A8D9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5814ECA7" w14:textId="10D3583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35C7BA1B" w14:textId="09D45CE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4A3B65D0" w14:textId="38E8D7D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12" w:space="0" w:color="auto"/>
            </w:tcBorders>
            <w:shd w:val="clear" w:color="auto" w:fill="auto"/>
            <w:noWrap/>
            <w:vAlign w:val="center"/>
          </w:tcPr>
          <w:p w14:paraId="63BDCBC1" w14:textId="7D72EE7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550" w:type="pct"/>
            <w:tcBorders>
              <w:top w:val="nil"/>
              <w:left w:val="single" w:sz="12" w:space="0" w:color="auto"/>
              <w:bottom w:val="nil"/>
              <w:right w:val="single" w:sz="4" w:space="0" w:color="auto"/>
            </w:tcBorders>
            <w:shd w:val="clear" w:color="auto" w:fill="auto"/>
            <w:noWrap/>
            <w:vAlign w:val="center"/>
          </w:tcPr>
          <w:p w14:paraId="033E9A3C" w14:textId="091D5E98"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337</w:t>
            </w:r>
          </w:p>
        </w:tc>
        <w:tc>
          <w:tcPr>
            <w:tcW w:w="382" w:type="pct"/>
            <w:tcBorders>
              <w:top w:val="nil"/>
              <w:left w:val="nil"/>
              <w:bottom w:val="nil"/>
              <w:right w:val="single" w:sz="12" w:space="0" w:color="auto"/>
            </w:tcBorders>
            <w:shd w:val="clear" w:color="auto" w:fill="auto"/>
            <w:noWrap/>
            <w:vAlign w:val="center"/>
          </w:tcPr>
          <w:p w14:paraId="13AFB196" w14:textId="34DAAFFB"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598.9</w:t>
            </w:r>
          </w:p>
        </w:tc>
      </w:tr>
      <w:tr w:rsidR="00944375" w:rsidRPr="0048616E" w14:paraId="3B313C54"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6C0984F4" w14:textId="7E52359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443E6AFE" w14:textId="1CE0749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299B70E9" w14:textId="7AD7184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4B475DEE" w14:textId="7345D31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0BEB51A6" w14:textId="637DA5C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5DA80D24" w14:textId="2672B31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130D14FE" w14:textId="217E00F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single" w:sz="4" w:space="0" w:color="auto"/>
              <w:bottom w:val="nil"/>
              <w:right w:val="single" w:sz="4" w:space="0" w:color="auto"/>
            </w:tcBorders>
            <w:shd w:val="clear" w:color="000000" w:fill="D9D9D9"/>
            <w:noWrap/>
            <w:vAlign w:val="center"/>
          </w:tcPr>
          <w:p w14:paraId="77EB11DD" w14:textId="34A89F7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101930F7" w14:textId="74D2697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317839F1" w14:textId="497E092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6C538D98" w14:textId="398B7E6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5C6BDF27" w14:textId="5E44A67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single" w:sz="4" w:space="0" w:color="auto"/>
              <w:bottom w:val="nil"/>
              <w:right w:val="single" w:sz="4" w:space="0" w:color="auto"/>
            </w:tcBorders>
            <w:shd w:val="clear" w:color="000000" w:fill="D9D9D9"/>
            <w:noWrap/>
            <w:vAlign w:val="center"/>
          </w:tcPr>
          <w:p w14:paraId="315CBA67" w14:textId="1BB2A25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4D67D616" w14:textId="2560B6B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238CED93" w14:textId="082A283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7082E33C" w14:textId="497AF54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685475E5" w14:textId="4D2C6D0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12" w:space="0" w:color="auto"/>
            </w:tcBorders>
            <w:shd w:val="clear" w:color="000000" w:fill="D9D9D9"/>
            <w:noWrap/>
            <w:vAlign w:val="center"/>
          </w:tcPr>
          <w:p w14:paraId="0B3BD133" w14:textId="606043B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550" w:type="pct"/>
            <w:tcBorders>
              <w:top w:val="nil"/>
              <w:left w:val="single" w:sz="12" w:space="0" w:color="auto"/>
              <w:bottom w:val="nil"/>
              <w:right w:val="single" w:sz="4" w:space="0" w:color="auto"/>
            </w:tcBorders>
            <w:shd w:val="clear" w:color="000000" w:fill="D9D9D9"/>
            <w:noWrap/>
            <w:vAlign w:val="center"/>
          </w:tcPr>
          <w:p w14:paraId="10D54070" w14:textId="151179FF"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338</w:t>
            </w:r>
          </w:p>
        </w:tc>
        <w:tc>
          <w:tcPr>
            <w:tcW w:w="382" w:type="pct"/>
            <w:tcBorders>
              <w:top w:val="nil"/>
              <w:left w:val="nil"/>
              <w:bottom w:val="nil"/>
              <w:right w:val="single" w:sz="12" w:space="0" w:color="auto"/>
            </w:tcBorders>
            <w:shd w:val="clear" w:color="000000" w:fill="D9D9D9"/>
            <w:noWrap/>
            <w:vAlign w:val="center"/>
          </w:tcPr>
          <w:p w14:paraId="6015B0EC" w14:textId="46500B11"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600.4</w:t>
            </w:r>
          </w:p>
        </w:tc>
      </w:tr>
      <w:tr w:rsidR="00944375" w:rsidRPr="0048616E" w14:paraId="31031ACE"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6AE44040" w14:textId="389EF4B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5181BA01" w14:textId="339BCE2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78C9A1C9" w14:textId="761BC17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6A508BA9" w14:textId="57AB5B6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2F0AC51C" w14:textId="7CCBAF3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4B38A088" w14:textId="5E28760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567367AF" w14:textId="46AD07D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nil"/>
              <w:bottom w:val="nil"/>
              <w:right w:val="single" w:sz="4" w:space="0" w:color="auto"/>
            </w:tcBorders>
            <w:shd w:val="clear" w:color="auto" w:fill="auto"/>
            <w:noWrap/>
            <w:vAlign w:val="center"/>
          </w:tcPr>
          <w:p w14:paraId="245D7C18" w14:textId="500AF97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316E5E31" w14:textId="6735ADC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72203D7D" w14:textId="37EB00D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59E3CD62" w14:textId="14B29EE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134B14E0" w14:textId="78AB1D4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nil"/>
              <w:bottom w:val="nil"/>
              <w:right w:val="single" w:sz="4" w:space="0" w:color="auto"/>
            </w:tcBorders>
            <w:shd w:val="clear" w:color="auto" w:fill="auto"/>
            <w:noWrap/>
            <w:vAlign w:val="center"/>
          </w:tcPr>
          <w:p w14:paraId="426C9AE9" w14:textId="37F26C4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5B7FA5B3" w14:textId="06242CE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4B04A1B0" w14:textId="02AA126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0BBBB8BA" w14:textId="5928AD0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3BAA7E9A" w14:textId="3C76625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12" w:space="0" w:color="auto"/>
            </w:tcBorders>
            <w:shd w:val="clear" w:color="auto" w:fill="auto"/>
            <w:noWrap/>
            <w:vAlign w:val="center"/>
          </w:tcPr>
          <w:p w14:paraId="16C7BB48" w14:textId="6D8C659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550" w:type="pct"/>
            <w:tcBorders>
              <w:top w:val="nil"/>
              <w:left w:val="single" w:sz="12" w:space="0" w:color="auto"/>
              <w:bottom w:val="nil"/>
              <w:right w:val="single" w:sz="4" w:space="0" w:color="auto"/>
            </w:tcBorders>
            <w:shd w:val="clear" w:color="auto" w:fill="auto"/>
            <w:noWrap/>
            <w:vAlign w:val="center"/>
          </w:tcPr>
          <w:p w14:paraId="07686AC3" w14:textId="218AFBA1"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339</w:t>
            </w:r>
          </w:p>
        </w:tc>
        <w:tc>
          <w:tcPr>
            <w:tcW w:w="382" w:type="pct"/>
            <w:tcBorders>
              <w:top w:val="nil"/>
              <w:left w:val="nil"/>
              <w:bottom w:val="nil"/>
              <w:right w:val="single" w:sz="12" w:space="0" w:color="auto"/>
            </w:tcBorders>
            <w:shd w:val="clear" w:color="auto" w:fill="auto"/>
            <w:noWrap/>
            <w:vAlign w:val="center"/>
          </w:tcPr>
          <w:p w14:paraId="4BD477C2" w14:textId="25B72AE1"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602.0</w:t>
            </w:r>
          </w:p>
        </w:tc>
      </w:tr>
      <w:tr w:rsidR="00944375" w:rsidRPr="0048616E" w14:paraId="02B6C290"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5F2815B2" w14:textId="0CF9196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1FD524BC" w14:textId="55C98D9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4EEEF652" w14:textId="26998BE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406C8034" w14:textId="493010D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1D7F319F" w14:textId="1362906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339F555D" w14:textId="65D71D2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029A97E5" w14:textId="12F6AA2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single" w:sz="4" w:space="0" w:color="auto"/>
              <w:bottom w:val="nil"/>
              <w:right w:val="single" w:sz="4" w:space="0" w:color="auto"/>
            </w:tcBorders>
            <w:shd w:val="clear" w:color="000000" w:fill="D9D9D9"/>
            <w:noWrap/>
            <w:vAlign w:val="center"/>
          </w:tcPr>
          <w:p w14:paraId="7FC1EE20" w14:textId="7C403CE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4DD93BD6" w14:textId="2E2D4B5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21D9550A" w14:textId="5C385DA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29A0215F" w14:textId="094D1BD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7F2D10F3" w14:textId="7312042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single" w:sz="4" w:space="0" w:color="auto"/>
              <w:bottom w:val="nil"/>
              <w:right w:val="single" w:sz="4" w:space="0" w:color="auto"/>
            </w:tcBorders>
            <w:shd w:val="clear" w:color="000000" w:fill="D9D9D9"/>
            <w:noWrap/>
            <w:vAlign w:val="center"/>
          </w:tcPr>
          <w:p w14:paraId="7EF03981" w14:textId="40C007F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60DAF42F" w14:textId="2A6B371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4AD6A5AF" w14:textId="36C6914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279F1905" w14:textId="64FAE22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1D8FA49E" w14:textId="575E374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12" w:space="0" w:color="auto"/>
            </w:tcBorders>
            <w:shd w:val="clear" w:color="000000" w:fill="D9D9D9"/>
            <w:noWrap/>
            <w:vAlign w:val="center"/>
          </w:tcPr>
          <w:p w14:paraId="2AAB0609" w14:textId="392A4C8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550" w:type="pct"/>
            <w:tcBorders>
              <w:top w:val="nil"/>
              <w:left w:val="single" w:sz="12" w:space="0" w:color="auto"/>
              <w:bottom w:val="nil"/>
              <w:right w:val="single" w:sz="4" w:space="0" w:color="auto"/>
            </w:tcBorders>
            <w:shd w:val="clear" w:color="000000" w:fill="D9D9D9"/>
            <w:noWrap/>
            <w:vAlign w:val="center"/>
          </w:tcPr>
          <w:p w14:paraId="7E13496E" w14:textId="0F76909D"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340</w:t>
            </w:r>
          </w:p>
        </w:tc>
        <w:tc>
          <w:tcPr>
            <w:tcW w:w="382" w:type="pct"/>
            <w:tcBorders>
              <w:top w:val="nil"/>
              <w:left w:val="nil"/>
              <w:bottom w:val="nil"/>
              <w:right w:val="single" w:sz="12" w:space="0" w:color="auto"/>
            </w:tcBorders>
            <w:shd w:val="clear" w:color="000000" w:fill="D9D9D9"/>
            <w:noWrap/>
            <w:vAlign w:val="center"/>
          </w:tcPr>
          <w:p w14:paraId="44F4E9B6" w14:textId="7657BDB9"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603.5</w:t>
            </w:r>
          </w:p>
        </w:tc>
      </w:tr>
      <w:tr w:rsidR="00944375" w:rsidRPr="0048616E" w14:paraId="71FCA16B"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3852C0D1" w14:textId="358E4D2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59BBD5BD" w14:textId="2F765F2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16038CE7" w14:textId="354DBE8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21413A35" w14:textId="5E19BD3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5E62D73F" w14:textId="5520FE0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10E87D7B" w14:textId="38A7648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4222993F" w14:textId="6237126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nil"/>
              <w:bottom w:val="nil"/>
              <w:right w:val="single" w:sz="4" w:space="0" w:color="auto"/>
            </w:tcBorders>
            <w:shd w:val="clear" w:color="auto" w:fill="auto"/>
            <w:noWrap/>
            <w:vAlign w:val="center"/>
          </w:tcPr>
          <w:p w14:paraId="445DDD41" w14:textId="56480FD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5FFDD882" w14:textId="6D899B5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2867E186" w14:textId="019E22A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3443938B" w14:textId="618351F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1F800860" w14:textId="64E8CCF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nil"/>
              <w:bottom w:val="nil"/>
              <w:right w:val="single" w:sz="4" w:space="0" w:color="auto"/>
            </w:tcBorders>
            <w:shd w:val="clear" w:color="auto" w:fill="auto"/>
            <w:noWrap/>
            <w:vAlign w:val="center"/>
          </w:tcPr>
          <w:p w14:paraId="0DCE0C4A" w14:textId="3232938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34BA3C50" w14:textId="593A0B1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67A8A333" w14:textId="6F45FE9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4B89C912" w14:textId="2F7D147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7FF3A6CE" w14:textId="0B25C4E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12" w:space="0" w:color="auto"/>
            </w:tcBorders>
            <w:shd w:val="clear" w:color="auto" w:fill="auto"/>
            <w:noWrap/>
            <w:vAlign w:val="center"/>
          </w:tcPr>
          <w:p w14:paraId="415322EC" w14:textId="5398508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550" w:type="pct"/>
            <w:tcBorders>
              <w:top w:val="nil"/>
              <w:left w:val="single" w:sz="12" w:space="0" w:color="auto"/>
              <w:bottom w:val="nil"/>
              <w:right w:val="single" w:sz="4" w:space="0" w:color="auto"/>
            </w:tcBorders>
            <w:shd w:val="clear" w:color="auto" w:fill="auto"/>
            <w:noWrap/>
            <w:vAlign w:val="center"/>
          </w:tcPr>
          <w:p w14:paraId="2D6F9BC4" w14:textId="16DFA466"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341</w:t>
            </w:r>
          </w:p>
        </w:tc>
        <w:tc>
          <w:tcPr>
            <w:tcW w:w="382" w:type="pct"/>
            <w:tcBorders>
              <w:top w:val="nil"/>
              <w:left w:val="nil"/>
              <w:bottom w:val="nil"/>
              <w:right w:val="single" w:sz="12" w:space="0" w:color="auto"/>
            </w:tcBorders>
            <w:shd w:val="clear" w:color="auto" w:fill="auto"/>
            <w:noWrap/>
            <w:vAlign w:val="center"/>
          </w:tcPr>
          <w:p w14:paraId="2DB7747D" w14:textId="0BB5682F"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605.1</w:t>
            </w:r>
          </w:p>
        </w:tc>
      </w:tr>
      <w:tr w:rsidR="00944375" w:rsidRPr="0048616E" w14:paraId="32DB6B41" w14:textId="77777777" w:rsidTr="00944375">
        <w:trPr>
          <w:cantSplit/>
          <w:trHeight w:val="288"/>
          <w:jc w:val="center"/>
        </w:trPr>
        <w:tc>
          <w:tcPr>
            <w:tcW w:w="226" w:type="pct"/>
            <w:tcBorders>
              <w:top w:val="nil"/>
              <w:left w:val="single" w:sz="12" w:space="0" w:color="auto"/>
              <w:bottom w:val="single" w:sz="12" w:space="0" w:color="auto"/>
              <w:right w:val="single" w:sz="4" w:space="0" w:color="auto"/>
            </w:tcBorders>
            <w:shd w:val="clear" w:color="000000" w:fill="D9D9D9"/>
            <w:noWrap/>
            <w:vAlign w:val="center"/>
          </w:tcPr>
          <w:p w14:paraId="03C9870D" w14:textId="14AD786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single" w:sz="12" w:space="0" w:color="auto"/>
              <w:right w:val="single" w:sz="4" w:space="0" w:color="auto"/>
            </w:tcBorders>
            <w:shd w:val="clear" w:color="000000" w:fill="D9D9D9"/>
            <w:noWrap/>
            <w:vAlign w:val="center"/>
          </w:tcPr>
          <w:p w14:paraId="654EB6E4" w14:textId="2855FF7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single" w:sz="12" w:space="0" w:color="auto"/>
              <w:right w:val="single" w:sz="4" w:space="0" w:color="auto"/>
            </w:tcBorders>
            <w:shd w:val="clear" w:color="000000" w:fill="D9D9D9"/>
            <w:noWrap/>
            <w:vAlign w:val="center"/>
          </w:tcPr>
          <w:p w14:paraId="17CB3960" w14:textId="57EC809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single" w:sz="12" w:space="0" w:color="auto"/>
              <w:right w:val="single" w:sz="4" w:space="0" w:color="auto"/>
            </w:tcBorders>
            <w:shd w:val="clear" w:color="000000" w:fill="D9D9D9"/>
            <w:noWrap/>
            <w:vAlign w:val="center"/>
          </w:tcPr>
          <w:p w14:paraId="6A64C49B" w14:textId="3D8DC9F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single" w:sz="12" w:space="0" w:color="auto"/>
              <w:right w:val="single" w:sz="4" w:space="0" w:color="auto"/>
            </w:tcBorders>
            <w:shd w:val="clear" w:color="000000" w:fill="D9D9D9"/>
            <w:noWrap/>
            <w:vAlign w:val="center"/>
          </w:tcPr>
          <w:p w14:paraId="36D75902" w14:textId="5F9160F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single" w:sz="12" w:space="0" w:color="auto"/>
              <w:right w:val="single" w:sz="4" w:space="0" w:color="auto"/>
            </w:tcBorders>
            <w:shd w:val="clear" w:color="000000" w:fill="D9D9D9"/>
            <w:noWrap/>
            <w:vAlign w:val="center"/>
          </w:tcPr>
          <w:p w14:paraId="7E7E6E60" w14:textId="11F89CF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single" w:sz="12" w:space="0" w:color="auto"/>
              <w:right w:val="single" w:sz="4" w:space="0" w:color="auto"/>
            </w:tcBorders>
            <w:shd w:val="clear" w:color="000000" w:fill="D9D9D9"/>
            <w:noWrap/>
            <w:vAlign w:val="center"/>
          </w:tcPr>
          <w:p w14:paraId="535D521C" w14:textId="0EA6448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single" w:sz="4" w:space="0" w:color="auto"/>
              <w:bottom w:val="single" w:sz="12" w:space="0" w:color="auto"/>
              <w:right w:val="single" w:sz="4" w:space="0" w:color="auto"/>
            </w:tcBorders>
            <w:shd w:val="clear" w:color="000000" w:fill="D9D9D9"/>
            <w:noWrap/>
            <w:vAlign w:val="center"/>
          </w:tcPr>
          <w:p w14:paraId="3E23D21D" w14:textId="76DD216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single" w:sz="12" w:space="0" w:color="auto"/>
              <w:right w:val="single" w:sz="4" w:space="0" w:color="auto"/>
            </w:tcBorders>
            <w:shd w:val="clear" w:color="000000" w:fill="D9D9D9"/>
            <w:noWrap/>
            <w:vAlign w:val="center"/>
          </w:tcPr>
          <w:p w14:paraId="7F40897C" w14:textId="4AF29EB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single" w:sz="12" w:space="0" w:color="auto"/>
              <w:right w:val="single" w:sz="4" w:space="0" w:color="auto"/>
            </w:tcBorders>
            <w:shd w:val="clear" w:color="000000" w:fill="D9D9D9"/>
            <w:noWrap/>
            <w:vAlign w:val="center"/>
          </w:tcPr>
          <w:p w14:paraId="69E749EA" w14:textId="60648F9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single" w:sz="12" w:space="0" w:color="auto"/>
              <w:right w:val="single" w:sz="4" w:space="0" w:color="auto"/>
            </w:tcBorders>
            <w:shd w:val="clear" w:color="000000" w:fill="D9D9D9"/>
            <w:noWrap/>
            <w:vAlign w:val="center"/>
          </w:tcPr>
          <w:p w14:paraId="690B7730" w14:textId="499F64C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single" w:sz="12" w:space="0" w:color="auto"/>
              <w:right w:val="single" w:sz="4" w:space="0" w:color="auto"/>
            </w:tcBorders>
            <w:shd w:val="clear" w:color="000000" w:fill="D9D9D9"/>
            <w:noWrap/>
            <w:vAlign w:val="center"/>
          </w:tcPr>
          <w:p w14:paraId="77E85CD4" w14:textId="4F51502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single" w:sz="4" w:space="0" w:color="auto"/>
              <w:bottom w:val="single" w:sz="12" w:space="0" w:color="auto"/>
              <w:right w:val="single" w:sz="4" w:space="0" w:color="auto"/>
            </w:tcBorders>
            <w:shd w:val="clear" w:color="000000" w:fill="D9D9D9"/>
            <w:noWrap/>
            <w:vAlign w:val="center"/>
          </w:tcPr>
          <w:p w14:paraId="283E1C8A" w14:textId="4BA0D84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single" w:sz="12" w:space="0" w:color="auto"/>
              <w:right w:val="single" w:sz="4" w:space="0" w:color="auto"/>
            </w:tcBorders>
            <w:shd w:val="clear" w:color="000000" w:fill="D9D9D9"/>
            <w:noWrap/>
            <w:vAlign w:val="center"/>
          </w:tcPr>
          <w:p w14:paraId="71D9A6C8" w14:textId="1DF0459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single" w:sz="12" w:space="0" w:color="auto"/>
              <w:right w:val="single" w:sz="4" w:space="0" w:color="auto"/>
            </w:tcBorders>
            <w:shd w:val="clear" w:color="000000" w:fill="D9D9D9"/>
            <w:noWrap/>
            <w:vAlign w:val="center"/>
          </w:tcPr>
          <w:p w14:paraId="45E03FE4" w14:textId="6DF6811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single" w:sz="12" w:space="0" w:color="auto"/>
              <w:right w:val="single" w:sz="4" w:space="0" w:color="auto"/>
            </w:tcBorders>
            <w:shd w:val="clear" w:color="000000" w:fill="D9D9D9"/>
            <w:noWrap/>
            <w:vAlign w:val="center"/>
          </w:tcPr>
          <w:p w14:paraId="46FFE3C5" w14:textId="6A899D8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single" w:sz="12" w:space="0" w:color="auto"/>
              <w:right w:val="single" w:sz="4" w:space="0" w:color="auto"/>
            </w:tcBorders>
            <w:shd w:val="clear" w:color="000000" w:fill="D9D9D9"/>
            <w:noWrap/>
            <w:vAlign w:val="center"/>
          </w:tcPr>
          <w:p w14:paraId="61D1E384" w14:textId="350E23C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single" w:sz="12" w:space="0" w:color="auto"/>
              <w:right w:val="single" w:sz="12" w:space="0" w:color="auto"/>
            </w:tcBorders>
            <w:shd w:val="clear" w:color="000000" w:fill="D9D9D9"/>
            <w:noWrap/>
            <w:vAlign w:val="center"/>
          </w:tcPr>
          <w:p w14:paraId="4C122ED2" w14:textId="2378970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550" w:type="pct"/>
            <w:tcBorders>
              <w:top w:val="nil"/>
              <w:left w:val="single" w:sz="12" w:space="0" w:color="auto"/>
              <w:bottom w:val="single" w:sz="12" w:space="0" w:color="auto"/>
              <w:right w:val="single" w:sz="4" w:space="0" w:color="auto"/>
            </w:tcBorders>
            <w:shd w:val="clear" w:color="000000" w:fill="D9D9D9"/>
            <w:noWrap/>
            <w:vAlign w:val="center"/>
          </w:tcPr>
          <w:p w14:paraId="709B0F65" w14:textId="1C8682AE"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342</w:t>
            </w:r>
          </w:p>
        </w:tc>
        <w:tc>
          <w:tcPr>
            <w:tcW w:w="382" w:type="pct"/>
            <w:tcBorders>
              <w:top w:val="nil"/>
              <w:left w:val="nil"/>
              <w:bottom w:val="single" w:sz="12" w:space="0" w:color="auto"/>
              <w:right w:val="single" w:sz="12" w:space="0" w:color="auto"/>
            </w:tcBorders>
            <w:shd w:val="clear" w:color="000000" w:fill="D9D9D9"/>
            <w:noWrap/>
            <w:vAlign w:val="center"/>
          </w:tcPr>
          <w:p w14:paraId="07AA7F1F" w14:textId="6E958ACF"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606.7</w:t>
            </w:r>
          </w:p>
        </w:tc>
      </w:tr>
    </w:tbl>
    <w:p w14:paraId="1819F049" w14:textId="77777777" w:rsidR="00D951B1" w:rsidRPr="00D951B1" w:rsidRDefault="00D951B1" w:rsidP="00D951B1"/>
    <w:p w14:paraId="3623CCA7" w14:textId="77777777" w:rsidR="00966F30" w:rsidRPr="00B610D4" w:rsidRDefault="00966F30" w:rsidP="00B610D4">
      <w:pPr>
        <w:pStyle w:val="Caption"/>
        <w:rPr>
          <w:b w:val="0"/>
          <w:sz w:val="2"/>
          <w:szCs w:val="2"/>
        </w:rPr>
      </w:pPr>
    </w:p>
    <w:sectPr w:rsidR="00966F30" w:rsidRPr="00B610D4" w:rsidSect="0048616E">
      <w:footnotePr>
        <w:numFmt w:val="lowerLetter"/>
        <w:numRestart w:val="eachSect"/>
      </w:footnotePr>
      <w:pgSz w:w="12240" w:h="15840"/>
      <w:pgMar w:top="1008" w:right="864" w:bottom="864" w:left="936" w:header="576" w:footer="576"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15B7E1" w14:textId="77777777" w:rsidR="00FB77AF" w:rsidRDefault="00FB77AF">
      <w:r>
        <w:separator/>
      </w:r>
    </w:p>
  </w:endnote>
  <w:endnote w:type="continuationSeparator" w:id="0">
    <w:p w14:paraId="7981DE05" w14:textId="77777777" w:rsidR="00FB77AF" w:rsidRDefault="00FB77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imes New Roman Bold">
    <w:panose1 w:val="02020803070505020304"/>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5577B9" w14:textId="77777777" w:rsidR="00F50AAA" w:rsidRPr="007E5F0B" w:rsidRDefault="00F50AAA">
    <w:pPr>
      <w:pStyle w:val="Footer"/>
      <w:jc w:val="center"/>
      <w:rPr>
        <w:szCs w:val="24"/>
      </w:rPr>
    </w:pPr>
    <w:r w:rsidRPr="007E5F0B">
      <w:rPr>
        <w:szCs w:val="24"/>
      </w:rPr>
      <w:t>BON-</w:t>
    </w:r>
    <w:r w:rsidRPr="007E5F0B">
      <w:rPr>
        <w:rStyle w:val="PageNumber"/>
        <w:szCs w:val="24"/>
      </w:rPr>
      <w:fldChar w:fldCharType="begin"/>
    </w:r>
    <w:r w:rsidRPr="007E5F0B">
      <w:rPr>
        <w:rStyle w:val="PageNumber"/>
        <w:szCs w:val="24"/>
      </w:rPr>
      <w:instrText xml:space="preserve"> PAGE </w:instrText>
    </w:r>
    <w:r w:rsidRPr="007E5F0B">
      <w:rPr>
        <w:rStyle w:val="PageNumber"/>
        <w:szCs w:val="24"/>
      </w:rPr>
      <w:fldChar w:fldCharType="separate"/>
    </w:r>
    <w:r>
      <w:rPr>
        <w:rStyle w:val="PageNumber"/>
        <w:noProof/>
        <w:szCs w:val="24"/>
      </w:rPr>
      <w:t>2</w:t>
    </w:r>
    <w:r w:rsidRPr="007E5F0B">
      <w:rPr>
        <w:rStyle w:val="PageNumber"/>
        <w:szCs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0E6EA1" w14:textId="77777777" w:rsidR="00F50AAA" w:rsidRPr="006B50CC" w:rsidRDefault="00F50AAA" w:rsidP="00F55FCA">
    <w:pPr>
      <w:pStyle w:val="Footer"/>
      <w:pBdr>
        <w:top w:val="single" w:sz="4" w:space="1" w:color="auto"/>
      </w:pBdr>
      <w:spacing w:after="0"/>
      <w:jc w:val="center"/>
      <w:rPr>
        <w:rFonts w:ascii="Calibri" w:hAnsi="Calibri" w:cs="Calibri"/>
        <w:b/>
        <w:sz w:val="20"/>
      </w:rPr>
    </w:pPr>
    <w:r w:rsidRPr="006B50CC">
      <w:rPr>
        <w:rFonts w:ascii="Calibri" w:hAnsi="Calibri" w:cs="Calibri"/>
        <w:b/>
        <w:sz w:val="20"/>
      </w:rPr>
      <w:t>BON-</w:t>
    </w:r>
    <w:r w:rsidRPr="006B50CC">
      <w:rPr>
        <w:rStyle w:val="PageNumber"/>
        <w:rFonts w:ascii="Calibri" w:hAnsi="Calibri" w:cs="Calibri"/>
        <w:b/>
        <w:sz w:val="20"/>
      </w:rPr>
      <w:fldChar w:fldCharType="begin"/>
    </w:r>
    <w:r w:rsidRPr="006B50CC">
      <w:rPr>
        <w:rStyle w:val="PageNumber"/>
        <w:rFonts w:ascii="Calibri" w:hAnsi="Calibri" w:cs="Calibri"/>
        <w:b/>
        <w:sz w:val="20"/>
      </w:rPr>
      <w:instrText xml:space="preserve"> PAGE </w:instrText>
    </w:r>
    <w:r w:rsidRPr="006B50CC">
      <w:rPr>
        <w:rStyle w:val="PageNumber"/>
        <w:rFonts w:ascii="Calibri" w:hAnsi="Calibri" w:cs="Calibri"/>
        <w:b/>
        <w:sz w:val="20"/>
      </w:rPr>
      <w:fldChar w:fldCharType="separate"/>
    </w:r>
    <w:r>
      <w:rPr>
        <w:rStyle w:val="PageNumber"/>
        <w:rFonts w:ascii="Calibri" w:hAnsi="Calibri" w:cs="Calibri"/>
        <w:b/>
        <w:noProof/>
        <w:sz w:val="20"/>
      </w:rPr>
      <w:t>11</w:t>
    </w:r>
    <w:r w:rsidRPr="006B50CC">
      <w:rPr>
        <w:rStyle w:val="PageNumber"/>
        <w:rFonts w:ascii="Calibri" w:hAnsi="Calibri" w:cs="Calibri"/>
        <w:b/>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AA4178" w14:textId="77777777" w:rsidR="00FB77AF" w:rsidRDefault="00FB77AF">
      <w:r>
        <w:separator/>
      </w:r>
    </w:p>
  </w:footnote>
  <w:footnote w:type="continuationSeparator" w:id="0">
    <w:p w14:paraId="110BD8D4" w14:textId="77777777" w:rsidR="00FB77AF" w:rsidRDefault="00FB77AF">
      <w:r>
        <w:continuationSeparator/>
      </w:r>
    </w:p>
  </w:footnote>
  <w:footnote w:id="1">
    <w:p w14:paraId="2AB2F4C4" w14:textId="5968AEDE" w:rsidR="000668F8" w:rsidRPr="00044612" w:rsidRDefault="000668F8" w:rsidP="000668F8">
      <w:pPr>
        <w:pStyle w:val="FootnoteText"/>
        <w:spacing w:after="0"/>
        <w:rPr>
          <w:rFonts w:asciiTheme="minorHAnsi" w:hAnsiTheme="minorHAnsi" w:cstheme="minorHAnsi"/>
        </w:rPr>
      </w:pPr>
      <w:r w:rsidRPr="00044612">
        <w:rPr>
          <w:rStyle w:val="FootnoteReference"/>
          <w:rFonts w:asciiTheme="minorHAnsi" w:hAnsiTheme="minorHAnsi" w:cstheme="minorHAnsi"/>
          <w:sz w:val="20"/>
        </w:rPr>
        <w:footnoteRef/>
      </w:r>
      <w:r w:rsidRPr="00044612">
        <w:rPr>
          <w:rFonts w:asciiTheme="minorHAnsi" w:hAnsiTheme="minorHAnsi" w:cstheme="minorHAnsi"/>
        </w:rPr>
        <w:t xml:space="preserve"> </w:t>
      </w:r>
      <w:r w:rsidR="00CB420D" w:rsidRPr="00044612">
        <w:rPr>
          <w:rFonts w:asciiTheme="minorHAnsi" w:hAnsiTheme="minorHAnsi" w:cstheme="minorHAnsi"/>
        </w:rPr>
        <w:t xml:space="preserve">Daily Adult </w:t>
      </w:r>
      <w:r w:rsidR="009C0660">
        <w:rPr>
          <w:rFonts w:asciiTheme="minorHAnsi" w:hAnsiTheme="minorHAnsi" w:cstheme="minorHAnsi"/>
        </w:rPr>
        <w:t xml:space="preserve">Fish </w:t>
      </w:r>
      <w:r w:rsidR="00CB420D" w:rsidRPr="00044612">
        <w:rPr>
          <w:rFonts w:asciiTheme="minorHAnsi" w:hAnsiTheme="minorHAnsi" w:cstheme="minorHAnsi"/>
        </w:rPr>
        <w:t xml:space="preserve">Counts: </w:t>
      </w:r>
      <w:hyperlink r:id="rId1" w:history="1">
        <w:r w:rsidR="00CB420D" w:rsidRPr="00044612">
          <w:rPr>
            <w:rStyle w:val="Hyperlink"/>
            <w:rFonts w:asciiTheme="minorHAnsi" w:hAnsiTheme="minorHAnsi" w:cstheme="minorHAnsi"/>
          </w:rPr>
          <w:t>www.fpc.org/currentdaily/HistFishTwo_7day-ytd_Adults.htm</w:t>
        </w:r>
      </w:hyperlink>
    </w:p>
  </w:footnote>
  <w:footnote w:id="2">
    <w:p w14:paraId="315FF977" w14:textId="10071B27" w:rsidR="00F50AAA" w:rsidRPr="001E29A5" w:rsidRDefault="00F50AAA" w:rsidP="000B142F">
      <w:pPr>
        <w:pStyle w:val="FootnoteText"/>
        <w:spacing w:after="0"/>
        <w:rPr>
          <w:rStyle w:val="Hyperlink"/>
          <w:rFonts w:asciiTheme="minorHAnsi" w:hAnsiTheme="minorHAnsi" w:cstheme="minorHAnsi"/>
          <w:color w:val="auto"/>
          <w:u w:val="none"/>
        </w:rPr>
      </w:pPr>
      <w:r w:rsidRPr="001E29A5">
        <w:rPr>
          <w:rStyle w:val="FootnoteReference"/>
          <w:rFonts w:asciiTheme="minorHAnsi" w:hAnsiTheme="minorHAnsi" w:cstheme="minorHAnsi"/>
          <w:b/>
          <w:sz w:val="20"/>
        </w:rPr>
        <w:footnoteRef/>
      </w:r>
      <w:r w:rsidRPr="001E29A5">
        <w:rPr>
          <w:rFonts w:asciiTheme="minorHAnsi" w:hAnsiTheme="minorHAnsi" w:cstheme="minorHAnsi"/>
          <w:b/>
        </w:rPr>
        <w:t xml:space="preserve"> </w:t>
      </w:r>
      <w:r w:rsidRPr="001E29A5">
        <w:rPr>
          <w:rFonts w:asciiTheme="minorHAnsi" w:hAnsiTheme="minorHAnsi" w:cstheme="minorHAnsi"/>
        </w:rPr>
        <w:t>TDG Management Plan (Appendix 4 of the WMP)</w:t>
      </w:r>
      <w:r w:rsidR="00957546">
        <w:rPr>
          <w:rFonts w:asciiTheme="minorHAnsi" w:hAnsiTheme="minorHAnsi" w:cstheme="minorHAnsi"/>
        </w:rPr>
        <w:t>:</w:t>
      </w:r>
      <w:r w:rsidRPr="001E29A5">
        <w:rPr>
          <w:rFonts w:asciiTheme="minorHAnsi" w:hAnsiTheme="minorHAnsi" w:cstheme="minorHAnsi"/>
        </w:rPr>
        <w:t xml:space="preserve"> </w:t>
      </w:r>
      <w:hyperlink r:id="rId2" w:history="1">
        <w:r w:rsidR="000C6B80">
          <w:rPr>
            <w:rStyle w:val="Hyperlink"/>
            <w:rFonts w:asciiTheme="minorHAnsi" w:hAnsiTheme="minorHAnsi" w:cstheme="minorHAnsi"/>
          </w:rPr>
          <w:t>https://public.crohms.org/tmt/documents/wmp/</w:t>
        </w:r>
      </w:hyperlink>
    </w:p>
    <w:p w14:paraId="57F29D61" w14:textId="66E55619" w:rsidR="00F50AAA" w:rsidRDefault="00F50AAA" w:rsidP="000B142F">
      <w:pPr>
        <w:pStyle w:val="FootnoteText"/>
        <w:spacing w:after="0"/>
      </w:pPr>
      <w:r>
        <w:rPr>
          <w:rFonts w:asciiTheme="minorHAnsi" w:hAnsiTheme="minorHAnsi" w:cstheme="minorHAnsi"/>
        </w:rPr>
        <w:t xml:space="preserve">  </w:t>
      </w:r>
      <w:r w:rsidRPr="001E29A5">
        <w:rPr>
          <w:rFonts w:asciiTheme="minorHAnsi" w:hAnsiTheme="minorHAnsi" w:cstheme="minorHAnsi"/>
        </w:rPr>
        <w:t>TDG Monitoring Plan of Action</w:t>
      </w:r>
      <w:r w:rsidR="00957546">
        <w:rPr>
          <w:rFonts w:asciiTheme="minorHAnsi" w:hAnsiTheme="minorHAnsi" w:cstheme="minorHAnsi"/>
        </w:rPr>
        <w:t xml:space="preserve">: </w:t>
      </w:r>
      <w:hyperlink r:id="rId3" w:history="1">
        <w:r w:rsidRPr="001E29A5">
          <w:rPr>
            <w:rStyle w:val="Hyperlink"/>
            <w:rFonts w:asciiTheme="minorHAnsi" w:hAnsiTheme="minorHAnsi" w:cstheme="minorHAnsi"/>
          </w:rPr>
          <w:t>www.nwd.usace.army.mil/Missions/Water/Columbia/Water-Quality</w:t>
        </w:r>
      </w:hyperlink>
      <w:r w:rsidRPr="001E29A5">
        <w:rPr>
          <w:rStyle w:val="Hyperlink"/>
          <w:rFonts w:asciiTheme="minorHAnsi" w:hAnsiTheme="minorHAnsi" w:cstheme="minorHAnsi"/>
        </w:rPr>
        <w:t>/</w:t>
      </w:r>
    </w:p>
  </w:footnote>
  <w:footnote w:id="3">
    <w:p w14:paraId="0A129374" w14:textId="0C0082F1" w:rsidR="00F50AAA" w:rsidRPr="00055431" w:rsidRDefault="00F50AAA" w:rsidP="00D269BE">
      <w:pPr>
        <w:pStyle w:val="FootnoteText"/>
        <w:spacing w:after="0"/>
        <w:rPr>
          <w:rFonts w:asciiTheme="minorHAnsi" w:hAnsiTheme="minorHAnsi" w:cstheme="minorHAnsi"/>
        </w:rPr>
      </w:pPr>
      <w:r w:rsidRPr="00055431">
        <w:rPr>
          <w:rStyle w:val="FootnoteReference"/>
          <w:rFonts w:asciiTheme="minorHAnsi" w:hAnsiTheme="minorHAnsi" w:cstheme="minorHAnsi"/>
          <w:b/>
          <w:sz w:val="20"/>
        </w:rPr>
        <w:footnoteRef/>
      </w:r>
      <w:r w:rsidRPr="00055431">
        <w:rPr>
          <w:rFonts w:asciiTheme="minorHAnsi" w:hAnsiTheme="minorHAnsi" w:cstheme="minorHAnsi"/>
          <w:b/>
        </w:rPr>
        <w:t xml:space="preserve"> </w:t>
      </w:r>
      <w:r w:rsidRPr="00055431">
        <w:rPr>
          <w:rFonts w:asciiTheme="minorHAnsi" w:hAnsiTheme="minorHAnsi" w:cstheme="minorHAnsi"/>
        </w:rPr>
        <w:t xml:space="preserve">FPC ladder temperature </w:t>
      </w:r>
      <w:r w:rsidR="00CB420D">
        <w:rPr>
          <w:rFonts w:asciiTheme="minorHAnsi" w:hAnsiTheme="minorHAnsi" w:cstheme="minorHAnsi"/>
        </w:rPr>
        <w:t>website</w:t>
      </w:r>
      <w:r w:rsidRPr="00055431">
        <w:rPr>
          <w:rFonts w:asciiTheme="minorHAnsi" w:hAnsiTheme="minorHAnsi" w:cstheme="minorHAnsi"/>
        </w:rPr>
        <w:t xml:space="preserve">: </w:t>
      </w:r>
      <w:hyperlink r:id="rId4" w:history="1">
        <w:r>
          <w:rPr>
            <w:rStyle w:val="Hyperlink"/>
            <w:rFonts w:asciiTheme="minorHAnsi" w:hAnsiTheme="minorHAnsi" w:cstheme="minorHAnsi"/>
          </w:rPr>
          <w:t>www.fpc.org/smolt/smolt_queries/Q_ladderwatertempgraphv2.php</w:t>
        </w:r>
      </w:hyperlink>
    </w:p>
  </w:footnote>
  <w:footnote w:id="4">
    <w:p w14:paraId="53D79804" w14:textId="5B028A02" w:rsidR="00F50AAA" w:rsidRPr="009A3F5C" w:rsidRDefault="00F50AAA" w:rsidP="005515C8">
      <w:pPr>
        <w:pStyle w:val="FootnoteText"/>
        <w:spacing w:after="60"/>
        <w:rPr>
          <w:rFonts w:asciiTheme="minorHAnsi" w:hAnsiTheme="minorHAnsi" w:cstheme="minorHAnsi"/>
        </w:rPr>
      </w:pPr>
      <w:r w:rsidRPr="009A3F5C">
        <w:rPr>
          <w:rStyle w:val="FootnoteReference"/>
          <w:rFonts w:asciiTheme="minorHAnsi" w:hAnsiTheme="minorHAnsi" w:cstheme="minorHAnsi"/>
          <w:b/>
          <w:sz w:val="20"/>
        </w:rPr>
        <w:footnoteRef/>
      </w:r>
      <w:r w:rsidRPr="009A3F5C">
        <w:rPr>
          <w:rFonts w:asciiTheme="minorHAnsi" w:hAnsiTheme="minorHAnsi" w:cstheme="minorHAnsi"/>
          <w:b/>
        </w:rPr>
        <w:t xml:space="preserve"> Juvenile Spring Chinook</w:t>
      </w:r>
      <w:r w:rsidR="005F44F3">
        <w:rPr>
          <w:rFonts w:asciiTheme="minorHAnsi" w:hAnsiTheme="minorHAnsi" w:cstheme="minorHAnsi"/>
          <w:b/>
        </w:rPr>
        <w:t xml:space="preserve"> –</w:t>
      </w:r>
      <w:r w:rsidRPr="009A3F5C">
        <w:rPr>
          <w:rFonts w:asciiTheme="minorHAnsi" w:hAnsiTheme="minorHAnsi" w:cstheme="minorHAnsi"/>
          <w:b/>
        </w:rPr>
        <w:t xml:space="preserve"> </w:t>
      </w:r>
      <w:r w:rsidRPr="009A3F5C">
        <w:rPr>
          <w:rFonts w:asciiTheme="minorHAnsi" w:hAnsiTheme="minorHAnsi" w:cstheme="minorHAnsi"/>
        </w:rPr>
        <w:t>reported as “</w:t>
      </w:r>
      <w:r w:rsidRPr="009A3F5C">
        <w:rPr>
          <w:rFonts w:asciiTheme="minorHAnsi" w:hAnsiTheme="minorHAnsi" w:cstheme="minorHAnsi"/>
          <w:i/>
        </w:rPr>
        <w:t>Coll</w:t>
      </w:r>
      <w:r w:rsidR="005F44F3">
        <w:rPr>
          <w:rFonts w:asciiTheme="minorHAnsi" w:hAnsiTheme="minorHAnsi" w:cstheme="minorHAnsi"/>
          <w:i/>
        </w:rPr>
        <w:t xml:space="preserve">ection </w:t>
      </w:r>
      <w:r w:rsidRPr="009A3F5C">
        <w:rPr>
          <w:rFonts w:asciiTheme="minorHAnsi" w:hAnsiTheme="minorHAnsi" w:cstheme="minorHAnsi"/>
          <w:i/>
        </w:rPr>
        <w:t>Count</w:t>
      </w:r>
      <w:r w:rsidRPr="009A3F5C">
        <w:rPr>
          <w:rFonts w:asciiTheme="minorHAnsi" w:hAnsiTheme="minorHAnsi" w:cstheme="minorHAnsi"/>
        </w:rPr>
        <w:t>” in the SMP Smolt Data</w:t>
      </w:r>
      <w:r w:rsidR="00044612">
        <w:rPr>
          <w:rFonts w:asciiTheme="minorHAnsi" w:hAnsiTheme="minorHAnsi" w:cstheme="minorHAnsi"/>
        </w:rPr>
        <w:t>. Q</w:t>
      </w:r>
      <w:r w:rsidRPr="009A3F5C">
        <w:rPr>
          <w:rFonts w:asciiTheme="minorHAnsi" w:hAnsiTheme="minorHAnsi" w:cstheme="minorHAnsi"/>
        </w:rPr>
        <w:t>uery current year, “</w:t>
      </w:r>
      <w:r w:rsidRPr="009A3F5C">
        <w:rPr>
          <w:rFonts w:asciiTheme="minorHAnsi" w:hAnsiTheme="minorHAnsi" w:cstheme="minorHAnsi"/>
          <w:i/>
        </w:rPr>
        <w:t>BO2</w:t>
      </w:r>
      <w:r w:rsidRPr="009A3F5C">
        <w:rPr>
          <w:rFonts w:asciiTheme="minorHAnsi" w:hAnsiTheme="minorHAnsi" w:cstheme="minorHAnsi"/>
        </w:rPr>
        <w:t>”, “</w:t>
      </w:r>
      <w:r w:rsidRPr="009A3F5C">
        <w:rPr>
          <w:rFonts w:asciiTheme="minorHAnsi" w:hAnsiTheme="minorHAnsi" w:cstheme="minorHAnsi"/>
          <w:i/>
        </w:rPr>
        <w:t>Combined Chinook Yearling</w:t>
      </w:r>
      <w:r w:rsidRPr="009A3F5C">
        <w:rPr>
          <w:rFonts w:asciiTheme="minorHAnsi" w:hAnsiTheme="minorHAnsi" w:cstheme="minorHAnsi"/>
        </w:rPr>
        <w:t xml:space="preserve">”: </w:t>
      </w:r>
      <w:hyperlink r:id="rId5" w:history="1">
        <w:r w:rsidR="00990144">
          <w:rPr>
            <w:rStyle w:val="Hyperlink"/>
            <w:rFonts w:asciiTheme="minorHAnsi" w:hAnsiTheme="minorHAnsi" w:cstheme="minorHAnsi"/>
          </w:rPr>
          <w:t>fpc.org/smolt/smolt_queries/Q_smoltpassageindexquery.php</w:t>
        </w:r>
      </w:hyperlink>
    </w:p>
  </w:footnote>
  <w:footnote w:id="5">
    <w:p w14:paraId="10EFA9F2" w14:textId="58471EA1" w:rsidR="00F50AAA" w:rsidRPr="006675FB" w:rsidRDefault="00F50AAA" w:rsidP="005515C8">
      <w:pPr>
        <w:pStyle w:val="FootnoteText"/>
        <w:spacing w:after="0"/>
        <w:rPr>
          <w:rFonts w:asciiTheme="minorHAnsi" w:hAnsiTheme="minorHAnsi" w:cstheme="minorHAnsi"/>
        </w:rPr>
      </w:pPr>
      <w:r w:rsidRPr="009A3F5C">
        <w:rPr>
          <w:rStyle w:val="FootnoteReference"/>
          <w:rFonts w:asciiTheme="minorHAnsi" w:hAnsiTheme="minorHAnsi" w:cstheme="minorHAnsi"/>
          <w:b/>
          <w:sz w:val="20"/>
        </w:rPr>
        <w:footnoteRef/>
      </w:r>
      <w:r w:rsidRPr="009A3F5C">
        <w:rPr>
          <w:rFonts w:asciiTheme="minorHAnsi" w:hAnsiTheme="minorHAnsi" w:cstheme="minorHAnsi"/>
          <w:b/>
        </w:rPr>
        <w:t xml:space="preserve"> Adult Spring Chinook</w:t>
      </w:r>
      <w:r w:rsidR="005F44F3">
        <w:rPr>
          <w:rFonts w:asciiTheme="minorHAnsi" w:hAnsiTheme="minorHAnsi" w:cstheme="minorHAnsi"/>
          <w:b/>
        </w:rPr>
        <w:t xml:space="preserve"> –</w:t>
      </w:r>
      <w:r w:rsidRPr="009A3F5C">
        <w:rPr>
          <w:rFonts w:asciiTheme="minorHAnsi" w:hAnsiTheme="minorHAnsi" w:cstheme="minorHAnsi"/>
          <w:b/>
        </w:rPr>
        <w:t xml:space="preserve"> </w:t>
      </w:r>
      <w:r w:rsidRPr="009A3F5C">
        <w:rPr>
          <w:rFonts w:asciiTheme="minorHAnsi" w:hAnsiTheme="minorHAnsi" w:cstheme="minorHAnsi"/>
        </w:rPr>
        <w:t>reported as “</w:t>
      </w:r>
      <w:r w:rsidRPr="009A3F5C">
        <w:rPr>
          <w:rFonts w:asciiTheme="minorHAnsi" w:hAnsiTheme="minorHAnsi" w:cstheme="minorHAnsi"/>
          <w:i/>
        </w:rPr>
        <w:t>Spring Chinook Adult</w:t>
      </w:r>
      <w:r w:rsidRPr="009A3F5C">
        <w:rPr>
          <w:rFonts w:asciiTheme="minorHAnsi" w:hAnsiTheme="minorHAnsi" w:cstheme="minorHAnsi"/>
        </w:rPr>
        <w:t xml:space="preserve">” </w:t>
      </w:r>
      <w:r>
        <w:rPr>
          <w:rFonts w:asciiTheme="minorHAnsi" w:hAnsiTheme="minorHAnsi" w:cstheme="minorHAnsi"/>
        </w:rPr>
        <w:t>at</w:t>
      </w:r>
      <w:r w:rsidRPr="009A3F5C">
        <w:rPr>
          <w:rFonts w:asciiTheme="minorHAnsi" w:hAnsiTheme="minorHAnsi" w:cstheme="minorHAnsi"/>
        </w:rPr>
        <w:t xml:space="preserve"> Bonneville Dam: </w:t>
      </w:r>
      <w:hyperlink r:id="rId6" w:history="1">
        <w:r>
          <w:rPr>
            <w:rStyle w:val="Hyperlink"/>
            <w:rFonts w:asciiTheme="minorHAnsi" w:hAnsiTheme="minorHAnsi" w:cstheme="minorHAnsi"/>
          </w:rPr>
          <w:t>fpc.org/currentdaily/HistFishTwo_7day-ytd_Adults.htm</w:t>
        </w:r>
      </w:hyperlink>
    </w:p>
  </w:footnote>
  <w:footnote w:id="6">
    <w:p w14:paraId="77C5508C" w14:textId="77777777" w:rsidR="00F50AAA" w:rsidRPr="001D57D6" w:rsidRDefault="00F50AAA" w:rsidP="00083CD2">
      <w:pPr>
        <w:pStyle w:val="FootnoteText"/>
        <w:spacing w:after="0"/>
        <w:rPr>
          <w:rFonts w:asciiTheme="minorHAnsi" w:hAnsiTheme="minorHAnsi" w:cstheme="minorHAnsi"/>
        </w:rPr>
      </w:pPr>
      <w:r w:rsidRPr="001D57D6">
        <w:rPr>
          <w:rStyle w:val="FootnoteReference"/>
          <w:rFonts w:asciiTheme="minorHAnsi" w:hAnsiTheme="minorHAnsi" w:cstheme="minorHAnsi"/>
          <w:b/>
          <w:sz w:val="20"/>
        </w:rPr>
        <w:footnoteRef/>
      </w:r>
      <w:r w:rsidRPr="001D57D6">
        <w:rPr>
          <w:rFonts w:asciiTheme="minorHAnsi" w:hAnsiTheme="minorHAnsi" w:cstheme="minorHAnsi"/>
          <w:b/>
        </w:rPr>
        <w:t xml:space="preserve"> </w:t>
      </w:r>
      <w:r w:rsidRPr="001D57D6">
        <w:rPr>
          <w:rFonts w:asciiTheme="minorHAnsi" w:hAnsiTheme="minorHAnsi" w:cstheme="minorHAnsi"/>
        </w:rPr>
        <w:t>Head gates may also be referred to as “operating” gates at some projects. The terms are interchangeable.</w:t>
      </w:r>
    </w:p>
  </w:footnote>
  <w:footnote w:id="7">
    <w:p w14:paraId="6364CA49" w14:textId="08B6B0C4" w:rsidR="00F50AAA" w:rsidRPr="0030356B" w:rsidRDefault="00F50AAA" w:rsidP="003A6C10">
      <w:pPr>
        <w:pStyle w:val="FootnoteText"/>
        <w:spacing w:after="0"/>
      </w:pPr>
      <w:r w:rsidRPr="00AC7EF9">
        <w:rPr>
          <w:rStyle w:val="FootnoteReference"/>
          <w:rFonts w:asciiTheme="minorHAnsi" w:hAnsiTheme="minorHAnsi" w:cstheme="minorHAnsi"/>
          <w:b/>
          <w:sz w:val="20"/>
        </w:rPr>
        <w:footnoteRef/>
      </w:r>
      <w:r w:rsidRPr="00AC7EF9">
        <w:rPr>
          <w:rFonts w:asciiTheme="minorHAnsi" w:hAnsiTheme="minorHAnsi" w:cstheme="minorHAnsi"/>
          <w:b/>
        </w:rPr>
        <w:t xml:space="preserve"> </w:t>
      </w:r>
      <w:r w:rsidRPr="001D57D6">
        <w:rPr>
          <w:rFonts w:asciiTheme="minorHAnsi" w:hAnsiTheme="minorHAnsi" w:cstheme="minorHAnsi"/>
        </w:rPr>
        <w:t xml:space="preserve">Project dewatering plans are available on the FPOM website: </w:t>
      </w:r>
      <w:hyperlink r:id="rId7" w:history="1">
        <w:r w:rsidR="000C6B80" w:rsidRPr="00CB21FB">
          <w:rPr>
            <w:rStyle w:val="Hyperlink"/>
            <w:rFonts w:asciiTheme="minorHAnsi" w:hAnsiTheme="minorHAnsi" w:cstheme="minorHAnsi"/>
          </w:rPr>
          <w:t>https://public.crohms.org/tmt/documents/FPOM/2010/</w:t>
        </w:r>
      </w:hyperlink>
      <w:r w:rsidRPr="001D57D6">
        <w:rPr>
          <w:rFonts w:asciiTheme="minorHAnsi" w:hAnsiTheme="minorHAnsi" w:cstheme="minorHAnsi"/>
        </w:rPr>
        <w:t xml:space="preserve"> </w:t>
      </w:r>
    </w:p>
  </w:footnote>
  <w:footnote w:id="8">
    <w:p w14:paraId="6CB7AE21" w14:textId="487EBFB3" w:rsidR="00F50AAA" w:rsidRPr="00C670FE" w:rsidRDefault="00F50AAA" w:rsidP="00766C55">
      <w:pPr>
        <w:pStyle w:val="FootnoteText"/>
        <w:spacing w:after="0"/>
        <w:rPr>
          <w:rFonts w:asciiTheme="minorHAnsi" w:hAnsiTheme="minorHAnsi" w:cstheme="minorHAnsi"/>
        </w:rPr>
      </w:pPr>
      <w:r w:rsidRPr="00C670FE">
        <w:rPr>
          <w:rStyle w:val="FootnoteReference"/>
          <w:rFonts w:asciiTheme="minorHAnsi" w:hAnsiTheme="minorHAnsi" w:cstheme="minorHAnsi"/>
          <w:b/>
          <w:sz w:val="20"/>
        </w:rPr>
        <w:footnoteRef/>
      </w:r>
      <w:r w:rsidRPr="00C670FE">
        <w:rPr>
          <w:rFonts w:asciiTheme="minorHAnsi" w:hAnsiTheme="minorHAnsi" w:cstheme="minorHAnsi"/>
          <w:b/>
        </w:rPr>
        <w:t xml:space="preserve"> </w:t>
      </w:r>
      <w:r w:rsidRPr="00C670FE">
        <w:rPr>
          <w:rFonts w:asciiTheme="minorHAnsi" w:hAnsiTheme="minorHAnsi" w:cstheme="minorHAnsi"/>
        </w:rPr>
        <w:t>This table defines spill patterns in increments of ½-ft total gate opening (1 stop) per row. Spill (kcfs) is calculated as a function of total gate opening (ft) at forebay elevation 74.0 ft (updated 2007).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DBE81B" w14:textId="4B4692DC" w:rsidR="00F50AAA" w:rsidRPr="00C97200" w:rsidRDefault="00044612" w:rsidP="00240776">
    <w:pPr>
      <w:pStyle w:val="Header"/>
      <w:pBdr>
        <w:bottom w:val="single" w:sz="4" w:space="1" w:color="auto"/>
      </w:pBdr>
      <w:spacing w:after="0"/>
      <w:rPr>
        <w:rFonts w:asciiTheme="minorHAnsi" w:hAnsiTheme="minorHAnsi" w:cstheme="minorHAnsi"/>
        <w:color w:val="FF0000"/>
        <w:sz w:val="20"/>
      </w:rPr>
    </w:pPr>
    <w:r>
      <w:rPr>
        <w:rFonts w:asciiTheme="minorHAnsi" w:hAnsiTheme="minorHAnsi" w:cstheme="minorHAnsi"/>
        <w:sz w:val="20"/>
      </w:rPr>
      <w:t>202</w:t>
    </w:r>
    <w:r w:rsidR="00617C45">
      <w:rPr>
        <w:rFonts w:asciiTheme="minorHAnsi" w:hAnsiTheme="minorHAnsi" w:cstheme="minorHAnsi"/>
        <w:sz w:val="20"/>
      </w:rPr>
      <w:t>5</w:t>
    </w:r>
    <w:r w:rsidR="00F50AAA">
      <w:rPr>
        <w:rFonts w:asciiTheme="minorHAnsi" w:hAnsiTheme="minorHAnsi" w:cstheme="minorHAnsi"/>
        <w:sz w:val="20"/>
      </w:rPr>
      <w:t xml:space="preserve"> Fish Passage Plan</w:t>
    </w:r>
    <w:r w:rsidR="00F50AAA" w:rsidRPr="00D2562A">
      <w:rPr>
        <w:rFonts w:asciiTheme="minorHAnsi" w:hAnsiTheme="minorHAnsi" w:cstheme="minorHAnsi"/>
        <w:sz w:val="20"/>
      </w:rPr>
      <w:ptab w:relativeTo="margin" w:alignment="center" w:leader="none"/>
    </w:r>
    <w:r w:rsidR="00F50AAA">
      <w:rPr>
        <w:rFonts w:asciiTheme="minorHAnsi" w:hAnsiTheme="minorHAnsi" w:cstheme="minorHAnsi"/>
        <w:sz w:val="20"/>
      </w:rPr>
      <w:t xml:space="preserve">Bonneville </w:t>
    </w:r>
    <w:r w:rsidR="00F50AAA" w:rsidRPr="0033547E">
      <w:rPr>
        <w:rFonts w:asciiTheme="minorHAnsi" w:hAnsiTheme="minorHAnsi" w:cstheme="minorHAnsi"/>
        <w:sz w:val="20"/>
      </w:rPr>
      <w:t>Dam</w:t>
    </w:r>
    <w:r w:rsidR="00F50AAA" w:rsidRPr="0033547E">
      <w:rPr>
        <w:rFonts w:asciiTheme="minorHAnsi" w:hAnsiTheme="minorHAnsi" w:cstheme="minorHAnsi"/>
        <w:sz w:val="20"/>
      </w:rPr>
      <w:ptab w:relativeTo="margin" w:alignment="right" w:leader="none"/>
    </w:r>
    <w:r w:rsidR="00A81A2F" w:rsidRPr="0050537E">
      <w:rPr>
        <w:rFonts w:asciiTheme="minorHAnsi" w:hAnsiTheme="minorHAnsi" w:cstheme="minorHAnsi"/>
        <w:sz w:val="20"/>
      </w:rPr>
      <w:t xml:space="preserve"> </w:t>
    </w:r>
    <w:r w:rsidR="0050537E" w:rsidRPr="00400097">
      <w:rPr>
        <w:rFonts w:asciiTheme="minorHAnsi" w:hAnsiTheme="minorHAnsi" w:cstheme="minorHAnsi"/>
        <w:color w:val="FF0000"/>
        <w:sz w:val="20"/>
      </w:rPr>
      <w:t xml:space="preserve">VERSION: </w:t>
    </w:r>
    <w:r w:rsidR="000578A0">
      <w:rPr>
        <w:rFonts w:asciiTheme="minorHAnsi" w:hAnsiTheme="minorHAnsi" w:cstheme="minorHAnsi"/>
        <w:color w:val="FF0000"/>
        <w:sz w:val="20"/>
      </w:rPr>
      <w:t>14</w:t>
    </w:r>
    <w:r w:rsidR="00D17F2C">
      <w:rPr>
        <w:rFonts w:asciiTheme="minorHAnsi" w:hAnsiTheme="minorHAnsi" w:cstheme="minorHAnsi"/>
        <w:color w:val="FF0000"/>
        <w:sz w:val="20"/>
      </w:rPr>
      <w:t>-</w:t>
    </w:r>
    <w:r w:rsidR="000578A0">
      <w:rPr>
        <w:rFonts w:asciiTheme="minorHAnsi" w:hAnsiTheme="minorHAnsi" w:cstheme="minorHAnsi"/>
        <w:color w:val="FF0000"/>
        <w:sz w:val="20"/>
      </w:rPr>
      <w:t>AUG</w:t>
    </w:r>
    <w:r w:rsidR="000C6B80" w:rsidRPr="00400097">
      <w:rPr>
        <w:rFonts w:asciiTheme="minorHAnsi" w:hAnsiTheme="minorHAnsi" w:cstheme="minorHAnsi"/>
        <w:color w:val="FF0000"/>
        <w:sz w:val="20"/>
      </w:rPr>
      <w:t xml:space="preserve"> </w:t>
    </w:r>
    <w:r w:rsidR="00A81A2F" w:rsidRPr="00400097">
      <w:rPr>
        <w:rFonts w:asciiTheme="minorHAnsi" w:hAnsiTheme="minorHAnsi" w:cstheme="minorHAnsi"/>
        <w:color w:val="FF0000"/>
        <w:sz w:val="20"/>
      </w:rPr>
      <w:t>-</w:t>
    </w:r>
    <w:r w:rsidRPr="00400097">
      <w:rPr>
        <w:rFonts w:asciiTheme="minorHAnsi" w:hAnsiTheme="minorHAnsi" w:cstheme="minorHAnsi"/>
        <w:color w:val="FF0000"/>
        <w:sz w:val="20"/>
      </w:rPr>
      <w:t>202</w:t>
    </w:r>
    <w:r w:rsidR="00743872" w:rsidRPr="00400097">
      <w:rPr>
        <w:rFonts w:asciiTheme="minorHAnsi" w:hAnsiTheme="minorHAnsi" w:cstheme="minorHAnsi"/>
        <w:color w:val="FF0000"/>
        <w:sz w:val="20"/>
      </w:rPr>
      <w:t>5</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762CDF" w14:textId="7A340890" w:rsidR="00D17F2C" w:rsidRDefault="0050537E" w:rsidP="008635E3">
    <w:pPr>
      <w:pStyle w:val="Header"/>
      <w:spacing w:after="0"/>
      <w:jc w:val="right"/>
      <w:rPr>
        <w:rFonts w:asciiTheme="minorHAnsi" w:hAnsiTheme="minorHAnsi" w:cstheme="minorHAnsi"/>
        <w:color w:val="FF0000"/>
        <w:sz w:val="20"/>
      </w:rPr>
    </w:pPr>
    <w:r w:rsidRPr="000C6B80">
      <w:rPr>
        <w:rFonts w:asciiTheme="minorHAnsi" w:hAnsiTheme="minorHAnsi" w:cstheme="minorHAnsi"/>
        <w:color w:val="FF0000"/>
        <w:sz w:val="20"/>
      </w:rPr>
      <w:t>VERSION</w:t>
    </w:r>
    <w:r w:rsidR="00F50AAA" w:rsidRPr="000C6B80">
      <w:rPr>
        <w:rFonts w:asciiTheme="minorHAnsi" w:hAnsiTheme="minorHAnsi" w:cstheme="minorHAnsi"/>
        <w:color w:val="FF0000"/>
        <w:sz w:val="20"/>
      </w:rPr>
      <w:t xml:space="preserve">: </w:t>
    </w:r>
    <w:r w:rsidR="007F272B">
      <w:rPr>
        <w:rFonts w:asciiTheme="minorHAnsi" w:hAnsiTheme="minorHAnsi" w:cstheme="minorHAnsi"/>
        <w:color w:val="FF0000"/>
        <w:sz w:val="20"/>
      </w:rPr>
      <w:t>14-AUG</w:t>
    </w:r>
    <w:r w:rsidR="000C6B80" w:rsidRPr="000C6B80">
      <w:rPr>
        <w:rFonts w:asciiTheme="minorHAnsi" w:hAnsiTheme="minorHAnsi" w:cstheme="minorHAnsi"/>
        <w:color w:val="FF0000"/>
        <w:sz w:val="20"/>
      </w:rPr>
      <w:t xml:space="preserve"> </w:t>
    </w:r>
    <w:r w:rsidR="00D4706F" w:rsidRPr="000C6B80">
      <w:rPr>
        <w:rFonts w:asciiTheme="minorHAnsi" w:hAnsiTheme="minorHAnsi" w:cstheme="minorHAnsi"/>
        <w:color w:val="FF0000"/>
        <w:sz w:val="20"/>
      </w:rPr>
      <w:t>-</w:t>
    </w:r>
    <w:r w:rsidR="00044612" w:rsidRPr="000C6B80">
      <w:rPr>
        <w:rFonts w:asciiTheme="minorHAnsi" w:hAnsiTheme="minorHAnsi" w:cstheme="minorHAnsi"/>
        <w:color w:val="FF0000"/>
        <w:sz w:val="20"/>
      </w:rPr>
      <w:t>202</w:t>
    </w:r>
    <w:r w:rsidR="00743872" w:rsidRPr="000C6B80">
      <w:rPr>
        <w:rFonts w:asciiTheme="minorHAnsi" w:hAnsiTheme="minorHAnsi" w:cstheme="minorHAnsi"/>
        <w:color w:val="FF0000"/>
        <w:sz w:val="20"/>
      </w:rPr>
      <w:t>5</w:t>
    </w:r>
    <w:r w:rsidR="006653D7">
      <w:rPr>
        <w:rFonts w:asciiTheme="minorHAnsi" w:hAnsiTheme="minorHAnsi" w:cstheme="minorHAnsi"/>
        <w:color w:val="FF0000"/>
        <w:sz w:val="20"/>
      </w:rPr>
      <w:t xml:space="preserve"> </w:t>
    </w:r>
  </w:p>
  <w:p w14:paraId="3042E37F" w14:textId="3B1F8CF1" w:rsidR="00F50AAA" w:rsidRPr="000C6B80" w:rsidRDefault="000578A0" w:rsidP="008635E3">
    <w:pPr>
      <w:pStyle w:val="Header"/>
      <w:spacing w:after="0"/>
      <w:jc w:val="right"/>
      <w:rPr>
        <w:rFonts w:asciiTheme="minorHAnsi" w:hAnsiTheme="minorHAnsi" w:cstheme="minorHAnsi"/>
        <w:color w:val="FF0000"/>
        <w:sz w:val="20"/>
      </w:rPr>
    </w:pPr>
    <w:r>
      <w:rPr>
        <w:rFonts w:asciiTheme="minorHAnsi" w:hAnsiTheme="minorHAnsi" w:cstheme="minorHAnsi"/>
        <w:color w:val="FF0000"/>
        <w:sz w:val="20"/>
      </w:rPr>
      <w:t xml:space="preserve">Revised section 4.3.2 priority unit maintenance dates (Change Form </w:t>
    </w:r>
    <w:hyperlink r:id="rId1" w:history="1">
      <w:r w:rsidRPr="000578A0">
        <w:rPr>
          <w:rStyle w:val="Hyperlink"/>
          <w:rFonts w:asciiTheme="minorHAnsi" w:hAnsiTheme="minorHAnsi" w:cstheme="minorHAnsi"/>
          <w:sz w:val="20"/>
        </w:rPr>
        <w:t>25BON003</w:t>
      </w:r>
    </w:hyperlink>
    <w:r>
      <w:rPr>
        <w:rFonts w:asciiTheme="minorHAnsi" w:hAnsiTheme="minorHAnsi" w:cstheme="minorHAnsi"/>
        <w:color w:val="FF0000"/>
        <w:sz w:val="20"/>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448E8450"/>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5848449E"/>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0DE43C8C"/>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C5F0142A"/>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6ADC028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9348BF94"/>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20B2A5F0"/>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22022170"/>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EAC34E0"/>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6F9C11F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B"/>
    <w:multiLevelType w:val="multilevel"/>
    <w:tmpl w:val="D38A0DB2"/>
    <w:lvl w:ilvl="0">
      <w:start w:val="1"/>
      <w:numFmt w:val="upperRoman"/>
      <w:lvlText w:val="%1."/>
      <w:legacy w:legacy="1" w:legacySpace="0" w:legacyIndent="720"/>
      <w:lvlJc w:val="left"/>
      <w:pPr>
        <w:ind w:left="1440" w:hanging="720"/>
      </w:pPr>
      <w:rPr>
        <w:rFonts w:ascii="Courier New" w:hAnsi="Courier New"/>
        <w:b w:val="0"/>
        <w:bCs w:val="0"/>
        <w:i w:val="0"/>
        <w:iCs w:val="0"/>
        <w:caps w:val="0"/>
        <w:smallCaps w:val="0"/>
        <w:strike w:val="0"/>
        <w:dstrike w:val="0"/>
        <w:color w:val="auto"/>
        <w:spacing w:val="0"/>
        <w:w w:val="100"/>
        <w:kern w:val="0"/>
        <w:position w:val="0"/>
        <w:sz w:val="22"/>
        <w:u w:val="none"/>
        <w:effect w:val="none"/>
        <w:bdr w:val="none" w:sz="0" w:space="0" w:color="auto"/>
        <w:shd w:val="clear" w:color="auto" w:fill="auto"/>
        <w:em w:val="none"/>
      </w:rPr>
    </w:lvl>
    <w:lvl w:ilvl="1">
      <w:start w:val="1"/>
      <w:numFmt w:val="upperLetter"/>
      <w:lvlText w:val="%2."/>
      <w:legacy w:legacy="1" w:legacySpace="0" w:legacyIndent="720"/>
      <w:lvlJc w:val="left"/>
      <w:pPr>
        <w:ind w:left="2160" w:hanging="720"/>
      </w:pPr>
    </w:lvl>
    <w:lvl w:ilvl="2">
      <w:start w:val="1"/>
      <w:numFmt w:val="decimal"/>
      <w:lvlText w:val="%3."/>
      <w:legacy w:legacy="1" w:legacySpace="0" w:legacyIndent="720"/>
      <w:lvlJc w:val="left"/>
      <w:pPr>
        <w:ind w:left="2880" w:hanging="720"/>
      </w:pPr>
    </w:lvl>
    <w:lvl w:ilvl="3">
      <w:start w:val="1"/>
      <w:numFmt w:val="lowerLetter"/>
      <w:lvlText w:val="%4)"/>
      <w:legacy w:legacy="1" w:legacySpace="0" w:legacyIndent="720"/>
      <w:lvlJc w:val="left"/>
      <w:pPr>
        <w:ind w:left="3600" w:hanging="720"/>
      </w:pPr>
    </w:lvl>
    <w:lvl w:ilvl="4">
      <w:start w:val="1"/>
      <w:numFmt w:val="decimal"/>
      <w:lvlText w:val="(%5)"/>
      <w:legacy w:legacy="1" w:legacySpace="0" w:legacyIndent="720"/>
      <w:lvlJc w:val="left"/>
      <w:pPr>
        <w:ind w:left="4320" w:hanging="720"/>
      </w:pPr>
    </w:lvl>
    <w:lvl w:ilvl="5">
      <w:start w:val="1"/>
      <w:numFmt w:val="lowerLetter"/>
      <w:pStyle w:val="Heading6"/>
      <w:lvlText w:val="(%6)"/>
      <w:legacy w:legacy="1" w:legacySpace="0" w:legacyIndent="720"/>
      <w:lvlJc w:val="left"/>
      <w:pPr>
        <w:ind w:left="5040" w:hanging="720"/>
      </w:pPr>
    </w:lvl>
    <w:lvl w:ilvl="6">
      <w:start w:val="1"/>
      <w:numFmt w:val="lowerRoman"/>
      <w:pStyle w:val="Heading7"/>
      <w:lvlText w:val="(%7)"/>
      <w:legacy w:legacy="1" w:legacySpace="0" w:legacyIndent="720"/>
      <w:lvlJc w:val="left"/>
      <w:pPr>
        <w:ind w:left="5760" w:hanging="720"/>
      </w:pPr>
    </w:lvl>
    <w:lvl w:ilvl="7">
      <w:start w:val="1"/>
      <w:numFmt w:val="lowerLetter"/>
      <w:pStyle w:val="Heading8"/>
      <w:lvlText w:val="(%8)"/>
      <w:legacy w:legacy="1" w:legacySpace="0" w:legacyIndent="720"/>
      <w:lvlJc w:val="left"/>
      <w:pPr>
        <w:ind w:left="6480" w:hanging="720"/>
      </w:pPr>
    </w:lvl>
    <w:lvl w:ilvl="8">
      <w:start w:val="1"/>
      <w:numFmt w:val="lowerRoman"/>
      <w:pStyle w:val="Heading9"/>
      <w:lvlText w:val="(%9)"/>
      <w:legacy w:legacy="1" w:legacySpace="0" w:legacyIndent="720"/>
      <w:lvlJc w:val="left"/>
      <w:pPr>
        <w:ind w:left="7200" w:hanging="720"/>
      </w:pPr>
    </w:lvl>
  </w:abstractNum>
  <w:abstractNum w:abstractNumId="11" w15:restartNumberingAfterBreak="0">
    <w:nsid w:val="08D515F9"/>
    <w:multiLevelType w:val="hybridMultilevel"/>
    <w:tmpl w:val="654A45D6"/>
    <w:lvl w:ilvl="0" w:tplc="0409000F">
      <w:start w:val="1"/>
      <w:numFmt w:val="decimal"/>
      <w:lvlText w:val="%1."/>
      <w:lvlJc w:val="left"/>
      <w:pPr>
        <w:tabs>
          <w:tab w:val="num" w:pos="576"/>
        </w:tabs>
        <w:ind w:left="576" w:hanging="288"/>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A9D480E"/>
    <w:multiLevelType w:val="multilevel"/>
    <w:tmpl w:val="22C2DEF6"/>
    <w:lvl w:ilvl="0">
      <w:start w:val="2"/>
      <w:numFmt w:val="decimal"/>
      <w:pStyle w:val="Heading1"/>
      <w:lvlText w:val="Section %1"/>
      <w:lvlJc w:val="left"/>
      <w:pPr>
        <w:ind w:left="432" w:hanging="432"/>
      </w:pPr>
      <w:rPr>
        <w:rFonts w:ascii="Times New Roman" w:hAnsi="Times New Roman" w:hint="default"/>
        <w:b/>
        <w:i w:val="0"/>
        <w:sz w:val="24"/>
      </w:rPr>
    </w:lvl>
    <w:lvl w:ilvl="1">
      <w:start w:val="1"/>
      <w:numFmt w:val="decimal"/>
      <w:pStyle w:val="Heading2"/>
      <w:suff w:val="space"/>
      <w:lvlText w:val="%2."/>
      <w:lvlJc w:val="left"/>
      <w:rPr>
        <w:rFonts w:ascii="Times New Roman" w:hAnsi="Times New Roman" w:cs="Times New Roman" w:hint="default"/>
        <w:b/>
        <w:bCs w:val="0"/>
        <w:i w:val="0"/>
        <w:iCs w:val="0"/>
        <w:caps w:val="0"/>
        <w:smallCaps w:val="0"/>
        <w:strike w:val="0"/>
        <w:dstrike w:val="0"/>
        <w:noProof w:val="0"/>
        <w:snapToGrid w:val="0"/>
        <w:vanish w:val="0"/>
        <w:color w:val="000000"/>
        <w:spacing w:val="0"/>
        <w:w w:val="0"/>
        <w:kern w:val="0"/>
        <w:position w:val="0"/>
        <w:sz w:val="24"/>
        <w:szCs w:val="0"/>
        <w:u w:val="none" w:color="000000"/>
        <w:effect w:val="none"/>
        <w:bdr w:val="none" w:sz="0" w:space="0" w:color="000000"/>
        <w:shd w:val="clear" w:color="000000" w:fill="000000"/>
        <w:vertAlign w:val="baseline"/>
        <w:em w:val="none"/>
        <w:lang w:val="x-none" w:eastAsia="x-none" w:bidi="x-none"/>
        <w:specVanish w:val="0"/>
      </w:rPr>
    </w:lvl>
    <w:lvl w:ilvl="2">
      <w:start w:val="1"/>
      <w:numFmt w:val="decimal"/>
      <w:pStyle w:val="Heading3"/>
      <w:suff w:val="space"/>
      <w:lvlText w:val="%2.%3."/>
      <w:lvlJc w:val="left"/>
      <w:rPr>
        <w:rFonts w:ascii="Times New Roman" w:hAnsi="Times New Roman" w:cs="Times New Roman" w:hint="default"/>
        <w:b/>
        <w:bCs w:val="0"/>
        <w:i w:val="0"/>
        <w:iCs w:val="0"/>
        <w:caps w:val="0"/>
        <w:smallCaps w:val="0"/>
        <w:strike w:val="0"/>
        <w:dstrike w:val="0"/>
        <w:noProof w:val="0"/>
        <w:snapToGrid w:val="0"/>
        <w:vanish w:val="0"/>
        <w:color w:val="000000"/>
        <w:spacing w:val="0"/>
        <w:w w:val="0"/>
        <w:kern w:val="0"/>
        <w:position w:val="0"/>
        <w:sz w:val="24"/>
        <w:szCs w:val="0"/>
        <w:u w:val="none" w:color="000000"/>
        <w:effect w:val="none"/>
        <w:bdr w:val="none" w:sz="0" w:space="0" w:color="000000"/>
        <w:shd w:val="clear" w:color="000000" w:fill="000000"/>
        <w:vertAlign w:val="baseline"/>
        <w:em w:val="none"/>
        <w:lang w:val="x-none" w:eastAsia="x-none" w:bidi="x-none"/>
        <w:specVanish w:val="0"/>
      </w:rPr>
    </w:lvl>
    <w:lvl w:ilvl="3">
      <w:start w:val="1"/>
      <w:numFmt w:val="decimal"/>
      <w:pStyle w:val="Heading4"/>
      <w:suff w:val="space"/>
      <w:lvlText w:val="%2.%3.%4."/>
      <w:lvlJc w:val="left"/>
      <w:rPr>
        <w:rFonts w:ascii="Times New Roman" w:hAnsi="Times New Roman" w:cs="Times New Roman" w:hint="default"/>
        <w:b/>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rPr>
    </w:lvl>
    <w:lvl w:ilvl="4">
      <w:start w:val="1"/>
      <w:numFmt w:val="decimal"/>
      <w:pStyle w:val="Heading5"/>
      <w:suff w:val="space"/>
      <w:lvlText w:val="%2.%3.%4.%5"/>
      <w:lvlJc w:val="left"/>
      <w:pPr>
        <w:ind w:left="1080" w:hanging="360"/>
      </w:pPr>
      <w:rPr>
        <w:rFonts w:ascii="Times New Roman" w:hAnsi="Times New Roman" w:hint="default"/>
        <w:b/>
        <w:i w:val="0"/>
        <w:sz w:val="24"/>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3" w15:restartNumberingAfterBreak="0">
    <w:nsid w:val="10B229E3"/>
    <w:multiLevelType w:val="hybridMultilevel"/>
    <w:tmpl w:val="26446F8C"/>
    <w:lvl w:ilvl="0" w:tplc="0409000F">
      <w:start w:val="1"/>
      <w:numFmt w:val="decimal"/>
      <w:lvlText w:val="%1."/>
      <w:lvlJc w:val="left"/>
      <w:pPr>
        <w:tabs>
          <w:tab w:val="num" w:pos="576"/>
        </w:tabs>
        <w:ind w:left="576" w:hanging="288"/>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8180656"/>
    <w:multiLevelType w:val="hybridMultilevel"/>
    <w:tmpl w:val="8CBC7442"/>
    <w:lvl w:ilvl="0" w:tplc="0409000F">
      <w:start w:val="1"/>
      <w:numFmt w:val="decimal"/>
      <w:lvlText w:val="%1."/>
      <w:lvlJc w:val="left"/>
      <w:pPr>
        <w:ind w:left="2160" w:hanging="360"/>
      </w:pPr>
      <w:rPr>
        <w:rFont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5" w15:restartNumberingAfterBreak="0">
    <w:nsid w:val="1FE41CEB"/>
    <w:multiLevelType w:val="hybridMultilevel"/>
    <w:tmpl w:val="4F8625D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6" w15:restartNumberingAfterBreak="0">
    <w:nsid w:val="2BE95180"/>
    <w:multiLevelType w:val="multilevel"/>
    <w:tmpl w:val="4E64DAC0"/>
    <w:lvl w:ilvl="0">
      <w:start w:val="1"/>
      <w:numFmt w:val="decimal"/>
      <w:lvlText w:val="%1."/>
      <w:lvlJc w:val="left"/>
      <w:pPr>
        <w:ind w:left="0" w:firstLine="0"/>
      </w:pPr>
      <w:rPr>
        <w:rFonts w:hint="default"/>
        <w:b/>
        <w:i w:val="0"/>
      </w:rPr>
    </w:lvl>
    <w:lvl w:ilvl="1">
      <w:start w:val="1"/>
      <w:numFmt w:val="decimal"/>
      <w:lvlText w:val="%1.%2."/>
      <w:lvlJc w:val="left"/>
      <w:pPr>
        <w:ind w:left="0" w:firstLine="0"/>
      </w:pPr>
      <w:rPr>
        <w:rFonts w:hint="default"/>
        <w:b/>
        <w:i w:val="0"/>
      </w:rPr>
    </w:lvl>
    <w:lvl w:ilvl="2">
      <w:start w:val="1"/>
      <w:numFmt w:val="decimal"/>
      <w:suff w:val="space"/>
      <w:lvlText w:val="%1.%2.%3."/>
      <w:lvlJc w:val="left"/>
      <w:pPr>
        <w:ind w:left="0" w:firstLine="0"/>
      </w:pPr>
      <w:rPr>
        <w:rFonts w:hint="default"/>
        <w:b/>
        <w:i w:val="0"/>
      </w:rPr>
    </w:lvl>
    <w:lvl w:ilvl="3">
      <w:start w:val="1"/>
      <w:numFmt w:val="decimal"/>
      <w:suff w:val="space"/>
      <w:lvlText w:val="%1.%2.%3.%4."/>
      <w:lvlJc w:val="left"/>
      <w:pPr>
        <w:ind w:left="360" w:firstLine="0"/>
      </w:pPr>
      <w:rPr>
        <w:rFonts w:hint="default"/>
        <w:b/>
        <w:i w:val="0"/>
      </w:rPr>
    </w:lvl>
    <w:lvl w:ilvl="4">
      <w:start w:val="1"/>
      <w:numFmt w:val="lowerLetter"/>
      <w:suff w:val="space"/>
      <w:lvlText w:val="%1.%2.%3.%4.%5."/>
      <w:lvlJc w:val="left"/>
      <w:pPr>
        <w:ind w:left="720" w:firstLine="0"/>
      </w:pPr>
      <w:rPr>
        <w:rFonts w:hint="default"/>
        <w:b/>
        <w:i w:val="0"/>
      </w:rPr>
    </w:lvl>
    <w:lvl w:ilvl="5">
      <w:start w:val="1"/>
      <w:numFmt w:val="decimal"/>
      <w:suff w:val="space"/>
      <w:lvlText w:val="%5.%6."/>
      <w:lvlJc w:val="left"/>
      <w:pPr>
        <w:ind w:left="1008" w:firstLine="0"/>
      </w:pPr>
      <w:rPr>
        <w:rFonts w:hint="default"/>
        <w:b/>
        <w:i w:val="0"/>
      </w:rPr>
    </w:lvl>
    <w:lvl w:ilvl="6">
      <w:start w:val="1"/>
      <w:numFmt w:val="bullet"/>
      <w:lvlText w:val=""/>
      <w:lvlJc w:val="left"/>
      <w:pPr>
        <w:tabs>
          <w:tab w:val="num" w:pos="2016"/>
        </w:tabs>
        <w:ind w:left="2016" w:hanging="216"/>
      </w:pPr>
      <w:rPr>
        <w:rFonts w:ascii="Symbol" w:hAnsi="Symbol" w:hint="default"/>
        <w:b/>
        <w:i w:val="0"/>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2E831557"/>
    <w:multiLevelType w:val="hybridMultilevel"/>
    <w:tmpl w:val="B106DC3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8" w15:restartNumberingAfterBreak="0">
    <w:nsid w:val="35194A7C"/>
    <w:multiLevelType w:val="hybridMultilevel"/>
    <w:tmpl w:val="2D4AF636"/>
    <w:lvl w:ilvl="0" w:tplc="51ACC3F6">
      <w:start w:val="1"/>
      <w:numFmt w:val="bullet"/>
      <w:lvlText w:val=""/>
      <w:lvlJc w:val="left"/>
      <w:pPr>
        <w:tabs>
          <w:tab w:val="num" w:pos="2016"/>
        </w:tabs>
        <w:ind w:left="2016" w:hanging="216"/>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9" w15:restartNumberingAfterBreak="0">
    <w:nsid w:val="3AFD2BB3"/>
    <w:multiLevelType w:val="hybridMultilevel"/>
    <w:tmpl w:val="5C24294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0" w15:restartNumberingAfterBreak="0">
    <w:nsid w:val="42AA2A4C"/>
    <w:multiLevelType w:val="hybridMultilevel"/>
    <w:tmpl w:val="B986E9FA"/>
    <w:lvl w:ilvl="0" w:tplc="0409000F">
      <w:start w:val="1"/>
      <w:numFmt w:val="decimal"/>
      <w:lvlText w:val="%1."/>
      <w:lvlJc w:val="left"/>
      <w:pPr>
        <w:ind w:left="2160" w:hanging="360"/>
      </w:pPr>
      <w:rPr>
        <w:rFont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1" w15:restartNumberingAfterBreak="0">
    <w:nsid w:val="4F646ECE"/>
    <w:multiLevelType w:val="multilevel"/>
    <w:tmpl w:val="3DA66CFE"/>
    <w:lvl w:ilvl="0">
      <w:start w:val="1"/>
      <w:numFmt w:val="decimal"/>
      <w:pStyle w:val="FPP1"/>
      <w:lvlText w:val="%1."/>
      <w:lvlJc w:val="left"/>
      <w:pPr>
        <w:ind w:left="0" w:firstLine="0"/>
      </w:pPr>
      <w:rPr>
        <w:rFonts w:hint="default"/>
        <w:b/>
        <w:i w:val="0"/>
      </w:rPr>
    </w:lvl>
    <w:lvl w:ilvl="1">
      <w:start w:val="1"/>
      <w:numFmt w:val="decimal"/>
      <w:pStyle w:val="FPP2"/>
      <w:lvlText w:val="%1.%2."/>
      <w:lvlJc w:val="left"/>
      <w:pPr>
        <w:ind w:left="0" w:firstLine="0"/>
      </w:pPr>
      <w:rPr>
        <w:rFonts w:hint="default"/>
        <w:b/>
        <w:i w:val="0"/>
      </w:rPr>
    </w:lvl>
    <w:lvl w:ilvl="2">
      <w:start w:val="1"/>
      <w:numFmt w:val="decimal"/>
      <w:pStyle w:val="FPP3"/>
      <w:suff w:val="space"/>
      <w:lvlText w:val="%1.%2.%3."/>
      <w:lvlJc w:val="left"/>
      <w:pPr>
        <w:ind w:left="0" w:firstLine="0"/>
      </w:pPr>
      <w:rPr>
        <w:rFonts w:hint="default"/>
        <w:b/>
        <w:i w:val="0"/>
      </w:rPr>
    </w:lvl>
    <w:lvl w:ilvl="3">
      <w:start w:val="1"/>
      <w:numFmt w:val="decimal"/>
      <w:suff w:val="space"/>
      <w:lvlText w:val="%1.%2.%3.%4."/>
      <w:lvlJc w:val="left"/>
      <w:pPr>
        <w:ind w:left="360" w:firstLine="0"/>
      </w:pPr>
      <w:rPr>
        <w:rFonts w:hint="default"/>
        <w:b/>
        <w:i w:val="0"/>
      </w:rPr>
    </w:lvl>
    <w:lvl w:ilvl="4">
      <w:start w:val="1"/>
      <w:numFmt w:val="lowerLetter"/>
      <w:suff w:val="space"/>
      <w:lvlText w:val="%1.%2.%3.%4.%5."/>
      <w:lvlJc w:val="left"/>
      <w:pPr>
        <w:ind w:left="720" w:firstLine="0"/>
      </w:pPr>
      <w:rPr>
        <w:rFonts w:hint="default"/>
        <w:b/>
        <w:i w:val="0"/>
      </w:rPr>
    </w:lvl>
    <w:lvl w:ilvl="5">
      <w:start w:val="1"/>
      <w:numFmt w:val="decimal"/>
      <w:suff w:val="space"/>
      <w:lvlText w:val="%5.%6."/>
      <w:lvlJc w:val="left"/>
      <w:pPr>
        <w:ind w:left="1008" w:firstLine="0"/>
      </w:pPr>
      <w:rPr>
        <w:rFonts w:hint="default"/>
        <w:b/>
        <w:i w:val="0"/>
      </w:rPr>
    </w:lvl>
    <w:lvl w:ilvl="6">
      <w:start w:val="1"/>
      <w:numFmt w:val="lowerRoman"/>
      <w:suff w:val="space"/>
      <w:lvlText w:val="%7."/>
      <w:lvlJc w:val="left"/>
      <w:pPr>
        <w:ind w:left="1440" w:firstLine="0"/>
      </w:pPr>
      <w:rPr>
        <w:rFonts w:hint="default"/>
        <w:b/>
        <w:i w:val="0"/>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57406998"/>
    <w:multiLevelType w:val="hybridMultilevel"/>
    <w:tmpl w:val="023E780C"/>
    <w:lvl w:ilvl="0" w:tplc="0409000F">
      <w:start w:val="1"/>
      <w:numFmt w:val="decimal"/>
      <w:lvlText w:val="%1."/>
      <w:lvlJc w:val="left"/>
      <w:pPr>
        <w:ind w:left="2160" w:hanging="360"/>
      </w:pPr>
      <w:rPr>
        <w:rFont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3" w15:restartNumberingAfterBreak="0">
    <w:nsid w:val="5D014B8C"/>
    <w:multiLevelType w:val="hybridMultilevel"/>
    <w:tmpl w:val="654A45D6"/>
    <w:lvl w:ilvl="0" w:tplc="0409000F">
      <w:start w:val="1"/>
      <w:numFmt w:val="decimal"/>
      <w:lvlText w:val="%1."/>
      <w:lvlJc w:val="left"/>
      <w:pPr>
        <w:tabs>
          <w:tab w:val="num" w:pos="576"/>
        </w:tabs>
        <w:ind w:left="576" w:hanging="288"/>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5385777"/>
    <w:multiLevelType w:val="hybridMultilevel"/>
    <w:tmpl w:val="26446F8C"/>
    <w:lvl w:ilvl="0" w:tplc="0409000F">
      <w:start w:val="1"/>
      <w:numFmt w:val="decimal"/>
      <w:lvlText w:val="%1."/>
      <w:lvlJc w:val="left"/>
      <w:pPr>
        <w:tabs>
          <w:tab w:val="num" w:pos="576"/>
        </w:tabs>
        <w:ind w:left="576" w:hanging="288"/>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A992AF0"/>
    <w:multiLevelType w:val="hybridMultilevel"/>
    <w:tmpl w:val="EF66E4C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6" w15:restartNumberingAfterBreak="0">
    <w:nsid w:val="6B585625"/>
    <w:multiLevelType w:val="hybridMultilevel"/>
    <w:tmpl w:val="67DCB9A6"/>
    <w:lvl w:ilvl="0" w:tplc="664A9A00">
      <w:start w:val="1"/>
      <w:numFmt w:val="lowerLetter"/>
      <w:lvlText w:val="%1."/>
      <w:lvlJc w:val="left"/>
      <w:pPr>
        <w:tabs>
          <w:tab w:val="num" w:pos="216"/>
        </w:tabs>
        <w:ind w:left="216" w:hanging="216"/>
      </w:pPr>
      <w:rPr>
        <w:rFonts w:asciiTheme="minorHAnsi" w:hAnsiTheme="minorHAnsi" w:cstheme="minorHAnsi" w:hint="default"/>
        <w:b/>
        <w:sz w:val="20"/>
        <w:szCs w:val="2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39F7C33"/>
    <w:multiLevelType w:val="multilevel"/>
    <w:tmpl w:val="4E64DAC0"/>
    <w:lvl w:ilvl="0">
      <w:start w:val="1"/>
      <w:numFmt w:val="decimal"/>
      <w:lvlText w:val="%1."/>
      <w:lvlJc w:val="left"/>
      <w:pPr>
        <w:ind w:left="0" w:firstLine="0"/>
      </w:pPr>
      <w:rPr>
        <w:rFonts w:hint="default"/>
        <w:b/>
        <w:i w:val="0"/>
      </w:rPr>
    </w:lvl>
    <w:lvl w:ilvl="1">
      <w:start w:val="1"/>
      <w:numFmt w:val="decimal"/>
      <w:lvlText w:val="%1.%2."/>
      <w:lvlJc w:val="left"/>
      <w:pPr>
        <w:ind w:left="0" w:firstLine="0"/>
      </w:pPr>
      <w:rPr>
        <w:rFonts w:hint="default"/>
        <w:b/>
        <w:i w:val="0"/>
      </w:rPr>
    </w:lvl>
    <w:lvl w:ilvl="2">
      <w:start w:val="1"/>
      <w:numFmt w:val="decimal"/>
      <w:suff w:val="space"/>
      <w:lvlText w:val="%1.%2.%3."/>
      <w:lvlJc w:val="left"/>
      <w:pPr>
        <w:ind w:left="0" w:firstLine="0"/>
      </w:pPr>
      <w:rPr>
        <w:rFonts w:hint="default"/>
        <w:b/>
        <w:i w:val="0"/>
      </w:rPr>
    </w:lvl>
    <w:lvl w:ilvl="3">
      <w:start w:val="1"/>
      <w:numFmt w:val="decimal"/>
      <w:suff w:val="space"/>
      <w:lvlText w:val="%1.%2.%3.%4."/>
      <w:lvlJc w:val="left"/>
      <w:pPr>
        <w:ind w:left="360" w:firstLine="0"/>
      </w:pPr>
      <w:rPr>
        <w:rFonts w:hint="default"/>
        <w:b/>
        <w:i w:val="0"/>
      </w:rPr>
    </w:lvl>
    <w:lvl w:ilvl="4">
      <w:start w:val="1"/>
      <w:numFmt w:val="lowerLetter"/>
      <w:suff w:val="space"/>
      <w:lvlText w:val="%1.%2.%3.%4.%5."/>
      <w:lvlJc w:val="left"/>
      <w:pPr>
        <w:ind w:left="720" w:firstLine="0"/>
      </w:pPr>
      <w:rPr>
        <w:rFonts w:hint="default"/>
        <w:b/>
        <w:i w:val="0"/>
      </w:rPr>
    </w:lvl>
    <w:lvl w:ilvl="5">
      <w:start w:val="1"/>
      <w:numFmt w:val="decimal"/>
      <w:suff w:val="space"/>
      <w:lvlText w:val="%5.%6."/>
      <w:lvlJc w:val="left"/>
      <w:pPr>
        <w:ind w:left="1008" w:firstLine="0"/>
      </w:pPr>
      <w:rPr>
        <w:rFonts w:hint="default"/>
        <w:b/>
        <w:i w:val="0"/>
      </w:rPr>
    </w:lvl>
    <w:lvl w:ilvl="6">
      <w:start w:val="1"/>
      <w:numFmt w:val="bullet"/>
      <w:lvlText w:val=""/>
      <w:lvlJc w:val="left"/>
      <w:pPr>
        <w:tabs>
          <w:tab w:val="num" w:pos="2016"/>
        </w:tabs>
        <w:ind w:left="2016" w:hanging="216"/>
      </w:pPr>
      <w:rPr>
        <w:rFonts w:ascii="Symbol" w:hAnsi="Symbol" w:hint="default"/>
        <w:b/>
        <w:i w:val="0"/>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74D60F4E"/>
    <w:multiLevelType w:val="hybridMultilevel"/>
    <w:tmpl w:val="2AE0519A"/>
    <w:lvl w:ilvl="0" w:tplc="F4227E0C">
      <w:start w:val="1"/>
      <w:numFmt w:val="lowerLetter"/>
      <w:suff w:val="space"/>
      <w:lvlText w:val="%1."/>
      <w:lvlJc w:val="left"/>
      <w:pPr>
        <w:ind w:left="0" w:firstLine="0"/>
      </w:pPr>
      <w:rPr>
        <w:rFonts w:ascii="Calibri" w:hAnsi="Calibri" w:cs="Calibri"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8C729D2"/>
    <w:multiLevelType w:val="hybridMultilevel"/>
    <w:tmpl w:val="654A45D6"/>
    <w:lvl w:ilvl="0" w:tplc="0409000F">
      <w:start w:val="1"/>
      <w:numFmt w:val="decimal"/>
      <w:lvlText w:val="%1."/>
      <w:lvlJc w:val="left"/>
      <w:pPr>
        <w:tabs>
          <w:tab w:val="num" w:pos="576"/>
        </w:tabs>
        <w:ind w:left="576" w:hanging="288"/>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24052079">
    <w:abstractNumId w:val="10"/>
  </w:num>
  <w:num w:numId="2" w16cid:durableId="985935525">
    <w:abstractNumId w:val="9"/>
  </w:num>
  <w:num w:numId="3" w16cid:durableId="1142623207">
    <w:abstractNumId w:val="7"/>
  </w:num>
  <w:num w:numId="4" w16cid:durableId="1246962758">
    <w:abstractNumId w:val="6"/>
  </w:num>
  <w:num w:numId="5" w16cid:durableId="1003162207">
    <w:abstractNumId w:val="5"/>
  </w:num>
  <w:num w:numId="6" w16cid:durableId="1006437929">
    <w:abstractNumId w:val="4"/>
  </w:num>
  <w:num w:numId="7" w16cid:durableId="1163471666">
    <w:abstractNumId w:val="8"/>
  </w:num>
  <w:num w:numId="8" w16cid:durableId="1037697506">
    <w:abstractNumId w:val="3"/>
  </w:num>
  <w:num w:numId="9" w16cid:durableId="1342853802">
    <w:abstractNumId w:val="2"/>
  </w:num>
  <w:num w:numId="10" w16cid:durableId="170995609">
    <w:abstractNumId w:val="1"/>
  </w:num>
  <w:num w:numId="11" w16cid:durableId="235172212">
    <w:abstractNumId w:val="0"/>
  </w:num>
  <w:num w:numId="12" w16cid:durableId="1626887068">
    <w:abstractNumId w:val="12"/>
  </w:num>
  <w:num w:numId="13" w16cid:durableId="1461454452">
    <w:abstractNumId w:val="21"/>
  </w:num>
  <w:num w:numId="14" w16cid:durableId="141508177">
    <w:abstractNumId w:val="21"/>
  </w:num>
  <w:num w:numId="15" w16cid:durableId="702904619">
    <w:abstractNumId w:val="26"/>
  </w:num>
  <w:num w:numId="16" w16cid:durableId="1429351863">
    <w:abstractNumId w:val="14"/>
  </w:num>
  <w:num w:numId="17" w16cid:durableId="258755715">
    <w:abstractNumId w:val="28"/>
  </w:num>
  <w:num w:numId="18" w16cid:durableId="1226990013">
    <w:abstractNumId w:val="20"/>
  </w:num>
  <w:num w:numId="19" w16cid:durableId="2104455154">
    <w:abstractNumId w:val="22"/>
  </w:num>
  <w:num w:numId="20" w16cid:durableId="1070687222">
    <w:abstractNumId w:val="13"/>
  </w:num>
  <w:num w:numId="21" w16cid:durableId="920870573">
    <w:abstractNumId w:val="29"/>
  </w:num>
  <w:num w:numId="22" w16cid:durableId="585236815">
    <w:abstractNumId w:val="18"/>
  </w:num>
  <w:num w:numId="23" w16cid:durableId="1904754178">
    <w:abstractNumId w:val="16"/>
  </w:num>
  <w:num w:numId="24" w16cid:durableId="473522895">
    <w:abstractNumId w:val="27"/>
  </w:num>
  <w:num w:numId="25" w16cid:durableId="1763330230">
    <w:abstractNumId w:val="17"/>
  </w:num>
  <w:num w:numId="26" w16cid:durableId="1157187731">
    <w:abstractNumId w:val="19"/>
  </w:num>
  <w:num w:numId="27" w16cid:durableId="2008554147">
    <w:abstractNumId w:val="25"/>
  </w:num>
  <w:num w:numId="28" w16cid:durableId="701369101">
    <w:abstractNumId w:val="15"/>
  </w:num>
  <w:num w:numId="29" w16cid:durableId="196222818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378555305">
    <w:abstractNumId w:val="24"/>
  </w:num>
  <w:num w:numId="31" w16cid:durableId="215776444">
    <w:abstractNumId w:val="23"/>
  </w:num>
  <w:num w:numId="32" w16cid:durableId="218983746">
    <w:abstractNumId w:val="11"/>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47E8"/>
    <w:rsid w:val="00000803"/>
    <w:rsid w:val="00000DBE"/>
    <w:rsid w:val="00001323"/>
    <w:rsid w:val="00002A91"/>
    <w:rsid w:val="000035AD"/>
    <w:rsid w:val="00004228"/>
    <w:rsid w:val="000051CC"/>
    <w:rsid w:val="0000529D"/>
    <w:rsid w:val="00005359"/>
    <w:rsid w:val="00006188"/>
    <w:rsid w:val="000064CD"/>
    <w:rsid w:val="000077D6"/>
    <w:rsid w:val="00010554"/>
    <w:rsid w:val="000107F4"/>
    <w:rsid w:val="00011913"/>
    <w:rsid w:val="00012937"/>
    <w:rsid w:val="000161E1"/>
    <w:rsid w:val="000177DD"/>
    <w:rsid w:val="00017902"/>
    <w:rsid w:val="00017B69"/>
    <w:rsid w:val="00020D94"/>
    <w:rsid w:val="00020FF0"/>
    <w:rsid w:val="00021013"/>
    <w:rsid w:val="00022CEB"/>
    <w:rsid w:val="00022D20"/>
    <w:rsid w:val="0002348C"/>
    <w:rsid w:val="00024B74"/>
    <w:rsid w:val="00026E6E"/>
    <w:rsid w:val="000275B3"/>
    <w:rsid w:val="00032C8C"/>
    <w:rsid w:val="00033339"/>
    <w:rsid w:val="000337E0"/>
    <w:rsid w:val="00033824"/>
    <w:rsid w:val="00035044"/>
    <w:rsid w:val="00035333"/>
    <w:rsid w:val="00035A95"/>
    <w:rsid w:val="00037715"/>
    <w:rsid w:val="000407E3"/>
    <w:rsid w:val="000414C6"/>
    <w:rsid w:val="00042250"/>
    <w:rsid w:val="00042409"/>
    <w:rsid w:val="00043A59"/>
    <w:rsid w:val="00043BBC"/>
    <w:rsid w:val="00043D46"/>
    <w:rsid w:val="0004424E"/>
    <w:rsid w:val="00044612"/>
    <w:rsid w:val="000448C6"/>
    <w:rsid w:val="00045A4F"/>
    <w:rsid w:val="000461C2"/>
    <w:rsid w:val="00046913"/>
    <w:rsid w:val="00050093"/>
    <w:rsid w:val="00050804"/>
    <w:rsid w:val="00050D77"/>
    <w:rsid w:val="0005195B"/>
    <w:rsid w:val="00051F5F"/>
    <w:rsid w:val="00052B0A"/>
    <w:rsid w:val="00052C53"/>
    <w:rsid w:val="000540F4"/>
    <w:rsid w:val="00054AE1"/>
    <w:rsid w:val="00055431"/>
    <w:rsid w:val="000561CE"/>
    <w:rsid w:val="00056E9E"/>
    <w:rsid w:val="000578A0"/>
    <w:rsid w:val="0006024E"/>
    <w:rsid w:val="0006071E"/>
    <w:rsid w:val="00060DDC"/>
    <w:rsid w:val="00062F44"/>
    <w:rsid w:val="00062F54"/>
    <w:rsid w:val="00063E23"/>
    <w:rsid w:val="00064314"/>
    <w:rsid w:val="00065FDB"/>
    <w:rsid w:val="000668F8"/>
    <w:rsid w:val="00066964"/>
    <w:rsid w:val="00066FA8"/>
    <w:rsid w:val="000679B5"/>
    <w:rsid w:val="00067C2A"/>
    <w:rsid w:val="00070510"/>
    <w:rsid w:val="00071AA3"/>
    <w:rsid w:val="000725CA"/>
    <w:rsid w:val="00072883"/>
    <w:rsid w:val="0007304F"/>
    <w:rsid w:val="00073A2C"/>
    <w:rsid w:val="00073D6B"/>
    <w:rsid w:val="00073F62"/>
    <w:rsid w:val="00074016"/>
    <w:rsid w:val="000746BC"/>
    <w:rsid w:val="00074EC4"/>
    <w:rsid w:val="00075779"/>
    <w:rsid w:val="000757AE"/>
    <w:rsid w:val="00075CC4"/>
    <w:rsid w:val="00075F34"/>
    <w:rsid w:val="00077C6E"/>
    <w:rsid w:val="00080DED"/>
    <w:rsid w:val="00080E9B"/>
    <w:rsid w:val="00081A88"/>
    <w:rsid w:val="00081CD0"/>
    <w:rsid w:val="00081EB4"/>
    <w:rsid w:val="00083CD2"/>
    <w:rsid w:val="00084037"/>
    <w:rsid w:val="00084065"/>
    <w:rsid w:val="0008566E"/>
    <w:rsid w:val="00085F38"/>
    <w:rsid w:val="00090B87"/>
    <w:rsid w:val="00090D80"/>
    <w:rsid w:val="000918CB"/>
    <w:rsid w:val="00091FF5"/>
    <w:rsid w:val="00093300"/>
    <w:rsid w:val="0009361F"/>
    <w:rsid w:val="00093D75"/>
    <w:rsid w:val="00094A01"/>
    <w:rsid w:val="00096E94"/>
    <w:rsid w:val="000A0501"/>
    <w:rsid w:val="000A0D05"/>
    <w:rsid w:val="000A0FD1"/>
    <w:rsid w:val="000A1872"/>
    <w:rsid w:val="000A2394"/>
    <w:rsid w:val="000A2721"/>
    <w:rsid w:val="000A3AFA"/>
    <w:rsid w:val="000A3BA8"/>
    <w:rsid w:val="000A41E9"/>
    <w:rsid w:val="000A6620"/>
    <w:rsid w:val="000A6C92"/>
    <w:rsid w:val="000A6D14"/>
    <w:rsid w:val="000A6EBC"/>
    <w:rsid w:val="000A752F"/>
    <w:rsid w:val="000B142F"/>
    <w:rsid w:val="000B1CAD"/>
    <w:rsid w:val="000B2B14"/>
    <w:rsid w:val="000B44D4"/>
    <w:rsid w:val="000B4D0B"/>
    <w:rsid w:val="000B60E5"/>
    <w:rsid w:val="000B6B32"/>
    <w:rsid w:val="000B7199"/>
    <w:rsid w:val="000B7ED6"/>
    <w:rsid w:val="000C169B"/>
    <w:rsid w:val="000C4210"/>
    <w:rsid w:val="000C520D"/>
    <w:rsid w:val="000C528D"/>
    <w:rsid w:val="000C539F"/>
    <w:rsid w:val="000C6B80"/>
    <w:rsid w:val="000C731A"/>
    <w:rsid w:val="000D0E89"/>
    <w:rsid w:val="000D1EAF"/>
    <w:rsid w:val="000D2A17"/>
    <w:rsid w:val="000D4DDA"/>
    <w:rsid w:val="000D696B"/>
    <w:rsid w:val="000D75EA"/>
    <w:rsid w:val="000E02F8"/>
    <w:rsid w:val="000E0C60"/>
    <w:rsid w:val="000E350C"/>
    <w:rsid w:val="000E4026"/>
    <w:rsid w:val="000E4CE7"/>
    <w:rsid w:val="000F07E1"/>
    <w:rsid w:val="000F07F9"/>
    <w:rsid w:val="000F19FB"/>
    <w:rsid w:val="000F1E84"/>
    <w:rsid w:val="000F25C6"/>
    <w:rsid w:val="000F260A"/>
    <w:rsid w:val="000F28C6"/>
    <w:rsid w:val="000F33FA"/>
    <w:rsid w:val="000F348E"/>
    <w:rsid w:val="000F3CAB"/>
    <w:rsid w:val="000F3CAF"/>
    <w:rsid w:val="000F3E7D"/>
    <w:rsid w:val="000F4C17"/>
    <w:rsid w:val="000F5290"/>
    <w:rsid w:val="000F55BA"/>
    <w:rsid w:val="000F6044"/>
    <w:rsid w:val="000F6598"/>
    <w:rsid w:val="000F7024"/>
    <w:rsid w:val="0010224F"/>
    <w:rsid w:val="001032FA"/>
    <w:rsid w:val="00103588"/>
    <w:rsid w:val="00106212"/>
    <w:rsid w:val="00106EA7"/>
    <w:rsid w:val="00107571"/>
    <w:rsid w:val="0010784E"/>
    <w:rsid w:val="00110ABF"/>
    <w:rsid w:val="001118EB"/>
    <w:rsid w:val="00112D66"/>
    <w:rsid w:val="00113468"/>
    <w:rsid w:val="00113591"/>
    <w:rsid w:val="00113A12"/>
    <w:rsid w:val="001143D9"/>
    <w:rsid w:val="00115692"/>
    <w:rsid w:val="00117788"/>
    <w:rsid w:val="00122643"/>
    <w:rsid w:val="00122971"/>
    <w:rsid w:val="00122BFF"/>
    <w:rsid w:val="0012312F"/>
    <w:rsid w:val="00123167"/>
    <w:rsid w:val="001242CC"/>
    <w:rsid w:val="00124F53"/>
    <w:rsid w:val="00125611"/>
    <w:rsid w:val="0013020B"/>
    <w:rsid w:val="00131BB0"/>
    <w:rsid w:val="00132DD5"/>
    <w:rsid w:val="001333A0"/>
    <w:rsid w:val="0013394B"/>
    <w:rsid w:val="00133D19"/>
    <w:rsid w:val="00133E2B"/>
    <w:rsid w:val="00134F69"/>
    <w:rsid w:val="001358FF"/>
    <w:rsid w:val="00137ACA"/>
    <w:rsid w:val="00140409"/>
    <w:rsid w:val="00140B42"/>
    <w:rsid w:val="00140DC7"/>
    <w:rsid w:val="00140DDD"/>
    <w:rsid w:val="001418C1"/>
    <w:rsid w:val="00142113"/>
    <w:rsid w:val="00142AB1"/>
    <w:rsid w:val="00143C64"/>
    <w:rsid w:val="00143E97"/>
    <w:rsid w:val="00143F3C"/>
    <w:rsid w:val="00144066"/>
    <w:rsid w:val="0014598A"/>
    <w:rsid w:val="00147389"/>
    <w:rsid w:val="00151022"/>
    <w:rsid w:val="001514C2"/>
    <w:rsid w:val="00151EDD"/>
    <w:rsid w:val="00151F1A"/>
    <w:rsid w:val="001520DE"/>
    <w:rsid w:val="00154AD4"/>
    <w:rsid w:val="00155B35"/>
    <w:rsid w:val="00157370"/>
    <w:rsid w:val="00157C48"/>
    <w:rsid w:val="00160480"/>
    <w:rsid w:val="00160E23"/>
    <w:rsid w:val="00161522"/>
    <w:rsid w:val="0016233A"/>
    <w:rsid w:val="00165190"/>
    <w:rsid w:val="00165E7F"/>
    <w:rsid w:val="00167114"/>
    <w:rsid w:val="001677CC"/>
    <w:rsid w:val="00167E8B"/>
    <w:rsid w:val="00170AC1"/>
    <w:rsid w:val="00171863"/>
    <w:rsid w:val="00176957"/>
    <w:rsid w:val="00176CF4"/>
    <w:rsid w:val="00181B06"/>
    <w:rsid w:val="00182778"/>
    <w:rsid w:val="001828E6"/>
    <w:rsid w:val="00182E74"/>
    <w:rsid w:val="00183153"/>
    <w:rsid w:val="00184E91"/>
    <w:rsid w:val="0018654B"/>
    <w:rsid w:val="00186688"/>
    <w:rsid w:val="001867EF"/>
    <w:rsid w:val="0018739E"/>
    <w:rsid w:val="00187AFF"/>
    <w:rsid w:val="00191663"/>
    <w:rsid w:val="00191903"/>
    <w:rsid w:val="00191CBA"/>
    <w:rsid w:val="00192123"/>
    <w:rsid w:val="00193596"/>
    <w:rsid w:val="001945AA"/>
    <w:rsid w:val="00197957"/>
    <w:rsid w:val="00197D9D"/>
    <w:rsid w:val="001A0867"/>
    <w:rsid w:val="001A3155"/>
    <w:rsid w:val="001A3FA1"/>
    <w:rsid w:val="001A4ECD"/>
    <w:rsid w:val="001A56D6"/>
    <w:rsid w:val="001A622B"/>
    <w:rsid w:val="001A6F9A"/>
    <w:rsid w:val="001A7896"/>
    <w:rsid w:val="001B069A"/>
    <w:rsid w:val="001B114A"/>
    <w:rsid w:val="001B188C"/>
    <w:rsid w:val="001B1AAF"/>
    <w:rsid w:val="001B1C68"/>
    <w:rsid w:val="001B31C9"/>
    <w:rsid w:val="001B37C4"/>
    <w:rsid w:val="001B43EE"/>
    <w:rsid w:val="001B57B7"/>
    <w:rsid w:val="001B5AB6"/>
    <w:rsid w:val="001B6CFA"/>
    <w:rsid w:val="001C05AB"/>
    <w:rsid w:val="001C08E7"/>
    <w:rsid w:val="001C229D"/>
    <w:rsid w:val="001C3B95"/>
    <w:rsid w:val="001C48F8"/>
    <w:rsid w:val="001C50F3"/>
    <w:rsid w:val="001C5BAF"/>
    <w:rsid w:val="001C5C89"/>
    <w:rsid w:val="001C655F"/>
    <w:rsid w:val="001C714B"/>
    <w:rsid w:val="001D0988"/>
    <w:rsid w:val="001D0BA2"/>
    <w:rsid w:val="001D10DD"/>
    <w:rsid w:val="001D1381"/>
    <w:rsid w:val="001D1EC3"/>
    <w:rsid w:val="001D1EED"/>
    <w:rsid w:val="001D27E1"/>
    <w:rsid w:val="001D287D"/>
    <w:rsid w:val="001D28FA"/>
    <w:rsid w:val="001D2E66"/>
    <w:rsid w:val="001D4116"/>
    <w:rsid w:val="001D47D0"/>
    <w:rsid w:val="001D57D6"/>
    <w:rsid w:val="001E0273"/>
    <w:rsid w:val="001E05D7"/>
    <w:rsid w:val="001E2676"/>
    <w:rsid w:val="001E29A5"/>
    <w:rsid w:val="001E5310"/>
    <w:rsid w:val="001E6EDD"/>
    <w:rsid w:val="001E70D0"/>
    <w:rsid w:val="001F2B19"/>
    <w:rsid w:val="001F330C"/>
    <w:rsid w:val="001F5491"/>
    <w:rsid w:val="001F55D5"/>
    <w:rsid w:val="001F6873"/>
    <w:rsid w:val="00201A14"/>
    <w:rsid w:val="00201A19"/>
    <w:rsid w:val="0020256A"/>
    <w:rsid w:val="00203964"/>
    <w:rsid w:val="0020397F"/>
    <w:rsid w:val="002053CC"/>
    <w:rsid w:val="00205C45"/>
    <w:rsid w:val="00207837"/>
    <w:rsid w:val="002108D4"/>
    <w:rsid w:val="00210D07"/>
    <w:rsid w:val="00213174"/>
    <w:rsid w:val="002138CC"/>
    <w:rsid w:val="00213C2D"/>
    <w:rsid w:val="00213C63"/>
    <w:rsid w:val="00213F47"/>
    <w:rsid w:val="00214B46"/>
    <w:rsid w:val="00215AB4"/>
    <w:rsid w:val="00216F5D"/>
    <w:rsid w:val="00217AC0"/>
    <w:rsid w:val="002200FE"/>
    <w:rsid w:val="0022109E"/>
    <w:rsid w:val="00222C11"/>
    <w:rsid w:val="00224534"/>
    <w:rsid w:val="00226917"/>
    <w:rsid w:val="00227A2A"/>
    <w:rsid w:val="00227C10"/>
    <w:rsid w:val="00231F68"/>
    <w:rsid w:val="0023239C"/>
    <w:rsid w:val="00234807"/>
    <w:rsid w:val="00234F07"/>
    <w:rsid w:val="00236C85"/>
    <w:rsid w:val="0023773C"/>
    <w:rsid w:val="0024019D"/>
    <w:rsid w:val="00240776"/>
    <w:rsid w:val="00241C82"/>
    <w:rsid w:val="00241FB8"/>
    <w:rsid w:val="002422A9"/>
    <w:rsid w:val="002425E8"/>
    <w:rsid w:val="00242741"/>
    <w:rsid w:val="00243BD3"/>
    <w:rsid w:val="00244704"/>
    <w:rsid w:val="00244E6D"/>
    <w:rsid w:val="002458E9"/>
    <w:rsid w:val="00245ACF"/>
    <w:rsid w:val="0025068A"/>
    <w:rsid w:val="0025158C"/>
    <w:rsid w:val="002515DD"/>
    <w:rsid w:val="00252F2C"/>
    <w:rsid w:val="0025378D"/>
    <w:rsid w:val="00254A10"/>
    <w:rsid w:val="00254F57"/>
    <w:rsid w:val="00255D06"/>
    <w:rsid w:val="00256E83"/>
    <w:rsid w:val="00256EA5"/>
    <w:rsid w:val="00257456"/>
    <w:rsid w:val="00261012"/>
    <w:rsid w:val="00262CBB"/>
    <w:rsid w:val="00263C78"/>
    <w:rsid w:val="002646BE"/>
    <w:rsid w:val="0026548D"/>
    <w:rsid w:val="002657CF"/>
    <w:rsid w:val="00270649"/>
    <w:rsid w:val="002719D2"/>
    <w:rsid w:val="002727AB"/>
    <w:rsid w:val="002727C3"/>
    <w:rsid w:val="002740CB"/>
    <w:rsid w:val="00274F30"/>
    <w:rsid w:val="00276A91"/>
    <w:rsid w:val="00276C8D"/>
    <w:rsid w:val="002772C9"/>
    <w:rsid w:val="002779BD"/>
    <w:rsid w:val="00277CC8"/>
    <w:rsid w:val="00280608"/>
    <w:rsid w:val="00281670"/>
    <w:rsid w:val="00281B86"/>
    <w:rsid w:val="002846B2"/>
    <w:rsid w:val="00284D09"/>
    <w:rsid w:val="0028678D"/>
    <w:rsid w:val="00287583"/>
    <w:rsid w:val="00290AAA"/>
    <w:rsid w:val="0029110C"/>
    <w:rsid w:val="002915EC"/>
    <w:rsid w:val="00293D5F"/>
    <w:rsid w:val="00293FB1"/>
    <w:rsid w:val="00296617"/>
    <w:rsid w:val="00296BAB"/>
    <w:rsid w:val="00296C12"/>
    <w:rsid w:val="00296D76"/>
    <w:rsid w:val="002A0F5F"/>
    <w:rsid w:val="002A458A"/>
    <w:rsid w:val="002A4976"/>
    <w:rsid w:val="002A4F80"/>
    <w:rsid w:val="002A6BEC"/>
    <w:rsid w:val="002A6E3D"/>
    <w:rsid w:val="002A7078"/>
    <w:rsid w:val="002A7DCC"/>
    <w:rsid w:val="002A7F7F"/>
    <w:rsid w:val="002B0087"/>
    <w:rsid w:val="002B0616"/>
    <w:rsid w:val="002B0F62"/>
    <w:rsid w:val="002B10F6"/>
    <w:rsid w:val="002B1565"/>
    <w:rsid w:val="002B19BB"/>
    <w:rsid w:val="002B231B"/>
    <w:rsid w:val="002B2F69"/>
    <w:rsid w:val="002B3F6E"/>
    <w:rsid w:val="002B4853"/>
    <w:rsid w:val="002B5510"/>
    <w:rsid w:val="002B6801"/>
    <w:rsid w:val="002B68CB"/>
    <w:rsid w:val="002B6E12"/>
    <w:rsid w:val="002B7A31"/>
    <w:rsid w:val="002C102C"/>
    <w:rsid w:val="002C2916"/>
    <w:rsid w:val="002C3593"/>
    <w:rsid w:val="002C5805"/>
    <w:rsid w:val="002C6062"/>
    <w:rsid w:val="002C6B2E"/>
    <w:rsid w:val="002C6C61"/>
    <w:rsid w:val="002C7124"/>
    <w:rsid w:val="002C7181"/>
    <w:rsid w:val="002C7BC3"/>
    <w:rsid w:val="002D29BA"/>
    <w:rsid w:val="002D2E26"/>
    <w:rsid w:val="002D42E1"/>
    <w:rsid w:val="002D4867"/>
    <w:rsid w:val="002D4AA9"/>
    <w:rsid w:val="002D4B8D"/>
    <w:rsid w:val="002D62D3"/>
    <w:rsid w:val="002D6452"/>
    <w:rsid w:val="002D7504"/>
    <w:rsid w:val="002E0B80"/>
    <w:rsid w:val="002E119C"/>
    <w:rsid w:val="002E17DB"/>
    <w:rsid w:val="002E1885"/>
    <w:rsid w:val="002E37ED"/>
    <w:rsid w:val="002E3A31"/>
    <w:rsid w:val="002E5051"/>
    <w:rsid w:val="002E6C69"/>
    <w:rsid w:val="002E7955"/>
    <w:rsid w:val="002E7C01"/>
    <w:rsid w:val="002E7DF8"/>
    <w:rsid w:val="002F07E4"/>
    <w:rsid w:val="002F0A7F"/>
    <w:rsid w:val="002F0DE9"/>
    <w:rsid w:val="002F1B70"/>
    <w:rsid w:val="002F1EA1"/>
    <w:rsid w:val="002F1FEB"/>
    <w:rsid w:val="002F2EFF"/>
    <w:rsid w:val="002F4F36"/>
    <w:rsid w:val="002F53AE"/>
    <w:rsid w:val="002F6B2C"/>
    <w:rsid w:val="002F6E62"/>
    <w:rsid w:val="00300A5A"/>
    <w:rsid w:val="003020BC"/>
    <w:rsid w:val="00302E84"/>
    <w:rsid w:val="0030356B"/>
    <w:rsid w:val="00304EBE"/>
    <w:rsid w:val="00310819"/>
    <w:rsid w:val="00311209"/>
    <w:rsid w:val="003114FE"/>
    <w:rsid w:val="003117B5"/>
    <w:rsid w:val="003119FF"/>
    <w:rsid w:val="00311A63"/>
    <w:rsid w:val="00313EF5"/>
    <w:rsid w:val="00314181"/>
    <w:rsid w:val="00316C56"/>
    <w:rsid w:val="00317716"/>
    <w:rsid w:val="00317B50"/>
    <w:rsid w:val="00317B76"/>
    <w:rsid w:val="003225E3"/>
    <w:rsid w:val="0032355E"/>
    <w:rsid w:val="0032513A"/>
    <w:rsid w:val="00325971"/>
    <w:rsid w:val="00327648"/>
    <w:rsid w:val="003279B2"/>
    <w:rsid w:val="00331955"/>
    <w:rsid w:val="00332CA9"/>
    <w:rsid w:val="00333429"/>
    <w:rsid w:val="003339A2"/>
    <w:rsid w:val="00333CB9"/>
    <w:rsid w:val="00333D9C"/>
    <w:rsid w:val="00333E35"/>
    <w:rsid w:val="0033547E"/>
    <w:rsid w:val="0033583A"/>
    <w:rsid w:val="00335A16"/>
    <w:rsid w:val="003376AC"/>
    <w:rsid w:val="003411B1"/>
    <w:rsid w:val="00341499"/>
    <w:rsid w:val="003416FD"/>
    <w:rsid w:val="0034293D"/>
    <w:rsid w:val="00343409"/>
    <w:rsid w:val="003467F3"/>
    <w:rsid w:val="00347B16"/>
    <w:rsid w:val="00347BE7"/>
    <w:rsid w:val="0035240C"/>
    <w:rsid w:val="00352DF5"/>
    <w:rsid w:val="003531E7"/>
    <w:rsid w:val="00354695"/>
    <w:rsid w:val="00355D8A"/>
    <w:rsid w:val="00355FEB"/>
    <w:rsid w:val="00360507"/>
    <w:rsid w:val="00360719"/>
    <w:rsid w:val="0036248E"/>
    <w:rsid w:val="00362547"/>
    <w:rsid w:val="00363F93"/>
    <w:rsid w:val="00364B21"/>
    <w:rsid w:val="00364E6C"/>
    <w:rsid w:val="00365A59"/>
    <w:rsid w:val="00365D96"/>
    <w:rsid w:val="003679A6"/>
    <w:rsid w:val="00370D46"/>
    <w:rsid w:val="003715F2"/>
    <w:rsid w:val="00372C0D"/>
    <w:rsid w:val="0037301E"/>
    <w:rsid w:val="00374955"/>
    <w:rsid w:val="00374CD4"/>
    <w:rsid w:val="00375045"/>
    <w:rsid w:val="003751F9"/>
    <w:rsid w:val="00375328"/>
    <w:rsid w:val="003756C6"/>
    <w:rsid w:val="00376AA4"/>
    <w:rsid w:val="00376C4C"/>
    <w:rsid w:val="00380016"/>
    <w:rsid w:val="00380525"/>
    <w:rsid w:val="003805EA"/>
    <w:rsid w:val="003806E1"/>
    <w:rsid w:val="0038124E"/>
    <w:rsid w:val="003813B5"/>
    <w:rsid w:val="003814D6"/>
    <w:rsid w:val="0038187D"/>
    <w:rsid w:val="0038270A"/>
    <w:rsid w:val="00384054"/>
    <w:rsid w:val="00384F97"/>
    <w:rsid w:val="00390994"/>
    <w:rsid w:val="00392BDC"/>
    <w:rsid w:val="00393612"/>
    <w:rsid w:val="00393C31"/>
    <w:rsid w:val="00397868"/>
    <w:rsid w:val="003A0645"/>
    <w:rsid w:val="003A2279"/>
    <w:rsid w:val="003A35A8"/>
    <w:rsid w:val="003A3686"/>
    <w:rsid w:val="003A3E7E"/>
    <w:rsid w:val="003A4DB8"/>
    <w:rsid w:val="003A5B3D"/>
    <w:rsid w:val="003A6C10"/>
    <w:rsid w:val="003A728D"/>
    <w:rsid w:val="003A7755"/>
    <w:rsid w:val="003A7CB7"/>
    <w:rsid w:val="003B00D0"/>
    <w:rsid w:val="003B096C"/>
    <w:rsid w:val="003B2A62"/>
    <w:rsid w:val="003B32B0"/>
    <w:rsid w:val="003B3C70"/>
    <w:rsid w:val="003B4472"/>
    <w:rsid w:val="003B46E6"/>
    <w:rsid w:val="003C035C"/>
    <w:rsid w:val="003C0E7B"/>
    <w:rsid w:val="003C146A"/>
    <w:rsid w:val="003C14BA"/>
    <w:rsid w:val="003C3DDE"/>
    <w:rsid w:val="003C48B0"/>
    <w:rsid w:val="003C503A"/>
    <w:rsid w:val="003C6ED3"/>
    <w:rsid w:val="003C6F16"/>
    <w:rsid w:val="003C7172"/>
    <w:rsid w:val="003C72D0"/>
    <w:rsid w:val="003C7622"/>
    <w:rsid w:val="003D0344"/>
    <w:rsid w:val="003D0689"/>
    <w:rsid w:val="003D0C23"/>
    <w:rsid w:val="003D1F1C"/>
    <w:rsid w:val="003D2044"/>
    <w:rsid w:val="003D211E"/>
    <w:rsid w:val="003D26EE"/>
    <w:rsid w:val="003D3B67"/>
    <w:rsid w:val="003D4A53"/>
    <w:rsid w:val="003D5191"/>
    <w:rsid w:val="003D522A"/>
    <w:rsid w:val="003D7377"/>
    <w:rsid w:val="003E0F7A"/>
    <w:rsid w:val="003E15C2"/>
    <w:rsid w:val="003E1942"/>
    <w:rsid w:val="003E2BAF"/>
    <w:rsid w:val="003E3956"/>
    <w:rsid w:val="003E3C54"/>
    <w:rsid w:val="003E3CD1"/>
    <w:rsid w:val="003E4EC9"/>
    <w:rsid w:val="003E5AFC"/>
    <w:rsid w:val="003E64B1"/>
    <w:rsid w:val="003E7704"/>
    <w:rsid w:val="003E7F7E"/>
    <w:rsid w:val="003E7F99"/>
    <w:rsid w:val="003F087E"/>
    <w:rsid w:val="003F10D8"/>
    <w:rsid w:val="003F1A32"/>
    <w:rsid w:val="003F24FA"/>
    <w:rsid w:val="003F4F59"/>
    <w:rsid w:val="003F5719"/>
    <w:rsid w:val="003F5E8A"/>
    <w:rsid w:val="003F7366"/>
    <w:rsid w:val="003F74BD"/>
    <w:rsid w:val="003F7C58"/>
    <w:rsid w:val="00400097"/>
    <w:rsid w:val="0040042D"/>
    <w:rsid w:val="004013AA"/>
    <w:rsid w:val="00401F94"/>
    <w:rsid w:val="004021E4"/>
    <w:rsid w:val="004049D5"/>
    <w:rsid w:val="00406EF6"/>
    <w:rsid w:val="00410290"/>
    <w:rsid w:val="00410294"/>
    <w:rsid w:val="00410989"/>
    <w:rsid w:val="00410EC1"/>
    <w:rsid w:val="0041148F"/>
    <w:rsid w:val="0041165D"/>
    <w:rsid w:val="00411D09"/>
    <w:rsid w:val="004133AD"/>
    <w:rsid w:val="00413B1D"/>
    <w:rsid w:val="0041540D"/>
    <w:rsid w:val="00416141"/>
    <w:rsid w:val="004202CA"/>
    <w:rsid w:val="004211E3"/>
    <w:rsid w:val="0042360B"/>
    <w:rsid w:val="00423AAC"/>
    <w:rsid w:val="0042420B"/>
    <w:rsid w:val="00426542"/>
    <w:rsid w:val="00426B8B"/>
    <w:rsid w:val="004275C8"/>
    <w:rsid w:val="0043023E"/>
    <w:rsid w:val="00430A6A"/>
    <w:rsid w:val="0043248C"/>
    <w:rsid w:val="0043314D"/>
    <w:rsid w:val="00433A4D"/>
    <w:rsid w:val="00437990"/>
    <w:rsid w:val="004405BD"/>
    <w:rsid w:val="004418A2"/>
    <w:rsid w:val="004420A3"/>
    <w:rsid w:val="0044269B"/>
    <w:rsid w:val="00442736"/>
    <w:rsid w:val="0044274A"/>
    <w:rsid w:val="00443C34"/>
    <w:rsid w:val="00445457"/>
    <w:rsid w:val="00447049"/>
    <w:rsid w:val="00447604"/>
    <w:rsid w:val="004478AE"/>
    <w:rsid w:val="00450247"/>
    <w:rsid w:val="00453711"/>
    <w:rsid w:val="00453A73"/>
    <w:rsid w:val="0045590D"/>
    <w:rsid w:val="00455D0A"/>
    <w:rsid w:val="00460C5E"/>
    <w:rsid w:val="00461CA8"/>
    <w:rsid w:val="004634C8"/>
    <w:rsid w:val="00463B82"/>
    <w:rsid w:val="00463DCB"/>
    <w:rsid w:val="00463E72"/>
    <w:rsid w:val="00464951"/>
    <w:rsid w:val="00464A68"/>
    <w:rsid w:val="00464BBE"/>
    <w:rsid w:val="00465CB8"/>
    <w:rsid w:val="00465EE0"/>
    <w:rsid w:val="004665C3"/>
    <w:rsid w:val="00466694"/>
    <w:rsid w:val="00467D7F"/>
    <w:rsid w:val="0047068E"/>
    <w:rsid w:val="00471267"/>
    <w:rsid w:val="00472E4E"/>
    <w:rsid w:val="00475779"/>
    <w:rsid w:val="00475C1E"/>
    <w:rsid w:val="00476E71"/>
    <w:rsid w:val="00481777"/>
    <w:rsid w:val="00483C54"/>
    <w:rsid w:val="0048528A"/>
    <w:rsid w:val="004856EE"/>
    <w:rsid w:val="00485716"/>
    <w:rsid w:val="00485F33"/>
    <w:rsid w:val="0048616E"/>
    <w:rsid w:val="004865C0"/>
    <w:rsid w:val="004866AB"/>
    <w:rsid w:val="0048694F"/>
    <w:rsid w:val="00487193"/>
    <w:rsid w:val="004901B7"/>
    <w:rsid w:val="00490359"/>
    <w:rsid w:val="00490D88"/>
    <w:rsid w:val="00490E2F"/>
    <w:rsid w:val="00491864"/>
    <w:rsid w:val="004923F2"/>
    <w:rsid w:val="00492B79"/>
    <w:rsid w:val="00492F03"/>
    <w:rsid w:val="00494914"/>
    <w:rsid w:val="00494CC9"/>
    <w:rsid w:val="00495231"/>
    <w:rsid w:val="00495942"/>
    <w:rsid w:val="00497658"/>
    <w:rsid w:val="00497785"/>
    <w:rsid w:val="004A052F"/>
    <w:rsid w:val="004A0D11"/>
    <w:rsid w:val="004A0E2E"/>
    <w:rsid w:val="004A2D76"/>
    <w:rsid w:val="004A3269"/>
    <w:rsid w:val="004A398A"/>
    <w:rsid w:val="004A41B2"/>
    <w:rsid w:val="004A5698"/>
    <w:rsid w:val="004A58DE"/>
    <w:rsid w:val="004A5B50"/>
    <w:rsid w:val="004A6B8D"/>
    <w:rsid w:val="004B03C1"/>
    <w:rsid w:val="004B1832"/>
    <w:rsid w:val="004B4F71"/>
    <w:rsid w:val="004B57D5"/>
    <w:rsid w:val="004B6B21"/>
    <w:rsid w:val="004B7A43"/>
    <w:rsid w:val="004C025C"/>
    <w:rsid w:val="004C0625"/>
    <w:rsid w:val="004C176E"/>
    <w:rsid w:val="004C19AF"/>
    <w:rsid w:val="004C1FF9"/>
    <w:rsid w:val="004C2764"/>
    <w:rsid w:val="004C28DE"/>
    <w:rsid w:val="004C2ECE"/>
    <w:rsid w:val="004C2FF6"/>
    <w:rsid w:val="004C3643"/>
    <w:rsid w:val="004C49A2"/>
    <w:rsid w:val="004D0F72"/>
    <w:rsid w:val="004D1165"/>
    <w:rsid w:val="004D1AF1"/>
    <w:rsid w:val="004D329A"/>
    <w:rsid w:val="004D4013"/>
    <w:rsid w:val="004D4123"/>
    <w:rsid w:val="004D4B2F"/>
    <w:rsid w:val="004D5DC2"/>
    <w:rsid w:val="004D5F7D"/>
    <w:rsid w:val="004D6789"/>
    <w:rsid w:val="004D6C34"/>
    <w:rsid w:val="004D7A69"/>
    <w:rsid w:val="004E0060"/>
    <w:rsid w:val="004E1998"/>
    <w:rsid w:val="004E1FA4"/>
    <w:rsid w:val="004E2B46"/>
    <w:rsid w:val="004E3256"/>
    <w:rsid w:val="004E3A31"/>
    <w:rsid w:val="004E5C9A"/>
    <w:rsid w:val="004E6070"/>
    <w:rsid w:val="004E70BC"/>
    <w:rsid w:val="004E7AC6"/>
    <w:rsid w:val="004F1769"/>
    <w:rsid w:val="004F19EF"/>
    <w:rsid w:val="004F3EDE"/>
    <w:rsid w:val="004F4C6D"/>
    <w:rsid w:val="004F7C68"/>
    <w:rsid w:val="005004D1"/>
    <w:rsid w:val="00501441"/>
    <w:rsid w:val="0050251D"/>
    <w:rsid w:val="005028B7"/>
    <w:rsid w:val="00502B25"/>
    <w:rsid w:val="00504871"/>
    <w:rsid w:val="00504C4B"/>
    <w:rsid w:val="0050537E"/>
    <w:rsid w:val="005059DA"/>
    <w:rsid w:val="0050673E"/>
    <w:rsid w:val="00506BDC"/>
    <w:rsid w:val="00507FAD"/>
    <w:rsid w:val="005100F3"/>
    <w:rsid w:val="00510449"/>
    <w:rsid w:val="00511D01"/>
    <w:rsid w:val="00511D4D"/>
    <w:rsid w:val="0051305B"/>
    <w:rsid w:val="00513952"/>
    <w:rsid w:val="005144CA"/>
    <w:rsid w:val="005153B5"/>
    <w:rsid w:val="00517753"/>
    <w:rsid w:val="00517B5D"/>
    <w:rsid w:val="0052008F"/>
    <w:rsid w:val="005200D9"/>
    <w:rsid w:val="00520BE2"/>
    <w:rsid w:val="00523581"/>
    <w:rsid w:val="005246E3"/>
    <w:rsid w:val="00525121"/>
    <w:rsid w:val="00525EC5"/>
    <w:rsid w:val="00526EBE"/>
    <w:rsid w:val="00526F5C"/>
    <w:rsid w:val="0052742D"/>
    <w:rsid w:val="0053012C"/>
    <w:rsid w:val="00531275"/>
    <w:rsid w:val="005312F0"/>
    <w:rsid w:val="00531374"/>
    <w:rsid w:val="005347B6"/>
    <w:rsid w:val="0053583B"/>
    <w:rsid w:val="0053767C"/>
    <w:rsid w:val="0054066A"/>
    <w:rsid w:val="00541534"/>
    <w:rsid w:val="005416FA"/>
    <w:rsid w:val="00541956"/>
    <w:rsid w:val="005422B5"/>
    <w:rsid w:val="00542608"/>
    <w:rsid w:val="00542929"/>
    <w:rsid w:val="005445A9"/>
    <w:rsid w:val="0054467A"/>
    <w:rsid w:val="00544DBF"/>
    <w:rsid w:val="005451A7"/>
    <w:rsid w:val="00545FDF"/>
    <w:rsid w:val="00546271"/>
    <w:rsid w:val="00547DC6"/>
    <w:rsid w:val="00547E14"/>
    <w:rsid w:val="00547EB3"/>
    <w:rsid w:val="005508F8"/>
    <w:rsid w:val="005515C8"/>
    <w:rsid w:val="005517D5"/>
    <w:rsid w:val="00551C4D"/>
    <w:rsid w:val="00552009"/>
    <w:rsid w:val="005542C1"/>
    <w:rsid w:val="0055467F"/>
    <w:rsid w:val="005546E7"/>
    <w:rsid w:val="005550F0"/>
    <w:rsid w:val="005555C2"/>
    <w:rsid w:val="0056127B"/>
    <w:rsid w:val="00561568"/>
    <w:rsid w:val="005619D2"/>
    <w:rsid w:val="00564555"/>
    <w:rsid w:val="005652BD"/>
    <w:rsid w:val="00567323"/>
    <w:rsid w:val="005673C0"/>
    <w:rsid w:val="005675A0"/>
    <w:rsid w:val="00570131"/>
    <w:rsid w:val="00572017"/>
    <w:rsid w:val="005720E6"/>
    <w:rsid w:val="00572BFE"/>
    <w:rsid w:val="00572F42"/>
    <w:rsid w:val="0057307D"/>
    <w:rsid w:val="00574434"/>
    <w:rsid w:val="005754A6"/>
    <w:rsid w:val="00575DED"/>
    <w:rsid w:val="00576476"/>
    <w:rsid w:val="00576CCB"/>
    <w:rsid w:val="0057726F"/>
    <w:rsid w:val="0057791A"/>
    <w:rsid w:val="00580AC0"/>
    <w:rsid w:val="0058166A"/>
    <w:rsid w:val="005816D2"/>
    <w:rsid w:val="005836CD"/>
    <w:rsid w:val="00584B0D"/>
    <w:rsid w:val="00585E88"/>
    <w:rsid w:val="0058680F"/>
    <w:rsid w:val="0059019A"/>
    <w:rsid w:val="005907F5"/>
    <w:rsid w:val="00592225"/>
    <w:rsid w:val="005932E5"/>
    <w:rsid w:val="00593962"/>
    <w:rsid w:val="00593E61"/>
    <w:rsid w:val="005943AF"/>
    <w:rsid w:val="00595BF2"/>
    <w:rsid w:val="00595C8C"/>
    <w:rsid w:val="005965AC"/>
    <w:rsid w:val="00596792"/>
    <w:rsid w:val="00596C1D"/>
    <w:rsid w:val="005976AF"/>
    <w:rsid w:val="005A09BA"/>
    <w:rsid w:val="005A2A83"/>
    <w:rsid w:val="005A3D78"/>
    <w:rsid w:val="005A43A2"/>
    <w:rsid w:val="005A4DED"/>
    <w:rsid w:val="005A4FC6"/>
    <w:rsid w:val="005A69F8"/>
    <w:rsid w:val="005A6C77"/>
    <w:rsid w:val="005A6DE1"/>
    <w:rsid w:val="005B06CD"/>
    <w:rsid w:val="005B1236"/>
    <w:rsid w:val="005B20C2"/>
    <w:rsid w:val="005B28D2"/>
    <w:rsid w:val="005B40DB"/>
    <w:rsid w:val="005B4396"/>
    <w:rsid w:val="005B4D93"/>
    <w:rsid w:val="005B4EF6"/>
    <w:rsid w:val="005B5B3D"/>
    <w:rsid w:val="005B65A2"/>
    <w:rsid w:val="005B6BE0"/>
    <w:rsid w:val="005B7AE6"/>
    <w:rsid w:val="005C10E8"/>
    <w:rsid w:val="005C129B"/>
    <w:rsid w:val="005C17F0"/>
    <w:rsid w:val="005C1C85"/>
    <w:rsid w:val="005C4445"/>
    <w:rsid w:val="005C4884"/>
    <w:rsid w:val="005C6B8B"/>
    <w:rsid w:val="005C7242"/>
    <w:rsid w:val="005C791F"/>
    <w:rsid w:val="005D0650"/>
    <w:rsid w:val="005D21CD"/>
    <w:rsid w:val="005D3823"/>
    <w:rsid w:val="005D450B"/>
    <w:rsid w:val="005E003A"/>
    <w:rsid w:val="005E143C"/>
    <w:rsid w:val="005E22C8"/>
    <w:rsid w:val="005E23F2"/>
    <w:rsid w:val="005E26E0"/>
    <w:rsid w:val="005E2C83"/>
    <w:rsid w:val="005E3D69"/>
    <w:rsid w:val="005E3F1E"/>
    <w:rsid w:val="005E4720"/>
    <w:rsid w:val="005E4C2B"/>
    <w:rsid w:val="005F02CE"/>
    <w:rsid w:val="005F04C8"/>
    <w:rsid w:val="005F156D"/>
    <w:rsid w:val="005F253E"/>
    <w:rsid w:val="005F26C4"/>
    <w:rsid w:val="005F3A4A"/>
    <w:rsid w:val="005F44F3"/>
    <w:rsid w:val="005F47E4"/>
    <w:rsid w:val="005F4C1D"/>
    <w:rsid w:val="005F4D9E"/>
    <w:rsid w:val="005F74B3"/>
    <w:rsid w:val="005F7B5C"/>
    <w:rsid w:val="00600274"/>
    <w:rsid w:val="00600D47"/>
    <w:rsid w:val="00600F01"/>
    <w:rsid w:val="00601F3A"/>
    <w:rsid w:val="0060462B"/>
    <w:rsid w:val="00604DF0"/>
    <w:rsid w:val="00604FB4"/>
    <w:rsid w:val="006073BF"/>
    <w:rsid w:val="00607F6C"/>
    <w:rsid w:val="00610492"/>
    <w:rsid w:val="00610D2A"/>
    <w:rsid w:val="00610E7C"/>
    <w:rsid w:val="006110C3"/>
    <w:rsid w:val="00611268"/>
    <w:rsid w:val="00611BD9"/>
    <w:rsid w:val="006120D9"/>
    <w:rsid w:val="00612F89"/>
    <w:rsid w:val="00613025"/>
    <w:rsid w:val="0061545F"/>
    <w:rsid w:val="0061734D"/>
    <w:rsid w:val="00617C45"/>
    <w:rsid w:val="0062029A"/>
    <w:rsid w:val="00620E7D"/>
    <w:rsid w:val="0062133F"/>
    <w:rsid w:val="00622035"/>
    <w:rsid w:val="00622336"/>
    <w:rsid w:val="00624F44"/>
    <w:rsid w:val="006250E9"/>
    <w:rsid w:val="00625DF7"/>
    <w:rsid w:val="00630293"/>
    <w:rsid w:val="0063093D"/>
    <w:rsid w:val="00632A77"/>
    <w:rsid w:val="00633195"/>
    <w:rsid w:val="006348BE"/>
    <w:rsid w:val="00634BD9"/>
    <w:rsid w:val="00634E10"/>
    <w:rsid w:val="00635EE0"/>
    <w:rsid w:val="00635F0F"/>
    <w:rsid w:val="00635F75"/>
    <w:rsid w:val="006360AF"/>
    <w:rsid w:val="006365E3"/>
    <w:rsid w:val="006407CA"/>
    <w:rsid w:val="00641227"/>
    <w:rsid w:val="00641735"/>
    <w:rsid w:val="0064276A"/>
    <w:rsid w:val="00643738"/>
    <w:rsid w:val="00646C6D"/>
    <w:rsid w:val="00647A8A"/>
    <w:rsid w:val="00647E39"/>
    <w:rsid w:val="006500A7"/>
    <w:rsid w:val="00651048"/>
    <w:rsid w:val="006513F1"/>
    <w:rsid w:val="00651648"/>
    <w:rsid w:val="0065196B"/>
    <w:rsid w:val="00651C37"/>
    <w:rsid w:val="006529D0"/>
    <w:rsid w:val="00652AFA"/>
    <w:rsid w:val="00653C22"/>
    <w:rsid w:val="0065406D"/>
    <w:rsid w:val="00654B19"/>
    <w:rsid w:val="00660A2A"/>
    <w:rsid w:val="006613A0"/>
    <w:rsid w:val="00661516"/>
    <w:rsid w:val="006621AA"/>
    <w:rsid w:val="006647A6"/>
    <w:rsid w:val="00664A78"/>
    <w:rsid w:val="00664B83"/>
    <w:rsid w:val="006653D7"/>
    <w:rsid w:val="00665945"/>
    <w:rsid w:val="00666240"/>
    <w:rsid w:val="00666733"/>
    <w:rsid w:val="006702C5"/>
    <w:rsid w:val="006706E7"/>
    <w:rsid w:val="0067140C"/>
    <w:rsid w:val="00671D66"/>
    <w:rsid w:val="00673DEC"/>
    <w:rsid w:val="00674243"/>
    <w:rsid w:val="0067433C"/>
    <w:rsid w:val="00674590"/>
    <w:rsid w:val="00675926"/>
    <w:rsid w:val="00675E58"/>
    <w:rsid w:val="006766DE"/>
    <w:rsid w:val="00681073"/>
    <w:rsid w:val="00681484"/>
    <w:rsid w:val="006814A0"/>
    <w:rsid w:val="006817F0"/>
    <w:rsid w:val="006823AC"/>
    <w:rsid w:val="00682495"/>
    <w:rsid w:val="00682A74"/>
    <w:rsid w:val="006846B2"/>
    <w:rsid w:val="0068609A"/>
    <w:rsid w:val="00692303"/>
    <w:rsid w:val="00692B16"/>
    <w:rsid w:val="0069519B"/>
    <w:rsid w:val="006964C2"/>
    <w:rsid w:val="006969F2"/>
    <w:rsid w:val="00697394"/>
    <w:rsid w:val="00697F96"/>
    <w:rsid w:val="006A0864"/>
    <w:rsid w:val="006A0DE9"/>
    <w:rsid w:val="006A45EA"/>
    <w:rsid w:val="006A6F92"/>
    <w:rsid w:val="006A7145"/>
    <w:rsid w:val="006A79C2"/>
    <w:rsid w:val="006B0196"/>
    <w:rsid w:val="006B020B"/>
    <w:rsid w:val="006B1313"/>
    <w:rsid w:val="006B1802"/>
    <w:rsid w:val="006B1FC8"/>
    <w:rsid w:val="006B300B"/>
    <w:rsid w:val="006B30C4"/>
    <w:rsid w:val="006B33E8"/>
    <w:rsid w:val="006B3837"/>
    <w:rsid w:val="006B388D"/>
    <w:rsid w:val="006B3BE9"/>
    <w:rsid w:val="006B4914"/>
    <w:rsid w:val="006B50CC"/>
    <w:rsid w:val="006B5951"/>
    <w:rsid w:val="006B59A0"/>
    <w:rsid w:val="006C107B"/>
    <w:rsid w:val="006C1908"/>
    <w:rsid w:val="006C2F8A"/>
    <w:rsid w:val="006C3209"/>
    <w:rsid w:val="006C3504"/>
    <w:rsid w:val="006C45AD"/>
    <w:rsid w:val="006C57B3"/>
    <w:rsid w:val="006C6C0F"/>
    <w:rsid w:val="006C701C"/>
    <w:rsid w:val="006D2C12"/>
    <w:rsid w:val="006D3799"/>
    <w:rsid w:val="006D47E8"/>
    <w:rsid w:val="006D4D99"/>
    <w:rsid w:val="006D5AA9"/>
    <w:rsid w:val="006D76E2"/>
    <w:rsid w:val="006E0191"/>
    <w:rsid w:val="006E2E0D"/>
    <w:rsid w:val="006E4092"/>
    <w:rsid w:val="006E444F"/>
    <w:rsid w:val="006E4BFD"/>
    <w:rsid w:val="006E5FDF"/>
    <w:rsid w:val="006E7044"/>
    <w:rsid w:val="006E731C"/>
    <w:rsid w:val="006E7A52"/>
    <w:rsid w:val="006E7AF0"/>
    <w:rsid w:val="006F07E5"/>
    <w:rsid w:val="006F1227"/>
    <w:rsid w:val="006F1DC4"/>
    <w:rsid w:val="006F2C2D"/>
    <w:rsid w:val="006F31A4"/>
    <w:rsid w:val="006F3208"/>
    <w:rsid w:val="006F4734"/>
    <w:rsid w:val="006F4E34"/>
    <w:rsid w:val="006F4EE0"/>
    <w:rsid w:val="006F657B"/>
    <w:rsid w:val="006F6F45"/>
    <w:rsid w:val="006F74A6"/>
    <w:rsid w:val="006F7ED0"/>
    <w:rsid w:val="007009B8"/>
    <w:rsid w:val="0070103C"/>
    <w:rsid w:val="00702364"/>
    <w:rsid w:val="007048F3"/>
    <w:rsid w:val="0070799A"/>
    <w:rsid w:val="00712B81"/>
    <w:rsid w:val="00712EC3"/>
    <w:rsid w:val="00712F5B"/>
    <w:rsid w:val="00713979"/>
    <w:rsid w:val="00716AF5"/>
    <w:rsid w:val="00716ED2"/>
    <w:rsid w:val="0071748F"/>
    <w:rsid w:val="00717601"/>
    <w:rsid w:val="00720674"/>
    <w:rsid w:val="00722CDD"/>
    <w:rsid w:val="00724480"/>
    <w:rsid w:val="0072459C"/>
    <w:rsid w:val="007269F9"/>
    <w:rsid w:val="00726A10"/>
    <w:rsid w:val="00726B51"/>
    <w:rsid w:val="00727D26"/>
    <w:rsid w:val="007302F8"/>
    <w:rsid w:val="00730E82"/>
    <w:rsid w:val="00730FB4"/>
    <w:rsid w:val="00731351"/>
    <w:rsid w:val="007319BC"/>
    <w:rsid w:val="00732C0B"/>
    <w:rsid w:val="007343DB"/>
    <w:rsid w:val="0073516A"/>
    <w:rsid w:val="00735D85"/>
    <w:rsid w:val="00736926"/>
    <w:rsid w:val="007369E9"/>
    <w:rsid w:val="00736B98"/>
    <w:rsid w:val="00737950"/>
    <w:rsid w:val="00737CEC"/>
    <w:rsid w:val="0074182F"/>
    <w:rsid w:val="0074195E"/>
    <w:rsid w:val="00743872"/>
    <w:rsid w:val="00744ED3"/>
    <w:rsid w:val="00746479"/>
    <w:rsid w:val="00746564"/>
    <w:rsid w:val="007474D8"/>
    <w:rsid w:val="00750A72"/>
    <w:rsid w:val="00750E56"/>
    <w:rsid w:val="00751645"/>
    <w:rsid w:val="007517B1"/>
    <w:rsid w:val="00753C9F"/>
    <w:rsid w:val="007552B8"/>
    <w:rsid w:val="0075668B"/>
    <w:rsid w:val="00756B60"/>
    <w:rsid w:val="00756B6C"/>
    <w:rsid w:val="0075713D"/>
    <w:rsid w:val="00757315"/>
    <w:rsid w:val="007579FD"/>
    <w:rsid w:val="00757C8F"/>
    <w:rsid w:val="00760E13"/>
    <w:rsid w:val="0076149C"/>
    <w:rsid w:val="007620B9"/>
    <w:rsid w:val="007626F2"/>
    <w:rsid w:val="00763E0B"/>
    <w:rsid w:val="007642CC"/>
    <w:rsid w:val="00765D00"/>
    <w:rsid w:val="00765FBE"/>
    <w:rsid w:val="00766C55"/>
    <w:rsid w:val="007671E6"/>
    <w:rsid w:val="007677D4"/>
    <w:rsid w:val="00767ADA"/>
    <w:rsid w:val="00767F9D"/>
    <w:rsid w:val="00770766"/>
    <w:rsid w:val="00770970"/>
    <w:rsid w:val="00771454"/>
    <w:rsid w:val="00772688"/>
    <w:rsid w:val="0077380A"/>
    <w:rsid w:val="007739B3"/>
    <w:rsid w:val="00773DDF"/>
    <w:rsid w:val="0077536D"/>
    <w:rsid w:val="00775647"/>
    <w:rsid w:val="007774A5"/>
    <w:rsid w:val="007778C4"/>
    <w:rsid w:val="00777D1E"/>
    <w:rsid w:val="00777DD3"/>
    <w:rsid w:val="00780C5E"/>
    <w:rsid w:val="00780F1F"/>
    <w:rsid w:val="007816E6"/>
    <w:rsid w:val="00781E3C"/>
    <w:rsid w:val="0078244B"/>
    <w:rsid w:val="0078437D"/>
    <w:rsid w:val="0078462E"/>
    <w:rsid w:val="007857FF"/>
    <w:rsid w:val="00785D22"/>
    <w:rsid w:val="00786494"/>
    <w:rsid w:val="00786C34"/>
    <w:rsid w:val="00787437"/>
    <w:rsid w:val="00787438"/>
    <w:rsid w:val="007904DB"/>
    <w:rsid w:val="00790FF5"/>
    <w:rsid w:val="0079224F"/>
    <w:rsid w:val="007926CB"/>
    <w:rsid w:val="00793DB8"/>
    <w:rsid w:val="007967DC"/>
    <w:rsid w:val="007968E8"/>
    <w:rsid w:val="00796B1D"/>
    <w:rsid w:val="00797C54"/>
    <w:rsid w:val="007A0BF9"/>
    <w:rsid w:val="007A3395"/>
    <w:rsid w:val="007A3A09"/>
    <w:rsid w:val="007A699B"/>
    <w:rsid w:val="007A7416"/>
    <w:rsid w:val="007B0230"/>
    <w:rsid w:val="007B037F"/>
    <w:rsid w:val="007B03EC"/>
    <w:rsid w:val="007B03EE"/>
    <w:rsid w:val="007B0EA5"/>
    <w:rsid w:val="007B1BE3"/>
    <w:rsid w:val="007B1CBB"/>
    <w:rsid w:val="007B27BD"/>
    <w:rsid w:val="007B33A9"/>
    <w:rsid w:val="007B3D7A"/>
    <w:rsid w:val="007B62DA"/>
    <w:rsid w:val="007B6704"/>
    <w:rsid w:val="007B73C1"/>
    <w:rsid w:val="007B75CC"/>
    <w:rsid w:val="007B7CEE"/>
    <w:rsid w:val="007B7D7A"/>
    <w:rsid w:val="007C10E5"/>
    <w:rsid w:val="007C31C4"/>
    <w:rsid w:val="007C3911"/>
    <w:rsid w:val="007C4625"/>
    <w:rsid w:val="007C4765"/>
    <w:rsid w:val="007C5089"/>
    <w:rsid w:val="007C56F8"/>
    <w:rsid w:val="007C5A2B"/>
    <w:rsid w:val="007C665C"/>
    <w:rsid w:val="007C7076"/>
    <w:rsid w:val="007C76BF"/>
    <w:rsid w:val="007D04DF"/>
    <w:rsid w:val="007D0DD6"/>
    <w:rsid w:val="007D1DB8"/>
    <w:rsid w:val="007D237B"/>
    <w:rsid w:val="007D2BF7"/>
    <w:rsid w:val="007D3C33"/>
    <w:rsid w:val="007D3DCA"/>
    <w:rsid w:val="007D4FEC"/>
    <w:rsid w:val="007D5189"/>
    <w:rsid w:val="007D5CC5"/>
    <w:rsid w:val="007D64AE"/>
    <w:rsid w:val="007D6C67"/>
    <w:rsid w:val="007D778A"/>
    <w:rsid w:val="007D7CEE"/>
    <w:rsid w:val="007D7D6B"/>
    <w:rsid w:val="007E0BD4"/>
    <w:rsid w:val="007E0F03"/>
    <w:rsid w:val="007E446F"/>
    <w:rsid w:val="007E5E29"/>
    <w:rsid w:val="007E5F0B"/>
    <w:rsid w:val="007E5F51"/>
    <w:rsid w:val="007E6DEF"/>
    <w:rsid w:val="007E70D7"/>
    <w:rsid w:val="007E7DAB"/>
    <w:rsid w:val="007F0F0A"/>
    <w:rsid w:val="007F15A4"/>
    <w:rsid w:val="007F272B"/>
    <w:rsid w:val="007F30B2"/>
    <w:rsid w:val="007F336D"/>
    <w:rsid w:val="007F46C6"/>
    <w:rsid w:val="007F5176"/>
    <w:rsid w:val="007F70B6"/>
    <w:rsid w:val="00801AF0"/>
    <w:rsid w:val="00801D8A"/>
    <w:rsid w:val="00801D92"/>
    <w:rsid w:val="008053D5"/>
    <w:rsid w:val="00805827"/>
    <w:rsid w:val="00805DC3"/>
    <w:rsid w:val="008066C6"/>
    <w:rsid w:val="00813690"/>
    <w:rsid w:val="00815CBA"/>
    <w:rsid w:val="00816215"/>
    <w:rsid w:val="008209E0"/>
    <w:rsid w:val="00820CA2"/>
    <w:rsid w:val="00821D14"/>
    <w:rsid w:val="00821FAA"/>
    <w:rsid w:val="00825C48"/>
    <w:rsid w:val="00825CBA"/>
    <w:rsid w:val="00825D08"/>
    <w:rsid w:val="00825F0E"/>
    <w:rsid w:val="008261FD"/>
    <w:rsid w:val="0082683E"/>
    <w:rsid w:val="00826903"/>
    <w:rsid w:val="008269AC"/>
    <w:rsid w:val="00826FE0"/>
    <w:rsid w:val="00827122"/>
    <w:rsid w:val="008278A3"/>
    <w:rsid w:val="00827B3A"/>
    <w:rsid w:val="0083045E"/>
    <w:rsid w:val="008308B8"/>
    <w:rsid w:val="00832F1F"/>
    <w:rsid w:val="0083343F"/>
    <w:rsid w:val="008366C7"/>
    <w:rsid w:val="00841619"/>
    <w:rsid w:val="00841D4F"/>
    <w:rsid w:val="00842B46"/>
    <w:rsid w:val="008447D3"/>
    <w:rsid w:val="00846F06"/>
    <w:rsid w:val="008475AE"/>
    <w:rsid w:val="00847769"/>
    <w:rsid w:val="00850121"/>
    <w:rsid w:val="008505EE"/>
    <w:rsid w:val="008506C3"/>
    <w:rsid w:val="00851256"/>
    <w:rsid w:val="00851F1C"/>
    <w:rsid w:val="00852F8F"/>
    <w:rsid w:val="00853271"/>
    <w:rsid w:val="008557DC"/>
    <w:rsid w:val="00861411"/>
    <w:rsid w:val="00861AEB"/>
    <w:rsid w:val="00862D14"/>
    <w:rsid w:val="00863474"/>
    <w:rsid w:val="008634B0"/>
    <w:rsid w:val="008635BD"/>
    <w:rsid w:val="008635E3"/>
    <w:rsid w:val="0086398D"/>
    <w:rsid w:val="00866DDE"/>
    <w:rsid w:val="00866F57"/>
    <w:rsid w:val="0086774A"/>
    <w:rsid w:val="008679F0"/>
    <w:rsid w:val="00867BCF"/>
    <w:rsid w:val="00871ABF"/>
    <w:rsid w:val="008722C7"/>
    <w:rsid w:val="00872A5A"/>
    <w:rsid w:val="00873D5E"/>
    <w:rsid w:val="008746F3"/>
    <w:rsid w:val="008756F5"/>
    <w:rsid w:val="0087590B"/>
    <w:rsid w:val="0087605B"/>
    <w:rsid w:val="0087673D"/>
    <w:rsid w:val="00876C9C"/>
    <w:rsid w:val="0087793C"/>
    <w:rsid w:val="00877A07"/>
    <w:rsid w:val="00877AB5"/>
    <w:rsid w:val="00877ACB"/>
    <w:rsid w:val="008816D4"/>
    <w:rsid w:val="0088172D"/>
    <w:rsid w:val="00881CAC"/>
    <w:rsid w:val="008838FC"/>
    <w:rsid w:val="00884586"/>
    <w:rsid w:val="00885602"/>
    <w:rsid w:val="008856E5"/>
    <w:rsid w:val="00886206"/>
    <w:rsid w:val="00886F1D"/>
    <w:rsid w:val="00887563"/>
    <w:rsid w:val="00887A69"/>
    <w:rsid w:val="00890C10"/>
    <w:rsid w:val="00891886"/>
    <w:rsid w:val="00891C12"/>
    <w:rsid w:val="00891E55"/>
    <w:rsid w:val="0089315A"/>
    <w:rsid w:val="00893AFA"/>
    <w:rsid w:val="00893FA7"/>
    <w:rsid w:val="008942B3"/>
    <w:rsid w:val="0089456E"/>
    <w:rsid w:val="00894B23"/>
    <w:rsid w:val="00894D3F"/>
    <w:rsid w:val="008954B3"/>
    <w:rsid w:val="008962CF"/>
    <w:rsid w:val="008963EF"/>
    <w:rsid w:val="00896C04"/>
    <w:rsid w:val="00896D90"/>
    <w:rsid w:val="008973CA"/>
    <w:rsid w:val="00897A30"/>
    <w:rsid w:val="008A036B"/>
    <w:rsid w:val="008A0A77"/>
    <w:rsid w:val="008A24BE"/>
    <w:rsid w:val="008A4DE1"/>
    <w:rsid w:val="008A6802"/>
    <w:rsid w:val="008A79DF"/>
    <w:rsid w:val="008B0B48"/>
    <w:rsid w:val="008B0EA5"/>
    <w:rsid w:val="008B0FD3"/>
    <w:rsid w:val="008B15DB"/>
    <w:rsid w:val="008B226E"/>
    <w:rsid w:val="008B2C82"/>
    <w:rsid w:val="008B4744"/>
    <w:rsid w:val="008B5269"/>
    <w:rsid w:val="008B5E80"/>
    <w:rsid w:val="008B6573"/>
    <w:rsid w:val="008B6616"/>
    <w:rsid w:val="008B79E2"/>
    <w:rsid w:val="008B7B2A"/>
    <w:rsid w:val="008C0506"/>
    <w:rsid w:val="008C05D2"/>
    <w:rsid w:val="008C0E10"/>
    <w:rsid w:val="008C0E16"/>
    <w:rsid w:val="008C107B"/>
    <w:rsid w:val="008C21C4"/>
    <w:rsid w:val="008C23D6"/>
    <w:rsid w:val="008C292A"/>
    <w:rsid w:val="008C39F9"/>
    <w:rsid w:val="008C3F7E"/>
    <w:rsid w:val="008C4007"/>
    <w:rsid w:val="008C59C8"/>
    <w:rsid w:val="008C6464"/>
    <w:rsid w:val="008D0131"/>
    <w:rsid w:val="008D16DE"/>
    <w:rsid w:val="008D22D9"/>
    <w:rsid w:val="008D2409"/>
    <w:rsid w:val="008D3451"/>
    <w:rsid w:val="008D4007"/>
    <w:rsid w:val="008D408B"/>
    <w:rsid w:val="008D4CFD"/>
    <w:rsid w:val="008D5816"/>
    <w:rsid w:val="008D6362"/>
    <w:rsid w:val="008D7970"/>
    <w:rsid w:val="008D7D00"/>
    <w:rsid w:val="008E1008"/>
    <w:rsid w:val="008E1B9A"/>
    <w:rsid w:val="008E38F1"/>
    <w:rsid w:val="008E3E04"/>
    <w:rsid w:val="008E4509"/>
    <w:rsid w:val="008E5DBD"/>
    <w:rsid w:val="008F15B4"/>
    <w:rsid w:val="008F3C53"/>
    <w:rsid w:val="008F4297"/>
    <w:rsid w:val="008F52CC"/>
    <w:rsid w:val="008F56D9"/>
    <w:rsid w:val="008F714D"/>
    <w:rsid w:val="008F71B3"/>
    <w:rsid w:val="008F72A1"/>
    <w:rsid w:val="008F78D4"/>
    <w:rsid w:val="008F7B3C"/>
    <w:rsid w:val="00900770"/>
    <w:rsid w:val="009010D4"/>
    <w:rsid w:val="009013CD"/>
    <w:rsid w:val="00902119"/>
    <w:rsid w:val="0090426B"/>
    <w:rsid w:val="00904275"/>
    <w:rsid w:val="009063EC"/>
    <w:rsid w:val="009067AA"/>
    <w:rsid w:val="00910B3A"/>
    <w:rsid w:val="00911A04"/>
    <w:rsid w:val="00912031"/>
    <w:rsid w:val="00912F3C"/>
    <w:rsid w:val="00915C50"/>
    <w:rsid w:val="00917DF8"/>
    <w:rsid w:val="0092032C"/>
    <w:rsid w:val="00920715"/>
    <w:rsid w:val="00921CCC"/>
    <w:rsid w:val="0092276E"/>
    <w:rsid w:val="0092283F"/>
    <w:rsid w:val="0092335D"/>
    <w:rsid w:val="00925B7E"/>
    <w:rsid w:val="00927343"/>
    <w:rsid w:val="0092770A"/>
    <w:rsid w:val="00927ACB"/>
    <w:rsid w:val="00930211"/>
    <w:rsid w:val="00931498"/>
    <w:rsid w:val="00931579"/>
    <w:rsid w:val="009327DD"/>
    <w:rsid w:val="00933F1B"/>
    <w:rsid w:val="009349E4"/>
    <w:rsid w:val="00934BC6"/>
    <w:rsid w:val="00934DB9"/>
    <w:rsid w:val="00934FEA"/>
    <w:rsid w:val="00935E45"/>
    <w:rsid w:val="00936122"/>
    <w:rsid w:val="00937059"/>
    <w:rsid w:val="00940079"/>
    <w:rsid w:val="00940D14"/>
    <w:rsid w:val="0094293A"/>
    <w:rsid w:val="009433D8"/>
    <w:rsid w:val="00944375"/>
    <w:rsid w:val="009444D9"/>
    <w:rsid w:val="00945BF5"/>
    <w:rsid w:val="00946A8D"/>
    <w:rsid w:val="00946BF1"/>
    <w:rsid w:val="00947517"/>
    <w:rsid w:val="00947B68"/>
    <w:rsid w:val="00951017"/>
    <w:rsid w:val="00953A08"/>
    <w:rsid w:val="00953F70"/>
    <w:rsid w:val="00954B32"/>
    <w:rsid w:val="0095591F"/>
    <w:rsid w:val="00956373"/>
    <w:rsid w:val="00956ECA"/>
    <w:rsid w:val="00957546"/>
    <w:rsid w:val="0096091B"/>
    <w:rsid w:val="00960A17"/>
    <w:rsid w:val="009612C7"/>
    <w:rsid w:val="009627F3"/>
    <w:rsid w:val="009631CB"/>
    <w:rsid w:val="00963A06"/>
    <w:rsid w:val="00963C2E"/>
    <w:rsid w:val="009644B3"/>
    <w:rsid w:val="009654D0"/>
    <w:rsid w:val="00965BFE"/>
    <w:rsid w:val="009668CC"/>
    <w:rsid w:val="00966F30"/>
    <w:rsid w:val="00970B15"/>
    <w:rsid w:val="00970EA5"/>
    <w:rsid w:val="009711F1"/>
    <w:rsid w:val="00971D3A"/>
    <w:rsid w:val="00972747"/>
    <w:rsid w:val="0097355C"/>
    <w:rsid w:val="00973B5D"/>
    <w:rsid w:val="00975EC7"/>
    <w:rsid w:val="00980139"/>
    <w:rsid w:val="009801DD"/>
    <w:rsid w:val="009803F3"/>
    <w:rsid w:val="009811CB"/>
    <w:rsid w:val="00981C06"/>
    <w:rsid w:val="00984112"/>
    <w:rsid w:val="00984390"/>
    <w:rsid w:val="00985834"/>
    <w:rsid w:val="00985E25"/>
    <w:rsid w:val="00986D0E"/>
    <w:rsid w:val="00986F33"/>
    <w:rsid w:val="00987B3F"/>
    <w:rsid w:val="00990025"/>
    <w:rsid w:val="00990144"/>
    <w:rsid w:val="00993748"/>
    <w:rsid w:val="00994310"/>
    <w:rsid w:val="00995C3F"/>
    <w:rsid w:val="009976FA"/>
    <w:rsid w:val="009A0458"/>
    <w:rsid w:val="009A1AB6"/>
    <w:rsid w:val="009A2CD5"/>
    <w:rsid w:val="009A2E34"/>
    <w:rsid w:val="009A2FDD"/>
    <w:rsid w:val="009A3112"/>
    <w:rsid w:val="009A3C6F"/>
    <w:rsid w:val="009A3F5C"/>
    <w:rsid w:val="009A4697"/>
    <w:rsid w:val="009A5F56"/>
    <w:rsid w:val="009A602F"/>
    <w:rsid w:val="009B09AD"/>
    <w:rsid w:val="009B1367"/>
    <w:rsid w:val="009B3247"/>
    <w:rsid w:val="009B325C"/>
    <w:rsid w:val="009B359D"/>
    <w:rsid w:val="009B3A9F"/>
    <w:rsid w:val="009B3B1A"/>
    <w:rsid w:val="009B53B8"/>
    <w:rsid w:val="009B5C0A"/>
    <w:rsid w:val="009B7571"/>
    <w:rsid w:val="009B7F95"/>
    <w:rsid w:val="009C018B"/>
    <w:rsid w:val="009C0660"/>
    <w:rsid w:val="009C0E8C"/>
    <w:rsid w:val="009C273A"/>
    <w:rsid w:val="009C3EF1"/>
    <w:rsid w:val="009C507E"/>
    <w:rsid w:val="009C5CB7"/>
    <w:rsid w:val="009C649B"/>
    <w:rsid w:val="009C692E"/>
    <w:rsid w:val="009C780A"/>
    <w:rsid w:val="009C7EAC"/>
    <w:rsid w:val="009D0322"/>
    <w:rsid w:val="009D0575"/>
    <w:rsid w:val="009D0F87"/>
    <w:rsid w:val="009D11D9"/>
    <w:rsid w:val="009D1853"/>
    <w:rsid w:val="009D1A2A"/>
    <w:rsid w:val="009D2FA9"/>
    <w:rsid w:val="009D3E5B"/>
    <w:rsid w:val="009D487C"/>
    <w:rsid w:val="009D687F"/>
    <w:rsid w:val="009D798D"/>
    <w:rsid w:val="009E0036"/>
    <w:rsid w:val="009E019A"/>
    <w:rsid w:val="009E0524"/>
    <w:rsid w:val="009E094D"/>
    <w:rsid w:val="009E1D3A"/>
    <w:rsid w:val="009E300C"/>
    <w:rsid w:val="009E3046"/>
    <w:rsid w:val="009E35FD"/>
    <w:rsid w:val="009E38B7"/>
    <w:rsid w:val="009E4CCE"/>
    <w:rsid w:val="009E666B"/>
    <w:rsid w:val="009E7299"/>
    <w:rsid w:val="009E7B4F"/>
    <w:rsid w:val="009E7D92"/>
    <w:rsid w:val="009F0277"/>
    <w:rsid w:val="009F0568"/>
    <w:rsid w:val="009F2369"/>
    <w:rsid w:val="009F2597"/>
    <w:rsid w:val="009F3451"/>
    <w:rsid w:val="009F35FA"/>
    <w:rsid w:val="009F5084"/>
    <w:rsid w:val="009F527E"/>
    <w:rsid w:val="009F6297"/>
    <w:rsid w:val="009F7C42"/>
    <w:rsid w:val="00A00C8D"/>
    <w:rsid w:val="00A01238"/>
    <w:rsid w:val="00A01571"/>
    <w:rsid w:val="00A01FFE"/>
    <w:rsid w:val="00A02E7F"/>
    <w:rsid w:val="00A03C83"/>
    <w:rsid w:val="00A047C6"/>
    <w:rsid w:val="00A04F8D"/>
    <w:rsid w:val="00A0545D"/>
    <w:rsid w:val="00A05B43"/>
    <w:rsid w:val="00A05C79"/>
    <w:rsid w:val="00A063D6"/>
    <w:rsid w:val="00A106E3"/>
    <w:rsid w:val="00A1121D"/>
    <w:rsid w:val="00A11A68"/>
    <w:rsid w:val="00A12060"/>
    <w:rsid w:val="00A122A1"/>
    <w:rsid w:val="00A13285"/>
    <w:rsid w:val="00A1359F"/>
    <w:rsid w:val="00A142BE"/>
    <w:rsid w:val="00A14BE5"/>
    <w:rsid w:val="00A15C6C"/>
    <w:rsid w:val="00A16D75"/>
    <w:rsid w:val="00A1754D"/>
    <w:rsid w:val="00A17F4A"/>
    <w:rsid w:val="00A20D71"/>
    <w:rsid w:val="00A20DB7"/>
    <w:rsid w:val="00A22F0C"/>
    <w:rsid w:val="00A23378"/>
    <w:rsid w:val="00A2426B"/>
    <w:rsid w:val="00A243B5"/>
    <w:rsid w:val="00A24FE3"/>
    <w:rsid w:val="00A2500E"/>
    <w:rsid w:val="00A2526B"/>
    <w:rsid w:val="00A265F4"/>
    <w:rsid w:val="00A27929"/>
    <w:rsid w:val="00A30720"/>
    <w:rsid w:val="00A30EBE"/>
    <w:rsid w:val="00A317B3"/>
    <w:rsid w:val="00A328F4"/>
    <w:rsid w:val="00A33056"/>
    <w:rsid w:val="00A374A5"/>
    <w:rsid w:val="00A40A12"/>
    <w:rsid w:val="00A42990"/>
    <w:rsid w:val="00A430FE"/>
    <w:rsid w:val="00A43EAA"/>
    <w:rsid w:val="00A45F6C"/>
    <w:rsid w:val="00A4607C"/>
    <w:rsid w:val="00A4623F"/>
    <w:rsid w:val="00A46B35"/>
    <w:rsid w:val="00A47689"/>
    <w:rsid w:val="00A47D4F"/>
    <w:rsid w:val="00A5165D"/>
    <w:rsid w:val="00A5194F"/>
    <w:rsid w:val="00A51DF4"/>
    <w:rsid w:val="00A53ED7"/>
    <w:rsid w:val="00A566F4"/>
    <w:rsid w:val="00A57CF3"/>
    <w:rsid w:val="00A61506"/>
    <w:rsid w:val="00A63520"/>
    <w:rsid w:val="00A63CD1"/>
    <w:rsid w:val="00A67302"/>
    <w:rsid w:val="00A67473"/>
    <w:rsid w:val="00A70610"/>
    <w:rsid w:val="00A72195"/>
    <w:rsid w:val="00A7386A"/>
    <w:rsid w:val="00A7463F"/>
    <w:rsid w:val="00A757F2"/>
    <w:rsid w:val="00A758A3"/>
    <w:rsid w:val="00A76E68"/>
    <w:rsid w:val="00A77E49"/>
    <w:rsid w:val="00A81574"/>
    <w:rsid w:val="00A81A2F"/>
    <w:rsid w:val="00A823E9"/>
    <w:rsid w:val="00A8274F"/>
    <w:rsid w:val="00A8293A"/>
    <w:rsid w:val="00A82FCA"/>
    <w:rsid w:val="00A831DD"/>
    <w:rsid w:val="00A832E9"/>
    <w:rsid w:val="00A84B67"/>
    <w:rsid w:val="00A854C7"/>
    <w:rsid w:val="00A87796"/>
    <w:rsid w:val="00A87C3D"/>
    <w:rsid w:val="00A904DC"/>
    <w:rsid w:val="00A91CC1"/>
    <w:rsid w:val="00A9284E"/>
    <w:rsid w:val="00A9399E"/>
    <w:rsid w:val="00A93E12"/>
    <w:rsid w:val="00A95084"/>
    <w:rsid w:val="00AA1812"/>
    <w:rsid w:val="00AA1EFB"/>
    <w:rsid w:val="00AA4CB4"/>
    <w:rsid w:val="00AA504F"/>
    <w:rsid w:val="00AA5E5D"/>
    <w:rsid w:val="00AA71F5"/>
    <w:rsid w:val="00AA7369"/>
    <w:rsid w:val="00AA7923"/>
    <w:rsid w:val="00AB0DEA"/>
    <w:rsid w:val="00AB523D"/>
    <w:rsid w:val="00AB5481"/>
    <w:rsid w:val="00AB5FED"/>
    <w:rsid w:val="00AB6113"/>
    <w:rsid w:val="00AB7233"/>
    <w:rsid w:val="00AB73EB"/>
    <w:rsid w:val="00AC1121"/>
    <w:rsid w:val="00AC3A2C"/>
    <w:rsid w:val="00AC5CF0"/>
    <w:rsid w:val="00AC5D17"/>
    <w:rsid w:val="00AC7470"/>
    <w:rsid w:val="00AC77DC"/>
    <w:rsid w:val="00AC7EF9"/>
    <w:rsid w:val="00AD02F0"/>
    <w:rsid w:val="00AD086B"/>
    <w:rsid w:val="00AD1157"/>
    <w:rsid w:val="00AD13B5"/>
    <w:rsid w:val="00AD1D29"/>
    <w:rsid w:val="00AD23F6"/>
    <w:rsid w:val="00AD39AE"/>
    <w:rsid w:val="00AD5589"/>
    <w:rsid w:val="00AD55AF"/>
    <w:rsid w:val="00AD5B0B"/>
    <w:rsid w:val="00AD698E"/>
    <w:rsid w:val="00AD6AD5"/>
    <w:rsid w:val="00AD78F3"/>
    <w:rsid w:val="00AD7D7A"/>
    <w:rsid w:val="00AE03BB"/>
    <w:rsid w:val="00AE0581"/>
    <w:rsid w:val="00AE1A13"/>
    <w:rsid w:val="00AE33C0"/>
    <w:rsid w:val="00AE6665"/>
    <w:rsid w:val="00AE6A34"/>
    <w:rsid w:val="00AE6C49"/>
    <w:rsid w:val="00AE74A4"/>
    <w:rsid w:val="00AF2E4F"/>
    <w:rsid w:val="00AF2E61"/>
    <w:rsid w:val="00AF3525"/>
    <w:rsid w:val="00AF3590"/>
    <w:rsid w:val="00AF4895"/>
    <w:rsid w:val="00AF5FB5"/>
    <w:rsid w:val="00B00986"/>
    <w:rsid w:val="00B043AF"/>
    <w:rsid w:val="00B05A94"/>
    <w:rsid w:val="00B05DEF"/>
    <w:rsid w:val="00B05E8E"/>
    <w:rsid w:val="00B06D2E"/>
    <w:rsid w:val="00B07B67"/>
    <w:rsid w:val="00B10E04"/>
    <w:rsid w:val="00B10E35"/>
    <w:rsid w:val="00B11054"/>
    <w:rsid w:val="00B11516"/>
    <w:rsid w:val="00B11DA2"/>
    <w:rsid w:val="00B126F3"/>
    <w:rsid w:val="00B13C32"/>
    <w:rsid w:val="00B13C79"/>
    <w:rsid w:val="00B14CB3"/>
    <w:rsid w:val="00B1697C"/>
    <w:rsid w:val="00B1706C"/>
    <w:rsid w:val="00B173B2"/>
    <w:rsid w:val="00B179D4"/>
    <w:rsid w:val="00B21798"/>
    <w:rsid w:val="00B217C3"/>
    <w:rsid w:val="00B22813"/>
    <w:rsid w:val="00B2381F"/>
    <w:rsid w:val="00B24355"/>
    <w:rsid w:val="00B24794"/>
    <w:rsid w:val="00B25A8B"/>
    <w:rsid w:val="00B26092"/>
    <w:rsid w:val="00B269F8"/>
    <w:rsid w:val="00B26E34"/>
    <w:rsid w:val="00B27C37"/>
    <w:rsid w:val="00B27DD5"/>
    <w:rsid w:val="00B27DDF"/>
    <w:rsid w:val="00B3023A"/>
    <w:rsid w:val="00B31377"/>
    <w:rsid w:val="00B31A81"/>
    <w:rsid w:val="00B326A6"/>
    <w:rsid w:val="00B328F6"/>
    <w:rsid w:val="00B32B09"/>
    <w:rsid w:val="00B33126"/>
    <w:rsid w:val="00B343AE"/>
    <w:rsid w:val="00B36581"/>
    <w:rsid w:val="00B4070F"/>
    <w:rsid w:val="00B407FE"/>
    <w:rsid w:val="00B40A90"/>
    <w:rsid w:val="00B435CD"/>
    <w:rsid w:val="00B43A17"/>
    <w:rsid w:val="00B44F5B"/>
    <w:rsid w:val="00B463D5"/>
    <w:rsid w:val="00B46AEC"/>
    <w:rsid w:val="00B47401"/>
    <w:rsid w:val="00B50947"/>
    <w:rsid w:val="00B513B9"/>
    <w:rsid w:val="00B541AB"/>
    <w:rsid w:val="00B56CEB"/>
    <w:rsid w:val="00B56E1B"/>
    <w:rsid w:val="00B5792E"/>
    <w:rsid w:val="00B5793C"/>
    <w:rsid w:val="00B57A24"/>
    <w:rsid w:val="00B610D4"/>
    <w:rsid w:val="00B6141A"/>
    <w:rsid w:val="00B61810"/>
    <w:rsid w:val="00B61E15"/>
    <w:rsid w:val="00B64FA0"/>
    <w:rsid w:val="00B651A8"/>
    <w:rsid w:val="00B6545F"/>
    <w:rsid w:val="00B65C8D"/>
    <w:rsid w:val="00B67CAE"/>
    <w:rsid w:val="00B718E8"/>
    <w:rsid w:val="00B72099"/>
    <w:rsid w:val="00B730FE"/>
    <w:rsid w:val="00B733C2"/>
    <w:rsid w:val="00B7457D"/>
    <w:rsid w:val="00B768E6"/>
    <w:rsid w:val="00B82097"/>
    <w:rsid w:val="00B82BB8"/>
    <w:rsid w:val="00B83EFA"/>
    <w:rsid w:val="00B8570E"/>
    <w:rsid w:val="00B85928"/>
    <w:rsid w:val="00B8678A"/>
    <w:rsid w:val="00B904A8"/>
    <w:rsid w:val="00B909B7"/>
    <w:rsid w:val="00B92B8E"/>
    <w:rsid w:val="00B92D0D"/>
    <w:rsid w:val="00B93576"/>
    <w:rsid w:val="00B940F4"/>
    <w:rsid w:val="00B96A4D"/>
    <w:rsid w:val="00B973AE"/>
    <w:rsid w:val="00BA04AC"/>
    <w:rsid w:val="00BA0B71"/>
    <w:rsid w:val="00BA3A8F"/>
    <w:rsid w:val="00BB094B"/>
    <w:rsid w:val="00BB1885"/>
    <w:rsid w:val="00BB1AD2"/>
    <w:rsid w:val="00BB343C"/>
    <w:rsid w:val="00BB349D"/>
    <w:rsid w:val="00BB3ACE"/>
    <w:rsid w:val="00BB4A90"/>
    <w:rsid w:val="00BB546A"/>
    <w:rsid w:val="00BB5E3F"/>
    <w:rsid w:val="00BB6F79"/>
    <w:rsid w:val="00BB7F95"/>
    <w:rsid w:val="00BC0A18"/>
    <w:rsid w:val="00BC11FF"/>
    <w:rsid w:val="00BC16DD"/>
    <w:rsid w:val="00BC1C99"/>
    <w:rsid w:val="00BC2896"/>
    <w:rsid w:val="00BC3107"/>
    <w:rsid w:val="00BC7118"/>
    <w:rsid w:val="00BC7344"/>
    <w:rsid w:val="00BD0891"/>
    <w:rsid w:val="00BD365F"/>
    <w:rsid w:val="00BD3D05"/>
    <w:rsid w:val="00BD3FB2"/>
    <w:rsid w:val="00BD413A"/>
    <w:rsid w:val="00BD4203"/>
    <w:rsid w:val="00BD4E5D"/>
    <w:rsid w:val="00BD551D"/>
    <w:rsid w:val="00BD63BB"/>
    <w:rsid w:val="00BD735E"/>
    <w:rsid w:val="00BD7C57"/>
    <w:rsid w:val="00BE07CF"/>
    <w:rsid w:val="00BE1BA4"/>
    <w:rsid w:val="00BE1D68"/>
    <w:rsid w:val="00BE38CE"/>
    <w:rsid w:val="00BE3BD7"/>
    <w:rsid w:val="00BE5A25"/>
    <w:rsid w:val="00BE6E7E"/>
    <w:rsid w:val="00BE700D"/>
    <w:rsid w:val="00BE742C"/>
    <w:rsid w:val="00BE7AB0"/>
    <w:rsid w:val="00BE7FFE"/>
    <w:rsid w:val="00BF192F"/>
    <w:rsid w:val="00BF1A21"/>
    <w:rsid w:val="00BF1AC9"/>
    <w:rsid w:val="00BF1B1F"/>
    <w:rsid w:val="00BF22F1"/>
    <w:rsid w:val="00BF2922"/>
    <w:rsid w:val="00BF5F96"/>
    <w:rsid w:val="00BF600A"/>
    <w:rsid w:val="00BF6CC6"/>
    <w:rsid w:val="00BF7C80"/>
    <w:rsid w:val="00BF7FE0"/>
    <w:rsid w:val="00C008BF"/>
    <w:rsid w:val="00C008E5"/>
    <w:rsid w:val="00C012E0"/>
    <w:rsid w:val="00C01AA6"/>
    <w:rsid w:val="00C03F1F"/>
    <w:rsid w:val="00C04790"/>
    <w:rsid w:val="00C04DFB"/>
    <w:rsid w:val="00C05898"/>
    <w:rsid w:val="00C060C0"/>
    <w:rsid w:val="00C06433"/>
    <w:rsid w:val="00C06E0F"/>
    <w:rsid w:val="00C07B58"/>
    <w:rsid w:val="00C10272"/>
    <w:rsid w:val="00C10952"/>
    <w:rsid w:val="00C125EF"/>
    <w:rsid w:val="00C133EB"/>
    <w:rsid w:val="00C15A01"/>
    <w:rsid w:val="00C1681D"/>
    <w:rsid w:val="00C1702F"/>
    <w:rsid w:val="00C21DA9"/>
    <w:rsid w:val="00C22BCE"/>
    <w:rsid w:val="00C23B2C"/>
    <w:rsid w:val="00C2403F"/>
    <w:rsid w:val="00C2489A"/>
    <w:rsid w:val="00C2497A"/>
    <w:rsid w:val="00C25B74"/>
    <w:rsid w:val="00C268EC"/>
    <w:rsid w:val="00C27CEC"/>
    <w:rsid w:val="00C313CE"/>
    <w:rsid w:val="00C31A5F"/>
    <w:rsid w:val="00C32204"/>
    <w:rsid w:val="00C323DC"/>
    <w:rsid w:val="00C3331E"/>
    <w:rsid w:val="00C333CE"/>
    <w:rsid w:val="00C33658"/>
    <w:rsid w:val="00C34297"/>
    <w:rsid w:val="00C34783"/>
    <w:rsid w:val="00C34CB6"/>
    <w:rsid w:val="00C3583E"/>
    <w:rsid w:val="00C36FA3"/>
    <w:rsid w:val="00C37D49"/>
    <w:rsid w:val="00C4060E"/>
    <w:rsid w:val="00C40BCC"/>
    <w:rsid w:val="00C41DFB"/>
    <w:rsid w:val="00C42042"/>
    <w:rsid w:val="00C442A9"/>
    <w:rsid w:val="00C44ACF"/>
    <w:rsid w:val="00C44C80"/>
    <w:rsid w:val="00C456AB"/>
    <w:rsid w:val="00C465CA"/>
    <w:rsid w:val="00C46691"/>
    <w:rsid w:val="00C5010E"/>
    <w:rsid w:val="00C504DF"/>
    <w:rsid w:val="00C518F2"/>
    <w:rsid w:val="00C522D5"/>
    <w:rsid w:val="00C525CE"/>
    <w:rsid w:val="00C52706"/>
    <w:rsid w:val="00C52EA2"/>
    <w:rsid w:val="00C53CBE"/>
    <w:rsid w:val="00C54BF3"/>
    <w:rsid w:val="00C55952"/>
    <w:rsid w:val="00C55F15"/>
    <w:rsid w:val="00C5631B"/>
    <w:rsid w:val="00C56752"/>
    <w:rsid w:val="00C57F48"/>
    <w:rsid w:val="00C604FF"/>
    <w:rsid w:val="00C60AB1"/>
    <w:rsid w:val="00C61621"/>
    <w:rsid w:val="00C62100"/>
    <w:rsid w:val="00C622A7"/>
    <w:rsid w:val="00C64FF8"/>
    <w:rsid w:val="00C66FEF"/>
    <w:rsid w:val="00C670FE"/>
    <w:rsid w:val="00C67BEE"/>
    <w:rsid w:val="00C70408"/>
    <w:rsid w:val="00C70F82"/>
    <w:rsid w:val="00C71A21"/>
    <w:rsid w:val="00C7217D"/>
    <w:rsid w:val="00C7390B"/>
    <w:rsid w:val="00C73928"/>
    <w:rsid w:val="00C73B1B"/>
    <w:rsid w:val="00C73D04"/>
    <w:rsid w:val="00C73E3F"/>
    <w:rsid w:val="00C74336"/>
    <w:rsid w:val="00C75007"/>
    <w:rsid w:val="00C765B9"/>
    <w:rsid w:val="00C813E4"/>
    <w:rsid w:val="00C8206C"/>
    <w:rsid w:val="00C82304"/>
    <w:rsid w:val="00C83885"/>
    <w:rsid w:val="00C83B8C"/>
    <w:rsid w:val="00C851B8"/>
    <w:rsid w:val="00C852DE"/>
    <w:rsid w:val="00C855A4"/>
    <w:rsid w:val="00C855F8"/>
    <w:rsid w:val="00C85B3C"/>
    <w:rsid w:val="00C86B83"/>
    <w:rsid w:val="00C870E2"/>
    <w:rsid w:val="00C9064B"/>
    <w:rsid w:val="00C90A77"/>
    <w:rsid w:val="00C90E4A"/>
    <w:rsid w:val="00C9193B"/>
    <w:rsid w:val="00C941D4"/>
    <w:rsid w:val="00C94B93"/>
    <w:rsid w:val="00C94D2E"/>
    <w:rsid w:val="00C94FC4"/>
    <w:rsid w:val="00C955C7"/>
    <w:rsid w:val="00C95A40"/>
    <w:rsid w:val="00C9677B"/>
    <w:rsid w:val="00C97200"/>
    <w:rsid w:val="00C97A03"/>
    <w:rsid w:val="00CA0AAC"/>
    <w:rsid w:val="00CA0EED"/>
    <w:rsid w:val="00CA4327"/>
    <w:rsid w:val="00CA483D"/>
    <w:rsid w:val="00CA49DB"/>
    <w:rsid w:val="00CA4E78"/>
    <w:rsid w:val="00CA7009"/>
    <w:rsid w:val="00CA7A13"/>
    <w:rsid w:val="00CA7B78"/>
    <w:rsid w:val="00CA7DD3"/>
    <w:rsid w:val="00CB2C08"/>
    <w:rsid w:val="00CB420D"/>
    <w:rsid w:val="00CB5D75"/>
    <w:rsid w:val="00CB682F"/>
    <w:rsid w:val="00CC03F2"/>
    <w:rsid w:val="00CC1067"/>
    <w:rsid w:val="00CC10CE"/>
    <w:rsid w:val="00CC1311"/>
    <w:rsid w:val="00CC273A"/>
    <w:rsid w:val="00CC2A45"/>
    <w:rsid w:val="00CC2B05"/>
    <w:rsid w:val="00CC3A81"/>
    <w:rsid w:val="00CC6C00"/>
    <w:rsid w:val="00CD160A"/>
    <w:rsid w:val="00CD1E86"/>
    <w:rsid w:val="00CD449B"/>
    <w:rsid w:val="00CD506F"/>
    <w:rsid w:val="00CD5CF2"/>
    <w:rsid w:val="00CD7333"/>
    <w:rsid w:val="00CD758F"/>
    <w:rsid w:val="00CE0BED"/>
    <w:rsid w:val="00CE2B6F"/>
    <w:rsid w:val="00CE34BA"/>
    <w:rsid w:val="00CE5F99"/>
    <w:rsid w:val="00CE618C"/>
    <w:rsid w:val="00CE7A23"/>
    <w:rsid w:val="00CE7E80"/>
    <w:rsid w:val="00CF1747"/>
    <w:rsid w:val="00CF28A2"/>
    <w:rsid w:val="00CF297B"/>
    <w:rsid w:val="00CF3220"/>
    <w:rsid w:val="00CF3582"/>
    <w:rsid w:val="00CF509F"/>
    <w:rsid w:val="00CF5B9F"/>
    <w:rsid w:val="00D0291C"/>
    <w:rsid w:val="00D03639"/>
    <w:rsid w:val="00D0376E"/>
    <w:rsid w:val="00D03AC3"/>
    <w:rsid w:val="00D066A1"/>
    <w:rsid w:val="00D066CA"/>
    <w:rsid w:val="00D06F72"/>
    <w:rsid w:val="00D0728A"/>
    <w:rsid w:val="00D07AEE"/>
    <w:rsid w:val="00D07B6B"/>
    <w:rsid w:val="00D105F9"/>
    <w:rsid w:val="00D11E86"/>
    <w:rsid w:val="00D12349"/>
    <w:rsid w:val="00D1385B"/>
    <w:rsid w:val="00D14499"/>
    <w:rsid w:val="00D14CE5"/>
    <w:rsid w:val="00D16881"/>
    <w:rsid w:val="00D16B38"/>
    <w:rsid w:val="00D16DD7"/>
    <w:rsid w:val="00D16DD9"/>
    <w:rsid w:val="00D17652"/>
    <w:rsid w:val="00D17F2C"/>
    <w:rsid w:val="00D20851"/>
    <w:rsid w:val="00D208FE"/>
    <w:rsid w:val="00D20B15"/>
    <w:rsid w:val="00D21D6D"/>
    <w:rsid w:val="00D22D2F"/>
    <w:rsid w:val="00D23269"/>
    <w:rsid w:val="00D2562A"/>
    <w:rsid w:val="00D269BE"/>
    <w:rsid w:val="00D27913"/>
    <w:rsid w:val="00D3083A"/>
    <w:rsid w:val="00D30F4D"/>
    <w:rsid w:val="00D31664"/>
    <w:rsid w:val="00D319D9"/>
    <w:rsid w:val="00D31EF4"/>
    <w:rsid w:val="00D32C37"/>
    <w:rsid w:val="00D33B74"/>
    <w:rsid w:val="00D34EB1"/>
    <w:rsid w:val="00D35CA3"/>
    <w:rsid w:val="00D36478"/>
    <w:rsid w:val="00D365B6"/>
    <w:rsid w:val="00D365BC"/>
    <w:rsid w:val="00D36A17"/>
    <w:rsid w:val="00D40BB8"/>
    <w:rsid w:val="00D40C43"/>
    <w:rsid w:val="00D41BF0"/>
    <w:rsid w:val="00D424F4"/>
    <w:rsid w:val="00D4278B"/>
    <w:rsid w:val="00D42E01"/>
    <w:rsid w:val="00D431BC"/>
    <w:rsid w:val="00D4440B"/>
    <w:rsid w:val="00D45999"/>
    <w:rsid w:val="00D45F95"/>
    <w:rsid w:val="00D4706F"/>
    <w:rsid w:val="00D47886"/>
    <w:rsid w:val="00D50028"/>
    <w:rsid w:val="00D51C56"/>
    <w:rsid w:val="00D5225A"/>
    <w:rsid w:val="00D54F6C"/>
    <w:rsid w:val="00D571EA"/>
    <w:rsid w:val="00D60C87"/>
    <w:rsid w:val="00D63389"/>
    <w:rsid w:val="00D637A3"/>
    <w:rsid w:val="00D63BB1"/>
    <w:rsid w:val="00D63FC8"/>
    <w:rsid w:val="00D64D8B"/>
    <w:rsid w:val="00D64ECE"/>
    <w:rsid w:val="00D665A1"/>
    <w:rsid w:val="00D73D39"/>
    <w:rsid w:val="00D73E1B"/>
    <w:rsid w:val="00D74543"/>
    <w:rsid w:val="00D747D4"/>
    <w:rsid w:val="00D74801"/>
    <w:rsid w:val="00D74B7C"/>
    <w:rsid w:val="00D75433"/>
    <w:rsid w:val="00D75672"/>
    <w:rsid w:val="00D7640B"/>
    <w:rsid w:val="00D76A0E"/>
    <w:rsid w:val="00D772D6"/>
    <w:rsid w:val="00D77CE6"/>
    <w:rsid w:val="00D801F5"/>
    <w:rsid w:val="00D81286"/>
    <w:rsid w:val="00D82274"/>
    <w:rsid w:val="00D84D9D"/>
    <w:rsid w:val="00D851B5"/>
    <w:rsid w:val="00D852A1"/>
    <w:rsid w:val="00D854D7"/>
    <w:rsid w:val="00D856B3"/>
    <w:rsid w:val="00D85953"/>
    <w:rsid w:val="00D86BF4"/>
    <w:rsid w:val="00D900D7"/>
    <w:rsid w:val="00D908BB"/>
    <w:rsid w:val="00D90D99"/>
    <w:rsid w:val="00D913B8"/>
    <w:rsid w:val="00D916E3"/>
    <w:rsid w:val="00D920C8"/>
    <w:rsid w:val="00D9235C"/>
    <w:rsid w:val="00D934FC"/>
    <w:rsid w:val="00D93D4D"/>
    <w:rsid w:val="00D94CBD"/>
    <w:rsid w:val="00D951B1"/>
    <w:rsid w:val="00D95897"/>
    <w:rsid w:val="00D95AD9"/>
    <w:rsid w:val="00DA1EF4"/>
    <w:rsid w:val="00DA3A82"/>
    <w:rsid w:val="00DA4288"/>
    <w:rsid w:val="00DA4D42"/>
    <w:rsid w:val="00DA59F8"/>
    <w:rsid w:val="00DA5CB4"/>
    <w:rsid w:val="00DA7299"/>
    <w:rsid w:val="00DB0304"/>
    <w:rsid w:val="00DB033A"/>
    <w:rsid w:val="00DB1D41"/>
    <w:rsid w:val="00DB2EFA"/>
    <w:rsid w:val="00DB333D"/>
    <w:rsid w:val="00DB45AD"/>
    <w:rsid w:val="00DB5113"/>
    <w:rsid w:val="00DB55F2"/>
    <w:rsid w:val="00DB6C16"/>
    <w:rsid w:val="00DB6ED2"/>
    <w:rsid w:val="00DB78A3"/>
    <w:rsid w:val="00DB7A63"/>
    <w:rsid w:val="00DB7C7F"/>
    <w:rsid w:val="00DB7F23"/>
    <w:rsid w:val="00DC085D"/>
    <w:rsid w:val="00DC0A99"/>
    <w:rsid w:val="00DC0CC6"/>
    <w:rsid w:val="00DC213D"/>
    <w:rsid w:val="00DC21E7"/>
    <w:rsid w:val="00DC2446"/>
    <w:rsid w:val="00DC2491"/>
    <w:rsid w:val="00DC2726"/>
    <w:rsid w:val="00DC2A89"/>
    <w:rsid w:val="00DC3E53"/>
    <w:rsid w:val="00DC4A76"/>
    <w:rsid w:val="00DC5965"/>
    <w:rsid w:val="00DC602B"/>
    <w:rsid w:val="00DC658D"/>
    <w:rsid w:val="00DC6B1C"/>
    <w:rsid w:val="00DD1EB4"/>
    <w:rsid w:val="00DD2235"/>
    <w:rsid w:val="00DD29D3"/>
    <w:rsid w:val="00DD3221"/>
    <w:rsid w:val="00DD4FDF"/>
    <w:rsid w:val="00DD50B1"/>
    <w:rsid w:val="00DD58B1"/>
    <w:rsid w:val="00DD59A1"/>
    <w:rsid w:val="00DD5FCE"/>
    <w:rsid w:val="00DD759A"/>
    <w:rsid w:val="00DE0063"/>
    <w:rsid w:val="00DE0CF3"/>
    <w:rsid w:val="00DE1C9E"/>
    <w:rsid w:val="00DE2088"/>
    <w:rsid w:val="00DE33CB"/>
    <w:rsid w:val="00DE345F"/>
    <w:rsid w:val="00DE4C69"/>
    <w:rsid w:val="00DE5F06"/>
    <w:rsid w:val="00DE76DF"/>
    <w:rsid w:val="00DF0BDF"/>
    <w:rsid w:val="00DF140D"/>
    <w:rsid w:val="00DF2D78"/>
    <w:rsid w:val="00DF35C2"/>
    <w:rsid w:val="00DF360C"/>
    <w:rsid w:val="00DF3A2B"/>
    <w:rsid w:val="00DF3B9F"/>
    <w:rsid w:val="00DF4840"/>
    <w:rsid w:val="00DF54E3"/>
    <w:rsid w:val="00DF79EA"/>
    <w:rsid w:val="00E00D21"/>
    <w:rsid w:val="00E016F7"/>
    <w:rsid w:val="00E03041"/>
    <w:rsid w:val="00E04E2B"/>
    <w:rsid w:val="00E05121"/>
    <w:rsid w:val="00E05BBF"/>
    <w:rsid w:val="00E061F4"/>
    <w:rsid w:val="00E06D64"/>
    <w:rsid w:val="00E07D0C"/>
    <w:rsid w:val="00E115A0"/>
    <w:rsid w:val="00E12412"/>
    <w:rsid w:val="00E135B8"/>
    <w:rsid w:val="00E135F2"/>
    <w:rsid w:val="00E149A8"/>
    <w:rsid w:val="00E1634C"/>
    <w:rsid w:val="00E17A1B"/>
    <w:rsid w:val="00E20229"/>
    <w:rsid w:val="00E2081F"/>
    <w:rsid w:val="00E212F3"/>
    <w:rsid w:val="00E212F9"/>
    <w:rsid w:val="00E22C51"/>
    <w:rsid w:val="00E2323A"/>
    <w:rsid w:val="00E2509F"/>
    <w:rsid w:val="00E253F3"/>
    <w:rsid w:val="00E25F7D"/>
    <w:rsid w:val="00E260C4"/>
    <w:rsid w:val="00E26EFA"/>
    <w:rsid w:val="00E30EF9"/>
    <w:rsid w:val="00E313A1"/>
    <w:rsid w:val="00E31B19"/>
    <w:rsid w:val="00E327F7"/>
    <w:rsid w:val="00E33D30"/>
    <w:rsid w:val="00E345AB"/>
    <w:rsid w:val="00E35D07"/>
    <w:rsid w:val="00E36014"/>
    <w:rsid w:val="00E36844"/>
    <w:rsid w:val="00E42CED"/>
    <w:rsid w:val="00E42FBD"/>
    <w:rsid w:val="00E43648"/>
    <w:rsid w:val="00E44807"/>
    <w:rsid w:val="00E46110"/>
    <w:rsid w:val="00E477DE"/>
    <w:rsid w:val="00E47893"/>
    <w:rsid w:val="00E47B3C"/>
    <w:rsid w:val="00E500AB"/>
    <w:rsid w:val="00E50A32"/>
    <w:rsid w:val="00E51D6B"/>
    <w:rsid w:val="00E528F8"/>
    <w:rsid w:val="00E5320B"/>
    <w:rsid w:val="00E54592"/>
    <w:rsid w:val="00E5501A"/>
    <w:rsid w:val="00E55B5A"/>
    <w:rsid w:val="00E56276"/>
    <w:rsid w:val="00E5714D"/>
    <w:rsid w:val="00E5755F"/>
    <w:rsid w:val="00E60090"/>
    <w:rsid w:val="00E613A1"/>
    <w:rsid w:val="00E615C1"/>
    <w:rsid w:val="00E618E0"/>
    <w:rsid w:val="00E621CA"/>
    <w:rsid w:val="00E62607"/>
    <w:rsid w:val="00E62A19"/>
    <w:rsid w:val="00E6341D"/>
    <w:rsid w:val="00E63BD8"/>
    <w:rsid w:val="00E6405A"/>
    <w:rsid w:val="00E64DF6"/>
    <w:rsid w:val="00E6599C"/>
    <w:rsid w:val="00E65EA1"/>
    <w:rsid w:val="00E6699B"/>
    <w:rsid w:val="00E67357"/>
    <w:rsid w:val="00E73DFB"/>
    <w:rsid w:val="00E74B8A"/>
    <w:rsid w:val="00E74D6D"/>
    <w:rsid w:val="00E74DF3"/>
    <w:rsid w:val="00E75181"/>
    <w:rsid w:val="00E83165"/>
    <w:rsid w:val="00E83523"/>
    <w:rsid w:val="00E8399B"/>
    <w:rsid w:val="00E83F71"/>
    <w:rsid w:val="00E84144"/>
    <w:rsid w:val="00E845BA"/>
    <w:rsid w:val="00E852B4"/>
    <w:rsid w:val="00E86936"/>
    <w:rsid w:val="00E87953"/>
    <w:rsid w:val="00E9137F"/>
    <w:rsid w:val="00E91566"/>
    <w:rsid w:val="00E918E1"/>
    <w:rsid w:val="00E9410D"/>
    <w:rsid w:val="00E968FE"/>
    <w:rsid w:val="00E96D17"/>
    <w:rsid w:val="00E97705"/>
    <w:rsid w:val="00E977C6"/>
    <w:rsid w:val="00E97E27"/>
    <w:rsid w:val="00EA0DAF"/>
    <w:rsid w:val="00EA182D"/>
    <w:rsid w:val="00EA3C33"/>
    <w:rsid w:val="00EA4B09"/>
    <w:rsid w:val="00EA54F0"/>
    <w:rsid w:val="00EB0B31"/>
    <w:rsid w:val="00EB1159"/>
    <w:rsid w:val="00EB3CF1"/>
    <w:rsid w:val="00EB444C"/>
    <w:rsid w:val="00EB5E50"/>
    <w:rsid w:val="00EB6595"/>
    <w:rsid w:val="00EB6C69"/>
    <w:rsid w:val="00EB6C71"/>
    <w:rsid w:val="00EB6EA5"/>
    <w:rsid w:val="00EB7BFF"/>
    <w:rsid w:val="00EB7F1F"/>
    <w:rsid w:val="00EC07AB"/>
    <w:rsid w:val="00EC0ABA"/>
    <w:rsid w:val="00EC0B6E"/>
    <w:rsid w:val="00EC0D2B"/>
    <w:rsid w:val="00EC10E8"/>
    <w:rsid w:val="00EC1205"/>
    <w:rsid w:val="00EC1386"/>
    <w:rsid w:val="00EC17B6"/>
    <w:rsid w:val="00EC4095"/>
    <w:rsid w:val="00EC4952"/>
    <w:rsid w:val="00EC5268"/>
    <w:rsid w:val="00EC5D70"/>
    <w:rsid w:val="00EC5E10"/>
    <w:rsid w:val="00ED1ACD"/>
    <w:rsid w:val="00ED1CFE"/>
    <w:rsid w:val="00ED2E30"/>
    <w:rsid w:val="00ED3E42"/>
    <w:rsid w:val="00ED424E"/>
    <w:rsid w:val="00ED49D6"/>
    <w:rsid w:val="00ED4DD7"/>
    <w:rsid w:val="00ED65F2"/>
    <w:rsid w:val="00ED7043"/>
    <w:rsid w:val="00ED778A"/>
    <w:rsid w:val="00EE055D"/>
    <w:rsid w:val="00EE0689"/>
    <w:rsid w:val="00EE10D2"/>
    <w:rsid w:val="00EE12AF"/>
    <w:rsid w:val="00EE1EAE"/>
    <w:rsid w:val="00EE1F2D"/>
    <w:rsid w:val="00EE1F95"/>
    <w:rsid w:val="00EE27EE"/>
    <w:rsid w:val="00EE4B4A"/>
    <w:rsid w:val="00EE4EDF"/>
    <w:rsid w:val="00EE5743"/>
    <w:rsid w:val="00EE6AA0"/>
    <w:rsid w:val="00EE6F19"/>
    <w:rsid w:val="00EE7B4E"/>
    <w:rsid w:val="00EE7FD7"/>
    <w:rsid w:val="00EF083F"/>
    <w:rsid w:val="00EF16D2"/>
    <w:rsid w:val="00EF1AF9"/>
    <w:rsid w:val="00EF20D1"/>
    <w:rsid w:val="00EF29C1"/>
    <w:rsid w:val="00EF392D"/>
    <w:rsid w:val="00EF3B65"/>
    <w:rsid w:val="00EF5B2A"/>
    <w:rsid w:val="00EF6CC8"/>
    <w:rsid w:val="00EF72EE"/>
    <w:rsid w:val="00F01229"/>
    <w:rsid w:val="00F01408"/>
    <w:rsid w:val="00F015B6"/>
    <w:rsid w:val="00F01A51"/>
    <w:rsid w:val="00F01E39"/>
    <w:rsid w:val="00F028C8"/>
    <w:rsid w:val="00F03650"/>
    <w:rsid w:val="00F03830"/>
    <w:rsid w:val="00F03902"/>
    <w:rsid w:val="00F03A9D"/>
    <w:rsid w:val="00F04B87"/>
    <w:rsid w:val="00F04C26"/>
    <w:rsid w:val="00F06349"/>
    <w:rsid w:val="00F103CB"/>
    <w:rsid w:val="00F1167C"/>
    <w:rsid w:val="00F1312C"/>
    <w:rsid w:val="00F133DD"/>
    <w:rsid w:val="00F141E2"/>
    <w:rsid w:val="00F14D3C"/>
    <w:rsid w:val="00F15C70"/>
    <w:rsid w:val="00F16C5D"/>
    <w:rsid w:val="00F2150E"/>
    <w:rsid w:val="00F21D36"/>
    <w:rsid w:val="00F21ED9"/>
    <w:rsid w:val="00F22756"/>
    <w:rsid w:val="00F22800"/>
    <w:rsid w:val="00F23F1A"/>
    <w:rsid w:val="00F25974"/>
    <w:rsid w:val="00F26789"/>
    <w:rsid w:val="00F26C31"/>
    <w:rsid w:val="00F27171"/>
    <w:rsid w:val="00F30059"/>
    <w:rsid w:val="00F3025A"/>
    <w:rsid w:val="00F30912"/>
    <w:rsid w:val="00F32DE1"/>
    <w:rsid w:val="00F33B3E"/>
    <w:rsid w:val="00F362B6"/>
    <w:rsid w:val="00F37C7C"/>
    <w:rsid w:val="00F432C5"/>
    <w:rsid w:val="00F43B9E"/>
    <w:rsid w:val="00F444C9"/>
    <w:rsid w:val="00F44A9A"/>
    <w:rsid w:val="00F45A52"/>
    <w:rsid w:val="00F47222"/>
    <w:rsid w:val="00F47FFC"/>
    <w:rsid w:val="00F50AAA"/>
    <w:rsid w:val="00F516F1"/>
    <w:rsid w:val="00F5298B"/>
    <w:rsid w:val="00F547E8"/>
    <w:rsid w:val="00F55921"/>
    <w:rsid w:val="00F55F0B"/>
    <w:rsid w:val="00F55FCA"/>
    <w:rsid w:val="00F602F9"/>
    <w:rsid w:val="00F603DD"/>
    <w:rsid w:val="00F60433"/>
    <w:rsid w:val="00F60847"/>
    <w:rsid w:val="00F62820"/>
    <w:rsid w:val="00F63CF7"/>
    <w:rsid w:val="00F63EFF"/>
    <w:rsid w:val="00F646DE"/>
    <w:rsid w:val="00F65DD0"/>
    <w:rsid w:val="00F669B4"/>
    <w:rsid w:val="00F66D47"/>
    <w:rsid w:val="00F67D18"/>
    <w:rsid w:val="00F70528"/>
    <w:rsid w:val="00F7114E"/>
    <w:rsid w:val="00F71705"/>
    <w:rsid w:val="00F72213"/>
    <w:rsid w:val="00F72BBD"/>
    <w:rsid w:val="00F74E77"/>
    <w:rsid w:val="00F75014"/>
    <w:rsid w:val="00F75B70"/>
    <w:rsid w:val="00F76349"/>
    <w:rsid w:val="00F76601"/>
    <w:rsid w:val="00F77175"/>
    <w:rsid w:val="00F811F0"/>
    <w:rsid w:val="00F82484"/>
    <w:rsid w:val="00F83524"/>
    <w:rsid w:val="00F83FF1"/>
    <w:rsid w:val="00F841C1"/>
    <w:rsid w:val="00F84C11"/>
    <w:rsid w:val="00F84E13"/>
    <w:rsid w:val="00F856F3"/>
    <w:rsid w:val="00F86895"/>
    <w:rsid w:val="00F86E18"/>
    <w:rsid w:val="00F87493"/>
    <w:rsid w:val="00F9091F"/>
    <w:rsid w:val="00F90AB0"/>
    <w:rsid w:val="00F920E2"/>
    <w:rsid w:val="00F9267E"/>
    <w:rsid w:val="00F93F61"/>
    <w:rsid w:val="00F96BEF"/>
    <w:rsid w:val="00F96D31"/>
    <w:rsid w:val="00F97755"/>
    <w:rsid w:val="00FA0CDA"/>
    <w:rsid w:val="00FA0D70"/>
    <w:rsid w:val="00FA17C0"/>
    <w:rsid w:val="00FA17EC"/>
    <w:rsid w:val="00FA185A"/>
    <w:rsid w:val="00FA1863"/>
    <w:rsid w:val="00FA1FFD"/>
    <w:rsid w:val="00FA3ABD"/>
    <w:rsid w:val="00FA4361"/>
    <w:rsid w:val="00FA53C0"/>
    <w:rsid w:val="00FA63C5"/>
    <w:rsid w:val="00FA667C"/>
    <w:rsid w:val="00FA6F8B"/>
    <w:rsid w:val="00FA7020"/>
    <w:rsid w:val="00FB181A"/>
    <w:rsid w:val="00FB3B0F"/>
    <w:rsid w:val="00FB3C88"/>
    <w:rsid w:val="00FB447A"/>
    <w:rsid w:val="00FB668E"/>
    <w:rsid w:val="00FB698B"/>
    <w:rsid w:val="00FB705A"/>
    <w:rsid w:val="00FB71C4"/>
    <w:rsid w:val="00FB77AF"/>
    <w:rsid w:val="00FC0BD0"/>
    <w:rsid w:val="00FC2751"/>
    <w:rsid w:val="00FC3068"/>
    <w:rsid w:val="00FC392D"/>
    <w:rsid w:val="00FC76FE"/>
    <w:rsid w:val="00FD0C2D"/>
    <w:rsid w:val="00FD10A4"/>
    <w:rsid w:val="00FD326A"/>
    <w:rsid w:val="00FD337B"/>
    <w:rsid w:val="00FD7B83"/>
    <w:rsid w:val="00FE1752"/>
    <w:rsid w:val="00FE1DEF"/>
    <w:rsid w:val="00FE4A69"/>
    <w:rsid w:val="00FE4ED4"/>
    <w:rsid w:val="00FE5B2D"/>
    <w:rsid w:val="00FF0880"/>
    <w:rsid w:val="00FF1710"/>
    <w:rsid w:val="00FF19F6"/>
    <w:rsid w:val="00FF23D2"/>
    <w:rsid w:val="00FF30C5"/>
    <w:rsid w:val="00FF35CE"/>
    <w:rsid w:val="00FF4A3F"/>
    <w:rsid w:val="00FF525C"/>
    <w:rsid w:val="00FF5268"/>
    <w:rsid w:val="00FF5339"/>
    <w:rsid w:val="00FF5D8D"/>
    <w:rsid w:val="00FF5E40"/>
    <w:rsid w:val="00FF751E"/>
    <w:rsid w:val="00FF7D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4A9EA53"/>
  <w15:docId w15:val="{46F83140-BA96-46E4-9D02-85BD4F02ED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9" w:qFormat="1"/>
    <w:lsdException w:name="heading 2" w:uiPriority="99" w:qFormat="1"/>
    <w:lsdException w:name="heading 3" w:uiPriority="99" w:qFormat="1"/>
    <w:lsdException w:name="heading 4" w:uiPriority="99"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header" w:uiPriority="99"/>
    <w:lsdException w:name="footer" w:uiPriority="99"/>
    <w:lsdException w:name="caption" w:qFormat="1"/>
    <w:lsdException w:name="Title" w:qFormat="1"/>
    <w:lsdException w:name="Subtitle" w:qFormat="1"/>
    <w:lsdException w:name="Hyperlink" w:uiPriority="99"/>
    <w:lsdException w:name="FollowedHyperlink" w:uiPriority="99"/>
    <w:lsdException w:name="Strong" w:qFormat="1"/>
    <w:lsdException w:name="Emphasis" w:qFormat="1"/>
    <w:lsdException w:name="Plain Text" w:uiPriority="99"/>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22336"/>
    <w:pPr>
      <w:spacing w:after="240"/>
    </w:pPr>
    <w:rPr>
      <w:sz w:val="24"/>
    </w:rPr>
  </w:style>
  <w:style w:type="paragraph" w:styleId="Heading1">
    <w:name w:val="heading 1"/>
    <w:basedOn w:val="Normal"/>
    <w:next w:val="Normal"/>
    <w:link w:val="Heading1Char"/>
    <w:uiPriority w:val="99"/>
    <w:qFormat/>
    <w:rsid w:val="000051CC"/>
    <w:pPr>
      <w:keepNext/>
      <w:numPr>
        <w:numId w:val="12"/>
      </w:numPr>
      <w:pBdr>
        <w:top w:val="single" w:sz="4" w:space="1" w:color="auto"/>
        <w:bottom w:val="single" w:sz="4" w:space="1" w:color="auto"/>
      </w:pBdr>
      <w:spacing w:after="60"/>
      <w:outlineLvl w:val="0"/>
    </w:pPr>
    <w:rPr>
      <w:rFonts w:cs="Arial"/>
      <w:b/>
      <w:bCs/>
      <w:kern w:val="32"/>
      <w:szCs w:val="32"/>
    </w:rPr>
  </w:style>
  <w:style w:type="paragraph" w:styleId="Heading2">
    <w:name w:val="heading 2"/>
    <w:basedOn w:val="Normal"/>
    <w:next w:val="Normal"/>
    <w:link w:val="Heading2Char"/>
    <w:uiPriority w:val="99"/>
    <w:qFormat/>
    <w:rsid w:val="000051CC"/>
    <w:pPr>
      <w:keepNext/>
      <w:numPr>
        <w:ilvl w:val="1"/>
        <w:numId w:val="12"/>
      </w:numPr>
      <w:spacing w:before="240" w:after="60"/>
      <w:outlineLvl w:val="1"/>
    </w:pPr>
    <w:rPr>
      <w:rFonts w:cs="Arial"/>
      <w:b/>
      <w:bCs/>
      <w:iCs/>
      <w:szCs w:val="28"/>
    </w:rPr>
  </w:style>
  <w:style w:type="paragraph" w:styleId="Heading3">
    <w:name w:val="heading 3"/>
    <w:basedOn w:val="Normal"/>
    <w:next w:val="Normal"/>
    <w:link w:val="Heading3Char"/>
    <w:uiPriority w:val="99"/>
    <w:qFormat/>
    <w:rsid w:val="000051CC"/>
    <w:pPr>
      <w:keepNext/>
      <w:numPr>
        <w:ilvl w:val="2"/>
        <w:numId w:val="12"/>
      </w:numPr>
      <w:spacing w:before="240" w:after="60"/>
      <w:outlineLvl w:val="2"/>
    </w:pPr>
    <w:rPr>
      <w:rFonts w:cs="Arial"/>
      <w:b/>
      <w:bCs/>
      <w:szCs w:val="26"/>
    </w:rPr>
  </w:style>
  <w:style w:type="paragraph" w:styleId="Heading4">
    <w:name w:val="heading 4"/>
    <w:basedOn w:val="Normal"/>
    <w:next w:val="Normal"/>
    <w:link w:val="Heading4Char"/>
    <w:uiPriority w:val="99"/>
    <w:qFormat/>
    <w:rsid w:val="000051CC"/>
    <w:pPr>
      <w:keepNext/>
      <w:numPr>
        <w:ilvl w:val="3"/>
        <w:numId w:val="12"/>
      </w:numPr>
      <w:spacing w:before="120" w:after="60"/>
      <w:outlineLvl w:val="3"/>
    </w:pPr>
    <w:rPr>
      <w:rFonts w:cs="Arial"/>
      <w:b/>
      <w:bCs/>
      <w:szCs w:val="28"/>
    </w:rPr>
  </w:style>
  <w:style w:type="paragraph" w:styleId="Heading5">
    <w:name w:val="heading 5"/>
    <w:basedOn w:val="Normal"/>
    <w:next w:val="Normal"/>
    <w:link w:val="Heading5Char"/>
    <w:qFormat/>
    <w:rsid w:val="000051CC"/>
    <w:pPr>
      <w:numPr>
        <w:ilvl w:val="4"/>
        <w:numId w:val="12"/>
      </w:numPr>
      <w:spacing w:before="240"/>
      <w:outlineLvl w:val="4"/>
    </w:pPr>
    <w:rPr>
      <w:b/>
      <w:bCs/>
      <w:iCs/>
      <w:szCs w:val="26"/>
    </w:rPr>
  </w:style>
  <w:style w:type="paragraph" w:styleId="Heading6">
    <w:name w:val="heading 6"/>
    <w:basedOn w:val="Normal"/>
    <w:next w:val="Normal"/>
    <w:link w:val="Heading6Char"/>
    <w:qFormat/>
    <w:pPr>
      <w:numPr>
        <w:ilvl w:val="5"/>
        <w:numId w:val="1"/>
      </w:numPr>
      <w:spacing w:before="240" w:after="60"/>
      <w:outlineLvl w:val="5"/>
    </w:pPr>
    <w:rPr>
      <w:i/>
      <w:sz w:val="22"/>
    </w:rPr>
  </w:style>
  <w:style w:type="paragraph" w:styleId="Heading7">
    <w:name w:val="heading 7"/>
    <w:basedOn w:val="Normal"/>
    <w:next w:val="Normal"/>
    <w:link w:val="Heading7Char"/>
    <w:qFormat/>
    <w:pPr>
      <w:numPr>
        <w:ilvl w:val="6"/>
        <w:numId w:val="1"/>
      </w:numPr>
      <w:spacing w:before="240" w:after="60"/>
      <w:outlineLvl w:val="6"/>
    </w:pPr>
    <w:rPr>
      <w:rFonts w:ascii="Arial" w:hAnsi="Arial"/>
    </w:rPr>
  </w:style>
  <w:style w:type="paragraph" w:styleId="Heading8">
    <w:name w:val="heading 8"/>
    <w:basedOn w:val="Normal"/>
    <w:next w:val="Normal"/>
    <w:link w:val="Heading8Char"/>
    <w:qFormat/>
    <w:pPr>
      <w:numPr>
        <w:ilvl w:val="7"/>
        <w:numId w:val="1"/>
      </w:numPr>
      <w:spacing w:before="240" w:after="60"/>
      <w:outlineLvl w:val="7"/>
    </w:pPr>
    <w:rPr>
      <w:rFonts w:ascii="Arial" w:hAnsi="Arial"/>
      <w:i/>
    </w:rPr>
  </w:style>
  <w:style w:type="paragraph" w:styleId="Heading9">
    <w:name w:val="heading 9"/>
    <w:basedOn w:val="Normal"/>
    <w:next w:val="Normal"/>
    <w:link w:val="Heading9Char"/>
    <w:qFormat/>
    <w:pPr>
      <w:numPr>
        <w:ilvl w:val="8"/>
        <w:numId w:val="1"/>
      </w:num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styleId="DocumentMap">
    <w:name w:val="Document Map"/>
    <w:basedOn w:val="Normal"/>
    <w:semiHidden/>
    <w:pPr>
      <w:shd w:val="clear" w:color="auto" w:fill="000080"/>
    </w:pPr>
    <w:rPr>
      <w:rFonts w:ascii="Tahoma" w:hAnsi="Tahoma"/>
    </w:rPr>
  </w:style>
  <w:style w:type="paragraph" w:styleId="BodyTextIndent">
    <w:name w:val="Body Text Indent"/>
    <w:basedOn w:val="Normal"/>
    <w:pPr>
      <w:ind w:firstLine="720"/>
    </w:pPr>
    <w:rPr>
      <w:rFonts w:ascii="Courier" w:hAnsi="Courier"/>
    </w:rPr>
  </w:style>
  <w:style w:type="paragraph" w:styleId="BodyText">
    <w:name w:val="Body Text"/>
    <w:basedOn w:val="Normal"/>
    <w:link w:val="BodyTextChar"/>
    <w:rPr>
      <w:rFonts w:ascii="Courier" w:hAnsi="Courier"/>
      <w:b/>
    </w:rPr>
  </w:style>
  <w:style w:type="paragraph" w:styleId="BodyText2">
    <w:name w:val="Body Text 2"/>
    <w:basedOn w:val="Normal"/>
    <w:rPr>
      <w:rFonts w:ascii="Courier" w:hAnsi="Courier"/>
    </w:rPr>
  </w:style>
  <w:style w:type="paragraph" w:styleId="BodyText3">
    <w:name w:val="Body Text 3"/>
    <w:basedOn w:val="Normal"/>
    <w:pPr>
      <w:pBdr>
        <w:top w:val="single" w:sz="6" w:space="1" w:color="auto"/>
        <w:left w:val="single" w:sz="6" w:space="1" w:color="auto"/>
        <w:bottom w:val="single" w:sz="6" w:space="1" w:color="auto"/>
        <w:right w:val="single" w:sz="6" w:space="1" w:color="auto"/>
      </w:pBdr>
    </w:pPr>
    <w:rPr>
      <w:rFonts w:ascii="Courier" w:hAnsi="Courier"/>
    </w:rPr>
  </w:style>
  <w:style w:type="character" w:styleId="CommentReference">
    <w:name w:val="annotation reference"/>
    <w:rPr>
      <w:sz w:val="16"/>
    </w:rPr>
  </w:style>
  <w:style w:type="paragraph" w:styleId="CommentText">
    <w:name w:val="annotation text"/>
    <w:basedOn w:val="Normal"/>
    <w:link w:val="CommentTextChar"/>
  </w:style>
  <w:style w:type="paragraph" w:styleId="BodyTextIndent2">
    <w:name w:val="Body Text Indent 2"/>
    <w:basedOn w:val="Normal"/>
    <w:pPr>
      <w:ind w:firstLine="1440"/>
    </w:pPr>
    <w:rPr>
      <w:rFonts w:ascii="Courier" w:hAnsi="Courier"/>
    </w:rPr>
  </w:style>
  <w:style w:type="paragraph" w:styleId="Title">
    <w:name w:val="Title"/>
    <w:basedOn w:val="Normal"/>
    <w:qFormat/>
    <w:pPr>
      <w:jc w:val="center"/>
      <w:outlineLvl w:val="0"/>
    </w:pPr>
    <w:rPr>
      <w:rFonts w:ascii="Courier New" w:hAnsi="Courier New"/>
      <w:b/>
      <w:u w:val="single"/>
    </w:rPr>
  </w:style>
  <w:style w:type="paragraph" w:customStyle="1" w:styleId="xl24">
    <w:name w:val="xl24"/>
    <w:basedOn w:val="Normal"/>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szCs w:val="24"/>
    </w:rPr>
  </w:style>
  <w:style w:type="paragraph" w:customStyle="1" w:styleId="xl25">
    <w:name w:val="xl25"/>
    <w:basedOn w:val="Normal"/>
    <w:pPr>
      <w:pBdr>
        <w:top w:val="single" w:sz="4" w:space="0" w:color="auto"/>
        <w:left w:val="single" w:sz="4" w:space="0" w:color="auto"/>
        <w:bottom w:val="single" w:sz="4" w:space="0" w:color="auto"/>
        <w:right w:val="double" w:sz="6" w:space="0" w:color="auto"/>
      </w:pBdr>
      <w:shd w:val="clear" w:color="auto" w:fill="FFFFFF"/>
      <w:spacing w:before="100" w:beforeAutospacing="1" w:after="100" w:afterAutospacing="1"/>
      <w:jc w:val="center"/>
    </w:pPr>
    <w:rPr>
      <w:szCs w:val="24"/>
    </w:rPr>
  </w:style>
  <w:style w:type="paragraph" w:customStyle="1" w:styleId="xl26">
    <w:name w:val="xl26"/>
    <w:basedOn w:val="Normal"/>
    <w:pPr>
      <w:pBdr>
        <w:top w:val="single" w:sz="4" w:space="0" w:color="auto"/>
        <w:left w:val="single" w:sz="4" w:space="0" w:color="auto"/>
        <w:bottom w:val="double" w:sz="6" w:space="0" w:color="auto"/>
        <w:right w:val="single" w:sz="4" w:space="0" w:color="auto"/>
      </w:pBdr>
      <w:shd w:val="clear" w:color="auto" w:fill="FFFFFF"/>
      <w:spacing w:before="100" w:beforeAutospacing="1" w:after="100" w:afterAutospacing="1"/>
      <w:jc w:val="center"/>
    </w:pPr>
    <w:rPr>
      <w:szCs w:val="24"/>
    </w:rPr>
  </w:style>
  <w:style w:type="paragraph" w:customStyle="1" w:styleId="xl27">
    <w:name w:val="xl27"/>
    <w:basedOn w:val="Normal"/>
    <w:pPr>
      <w:pBdr>
        <w:top w:val="single" w:sz="4" w:space="0" w:color="auto"/>
        <w:left w:val="single" w:sz="4" w:space="0" w:color="auto"/>
        <w:bottom w:val="double" w:sz="6" w:space="0" w:color="auto"/>
        <w:right w:val="double" w:sz="6" w:space="0" w:color="auto"/>
      </w:pBdr>
      <w:shd w:val="clear" w:color="auto" w:fill="FFFFFF"/>
      <w:spacing w:before="100" w:beforeAutospacing="1" w:after="100" w:afterAutospacing="1"/>
      <w:jc w:val="center"/>
    </w:pPr>
    <w:rPr>
      <w:szCs w:val="24"/>
    </w:rPr>
  </w:style>
  <w:style w:type="paragraph" w:customStyle="1" w:styleId="xl28">
    <w:name w:val="xl28"/>
    <w:basedOn w:val="Normal"/>
    <w:pPr>
      <w:pBdr>
        <w:top w:val="single" w:sz="12" w:space="0" w:color="auto"/>
        <w:left w:val="single" w:sz="12" w:space="0" w:color="auto"/>
      </w:pBdr>
      <w:shd w:val="clear" w:color="auto" w:fill="C0C0C0"/>
      <w:spacing w:before="100" w:beforeAutospacing="1" w:after="100" w:afterAutospacing="1"/>
      <w:jc w:val="center"/>
    </w:pPr>
    <w:rPr>
      <w:rFonts w:ascii="Courier New" w:hAnsi="Courier New" w:cs="Courier New"/>
      <w:szCs w:val="24"/>
    </w:rPr>
  </w:style>
  <w:style w:type="paragraph" w:customStyle="1" w:styleId="xl29">
    <w:name w:val="xl29"/>
    <w:basedOn w:val="Normal"/>
    <w:pPr>
      <w:pBdr>
        <w:top w:val="single" w:sz="12" w:space="0" w:color="auto"/>
      </w:pBdr>
      <w:shd w:val="clear" w:color="auto" w:fill="C0C0C0"/>
      <w:spacing w:before="100" w:beforeAutospacing="1" w:after="100" w:afterAutospacing="1"/>
      <w:jc w:val="center"/>
    </w:pPr>
    <w:rPr>
      <w:rFonts w:ascii="Courier New" w:hAnsi="Courier New" w:cs="Courier New"/>
      <w:szCs w:val="24"/>
    </w:rPr>
  </w:style>
  <w:style w:type="paragraph" w:customStyle="1" w:styleId="xl30">
    <w:name w:val="xl30"/>
    <w:basedOn w:val="Normal"/>
    <w:pPr>
      <w:pBdr>
        <w:top w:val="single" w:sz="12" w:space="0" w:color="auto"/>
        <w:left w:val="single" w:sz="4" w:space="0" w:color="auto"/>
        <w:right w:val="single" w:sz="4" w:space="0" w:color="auto"/>
      </w:pBdr>
      <w:shd w:val="clear" w:color="auto" w:fill="C0C0C0"/>
      <w:spacing w:before="100" w:beforeAutospacing="1" w:after="100" w:afterAutospacing="1"/>
      <w:jc w:val="center"/>
    </w:pPr>
    <w:rPr>
      <w:rFonts w:ascii="Courier New" w:hAnsi="Courier New" w:cs="Courier New"/>
      <w:szCs w:val="24"/>
    </w:rPr>
  </w:style>
  <w:style w:type="paragraph" w:customStyle="1" w:styleId="xl31">
    <w:name w:val="xl31"/>
    <w:basedOn w:val="Normal"/>
    <w:pPr>
      <w:pBdr>
        <w:top w:val="single" w:sz="12" w:space="0" w:color="auto"/>
        <w:left w:val="single" w:sz="4" w:space="0" w:color="auto"/>
        <w:right w:val="single" w:sz="12" w:space="0" w:color="auto"/>
      </w:pBdr>
      <w:shd w:val="clear" w:color="auto" w:fill="C0C0C0"/>
      <w:spacing w:before="100" w:beforeAutospacing="1" w:after="100" w:afterAutospacing="1"/>
      <w:jc w:val="center"/>
    </w:pPr>
    <w:rPr>
      <w:rFonts w:ascii="Courier New" w:hAnsi="Courier New" w:cs="Courier New"/>
      <w:szCs w:val="24"/>
    </w:rPr>
  </w:style>
  <w:style w:type="paragraph" w:customStyle="1" w:styleId="xl32">
    <w:name w:val="xl32"/>
    <w:basedOn w:val="Normal"/>
    <w:pPr>
      <w:pBdr>
        <w:top w:val="single" w:sz="4" w:space="0" w:color="auto"/>
        <w:left w:val="single" w:sz="12" w:space="0" w:color="auto"/>
        <w:bottom w:val="single" w:sz="4" w:space="0" w:color="auto"/>
        <w:right w:val="single" w:sz="4" w:space="0" w:color="auto"/>
      </w:pBdr>
      <w:shd w:val="clear" w:color="auto" w:fill="C0C0C0"/>
      <w:spacing w:before="100" w:beforeAutospacing="1" w:after="100" w:afterAutospacing="1"/>
      <w:jc w:val="center"/>
    </w:pPr>
    <w:rPr>
      <w:rFonts w:ascii="Courier New" w:hAnsi="Courier New" w:cs="Courier New"/>
      <w:szCs w:val="24"/>
    </w:rPr>
  </w:style>
  <w:style w:type="paragraph" w:customStyle="1" w:styleId="xl33">
    <w:name w:val="xl33"/>
    <w:basedOn w:val="Normal"/>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Courier New" w:hAnsi="Courier New" w:cs="Courier New"/>
      <w:szCs w:val="24"/>
    </w:rPr>
  </w:style>
  <w:style w:type="paragraph" w:customStyle="1" w:styleId="xl34">
    <w:name w:val="xl34"/>
    <w:basedOn w:val="Normal"/>
    <w:pPr>
      <w:pBdr>
        <w:top w:val="single" w:sz="4" w:space="0" w:color="auto"/>
        <w:left w:val="single" w:sz="4" w:space="0" w:color="auto"/>
        <w:bottom w:val="single" w:sz="4" w:space="0" w:color="auto"/>
      </w:pBdr>
      <w:shd w:val="clear" w:color="auto" w:fill="C0C0C0"/>
      <w:spacing w:before="100" w:beforeAutospacing="1" w:after="100" w:afterAutospacing="1"/>
      <w:jc w:val="center"/>
    </w:pPr>
    <w:rPr>
      <w:rFonts w:ascii="Courier New" w:hAnsi="Courier New" w:cs="Courier New"/>
      <w:szCs w:val="24"/>
    </w:rPr>
  </w:style>
  <w:style w:type="paragraph" w:customStyle="1" w:styleId="xl35">
    <w:name w:val="xl35"/>
    <w:basedOn w:val="Normal"/>
    <w:pPr>
      <w:pBdr>
        <w:left w:val="single" w:sz="4" w:space="0" w:color="auto"/>
        <w:right w:val="single" w:sz="4" w:space="0" w:color="auto"/>
      </w:pBdr>
      <w:shd w:val="clear" w:color="auto" w:fill="C0C0C0"/>
      <w:spacing w:before="100" w:beforeAutospacing="1" w:after="100" w:afterAutospacing="1"/>
      <w:jc w:val="center"/>
    </w:pPr>
    <w:rPr>
      <w:rFonts w:ascii="Courier New" w:hAnsi="Courier New" w:cs="Courier New"/>
      <w:szCs w:val="24"/>
    </w:rPr>
  </w:style>
  <w:style w:type="paragraph" w:customStyle="1" w:styleId="xl36">
    <w:name w:val="xl36"/>
    <w:basedOn w:val="Normal"/>
    <w:pPr>
      <w:pBdr>
        <w:left w:val="single" w:sz="4" w:space="0" w:color="auto"/>
        <w:right w:val="single" w:sz="12" w:space="0" w:color="auto"/>
      </w:pBdr>
      <w:shd w:val="clear" w:color="auto" w:fill="C0C0C0"/>
      <w:spacing w:before="100" w:beforeAutospacing="1" w:after="100" w:afterAutospacing="1"/>
      <w:jc w:val="center"/>
    </w:pPr>
    <w:rPr>
      <w:rFonts w:ascii="Courier New" w:hAnsi="Courier New" w:cs="Courier New"/>
      <w:szCs w:val="24"/>
    </w:rPr>
  </w:style>
  <w:style w:type="paragraph" w:customStyle="1" w:styleId="xl37">
    <w:name w:val="xl37"/>
    <w:basedOn w:val="Normal"/>
    <w:pPr>
      <w:pBdr>
        <w:left w:val="single" w:sz="12" w:space="0" w:color="auto"/>
      </w:pBdr>
      <w:spacing w:before="100" w:beforeAutospacing="1" w:after="100" w:afterAutospacing="1"/>
      <w:jc w:val="center"/>
    </w:pPr>
    <w:rPr>
      <w:rFonts w:ascii="Courier New" w:hAnsi="Courier New" w:cs="Courier New"/>
      <w:szCs w:val="24"/>
    </w:rPr>
  </w:style>
  <w:style w:type="paragraph" w:customStyle="1" w:styleId="xl38">
    <w:name w:val="xl38"/>
    <w:basedOn w:val="Normal"/>
    <w:pPr>
      <w:spacing w:before="100" w:beforeAutospacing="1" w:after="100" w:afterAutospacing="1"/>
      <w:jc w:val="center"/>
    </w:pPr>
    <w:rPr>
      <w:rFonts w:ascii="Courier New" w:hAnsi="Courier New" w:cs="Courier New"/>
      <w:szCs w:val="24"/>
    </w:rPr>
  </w:style>
  <w:style w:type="paragraph" w:customStyle="1" w:styleId="xl39">
    <w:name w:val="xl39"/>
    <w:basedOn w:val="Normal"/>
    <w:pPr>
      <w:pBdr>
        <w:left w:val="single" w:sz="4" w:space="0" w:color="auto"/>
        <w:right w:val="single" w:sz="4" w:space="0" w:color="auto"/>
      </w:pBdr>
      <w:spacing w:before="100" w:beforeAutospacing="1" w:after="100" w:afterAutospacing="1"/>
      <w:jc w:val="center"/>
    </w:pPr>
    <w:rPr>
      <w:rFonts w:ascii="Courier New" w:hAnsi="Courier New" w:cs="Courier New"/>
      <w:szCs w:val="24"/>
    </w:rPr>
  </w:style>
  <w:style w:type="paragraph" w:customStyle="1" w:styleId="xl40">
    <w:name w:val="xl40"/>
    <w:basedOn w:val="Normal"/>
    <w:pPr>
      <w:pBdr>
        <w:left w:val="single" w:sz="4" w:space="0" w:color="auto"/>
        <w:right w:val="single" w:sz="12" w:space="0" w:color="auto"/>
      </w:pBdr>
      <w:spacing w:before="100" w:beforeAutospacing="1" w:after="100" w:afterAutospacing="1"/>
      <w:jc w:val="center"/>
    </w:pPr>
    <w:rPr>
      <w:rFonts w:ascii="Courier New" w:hAnsi="Courier New" w:cs="Courier New"/>
      <w:szCs w:val="24"/>
    </w:rPr>
  </w:style>
  <w:style w:type="paragraph" w:customStyle="1" w:styleId="xl41">
    <w:name w:val="xl41"/>
    <w:basedOn w:val="Normal"/>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Courier New" w:hAnsi="Courier New" w:cs="Courier New"/>
      <w:szCs w:val="24"/>
    </w:rPr>
  </w:style>
  <w:style w:type="paragraph" w:customStyle="1" w:styleId="xl42">
    <w:name w:val="xl42"/>
    <w:basedOn w:val="Normal"/>
    <w:pPr>
      <w:pBdr>
        <w:top w:val="double" w:sz="6" w:space="0" w:color="auto"/>
        <w:left w:val="double" w:sz="6" w:space="0" w:color="auto"/>
        <w:bottom w:val="single" w:sz="4" w:space="0" w:color="auto"/>
        <w:right w:val="single" w:sz="4" w:space="0" w:color="auto"/>
      </w:pBdr>
      <w:shd w:val="clear" w:color="auto" w:fill="FFFFFF"/>
      <w:spacing w:before="100" w:beforeAutospacing="1" w:after="100" w:afterAutospacing="1"/>
      <w:jc w:val="center"/>
    </w:pPr>
    <w:rPr>
      <w:rFonts w:ascii="Courier New" w:hAnsi="Courier New" w:cs="Courier New"/>
      <w:szCs w:val="24"/>
    </w:rPr>
  </w:style>
  <w:style w:type="paragraph" w:customStyle="1" w:styleId="xl43">
    <w:name w:val="xl43"/>
    <w:basedOn w:val="Normal"/>
    <w:pPr>
      <w:pBdr>
        <w:top w:val="double" w:sz="6"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Courier New" w:hAnsi="Courier New" w:cs="Courier New"/>
      <w:szCs w:val="24"/>
    </w:rPr>
  </w:style>
  <w:style w:type="paragraph" w:customStyle="1" w:styleId="xl44">
    <w:name w:val="xl44"/>
    <w:basedOn w:val="Normal"/>
    <w:pPr>
      <w:pBdr>
        <w:top w:val="double" w:sz="6"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Courier New" w:hAnsi="Courier New" w:cs="Courier New"/>
      <w:szCs w:val="24"/>
    </w:rPr>
  </w:style>
  <w:style w:type="paragraph" w:customStyle="1" w:styleId="xl45">
    <w:name w:val="xl45"/>
    <w:basedOn w:val="Normal"/>
    <w:pPr>
      <w:pBdr>
        <w:top w:val="double" w:sz="6" w:space="0" w:color="auto"/>
        <w:left w:val="single" w:sz="4" w:space="0" w:color="auto"/>
        <w:bottom w:val="single" w:sz="4" w:space="0" w:color="auto"/>
        <w:right w:val="double" w:sz="6" w:space="0" w:color="auto"/>
      </w:pBdr>
      <w:shd w:val="clear" w:color="auto" w:fill="FFFFFF"/>
      <w:spacing w:before="100" w:beforeAutospacing="1" w:after="100" w:afterAutospacing="1"/>
      <w:jc w:val="center"/>
    </w:pPr>
    <w:rPr>
      <w:rFonts w:ascii="Courier New" w:hAnsi="Courier New" w:cs="Courier New"/>
      <w:szCs w:val="24"/>
    </w:rPr>
  </w:style>
  <w:style w:type="paragraph" w:customStyle="1" w:styleId="xl46">
    <w:name w:val="xl46"/>
    <w:basedOn w:val="Normal"/>
    <w:pPr>
      <w:pBdr>
        <w:top w:val="single" w:sz="4" w:space="0" w:color="auto"/>
        <w:left w:val="double" w:sz="6" w:space="0" w:color="auto"/>
        <w:bottom w:val="single" w:sz="4" w:space="0" w:color="auto"/>
        <w:right w:val="single" w:sz="4" w:space="0" w:color="auto"/>
      </w:pBdr>
      <w:shd w:val="clear" w:color="auto" w:fill="FFFFFF"/>
      <w:spacing w:before="100" w:beforeAutospacing="1" w:after="100" w:afterAutospacing="1"/>
      <w:jc w:val="center"/>
    </w:pPr>
    <w:rPr>
      <w:rFonts w:ascii="Courier New" w:hAnsi="Courier New" w:cs="Courier New"/>
      <w:szCs w:val="24"/>
    </w:rPr>
  </w:style>
  <w:style w:type="paragraph" w:customStyle="1" w:styleId="xl47">
    <w:name w:val="xl47"/>
    <w:basedOn w:val="Normal"/>
    <w:pPr>
      <w:pBdr>
        <w:top w:val="single" w:sz="4" w:space="0" w:color="auto"/>
        <w:left w:val="single" w:sz="4" w:space="0" w:color="auto"/>
        <w:bottom w:val="single" w:sz="4" w:space="0" w:color="auto"/>
        <w:right w:val="double" w:sz="6" w:space="0" w:color="auto"/>
      </w:pBdr>
      <w:shd w:val="clear" w:color="auto" w:fill="FFFFFF"/>
      <w:spacing w:before="100" w:beforeAutospacing="1" w:after="100" w:afterAutospacing="1"/>
      <w:jc w:val="center"/>
    </w:pPr>
    <w:rPr>
      <w:rFonts w:ascii="Courier New" w:hAnsi="Courier New" w:cs="Courier New"/>
      <w:szCs w:val="24"/>
    </w:rPr>
  </w:style>
  <w:style w:type="paragraph" w:customStyle="1" w:styleId="xl48">
    <w:name w:val="xl48"/>
    <w:basedOn w:val="Normal"/>
    <w:pPr>
      <w:pBdr>
        <w:top w:val="single" w:sz="4" w:space="0" w:color="auto"/>
        <w:left w:val="double" w:sz="6" w:space="0" w:color="auto"/>
        <w:bottom w:val="single" w:sz="4" w:space="0" w:color="auto"/>
        <w:right w:val="single" w:sz="4" w:space="0" w:color="auto"/>
      </w:pBdr>
      <w:shd w:val="clear" w:color="auto" w:fill="FFFFFF"/>
      <w:spacing w:before="100" w:beforeAutospacing="1" w:after="100" w:afterAutospacing="1"/>
      <w:jc w:val="center"/>
    </w:pPr>
    <w:rPr>
      <w:szCs w:val="24"/>
    </w:rPr>
  </w:style>
  <w:style w:type="paragraph" w:customStyle="1" w:styleId="InsideAddress">
    <w:name w:val="Inside Address"/>
    <w:basedOn w:val="Normal"/>
    <w:rPr>
      <w:sz w:val="20"/>
    </w:rPr>
  </w:style>
  <w:style w:type="paragraph" w:styleId="ListBullet">
    <w:name w:val="List Bullet"/>
    <w:basedOn w:val="Normal"/>
    <w:autoRedefine/>
    <w:pPr>
      <w:numPr>
        <w:numId w:val="2"/>
      </w:numPr>
    </w:pPr>
    <w:rPr>
      <w:sz w:val="20"/>
    </w:rPr>
  </w:style>
  <w:style w:type="paragraph" w:styleId="ListBullet2">
    <w:name w:val="List Bullet 2"/>
    <w:basedOn w:val="Normal"/>
    <w:autoRedefine/>
    <w:pPr>
      <w:numPr>
        <w:numId w:val="3"/>
      </w:numPr>
    </w:pPr>
    <w:rPr>
      <w:sz w:val="20"/>
    </w:rPr>
  </w:style>
  <w:style w:type="paragraph" w:styleId="ListBullet3">
    <w:name w:val="List Bullet 3"/>
    <w:basedOn w:val="Normal"/>
    <w:autoRedefine/>
    <w:pPr>
      <w:numPr>
        <w:numId w:val="4"/>
      </w:numPr>
    </w:pPr>
    <w:rPr>
      <w:sz w:val="20"/>
    </w:rPr>
  </w:style>
  <w:style w:type="paragraph" w:styleId="ListBullet4">
    <w:name w:val="List Bullet 4"/>
    <w:basedOn w:val="Normal"/>
    <w:autoRedefine/>
    <w:pPr>
      <w:numPr>
        <w:numId w:val="5"/>
      </w:numPr>
    </w:pPr>
    <w:rPr>
      <w:sz w:val="20"/>
    </w:rPr>
  </w:style>
  <w:style w:type="paragraph" w:styleId="ListBullet5">
    <w:name w:val="List Bullet 5"/>
    <w:basedOn w:val="Normal"/>
    <w:autoRedefine/>
    <w:pPr>
      <w:numPr>
        <w:numId w:val="6"/>
      </w:numPr>
    </w:pPr>
    <w:rPr>
      <w:sz w:val="20"/>
    </w:rPr>
  </w:style>
  <w:style w:type="paragraph" w:styleId="ListNumber">
    <w:name w:val="List Number"/>
    <w:basedOn w:val="Normal"/>
    <w:pPr>
      <w:numPr>
        <w:numId w:val="7"/>
      </w:numPr>
    </w:pPr>
    <w:rPr>
      <w:sz w:val="20"/>
    </w:rPr>
  </w:style>
  <w:style w:type="paragraph" w:styleId="ListNumber2">
    <w:name w:val="List Number 2"/>
    <w:basedOn w:val="Normal"/>
    <w:pPr>
      <w:numPr>
        <w:numId w:val="8"/>
      </w:numPr>
    </w:pPr>
    <w:rPr>
      <w:sz w:val="20"/>
    </w:rPr>
  </w:style>
  <w:style w:type="paragraph" w:styleId="ListNumber3">
    <w:name w:val="List Number 3"/>
    <w:basedOn w:val="Normal"/>
    <w:pPr>
      <w:numPr>
        <w:numId w:val="9"/>
      </w:numPr>
    </w:pPr>
    <w:rPr>
      <w:sz w:val="20"/>
    </w:rPr>
  </w:style>
  <w:style w:type="paragraph" w:styleId="ListNumber4">
    <w:name w:val="List Number 4"/>
    <w:basedOn w:val="Normal"/>
    <w:pPr>
      <w:numPr>
        <w:numId w:val="10"/>
      </w:numPr>
    </w:pPr>
    <w:rPr>
      <w:sz w:val="20"/>
    </w:rPr>
  </w:style>
  <w:style w:type="paragraph" w:styleId="ListNumber5">
    <w:name w:val="List Number 5"/>
    <w:basedOn w:val="Normal"/>
    <w:pPr>
      <w:numPr>
        <w:numId w:val="11"/>
      </w:numPr>
    </w:pPr>
    <w:rPr>
      <w:sz w:val="20"/>
    </w:rPr>
  </w:style>
  <w:style w:type="character" w:styleId="FootnoteReference">
    <w:name w:val="footnote reference"/>
    <w:rPr>
      <w:color w:val="000000"/>
      <w:sz w:val="14"/>
      <w:vertAlign w:val="superscript"/>
    </w:rPr>
  </w:style>
  <w:style w:type="character" w:styleId="EndnoteReference">
    <w:name w:val="endnote reference"/>
    <w:semiHidden/>
    <w:rPr>
      <w:vertAlign w:val="superscript"/>
    </w:rPr>
  </w:style>
  <w:style w:type="paragraph" w:styleId="FootnoteText">
    <w:name w:val="footnote text"/>
    <w:basedOn w:val="Normal"/>
    <w:link w:val="FootnoteTextChar"/>
    <w:rPr>
      <w:sz w:val="20"/>
    </w:rPr>
  </w:style>
  <w:style w:type="paragraph" w:styleId="BalloonText">
    <w:name w:val="Balloon Text"/>
    <w:basedOn w:val="Normal"/>
    <w:semiHidden/>
    <w:rPr>
      <w:rFonts w:ascii="Tahoma" w:hAnsi="Tahoma" w:cs="Tahoma"/>
      <w:sz w:val="16"/>
      <w:szCs w:val="16"/>
    </w:rPr>
  </w:style>
  <w:style w:type="paragraph" w:styleId="CommentSubject">
    <w:name w:val="annotation subject"/>
    <w:basedOn w:val="CommentText"/>
    <w:next w:val="CommentText"/>
    <w:semiHidden/>
    <w:rsid w:val="00E36014"/>
    <w:rPr>
      <w:b/>
      <w:bCs/>
      <w:sz w:val="20"/>
    </w:rPr>
  </w:style>
  <w:style w:type="character" w:styleId="Hyperlink">
    <w:name w:val="Hyperlink"/>
    <w:uiPriority w:val="99"/>
    <w:rsid w:val="008C59C8"/>
    <w:rPr>
      <w:color w:val="0000FF"/>
      <w:u w:val="single"/>
    </w:rPr>
  </w:style>
  <w:style w:type="character" w:styleId="FollowedHyperlink">
    <w:name w:val="FollowedHyperlink"/>
    <w:uiPriority w:val="99"/>
    <w:rsid w:val="008C59C8"/>
    <w:rPr>
      <w:color w:val="800080"/>
      <w:u w:val="single"/>
    </w:rPr>
  </w:style>
  <w:style w:type="paragraph" w:customStyle="1" w:styleId="font5">
    <w:name w:val="font5"/>
    <w:basedOn w:val="Normal"/>
    <w:rsid w:val="008C59C8"/>
    <w:pPr>
      <w:spacing w:before="100" w:beforeAutospacing="1" w:after="100" w:afterAutospacing="1"/>
    </w:pPr>
    <w:rPr>
      <w:rFonts w:ascii="Tahoma" w:hAnsi="Tahoma" w:cs="Tahoma"/>
      <w:color w:val="000000"/>
      <w:sz w:val="16"/>
      <w:szCs w:val="16"/>
    </w:rPr>
  </w:style>
  <w:style w:type="paragraph" w:styleId="List">
    <w:name w:val="List"/>
    <w:basedOn w:val="Normal"/>
    <w:rsid w:val="0018654B"/>
  </w:style>
  <w:style w:type="paragraph" w:styleId="List2">
    <w:name w:val="List 2"/>
    <w:basedOn w:val="Normal"/>
    <w:rsid w:val="0018654B"/>
    <w:pPr>
      <w:ind w:left="720" w:hanging="360"/>
    </w:pPr>
  </w:style>
  <w:style w:type="paragraph" w:styleId="List3">
    <w:name w:val="List 3"/>
    <w:basedOn w:val="Normal"/>
    <w:rsid w:val="0018654B"/>
    <w:pPr>
      <w:ind w:left="1080" w:hanging="360"/>
    </w:pPr>
  </w:style>
  <w:style w:type="paragraph" w:styleId="List4">
    <w:name w:val="List 4"/>
    <w:basedOn w:val="Normal"/>
    <w:rsid w:val="0018654B"/>
    <w:pPr>
      <w:ind w:left="1440" w:hanging="360"/>
    </w:pPr>
  </w:style>
  <w:style w:type="paragraph" w:styleId="List5">
    <w:name w:val="List 5"/>
    <w:basedOn w:val="Normal"/>
    <w:rsid w:val="0018654B"/>
    <w:pPr>
      <w:ind w:left="1800" w:hanging="360"/>
    </w:pPr>
  </w:style>
  <w:style w:type="paragraph" w:styleId="Caption">
    <w:name w:val="caption"/>
    <w:basedOn w:val="Normal"/>
    <w:next w:val="Normal"/>
    <w:qFormat/>
    <w:rsid w:val="00E918E1"/>
    <w:pPr>
      <w:keepNext/>
      <w:spacing w:after="0"/>
    </w:pPr>
    <w:rPr>
      <w:b/>
      <w:bCs/>
    </w:rPr>
  </w:style>
  <w:style w:type="paragraph" w:styleId="BodyTextFirstIndent2">
    <w:name w:val="Body Text First Indent 2"/>
    <w:basedOn w:val="BodyTextIndent"/>
    <w:rsid w:val="0018654B"/>
    <w:pPr>
      <w:spacing w:after="120"/>
      <w:ind w:left="360" w:firstLine="210"/>
    </w:pPr>
  </w:style>
  <w:style w:type="character" w:customStyle="1" w:styleId="HeaderChar">
    <w:name w:val="Header Char"/>
    <w:link w:val="Header"/>
    <w:uiPriority w:val="99"/>
    <w:rsid w:val="00EC07AB"/>
    <w:rPr>
      <w:rFonts w:ascii="Courier" w:hAnsi="Courier"/>
      <w:sz w:val="24"/>
    </w:rPr>
  </w:style>
  <w:style w:type="character" w:customStyle="1" w:styleId="FooterChar">
    <w:name w:val="Footer Char"/>
    <w:link w:val="Footer"/>
    <w:uiPriority w:val="99"/>
    <w:rsid w:val="00EC07AB"/>
    <w:rPr>
      <w:rFonts w:ascii="Courier" w:hAnsi="Courier"/>
      <w:sz w:val="24"/>
    </w:rPr>
  </w:style>
  <w:style w:type="paragraph" w:styleId="Bibliography">
    <w:name w:val="Bibliography"/>
    <w:basedOn w:val="Normal"/>
    <w:next w:val="Normal"/>
    <w:uiPriority w:val="37"/>
    <w:semiHidden/>
    <w:unhideWhenUsed/>
    <w:rsid w:val="00E5320B"/>
  </w:style>
  <w:style w:type="paragraph" w:styleId="BlockText">
    <w:name w:val="Block Text"/>
    <w:basedOn w:val="Normal"/>
    <w:rsid w:val="00E5320B"/>
    <w:pPr>
      <w:spacing w:after="120"/>
      <w:ind w:left="1440" w:right="1440"/>
    </w:pPr>
  </w:style>
  <w:style w:type="paragraph" w:styleId="BodyTextFirstIndent">
    <w:name w:val="Body Text First Indent"/>
    <w:basedOn w:val="BodyText"/>
    <w:link w:val="BodyTextFirstIndentChar"/>
    <w:rsid w:val="00E5320B"/>
    <w:pPr>
      <w:spacing w:after="120"/>
      <w:ind w:firstLine="210"/>
    </w:pPr>
    <w:rPr>
      <w:b w:val="0"/>
    </w:rPr>
  </w:style>
  <w:style w:type="character" w:customStyle="1" w:styleId="BodyTextChar">
    <w:name w:val="Body Text Char"/>
    <w:link w:val="BodyText"/>
    <w:rsid w:val="00E5320B"/>
    <w:rPr>
      <w:rFonts w:ascii="Courier" w:hAnsi="Courier"/>
      <w:b/>
      <w:sz w:val="24"/>
    </w:rPr>
  </w:style>
  <w:style w:type="character" w:customStyle="1" w:styleId="BodyTextFirstIndentChar">
    <w:name w:val="Body Text First Indent Char"/>
    <w:link w:val="BodyTextFirstIndent"/>
    <w:rsid w:val="00E5320B"/>
    <w:rPr>
      <w:rFonts w:ascii="Courier" w:hAnsi="Courier"/>
      <w:b/>
      <w:sz w:val="24"/>
    </w:rPr>
  </w:style>
  <w:style w:type="paragraph" w:styleId="BodyTextIndent3">
    <w:name w:val="Body Text Indent 3"/>
    <w:basedOn w:val="Normal"/>
    <w:link w:val="BodyTextIndent3Char"/>
    <w:rsid w:val="00E5320B"/>
    <w:pPr>
      <w:spacing w:after="120"/>
      <w:ind w:left="360"/>
    </w:pPr>
    <w:rPr>
      <w:sz w:val="16"/>
      <w:szCs w:val="16"/>
    </w:rPr>
  </w:style>
  <w:style w:type="character" w:customStyle="1" w:styleId="BodyTextIndent3Char">
    <w:name w:val="Body Text Indent 3 Char"/>
    <w:link w:val="BodyTextIndent3"/>
    <w:rsid w:val="00E5320B"/>
    <w:rPr>
      <w:rFonts w:ascii="Courier" w:hAnsi="Courier"/>
      <w:sz w:val="16"/>
      <w:szCs w:val="16"/>
    </w:rPr>
  </w:style>
  <w:style w:type="paragraph" w:styleId="Closing">
    <w:name w:val="Closing"/>
    <w:basedOn w:val="Normal"/>
    <w:link w:val="ClosingChar"/>
    <w:rsid w:val="00E5320B"/>
    <w:pPr>
      <w:ind w:left="4320"/>
    </w:pPr>
  </w:style>
  <w:style w:type="character" w:customStyle="1" w:styleId="ClosingChar">
    <w:name w:val="Closing Char"/>
    <w:link w:val="Closing"/>
    <w:rsid w:val="00E5320B"/>
    <w:rPr>
      <w:rFonts w:ascii="Courier" w:hAnsi="Courier"/>
      <w:sz w:val="24"/>
    </w:rPr>
  </w:style>
  <w:style w:type="paragraph" w:styleId="Date">
    <w:name w:val="Date"/>
    <w:basedOn w:val="Normal"/>
    <w:next w:val="Normal"/>
    <w:link w:val="DateChar"/>
    <w:rsid w:val="00E5320B"/>
  </w:style>
  <w:style w:type="character" w:customStyle="1" w:styleId="DateChar">
    <w:name w:val="Date Char"/>
    <w:link w:val="Date"/>
    <w:rsid w:val="00E5320B"/>
    <w:rPr>
      <w:rFonts w:ascii="Courier" w:hAnsi="Courier"/>
      <w:sz w:val="24"/>
    </w:rPr>
  </w:style>
  <w:style w:type="paragraph" w:styleId="E-mailSignature">
    <w:name w:val="E-mail Signature"/>
    <w:basedOn w:val="Normal"/>
    <w:link w:val="E-mailSignatureChar"/>
    <w:rsid w:val="00E5320B"/>
  </w:style>
  <w:style w:type="character" w:customStyle="1" w:styleId="E-mailSignatureChar">
    <w:name w:val="E-mail Signature Char"/>
    <w:link w:val="E-mailSignature"/>
    <w:rsid w:val="00E5320B"/>
    <w:rPr>
      <w:rFonts w:ascii="Courier" w:hAnsi="Courier"/>
      <w:sz w:val="24"/>
    </w:rPr>
  </w:style>
  <w:style w:type="paragraph" w:styleId="EndnoteText">
    <w:name w:val="endnote text"/>
    <w:basedOn w:val="Normal"/>
    <w:link w:val="EndnoteTextChar"/>
    <w:rsid w:val="00E5320B"/>
    <w:rPr>
      <w:sz w:val="20"/>
    </w:rPr>
  </w:style>
  <w:style w:type="character" w:customStyle="1" w:styleId="EndnoteTextChar">
    <w:name w:val="Endnote Text Char"/>
    <w:link w:val="EndnoteText"/>
    <w:rsid w:val="00E5320B"/>
    <w:rPr>
      <w:rFonts w:ascii="Courier" w:hAnsi="Courier"/>
    </w:rPr>
  </w:style>
  <w:style w:type="paragraph" w:styleId="EnvelopeAddress">
    <w:name w:val="envelope address"/>
    <w:basedOn w:val="Normal"/>
    <w:rsid w:val="00E5320B"/>
    <w:pPr>
      <w:framePr w:w="7920" w:h="1980" w:hRule="exact" w:hSpace="180" w:wrap="auto" w:hAnchor="page" w:xAlign="center" w:yAlign="bottom"/>
      <w:ind w:left="2880"/>
    </w:pPr>
    <w:rPr>
      <w:rFonts w:ascii="Cambria" w:hAnsi="Cambria"/>
      <w:szCs w:val="24"/>
    </w:rPr>
  </w:style>
  <w:style w:type="paragraph" w:styleId="EnvelopeReturn">
    <w:name w:val="envelope return"/>
    <w:basedOn w:val="Normal"/>
    <w:rsid w:val="00E5320B"/>
    <w:rPr>
      <w:rFonts w:ascii="Cambria" w:hAnsi="Cambria"/>
      <w:sz w:val="20"/>
    </w:rPr>
  </w:style>
  <w:style w:type="paragraph" w:styleId="HTMLAddress">
    <w:name w:val="HTML Address"/>
    <w:basedOn w:val="Normal"/>
    <w:link w:val="HTMLAddressChar"/>
    <w:rsid w:val="00E5320B"/>
    <w:rPr>
      <w:i/>
      <w:iCs/>
    </w:rPr>
  </w:style>
  <w:style w:type="character" w:customStyle="1" w:styleId="HTMLAddressChar">
    <w:name w:val="HTML Address Char"/>
    <w:link w:val="HTMLAddress"/>
    <w:rsid w:val="00E5320B"/>
    <w:rPr>
      <w:rFonts w:ascii="Courier" w:hAnsi="Courier"/>
      <w:i/>
      <w:iCs/>
      <w:sz w:val="24"/>
    </w:rPr>
  </w:style>
  <w:style w:type="paragraph" w:styleId="HTMLPreformatted">
    <w:name w:val="HTML Preformatted"/>
    <w:basedOn w:val="Normal"/>
    <w:link w:val="HTMLPreformattedChar"/>
    <w:rsid w:val="00E5320B"/>
    <w:rPr>
      <w:rFonts w:ascii="Courier New" w:hAnsi="Courier New" w:cs="Courier New"/>
      <w:sz w:val="20"/>
    </w:rPr>
  </w:style>
  <w:style w:type="character" w:customStyle="1" w:styleId="HTMLPreformattedChar">
    <w:name w:val="HTML Preformatted Char"/>
    <w:link w:val="HTMLPreformatted"/>
    <w:rsid w:val="00E5320B"/>
    <w:rPr>
      <w:rFonts w:ascii="Courier New" w:hAnsi="Courier New" w:cs="Courier New"/>
    </w:rPr>
  </w:style>
  <w:style w:type="paragraph" w:styleId="Index1">
    <w:name w:val="index 1"/>
    <w:basedOn w:val="Normal"/>
    <w:next w:val="Normal"/>
    <w:autoRedefine/>
    <w:rsid w:val="00E5320B"/>
    <w:pPr>
      <w:ind w:left="240" w:hanging="240"/>
    </w:pPr>
  </w:style>
  <w:style w:type="paragraph" w:styleId="Index2">
    <w:name w:val="index 2"/>
    <w:basedOn w:val="Normal"/>
    <w:next w:val="Normal"/>
    <w:autoRedefine/>
    <w:rsid w:val="00E5320B"/>
    <w:pPr>
      <w:ind w:left="480" w:hanging="240"/>
    </w:pPr>
  </w:style>
  <w:style w:type="paragraph" w:styleId="Index3">
    <w:name w:val="index 3"/>
    <w:basedOn w:val="Normal"/>
    <w:next w:val="Normal"/>
    <w:autoRedefine/>
    <w:rsid w:val="00E5320B"/>
    <w:pPr>
      <w:ind w:left="720" w:hanging="240"/>
    </w:pPr>
  </w:style>
  <w:style w:type="paragraph" w:styleId="Index4">
    <w:name w:val="index 4"/>
    <w:basedOn w:val="Normal"/>
    <w:next w:val="Normal"/>
    <w:autoRedefine/>
    <w:rsid w:val="00E5320B"/>
    <w:pPr>
      <w:ind w:left="960" w:hanging="240"/>
    </w:pPr>
  </w:style>
  <w:style w:type="paragraph" w:styleId="Index5">
    <w:name w:val="index 5"/>
    <w:basedOn w:val="Normal"/>
    <w:next w:val="Normal"/>
    <w:autoRedefine/>
    <w:rsid w:val="00E5320B"/>
    <w:pPr>
      <w:ind w:left="1200" w:hanging="240"/>
    </w:pPr>
  </w:style>
  <w:style w:type="paragraph" w:styleId="Index6">
    <w:name w:val="index 6"/>
    <w:basedOn w:val="Normal"/>
    <w:next w:val="Normal"/>
    <w:autoRedefine/>
    <w:rsid w:val="00E5320B"/>
    <w:pPr>
      <w:ind w:left="1440" w:hanging="240"/>
    </w:pPr>
  </w:style>
  <w:style w:type="paragraph" w:styleId="Index7">
    <w:name w:val="index 7"/>
    <w:basedOn w:val="Normal"/>
    <w:next w:val="Normal"/>
    <w:autoRedefine/>
    <w:rsid w:val="00E5320B"/>
    <w:pPr>
      <w:ind w:left="1680" w:hanging="240"/>
    </w:pPr>
  </w:style>
  <w:style w:type="paragraph" w:styleId="Index8">
    <w:name w:val="index 8"/>
    <w:basedOn w:val="Normal"/>
    <w:next w:val="Normal"/>
    <w:autoRedefine/>
    <w:rsid w:val="00E5320B"/>
    <w:pPr>
      <w:ind w:left="1920" w:hanging="240"/>
    </w:pPr>
  </w:style>
  <w:style w:type="paragraph" w:styleId="Index9">
    <w:name w:val="index 9"/>
    <w:basedOn w:val="Normal"/>
    <w:next w:val="Normal"/>
    <w:autoRedefine/>
    <w:rsid w:val="00E5320B"/>
    <w:pPr>
      <w:ind w:left="2160" w:hanging="240"/>
    </w:pPr>
  </w:style>
  <w:style w:type="paragraph" w:styleId="IndexHeading">
    <w:name w:val="index heading"/>
    <w:basedOn w:val="Normal"/>
    <w:next w:val="Index1"/>
    <w:rsid w:val="00E5320B"/>
    <w:rPr>
      <w:rFonts w:ascii="Cambria" w:hAnsi="Cambria"/>
      <w:b/>
      <w:bCs/>
    </w:rPr>
  </w:style>
  <w:style w:type="paragraph" w:styleId="IntenseQuote">
    <w:name w:val="Intense Quote"/>
    <w:basedOn w:val="Normal"/>
    <w:next w:val="Normal"/>
    <w:link w:val="IntenseQuoteChar"/>
    <w:uiPriority w:val="30"/>
    <w:qFormat/>
    <w:rsid w:val="00E5320B"/>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E5320B"/>
    <w:rPr>
      <w:rFonts w:ascii="Courier" w:hAnsi="Courier"/>
      <w:b/>
      <w:bCs/>
      <w:i/>
      <w:iCs/>
      <w:color w:val="4F81BD"/>
      <w:sz w:val="24"/>
    </w:rPr>
  </w:style>
  <w:style w:type="paragraph" w:styleId="ListContinue">
    <w:name w:val="List Continue"/>
    <w:basedOn w:val="Normal"/>
    <w:rsid w:val="00E5320B"/>
    <w:pPr>
      <w:spacing w:after="120"/>
      <w:ind w:left="360"/>
      <w:contextualSpacing/>
    </w:pPr>
  </w:style>
  <w:style w:type="paragraph" w:styleId="ListContinue2">
    <w:name w:val="List Continue 2"/>
    <w:basedOn w:val="Normal"/>
    <w:rsid w:val="00E5320B"/>
    <w:pPr>
      <w:spacing w:after="120"/>
      <w:ind w:left="720"/>
      <w:contextualSpacing/>
    </w:pPr>
  </w:style>
  <w:style w:type="paragraph" w:styleId="ListContinue3">
    <w:name w:val="List Continue 3"/>
    <w:basedOn w:val="Normal"/>
    <w:rsid w:val="00E5320B"/>
    <w:pPr>
      <w:spacing w:after="120"/>
      <w:ind w:left="1080"/>
      <w:contextualSpacing/>
    </w:pPr>
  </w:style>
  <w:style w:type="paragraph" w:styleId="ListContinue4">
    <w:name w:val="List Continue 4"/>
    <w:basedOn w:val="Normal"/>
    <w:rsid w:val="00E5320B"/>
    <w:pPr>
      <w:spacing w:after="120"/>
      <w:ind w:left="1440"/>
      <w:contextualSpacing/>
    </w:pPr>
  </w:style>
  <w:style w:type="paragraph" w:styleId="ListContinue5">
    <w:name w:val="List Continue 5"/>
    <w:basedOn w:val="Normal"/>
    <w:rsid w:val="00E5320B"/>
    <w:pPr>
      <w:spacing w:after="120"/>
      <w:ind w:left="1800"/>
      <w:contextualSpacing/>
    </w:pPr>
  </w:style>
  <w:style w:type="paragraph" w:styleId="ListParagraph">
    <w:name w:val="List Paragraph"/>
    <w:basedOn w:val="Normal"/>
    <w:uiPriority w:val="34"/>
    <w:qFormat/>
    <w:rsid w:val="00E5320B"/>
    <w:pPr>
      <w:ind w:left="720"/>
    </w:pPr>
  </w:style>
  <w:style w:type="paragraph" w:styleId="MacroText">
    <w:name w:val="macro"/>
    <w:link w:val="MacroTextChar"/>
    <w:rsid w:val="00E5320B"/>
    <w:pPr>
      <w:widowControl w:val="0"/>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MacroTextChar">
    <w:name w:val="Macro Text Char"/>
    <w:link w:val="MacroText"/>
    <w:rsid w:val="00E5320B"/>
    <w:rPr>
      <w:rFonts w:ascii="Courier New" w:hAnsi="Courier New" w:cs="Courier New"/>
      <w:lang w:val="en-US" w:eastAsia="en-US" w:bidi="ar-SA"/>
    </w:rPr>
  </w:style>
  <w:style w:type="paragraph" w:styleId="MessageHeader">
    <w:name w:val="Message Header"/>
    <w:basedOn w:val="Normal"/>
    <w:link w:val="MessageHeaderChar"/>
    <w:rsid w:val="00E5320B"/>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szCs w:val="24"/>
    </w:rPr>
  </w:style>
  <w:style w:type="character" w:customStyle="1" w:styleId="MessageHeaderChar">
    <w:name w:val="Message Header Char"/>
    <w:link w:val="MessageHeader"/>
    <w:rsid w:val="00E5320B"/>
    <w:rPr>
      <w:rFonts w:ascii="Cambria" w:eastAsia="Times New Roman" w:hAnsi="Cambria" w:cs="Times New Roman"/>
      <w:sz w:val="24"/>
      <w:szCs w:val="24"/>
      <w:shd w:val="pct20" w:color="auto" w:fill="auto"/>
    </w:rPr>
  </w:style>
  <w:style w:type="paragraph" w:styleId="NoSpacing">
    <w:name w:val="No Spacing"/>
    <w:uiPriority w:val="1"/>
    <w:qFormat/>
    <w:rsid w:val="00E5320B"/>
    <w:pPr>
      <w:widowControl w:val="0"/>
    </w:pPr>
    <w:rPr>
      <w:rFonts w:ascii="Courier" w:hAnsi="Courier"/>
      <w:sz w:val="24"/>
    </w:rPr>
  </w:style>
  <w:style w:type="paragraph" w:styleId="NormalWeb">
    <w:name w:val="Normal (Web)"/>
    <w:basedOn w:val="Normal"/>
    <w:rsid w:val="00E5320B"/>
    <w:rPr>
      <w:szCs w:val="24"/>
    </w:rPr>
  </w:style>
  <w:style w:type="paragraph" w:styleId="NormalIndent">
    <w:name w:val="Normal Indent"/>
    <w:basedOn w:val="Normal"/>
    <w:rsid w:val="00E5320B"/>
    <w:pPr>
      <w:ind w:left="720"/>
    </w:pPr>
  </w:style>
  <w:style w:type="paragraph" w:styleId="NoteHeading">
    <w:name w:val="Note Heading"/>
    <w:basedOn w:val="Normal"/>
    <w:next w:val="Normal"/>
    <w:link w:val="NoteHeadingChar"/>
    <w:rsid w:val="00E5320B"/>
  </w:style>
  <w:style w:type="character" w:customStyle="1" w:styleId="NoteHeadingChar">
    <w:name w:val="Note Heading Char"/>
    <w:link w:val="NoteHeading"/>
    <w:rsid w:val="00E5320B"/>
    <w:rPr>
      <w:rFonts w:ascii="Courier" w:hAnsi="Courier"/>
      <w:sz w:val="24"/>
    </w:rPr>
  </w:style>
  <w:style w:type="paragraph" w:styleId="PlainText">
    <w:name w:val="Plain Text"/>
    <w:basedOn w:val="Normal"/>
    <w:link w:val="PlainTextChar"/>
    <w:uiPriority w:val="99"/>
    <w:rsid w:val="00E5320B"/>
    <w:rPr>
      <w:rFonts w:ascii="Courier New" w:hAnsi="Courier New" w:cs="Courier New"/>
      <w:sz w:val="20"/>
    </w:rPr>
  </w:style>
  <w:style w:type="character" w:customStyle="1" w:styleId="PlainTextChar">
    <w:name w:val="Plain Text Char"/>
    <w:link w:val="PlainText"/>
    <w:uiPriority w:val="99"/>
    <w:rsid w:val="00E5320B"/>
    <w:rPr>
      <w:rFonts w:ascii="Courier New" w:hAnsi="Courier New" w:cs="Courier New"/>
    </w:rPr>
  </w:style>
  <w:style w:type="paragraph" w:styleId="Quote">
    <w:name w:val="Quote"/>
    <w:basedOn w:val="Normal"/>
    <w:next w:val="Normal"/>
    <w:link w:val="QuoteChar"/>
    <w:uiPriority w:val="29"/>
    <w:qFormat/>
    <w:rsid w:val="00E5320B"/>
    <w:rPr>
      <w:i/>
      <w:iCs/>
      <w:color w:val="000000"/>
    </w:rPr>
  </w:style>
  <w:style w:type="character" w:customStyle="1" w:styleId="QuoteChar">
    <w:name w:val="Quote Char"/>
    <w:link w:val="Quote"/>
    <w:uiPriority w:val="29"/>
    <w:rsid w:val="00E5320B"/>
    <w:rPr>
      <w:rFonts w:ascii="Courier" w:hAnsi="Courier"/>
      <w:i/>
      <w:iCs/>
      <w:color w:val="000000"/>
      <w:sz w:val="24"/>
    </w:rPr>
  </w:style>
  <w:style w:type="paragraph" w:styleId="Salutation">
    <w:name w:val="Salutation"/>
    <w:basedOn w:val="Normal"/>
    <w:next w:val="Normal"/>
    <w:link w:val="SalutationChar"/>
    <w:rsid w:val="00E5320B"/>
  </w:style>
  <w:style w:type="character" w:customStyle="1" w:styleId="SalutationChar">
    <w:name w:val="Salutation Char"/>
    <w:link w:val="Salutation"/>
    <w:rsid w:val="00E5320B"/>
    <w:rPr>
      <w:rFonts w:ascii="Courier" w:hAnsi="Courier"/>
      <w:sz w:val="24"/>
    </w:rPr>
  </w:style>
  <w:style w:type="paragraph" w:styleId="Signature">
    <w:name w:val="Signature"/>
    <w:basedOn w:val="Normal"/>
    <w:link w:val="SignatureChar"/>
    <w:rsid w:val="00E5320B"/>
    <w:pPr>
      <w:ind w:left="4320"/>
    </w:pPr>
  </w:style>
  <w:style w:type="character" w:customStyle="1" w:styleId="SignatureChar">
    <w:name w:val="Signature Char"/>
    <w:link w:val="Signature"/>
    <w:rsid w:val="00E5320B"/>
    <w:rPr>
      <w:rFonts w:ascii="Courier" w:hAnsi="Courier"/>
      <w:sz w:val="24"/>
    </w:rPr>
  </w:style>
  <w:style w:type="paragraph" w:styleId="Subtitle">
    <w:name w:val="Subtitle"/>
    <w:basedOn w:val="Normal"/>
    <w:next w:val="Normal"/>
    <w:link w:val="SubtitleChar"/>
    <w:qFormat/>
    <w:rsid w:val="00E5320B"/>
    <w:pPr>
      <w:spacing w:after="60"/>
      <w:jc w:val="center"/>
      <w:outlineLvl w:val="1"/>
    </w:pPr>
    <w:rPr>
      <w:rFonts w:ascii="Cambria" w:hAnsi="Cambria"/>
      <w:szCs w:val="24"/>
    </w:rPr>
  </w:style>
  <w:style w:type="character" w:customStyle="1" w:styleId="SubtitleChar">
    <w:name w:val="Subtitle Char"/>
    <w:link w:val="Subtitle"/>
    <w:rsid w:val="00E5320B"/>
    <w:rPr>
      <w:rFonts w:ascii="Cambria" w:eastAsia="Times New Roman" w:hAnsi="Cambria" w:cs="Times New Roman"/>
      <w:sz w:val="24"/>
      <w:szCs w:val="24"/>
    </w:rPr>
  </w:style>
  <w:style w:type="paragraph" w:styleId="TableofAuthorities">
    <w:name w:val="table of authorities"/>
    <w:basedOn w:val="Normal"/>
    <w:next w:val="Normal"/>
    <w:rsid w:val="00E5320B"/>
    <w:pPr>
      <w:ind w:left="240" w:hanging="240"/>
    </w:pPr>
  </w:style>
  <w:style w:type="paragraph" w:styleId="TableofFigures">
    <w:name w:val="table of figures"/>
    <w:basedOn w:val="Normal"/>
    <w:next w:val="Normal"/>
    <w:rsid w:val="00E5320B"/>
  </w:style>
  <w:style w:type="paragraph" w:styleId="TOAHeading">
    <w:name w:val="toa heading"/>
    <w:basedOn w:val="Normal"/>
    <w:next w:val="Normal"/>
    <w:rsid w:val="00E5320B"/>
    <w:pPr>
      <w:spacing w:before="120"/>
    </w:pPr>
    <w:rPr>
      <w:rFonts w:ascii="Cambria" w:hAnsi="Cambria"/>
      <w:b/>
      <w:bCs/>
      <w:szCs w:val="24"/>
    </w:rPr>
  </w:style>
  <w:style w:type="paragraph" w:styleId="TOC1">
    <w:name w:val="toc 1"/>
    <w:basedOn w:val="Normal"/>
    <w:next w:val="Normal"/>
    <w:autoRedefine/>
    <w:uiPriority w:val="39"/>
    <w:rsid w:val="00481777"/>
    <w:pPr>
      <w:tabs>
        <w:tab w:val="left" w:pos="480"/>
        <w:tab w:val="right" w:leader="dot" w:pos="9350"/>
      </w:tabs>
      <w:spacing w:before="120" w:after="120"/>
    </w:pPr>
    <w:rPr>
      <w:rFonts w:ascii="Calibri" w:hAnsi="Calibri" w:cs="Calibri"/>
      <w:b/>
      <w:bCs/>
      <w:caps/>
      <w:noProof/>
      <w:szCs w:val="24"/>
    </w:rPr>
  </w:style>
  <w:style w:type="paragraph" w:styleId="TOC2">
    <w:name w:val="toc 2"/>
    <w:basedOn w:val="Normal"/>
    <w:next w:val="Normal"/>
    <w:autoRedefine/>
    <w:uiPriority w:val="39"/>
    <w:rsid w:val="00E5320B"/>
    <w:pPr>
      <w:spacing w:after="0"/>
      <w:ind w:left="240"/>
    </w:pPr>
    <w:rPr>
      <w:rFonts w:ascii="Calibri" w:hAnsi="Calibri" w:cs="Calibri"/>
      <w:smallCaps/>
      <w:sz w:val="20"/>
    </w:rPr>
  </w:style>
  <w:style w:type="paragraph" w:styleId="TOC3">
    <w:name w:val="toc 3"/>
    <w:basedOn w:val="Normal"/>
    <w:next w:val="Normal"/>
    <w:autoRedefine/>
    <w:rsid w:val="00E5320B"/>
    <w:pPr>
      <w:spacing w:after="0"/>
      <w:ind w:left="480"/>
    </w:pPr>
    <w:rPr>
      <w:rFonts w:ascii="Calibri" w:hAnsi="Calibri" w:cs="Calibri"/>
      <w:i/>
      <w:iCs/>
      <w:sz w:val="20"/>
    </w:rPr>
  </w:style>
  <w:style w:type="paragraph" w:styleId="TOC4">
    <w:name w:val="toc 4"/>
    <w:basedOn w:val="Normal"/>
    <w:next w:val="Normal"/>
    <w:autoRedefine/>
    <w:rsid w:val="00E5320B"/>
    <w:pPr>
      <w:spacing w:after="0"/>
      <w:ind w:left="720"/>
    </w:pPr>
    <w:rPr>
      <w:rFonts w:ascii="Calibri" w:hAnsi="Calibri" w:cs="Calibri"/>
      <w:sz w:val="18"/>
      <w:szCs w:val="18"/>
    </w:rPr>
  </w:style>
  <w:style w:type="paragraph" w:styleId="TOC5">
    <w:name w:val="toc 5"/>
    <w:basedOn w:val="Normal"/>
    <w:next w:val="Normal"/>
    <w:autoRedefine/>
    <w:rsid w:val="00E5320B"/>
    <w:pPr>
      <w:spacing w:after="0"/>
      <w:ind w:left="960"/>
    </w:pPr>
    <w:rPr>
      <w:rFonts w:ascii="Calibri" w:hAnsi="Calibri" w:cs="Calibri"/>
      <w:sz w:val="18"/>
      <w:szCs w:val="18"/>
    </w:rPr>
  </w:style>
  <w:style w:type="paragraph" w:styleId="TOC6">
    <w:name w:val="toc 6"/>
    <w:basedOn w:val="Normal"/>
    <w:next w:val="Normal"/>
    <w:autoRedefine/>
    <w:rsid w:val="00E5320B"/>
    <w:pPr>
      <w:spacing w:after="0"/>
      <w:ind w:left="1200"/>
    </w:pPr>
    <w:rPr>
      <w:rFonts w:ascii="Calibri" w:hAnsi="Calibri" w:cs="Calibri"/>
      <w:sz w:val="18"/>
      <w:szCs w:val="18"/>
    </w:rPr>
  </w:style>
  <w:style w:type="paragraph" w:styleId="TOC7">
    <w:name w:val="toc 7"/>
    <w:basedOn w:val="Normal"/>
    <w:next w:val="Normal"/>
    <w:autoRedefine/>
    <w:rsid w:val="00E5320B"/>
    <w:pPr>
      <w:spacing w:after="0"/>
      <w:ind w:left="1440"/>
    </w:pPr>
    <w:rPr>
      <w:rFonts w:ascii="Calibri" w:hAnsi="Calibri" w:cs="Calibri"/>
      <w:sz w:val="18"/>
      <w:szCs w:val="18"/>
    </w:rPr>
  </w:style>
  <w:style w:type="paragraph" w:styleId="TOC8">
    <w:name w:val="toc 8"/>
    <w:basedOn w:val="Normal"/>
    <w:next w:val="Normal"/>
    <w:autoRedefine/>
    <w:rsid w:val="00E5320B"/>
    <w:pPr>
      <w:spacing w:after="0"/>
      <w:ind w:left="1680"/>
    </w:pPr>
    <w:rPr>
      <w:rFonts w:ascii="Calibri" w:hAnsi="Calibri" w:cs="Calibri"/>
      <w:sz w:val="18"/>
      <w:szCs w:val="18"/>
    </w:rPr>
  </w:style>
  <w:style w:type="paragraph" w:styleId="TOC9">
    <w:name w:val="toc 9"/>
    <w:basedOn w:val="Normal"/>
    <w:next w:val="Normal"/>
    <w:autoRedefine/>
    <w:rsid w:val="00E5320B"/>
    <w:pPr>
      <w:spacing w:after="0"/>
      <w:ind w:left="1920"/>
    </w:pPr>
    <w:rPr>
      <w:rFonts w:ascii="Calibri" w:hAnsi="Calibri" w:cs="Calibri"/>
      <w:sz w:val="18"/>
      <w:szCs w:val="18"/>
    </w:rPr>
  </w:style>
  <w:style w:type="paragraph" w:styleId="TOCHeading">
    <w:name w:val="TOC Heading"/>
    <w:basedOn w:val="Heading1"/>
    <w:next w:val="Normal"/>
    <w:uiPriority w:val="39"/>
    <w:semiHidden/>
    <w:unhideWhenUsed/>
    <w:qFormat/>
    <w:rsid w:val="00E5320B"/>
    <w:pPr>
      <w:widowControl w:val="0"/>
      <w:numPr>
        <w:numId w:val="0"/>
      </w:numPr>
      <w:pBdr>
        <w:top w:val="none" w:sz="0" w:space="0" w:color="auto"/>
        <w:bottom w:val="none" w:sz="0" w:space="0" w:color="auto"/>
      </w:pBdr>
      <w:spacing w:before="240"/>
      <w:outlineLvl w:val="9"/>
    </w:pPr>
    <w:rPr>
      <w:rFonts w:ascii="Cambria" w:hAnsi="Cambria" w:cs="Times New Roman"/>
      <w:sz w:val="32"/>
    </w:rPr>
  </w:style>
  <w:style w:type="character" w:customStyle="1" w:styleId="Heading1Char">
    <w:name w:val="Heading 1 Char"/>
    <w:link w:val="Heading1"/>
    <w:uiPriority w:val="99"/>
    <w:rsid w:val="00F74E77"/>
    <w:rPr>
      <w:rFonts w:cs="Arial"/>
      <w:b/>
      <w:bCs/>
      <w:kern w:val="32"/>
      <w:sz w:val="24"/>
      <w:szCs w:val="32"/>
    </w:rPr>
  </w:style>
  <w:style w:type="character" w:customStyle="1" w:styleId="Heading2Char">
    <w:name w:val="Heading 2 Char"/>
    <w:link w:val="Heading2"/>
    <w:uiPriority w:val="99"/>
    <w:rsid w:val="00F74E77"/>
    <w:rPr>
      <w:rFonts w:cs="Arial"/>
      <w:b/>
      <w:bCs/>
      <w:iCs/>
      <w:sz w:val="24"/>
      <w:szCs w:val="28"/>
    </w:rPr>
  </w:style>
  <w:style w:type="character" w:customStyle="1" w:styleId="Heading3Char">
    <w:name w:val="Heading 3 Char"/>
    <w:link w:val="Heading3"/>
    <w:uiPriority w:val="99"/>
    <w:rsid w:val="00F74E77"/>
    <w:rPr>
      <w:rFonts w:cs="Arial"/>
      <w:b/>
      <w:bCs/>
      <w:sz w:val="24"/>
      <w:szCs w:val="26"/>
    </w:rPr>
  </w:style>
  <w:style w:type="character" w:customStyle="1" w:styleId="Heading4Char">
    <w:name w:val="Heading 4 Char"/>
    <w:link w:val="Heading4"/>
    <w:uiPriority w:val="99"/>
    <w:rsid w:val="00F74E77"/>
    <w:rPr>
      <w:rFonts w:cs="Arial"/>
      <w:b/>
      <w:bCs/>
      <w:sz w:val="24"/>
      <w:szCs w:val="28"/>
    </w:rPr>
  </w:style>
  <w:style w:type="character" w:customStyle="1" w:styleId="Heading5Char">
    <w:name w:val="Heading 5 Char"/>
    <w:link w:val="Heading5"/>
    <w:rsid w:val="00F74E77"/>
    <w:rPr>
      <w:b/>
      <w:bCs/>
      <w:iCs/>
      <w:sz w:val="24"/>
      <w:szCs w:val="26"/>
    </w:rPr>
  </w:style>
  <w:style w:type="character" w:customStyle="1" w:styleId="Heading6Char">
    <w:name w:val="Heading 6 Char"/>
    <w:link w:val="Heading6"/>
    <w:rsid w:val="00F74E77"/>
    <w:rPr>
      <w:i/>
      <w:sz w:val="22"/>
    </w:rPr>
  </w:style>
  <w:style w:type="character" w:customStyle="1" w:styleId="Heading7Char">
    <w:name w:val="Heading 7 Char"/>
    <w:link w:val="Heading7"/>
    <w:rsid w:val="00F74E77"/>
    <w:rPr>
      <w:rFonts w:ascii="Arial" w:hAnsi="Arial"/>
      <w:sz w:val="24"/>
    </w:rPr>
  </w:style>
  <w:style w:type="character" w:customStyle="1" w:styleId="Heading8Char">
    <w:name w:val="Heading 8 Char"/>
    <w:link w:val="Heading8"/>
    <w:rsid w:val="00F74E77"/>
    <w:rPr>
      <w:rFonts w:ascii="Arial" w:hAnsi="Arial"/>
      <w:i/>
      <w:sz w:val="24"/>
    </w:rPr>
  </w:style>
  <w:style w:type="character" w:customStyle="1" w:styleId="Heading9Char">
    <w:name w:val="Heading 9 Char"/>
    <w:link w:val="Heading9"/>
    <w:rsid w:val="00F74E77"/>
    <w:rPr>
      <w:rFonts w:ascii="Arial" w:hAnsi="Arial"/>
      <w:b/>
      <w:i/>
      <w:sz w:val="18"/>
    </w:rPr>
  </w:style>
  <w:style w:type="paragraph" w:styleId="Revision">
    <w:name w:val="Revision"/>
    <w:hidden/>
    <w:uiPriority w:val="99"/>
    <w:semiHidden/>
    <w:rsid w:val="007B03EC"/>
    <w:rPr>
      <w:sz w:val="24"/>
    </w:rPr>
  </w:style>
  <w:style w:type="character" w:customStyle="1" w:styleId="CommentTextChar">
    <w:name w:val="Comment Text Char"/>
    <w:link w:val="CommentText"/>
    <w:rsid w:val="008C4007"/>
    <w:rPr>
      <w:sz w:val="24"/>
    </w:rPr>
  </w:style>
  <w:style w:type="paragraph" w:customStyle="1" w:styleId="font6">
    <w:name w:val="font6"/>
    <w:basedOn w:val="Normal"/>
    <w:rsid w:val="00B610D4"/>
    <w:pPr>
      <w:spacing w:before="100" w:beforeAutospacing="1" w:after="100" w:afterAutospacing="1"/>
    </w:pPr>
    <w:rPr>
      <w:rFonts w:ascii="Calibri" w:hAnsi="Calibri" w:cs="Calibri"/>
      <w:b/>
      <w:bCs/>
      <w:color w:val="000000"/>
      <w:sz w:val="20"/>
    </w:rPr>
  </w:style>
  <w:style w:type="paragraph" w:customStyle="1" w:styleId="xl63">
    <w:name w:val="xl63"/>
    <w:basedOn w:val="Normal"/>
    <w:rsid w:val="00B610D4"/>
    <w:pPr>
      <w:spacing w:before="100" w:beforeAutospacing="1" w:after="100" w:afterAutospacing="1"/>
      <w:textAlignment w:val="center"/>
    </w:pPr>
    <w:rPr>
      <w:sz w:val="20"/>
    </w:rPr>
  </w:style>
  <w:style w:type="paragraph" w:customStyle="1" w:styleId="xl64">
    <w:name w:val="xl64"/>
    <w:basedOn w:val="Normal"/>
    <w:rsid w:val="00B610D4"/>
    <w:pPr>
      <w:pBdr>
        <w:top w:val="single" w:sz="8" w:space="0" w:color="auto"/>
        <w:left w:val="single" w:sz="8" w:space="0" w:color="auto"/>
        <w:right w:val="single" w:sz="8" w:space="0" w:color="auto"/>
      </w:pBdr>
      <w:shd w:val="clear" w:color="000000" w:fill="F2F2F2"/>
      <w:spacing w:before="100" w:beforeAutospacing="1" w:after="100" w:afterAutospacing="1"/>
      <w:jc w:val="center"/>
      <w:textAlignment w:val="center"/>
    </w:pPr>
    <w:rPr>
      <w:b/>
      <w:bCs/>
      <w:sz w:val="20"/>
    </w:rPr>
  </w:style>
  <w:style w:type="paragraph" w:customStyle="1" w:styleId="xl65">
    <w:name w:val="xl65"/>
    <w:basedOn w:val="Normal"/>
    <w:rsid w:val="00B610D4"/>
    <w:pPr>
      <w:pBdr>
        <w:left w:val="single" w:sz="8" w:space="0" w:color="auto"/>
        <w:right w:val="single" w:sz="8" w:space="0" w:color="auto"/>
      </w:pBdr>
      <w:shd w:val="clear" w:color="000000" w:fill="F2F2F2"/>
      <w:spacing w:before="100" w:beforeAutospacing="1" w:after="100" w:afterAutospacing="1"/>
      <w:jc w:val="center"/>
      <w:textAlignment w:val="center"/>
    </w:pPr>
    <w:rPr>
      <w:b/>
      <w:bCs/>
      <w:sz w:val="20"/>
    </w:rPr>
  </w:style>
  <w:style w:type="paragraph" w:customStyle="1" w:styleId="xl66">
    <w:name w:val="xl66"/>
    <w:basedOn w:val="Normal"/>
    <w:rsid w:val="00B610D4"/>
    <w:pPr>
      <w:pBdr>
        <w:left w:val="single" w:sz="8" w:space="0" w:color="auto"/>
        <w:bottom w:val="single" w:sz="8" w:space="0" w:color="auto"/>
        <w:right w:val="single" w:sz="8" w:space="0" w:color="auto"/>
      </w:pBdr>
      <w:shd w:val="clear" w:color="000000" w:fill="F2F2F2"/>
      <w:spacing w:before="100" w:beforeAutospacing="1" w:after="100" w:afterAutospacing="1"/>
      <w:jc w:val="center"/>
      <w:textAlignment w:val="center"/>
    </w:pPr>
    <w:rPr>
      <w:b/>
      <w:bCs/>
      <w:sz w:val="20"/>
    </w:rPr>
  </w:style>
  <w:style w:type="paragraph" w:customStyle="1" w:styleId="xl67">
    <w:name w:val="xl67"/>
    <w:basedOn w:val="Normal"/>
    <w:rsid w:val="00B610D4"/>
    <w:pPr>
      <w:pBdr>
        <w:bottom w:val="single" w:sz="8" w:space="0" w:color="auto"/>
        <w:right w:val="single" w:sz="4" w:space="0" w:color="auto"/>
      </w:pBdr>
      <w:shd w:val="clear" w:color="000000" w:fill="F2F2F2"/>
      <w:spacing w:before="100" w:beforeAutospacing="1" w:after="100" w:afterAutospacing="1"/>
      <w:jc w:val="center"/>
      <w:textAlignment w:val="center"/>
    </w:pPr>
    <w:rPr>
      <w:b/>
      <w:bCs/>
      <w:sz w:val="20"/>
    </w:rPr>
  </w:style>
  <w:style w:type="paragraph" w:customStyle="1" w:styleId="xl68">
    <w:name w:val="xl68"/>
    <w:basedOn w:val="Normal"/>
    <w:rsid w:val="00B610D4"/>
    <w:pPr>
      <w:pBdr>
        <w:left w:val="single" w:sz="4" w:space="0" w:color="auto"/>
        <w:bottom w:val="single" w:sz="8" w:space="0" w:color="auto"/>
        <w:right w:val="single" w:sz="4" w:space="0" w:color="auto"/>
      </w:pBdr>
      <w:shd w:val="clear" w:color="000000" w:fill="F2F2F2"/>
      <w:spacing w:before="100" w:beforeAutospacing="1" w:after="100" w:afterAutospacing="1"/>
      <w:jc w:val="center"/>
      <w:textAlignment w:val="center"/>
    </w:pPr>
    <w:rPr>
      <w:b/>
      <w:bCs/>
      <w:sz w:val="20"/>
    </w:rPr>
  </w:style>
  <w:style w:type="paragraph" w:customStyle="1" w:styleId="xl69">
    <w:name w:val="xl69"/>
    <w:basedOn w:val="Normal"/>
    <w:rsid w:val="00B610D4"/>
    <w:pPr>
      <w:pBdr>
        <w:left w:val="single" w:sz="4" w:space="0" w:color="auto"/>
        <w:bottom w:val="single" w:sz="8" w:space="0" w:color="auto"/>
      </w:pBdr>
      <w:shd w:val="clear" w:color="000000" w:fill="F2F2F2"/>
      <w:spacing w:before="100" w:beforeAutospacing="1" w:after="100" w:afterAutospacing="1"/>
      <w:jc w:val="center"/>
      <w:textAlignment w:val="center"/>
    </w:pPr>
    <w:rPr>
      <w:b/>
      <w:bCs/>
      <w:sz w:val="20"/>
    </w:rPr>
  </w:style>
  <w:style w:type="paragraph" w:customStyle="1" w:styleId="xl70">
    <w:name w:val="xl70"/>
    <w:basedOn w:val="Normal"/>
    <w:rsid w:val="00B610D4"/>
    <w:pPr>
      <w:pBdr>
        <w:top w:val="single" w:sz="8" w:space="0" w:color="auto"/>
        <w:left w:val="single" w:sz="8" w:space="0" w:color="auto"/>
        <w:right w:val="single" w:sz="8" w:space="0" w:color="auto"/>
      </w:pBdr>
      <w:shd w:val="clear" w:color="000000" w:fill="F2F2F2"/>
      <w:spacing w:before="100" w:beforeAutospacing="1" w:after="100" w:afterAutospacing="1"/>
      <w:jc w:val="center"/>
      <w:textAlignment w:val="center"/>
    </w:pPr>
    <w:rPr>
      <w:b/>
      <w:bCs/>
      <w:sz w:val="20"/>
    </w:rPr>
  </w:style>
  <w:style w:type="paragraph" w:customStyle="1" w:styleId="xl71">
    <w:name w:val="xl71"/>
    <w:basedOn w:val="Normal"/>
    <w:rsid w:val="00B610D4"/>
    <w:pPr>
      <w:pBdr>
        <w:top w:val="single" w:sz="8" w:space="0" w:color="auto"/>
        <w:right w:val="single" w:sz="4" w:space="0" w:color="auto"/>
      </w:pBdr>
      <w:shd w:val="clear" w:color="000000" w:fill="FFFFFF"/>
      <w:spacing w:before="100" w:beforeAutospacing="1" w:after="100" w:afterAutospacing="1"/>
      <w:jc w:val="center"/>
      <w:textAlignment w:val="center"/>
    </w:pPr>
    <w:rPr>
      <w:sz w:val="20"/>
    </w:rPr>
  </w:style>
  <w:style w:type="paragraph" w:customStyle="1" w:styleId="xl72">
    <w:name w:val="xl72"/>
    <w:basedOn w:val="Normal"/>
    <w:rsid w:val="00B610D4"/>
    <w:pPr>
      <w:pBdr>
        <w:top w:val="single" w:sz="8" w:space="0" w:color="auto"/>
        <w:left w:val="single" w:sz="4" w:space="0" w:color="auto"/>
        <w:right w:val="single" w:sz="4" w:space="0" w:color="auto"/>
      </w:pBdr>
      <w:shd w:val="clear" w:color="000000" w:fill="FFFFFF"/>
      <w:spacing w:before="100" w:beforeAutospacing="1" w:after="100" w:afterAutospacing="1"/>
      <w:jc w:val="center"/>
      <w:textAlignment w:val="center"/>
    </w:pPr>
    <w:rPr>
      <w:sz w:val="20"/>
    </w:rPr>
  </w:style>
  <w:style w:type="paragraph" w:customStyle="1" w:styleId="xl73">
    <w:name w:val="xl73"/>
    <w:basedOn w:val="Normal"/>
    <w:rsid w:val="00B610D4"/>
    <w:pPr>
      <w:pBdr>
        <w:top w:val="single" w:sz="8" w:space="0" w:color="auto"/>
        <w:left w:val="single" w:sz="4" w:space="0" w:color="auto"/>
      </w:pBdr>
      <w:shd w:val="clear" w:color="000000" w:fill="FFFFFF"/>
      <w:spacing w:before="100" w:beforeAutospacing="1" w:after="100" w:afterAutospacing="1"/>
      <w:jc w:val="center"/>
      <w:textAlignment w:val="center"/>
    </w:pPr>
    <w:rPr>
      <w:sz w:val="20"/>
    </w:rPr>
  </w:style>
  <w:style w:type="paragraph" w:customStyle="1" w:styleId="xl74">
    <w:name w:val="xl74"/>
    <w:basedOn w:val="Normal"/>
    <w:rsid w:val="00B610D4"/>
    <w:pPr>
      <w:pBdr>
        <w:right w:val="single" w:sz="4" w:space="0" w:color="auto"/>
      </w:pBdr>
      <w:shd w:val="clear" w:color="000000" w:fill="FFFFFF"/>
      <w:spacing w:before="100" w:beforeAutospacing="1" w:after="100" w:afterAutospacing="1"/>
      <w:jc w:val="center"/>
      <w:textAlignment w:val="center"/>
    </w:pPr>
    <w:rPr>
      <w:sz w:val="20"/>
    </w:rPr>
  </w:style>
  <w:style w:type="paragraph" w:customStyle="1" w:styleId="xl75">
    <w:name w:val="xl75"/>
    <w:basedOn w:val="Normal"/>
    <w:rsid w:val="00B610D4"/>
    <w:pPr>
      <w:pBdr>
        <w:left w:val="single" w:sz="4" w:space="0" w:color="auto"/>
        <w:right w:val="single" w:sz="4" w:space="0" w:color="auto"/>
      </w:pBdr>
      <w:shd w:val="clear" w:color="000000" w:fill="FFFFFF"/>
      <w:spacing w:before="100" w:beforeAutospacing="1" w:after="100" w:afterAutospacing="1"/>
      <w:jc w:val="center"/>
      <w:textAlignment w:val="center"/>
    </w:pPr>
    <w:rPr>
      <w:sz w:val="20"/>
    </w:rPr>
  </w:style>
  <w:style w:type="paragraph" w:customStyle="1" w:styleId="xl76">
    <w:name w:val="xl76"/>
    <w:basedOn w:val="Normal"/>
    <w:rsid w:val="00B610D4"/>
    <w:pPr>
      <w:pBdr>
        <w:left w:val="single" w:sz="4" w:space="0" w:color="auto"/>
      </w:pBdr>
      <w:shd w:val="clear" w:color="000000" w:fill="FFFFFF"/>
      <w:spacing w:before="100" w:beforeAutospacing="1" w:after="100" w:afterAutospacing="1"/>
      <w:jc w:val="center"/>
      <w:textAlignment w:val="center"/>
    </w:pPr>
    <w:rPr>
      <w:sz w:val="20"/>
    </w:rPr>
  </w:style>
  <w:style w:type="paragraph" w:customStyle="1" w:styleId="xl77">
    <w:name w:val="xl77"/>
    <w:basedOn w:val="Normal"/>
    <w:rsid w:val="00B610D4"/>
    <w:pPr>
      <w:pBdr>
        <w:left w:val="single" w:sz="4" w:space="0" w:color="auto"/>
        <w:right w:val="single" w:sz="4" w:space="0" w:color="auto"/>
      </w:pBdr>
      <w:spacing w:before="100" w:beforeAutospacing="1" w:after="100" w:afterAutospacing="1"/>
      <w:textAlignment w:val="center"/>
    </w:pPr>
    <w:rPr>
      <w:sz w:val="20"/>
    </w:rPr>
  </w:style>
  <w:style w:type="paragraph" w:customStyle="1" w:styleId="xl78">
    <w:name w:val="xl78"/>
    <w:basedOn w:val="Normal"/>
    <w:rsid w:val="00B610D4"/>
    <w:pPr>
      <w:pBdr>
        <w:bottom w:val="single" w:sz="8" w:space="0" w:color="auto"/>
        <w:right w:val="single" w:sz="4" w:space="0" w:color="auto"/>
      </w:pBdr>
      <w:shd w:val="clear" w:color="000000" w:fill="FFFFFF"/>
      <w:spacing w:before="100" w:beforeAutospacing="1" w:after="100" w:afterAutospacing="1"/>
      <w:jc w:val="center"/>
      <w:textAlignment w:val="center"/>
    </w:pPr>
    <w:rPr>
      <w:sz w:val="20"/>
    </w:rPr>
  </w:style>
  <w:style w:type="paragraph" w:customStyle="1" w:styleId="xl79">
    <w:name w:val="xl79"/>
    <w:basedOn w:val="Normal"/>
    <w:rsid w:val="00B610D4"/>
    <w:pPr>
      <w:pBdr>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sz w:val="20"/>
    </w:rPr>
  </w:style>
  <w:style w:type="paragraph" w:customStyle="1" w:styleId="xl80">
    <w:name w:val="xl80"/>
    <w:basedOn w:val="Normal"/>
    <w:rsid w:val="00B610D4"/>
    <w:pPr>
      <w:pBdr>
        <w:left w:val="single" w:sz="4" w:space="0" w:color="auto"/>
        <w:bottom w:val="single" w:sz="8" w:space="0" w:color="auto"/>
      </w:pBdr>
      <w:shd w:val="clear" w:color="000000" w:fill="FFFFFF"/>
      <w:spacing w:before="100" w:beforeAutospacing="1" w:after="100" w:afterAutospacing="1"/>
      <w:jc w:val="center"/>
      <w:textAlignment w:val="center"/>
    </w:pPr>
    <w:rPr>
      <w:sz w:val="20"/>
    </w:rPr>
  </w:style>
  <w:style w:type="paragraph" w:customStyle="1" w:styleId="xl81">
    <w:name w:val="xl81"/>
    <w:basedOn w:val="Normal"/>
    <w:rsid w:val="00B610D4"/>
    <w:pPr>
      <w:shd w:val="clear" w:color="000000" w:fill="F2F2F2"/>
      <w:spacing w:before="100" w:beforeAutospacing="1" w:after="100" w:afterAutospacing="1"/>
      <w:textAlignment w:val="center"/>
    </w:pPr>
    <w:rPr>
      <w:b/>
      <w:bCs/>
      <w:sz w:val="20"/>
    </w:rPr>
  </w:style>
  <w:style w:type="paragraph" w:customStyle="1" w:styleId="xl82">
    <w:name w:val="xl82"/>
    <w:basedOn w:val="Normal"/>
    <w:rsid w:val="00B610D4"/>
    <w:pPr>
      <w:pBdr>
        <w:top w:val="single" w:sz="8" w:space="0" w:color="auto"/>
      </w:pBdr>
      <w:shd w:val="clear" w:color="000000" w:fill="F2F2F2"/>
      <w:spacing w:before="100" w:beforeAutospacing="1" w:after="100" w:afterAutospacing="1"/>
      <w:jc w:val="center"/>
      <w:textAlignment w:val="center"/>
    </w:pPr>
    <w:rPr>
      <w:b/>
      <w:bCs/>
      <w:sz w:val="20"/>
    </w:rPr>
  </w:style>
  <w:style w:type="paragraph" w:customStyle="1" w:styleId="FPP1">
    <w:name w:val="FPP1"/>
    <w:basedOn w:val="Normal"/>
    <w:link w:val="FPP1Char"/>
    <w:qFormat/>
    <w:rsid w:val="004C2764"/>
    <w:pPr>
      <w:keepNext/>
      <w:numPr>
        <w:numId w:val="14"/>
      </w:numPr>
      <w:spacing w:before="360"/>
    </w:pPr>
    <w:rPr>
      <w:rFonts w:ascii="Times New Roman Bold" w:hAnsi="Times New Roman Bold"/>
      <w:b/>
      <w:caps/>
      <w:u w:val="single"/>
    </w:rPr>
  </w:style>
  <w:style w:type="paragraph" w:customStyle="1" w:styleId="FPP2">
    <w:name w:val="FPP2"/>
    <w:basedOn w:val="Normal"/>
    <w:link w:val="FPP2Char"/>
    <w:qFormat/>
    <w:rsid w:val="00EB6EA5"/>
    <w:pPr>
      <w:keepNext/>
      <w:numPr>
        <w:ilvl w:val="1"/>
        <w:numId w:val="14"/>
      </w:numPr>
      <w:suppressAutoHyphens/>
    </w:pPr>
    <w:rPr>
      <w:b/>
      <w:szCs w:val="24"/>
      <w:u w:val="single"/>
    </w:rPr>
  </w:style>
  <w:style w:type="character" w:customStyle="1" w:styleId="FPP1Char">
    <w:name w:val="FPP1 Char"/>
    <w:link w:val="FPP1"/>
    <w:rsid w:val="004C2764"/>
    <w:rPr>
      <w:rFonts w:ascii="Times New Roman Bold" w:hAnsi="Times New Roman Bold"/>
      <w:b/>
      <w:caps/>
      <w:sz w:val="24"/>
      <w:u w:val="single"/>
    </w:rPr>
  </w:style>
  <w:style w:type="character" w:customStyle="1" w:styleId="FootnoteTextChar">
    <w:name w:val="Footnote Text Char"/>
    <w:basedOn w:val="DefaultParagraphFont"/>
    <w:link w:val="FootnoteText"/>
    <w:rsid w:val="008E3E04"/>
  </w:style>
  <w:style w:type="character" w:customStyle="1" w:styleId="FPP2Char">
    <w:name w:val="FPP2 Char"/>
    <w:link w:val="FPP2"/>
    <w:rsid w:val="00EB6EA5"/>
    <w:rPr>
      <w:b/>
      <w:sz w:val="24"/>
      <w:szCs w:val="24"/>
      <w:u w:val="single"/>
    </w:rPr>
  </w:style>
  <w:style w:type="paragraph" w:customStyle="1" w:styleId="FPP3">
    <w:name w:val="FPP3"/>
    <w:basedOn w:val="FPP2"/>
    <w:link w:val="FPP3Char"/>
    <w:qFormat/>
    <w:rsid w:val="00D22D2F"/>
    <w:pPr>
      <w:keepNext w:val="0"/>
      <w:numPr>
        <w:ilvl w:val="2"/>
      </w:numPr>
    </w:pPr>
    <w:rPr>
      <w:b w:val="0"/>
      <w:u w:val="none"/>
    </w:rPr>
  </w:style>
  <w:style w:type="paragraph" w:customStyle="1" w:styleId="xl83">
    <w:name w:val="xl83"/>
    <w:basedOn w:val="Normal"/>
    <w:rsid w:val="00D951B1"/>
    <w:pPr>
      <w:pBdr>
        <w:top w:val="single" w:sz="8" w:space="0" w:color="auto"/>
        <w:left w:val="single" w:sz="8" w:space="0" w:color="auto"/>
        <w:right w:val="single" w:sz="4" w:space="0" w:color="auto"/>
      </w:pBdr>
      <w:spacing w:before="100" w:beforeAutospacing="1" w:after="100" w:afterAutospacing="1"/>
      <w:jc w:val="center"/>
      <w:textAlignment w:val="center"/>
    </w:pPr>
    <w:rPr>
      <w:b/>
      <w:bCs/>
      <w:sz w:val="20"/>
    </w:rPr>
  </w:style>
  <w:style w:type="paragraph" w:customStyle="1" w:styleId="xl84">
    <w:name w:val="xl84"/>
    <w:basedOn w:val="Normal"/>
    <w:rsid w:val="00D951B1"/>
    <w:pPr>
      <w:pBdr>
        <w:bottom w:val="single" w:sz="8" w:space="0" w:color="auto"/>
        <w:right w:val="single" w:sz="8" w:space="0" w:color="auto"/>
      </w:pBdr>
      <w:shd w:val="clear" w:color="000000" w:fill="F2F2F2"/>
      <w:spacing w:before="100" w:beforeAutospacing="1" w:after="100" w:afterAutospacing="1"/>
      <w:jc w:val="center"/>
    </w:pPr>
    <w:rPr>
      <w:b/>
      <w:bCs/>
      <w:sz w:val="20"/>
    </w:rPr>
  </w:style>
  <w:style w:type="paragraph" w:customStyle="1" w:styleId="xl85">
    <w:name w:val="xl85"/>
    <w:basedOn w:val="Normal"/>
    <w:rsid w:val="00D951B1"/>
    <w:pPr>
      <w:pBdr>
        <w:top w:val="single" w:sz="8" w:space="0" w:color="auto"/>
        <w:right w:val="single" w:sz="8" w:space="0" w:color="auto"/>
      </w:pBdr>
      <w:spacing w:before="100" w:beforeAutospacing="1" w:after="100" w:afterAutospacing="1"/>
      <w:jc w:val="center"/>
    </w:pPr>
    <w:rPr>
      <w:b/>
      <w:bCs/>
      <w:sz w:val="20"/>
    </w:rPr>
  </w:style>
  <w:style w:type="paragraph" w:customStyle="1" w:styleId="xl86">
    <w:name w:val="xl86"/>
    <w:basedOn w:val="Normal"/>
    <w:rsid w:val="00D951B1"/>
    <w:pPr>
      <w:pBdr>
        <w:right w:val="single" w:sz="8" w:space="0" w:color="auto"/>
      </w:pBdr>
      <w:spacing w:before="100" w:beforeAutospacing="1" w:after="100" w:afterAutospacing="1"/>
      <w:jc w:val="center"/>
    </w:pPr>
    <w:rPr>
      <w:b/>
      <w:bCs/>
      <w:sz w:val="20"/>
    </w:rPr>
  </w:style>
  <w:style w:type="paragraph" w:customStyle="1" w:styleId="xl87">
    <w:name w:val="xl87"/>
    <w:basedOn w:val="Normal"/>
    <w:rsid w:val="00D951B1"/>
    <w:pPr>
      <w:pBdr>
        <w:bottom w:val="single" w:sz="8" w:space="0" w:color="auto"/>
        <w:right w:val="single" w:sz="8" w:space="0" w:color="auto"/>
      </w:pBdr>
      <w:spacing w:before="100" w:beforeAutospacing="1" w:after="100" w:afterAutospacing="1"/>
      <w:jc w:val="center"/>
    </w:pPr>
    <w:rPr>
      <w:b/>
      <w:bCs/>
      <w:sz w:val="20"/>
    </w:rPr>
  </w:style>
  <w:style w:type="paragraph" w:customStyle="1" w:styleId="xl88">
    <w:name w:val="xl88"/>
    <w:basedOn w:val="Normal"/>
    <w:rsid w:val="00D951B1"/>
    <w:pPr>
      <w:pBdr>
        <w:top w:val="single" w:sz="8" w:space="0" w:color="auto"/>
        <w:left w:val="single" w:sz="4" w:space="0" w:color="auto"/>
        <w:right w:val="single" w:sz="4" w:space="0" w:color="auto"/>
      </w:pBdr>
      <w:shd w:val="clear" w:color="000000" w:fill="F2F2F2"/>
      <w:spacing w:before="100" w:beforeAutospacing="1" w:after="100" w:afterAutospacing="1"/>
      <w:jc w:val="center"/>
    </w:pPr>
    <w:rPr>
      <w:b/>
      <w:bCs/>
      <w:sz w:val="20"/>
    </w:rPr>
  </w:style>
  <w:style w:type="paragraph" w:customStyle="1" w:styleId="xl89">
    <w:name w:val="xl89"/>
    <w:basedOn w:val="Normal"/>
    <w:rsid w:val="00D951B1"/>
    <w:pPr>
      <w:pBdr>
        <w:left w:val="single" w:sz="4" w:space="0" w:color="auto"/>
        <w:bottom w:val="single" w:sz="8" w:space="0" w:color="auto"/>
        <w:right w:val="single" w:sz="4" w:space="0" w:color="auto"/>
      </w:pBdr>
      <w:shd w:val="clear" w:color="000000" w:fill="F2F2F2"/>
      <w:spacing w:before="100" w:beforeAutospacing="1" w:after="100" w:afterAutospacing="1"/>
      <w:jc w:val="center"/>
    </w:pPr>
    <w:rPr>
      <w:b/>
      <w:bCs/>
      <w:sz w:val="20"/>
    </w:rPr>
  </w:style>
  <w:style w:type="paragraph" w:customStyle="1" w:styleId="xl90">
    <w:name w:val="xl90"/>
    <w:basedOn w:val="Normal"/>
    <w:rsid w:val="00D951B1"/>
    <w:pPr>
      <w:pBdr>
        <w:top w:val="single" w:sz="8" w:space="0" w:color="auto"/>
        <w:left w:val="single" w:sz="4" w:space="0" w:color="auto"/>
        <w:right w:val="single" w:sz="4" w:space="0" w:color="auto"/>
      </w:pBdr>
      <w:spacing w:before="100" w:beforeAutospacing="1" w:after="100" w:afterAutospacing="1"/>
      <w:jc w:val="center"/>
      <w:textAlignment w:val="center"/>
    </w:pPr>
    <w:rPr>
      <w:b/>
      <w:bCs/>
      <w:sz w:val="20"/>
    </w:rPr>
  </w:style>
  <w:style w:type="paragraph" w:customStyle="1" w:styleId="xl91">
    <w:name w:val="xl91"/>
    <w:basedOn w:val="Normal"/>
    <w:rsid w:val="00D951B1"/>
    <w:pPr>
      <w:pBdr>
        <w:left w:val="single" w:sz="4" w:space="0" w:color="auto"/>
        <w:right w:val="single" w:sz="4" w:space="0" w:color="auto"/>
      </w:pBdr>
      <w:spacing w:before="100" w:beforeAutospacing="1" w:after="100" w:afterAutospacing="1"/>
      <w:jc w:val="center"/>
      <w:textAlignment w:val="center"/>
    </w:pPr>
    <w:rPr>
      <w:b/>
      <w:bCs/>
      <w:sz w:val="20"/>
    </w:rPr>
  </w:style>
  <w:style w:type="paragraph" w:customStyle="1" w:styleId="xl92">
    <w:name w:val="xl92"/>
    <w:basedOn w:val="Normal"/>
    <w:rsid w:val="00D951B1"/>
    <w:pPr>
      <w:pBdr>
        <w:left w:val="single" w:sz="4" w:space="0" w:color="auto"/>
        <w:bottom w:val="single" w:sz="8" w:space="0" w:color="auto"/>
        <w:right w:val="single" w:sz="4" w:space="0" w:color="auto"/>
      </w:pBdr>
      <w:spacing w:before="100" w:beforeAutospacing="1" w:after="100" w:afterAutospacing="1"/>
      <w:jc w:val="center"/>
      <w:textAlignment w:val="center"/>
    </w:pPr>
    <w:rPr>
      <w:b/>
      <w:bCs/>
      <w:sz w:val="20"/>
    </w:rPr>
  </w:style>
  <w:style w:type="paragraph" w:customStyle="1" w:styleId="xl93">
    <w:name w:val="xl93"/>
    <w:basedOn w:val="Normal"/>
    <w:rsid w:val="00D951B1"/>
    <w:pPr>
      <w:pBdr>
        <w:right w:val="single" w:sz="8" w:space="0" w:color="auto"/>
      </w:pBdr>
      <w:spacing w:before="100" w:beforeAutospacing="1" w:after="100" w:afterAutospacing="1"/>
      <w:jc w:val="center"/>
    </w:pPr>
    <w:rPr>
      <w:b/>
      <w:bCs/>
      <w:color w:val="FF0000"/>
      <w:sz w:val="20"/>
    </w:rPr>
  </w:style>
  <w:style w:type="paragraph" w:customStyle="1" w:styleId="xl94">
    <w:name w:val="xl94"/>
    <w:basedOn w:val="Normal"/>
    <w:rsid w:val="00D951B1"/>
    <w:pPr>
      <w:pBdr>
        <w:top w:val="single" w:sz="8" w:space="0" w:color="auto"/>
        <w:left w:val="single" w:sz="8" w:space="0" w:color="auto"/>
      </w:pBdr>
      <w:shd w:val="clear" w:color="000000" w:fill="F2F2F2"/>
      <w:spacing w:before="100" w:beforeAutospacing="1" w:after="100" w:afterAutospacing="1"/>
      <w:jc w:val="center"/>
    </w:pPr>
    <w:rPr>
      <w:b/>
      <w:bCs/>
      <w:sz w:val="20"/>
    </w:rPr>
  </w:style>
  <w:style w:type="paragraph" w:customStyle="1" w:styleId="xl95">
    <w:name w:val="xl95"/>
    <w:basedOn w:val="Normal"/>
    <w:rsid w:val="00D951B1"/>
    <w:pPr>
      <w:pBdr>
        <w:top w:val="single" w:sz="8" w:space="0" w:color="auto"/>
      </w:pBdr>
      <w:shd w:val="clear" w:color="000000" w:fill="F2F2F2"/>
      <w:spacing w:before="100" w:beforeAutospacing="1" w:after="100" w:afterAutospacing="1"/>
      <w:jc w:val="center"/>
    </w:pPr>
    <w:rPr>
      <w:b/>
      <w:bCs/>
      <w:sz w:val="20"/>
    </w:rPr>
  </w:style>
  <w:style w:type="paragraph" w:customStyle="1" w:styleId="xl96">
    <w:name w:val="xl96"/>
    <w:basedOn w:val="Normal"/>
    <w:rsid w:val="00D951B1"/>
    <w:pPr>
      <w:pBdr>
        <w:top w:val="single" w:sz="8" w:space="0" w:color="auto"/>
        <w:right w:val="single" w:sz="8" w:space="0" w:color="auto"/>
      </w:pBdr>
      <w:shd w:val="clear" w:color="000000" w:fill="F2F2F2"/>
      <w:spacing w:before="100" w:beforeAutospacing="1" w:after="100" w:afterAutospacing="1"/>
      <w:jc w:val="center"/>
    </w:pPr>
    <w:rPr>
      <w:b/>
      <w:bCs/>
      <w:sz w:val="20"/>
    </w:rPr>
  </w:style>
  <w:style w:type="paragraph" w:customStyle="1" w:styleId="xl97">
    <w:name w:val="xl97"/>
    <w:basedOn w:val="Normal"/>
    <w:rsid w:val="00D951B1"/>
    <w:pPr>
      <w:pBdr>
        <w:left w:val="single" w:sz="4" w:space="0" w:color="auto"/>
        <w:bottom w:val="single" w:sz="8" w:space="0" w:color="auto"/>
        <w:right w:val="single" w:sz="8" w:space="0" w:color="auto"/>
      </w:pBdr>
      <w:shd w:val="clear" w:color="000000" w:fill="F2F2F2"/>
      <w:spacing w:before="100" w:beforeAutospacing="1" w:after="100" w:afterAutospacing="1"/>
      <w:jc w:val="center"/>
    </w:pPr>
    <w:rPr>
      <w:b/>
      <w:bCs/>
      <w:sz w:val="20"/>
    </w:rPr>
  </w:style>
  <w:style w:type="paragraph" w:customStyle="1" w:styleId="xl98">
    <w:name w:val="xl98"/>
    <w:basedOn w:val="Normal"/>
    <w:rsid w:val="00D951B1"/>
    <w:pPr>
      <w:pBdr>
        <w:top w:val="single" w:sz="8" w:space="0" w:color="auto"/>
        <w:left w:val="single" w:sz="4" w:space="0" w:color="auto"/>
        <w:right w:val="single" w:sz="8" w:space="0" w:color="auto"/>
      </w:pBdr>
      <w:spacing w:before="100" w:beforeAutospacing="1" w:after="100" w:afterAutospacing="1"/>
      <w:jc w:val="center"/>
    </w:pPr>
    <w:rPr>
      <w:sz w:val="20"/>
    </w:rPr>
  </w:style>
  <w:style w:type="paragraph" w:customStyle="1" w:styleId="xl99">
    <w:name w:val="xl99"/>
    <w:basedOn w:val="Normal"/>
    <w:rsid w:val="00D951B1"/>
    <w:pPr>
      <w:pBdr>
        <w:left w:val="single" w:sz="4" w:space="0" w:color="auto"/>
        <w:right w:val="single" w:sz="8" w:space="0" w:color="auto"/>
      </w:pBdr>
      <w:spacing w:before="100" w:beforeAutospacing="1" w:after="100" w:afterAutospacing="1"/>
      <w:jc w:val="center"/>
    </w:pPr>
    <w:rPr>
      <w:sz w:val="20"/>
    </w:rPr>
  </w:style>
  <w:style w:type="paragraph" w:customStyle="1" w:styleId="xl100">
    <w:name w:val="xl100"/>
    <w:basedOn w:val="Normal"/>
    <w:rsid w:val="00D951B1"/>
    <w:pPr>
      <w:pBdr>
        <w:left w:val="single" w:sz="4" w:space="0" w:color="auto"/>
        <w:bottom w:val="single" w:sz="8" w:space="0" w:color="auto"/>
        <w:right w:val="single" w:sz="8" w:space="0" w:color="auto"/>
      </w:pBdr>
      <w:spacing w:before="100" w:beforeAutospacing="1" w:after="100" w:afterAutospacing="1"/>
      <w:jc w:val="center"/>
    </w:pPr>
    <w:rPr>
      <w:sz w:val="20"/>
    </w:rPr>
  </w:style>
  <w:style w:type="character" w:customStyle="1" w:styleId="FPP3Char">
    <w:name w:val="FPP3 Char"/>
    <w:link w:val="FPP3"/>
    <w:rsid w:val="00F26789"/>
    <w:rPr>
      <w:sz w:val="24"/>
      <w:szCs w:val="24"/>
    </w:rPr>
  </w:style>
  <w:style w:type="character" w:styleId="UnresolvedMention">
    <w:name w:val="Unresolved Mention"/>
    <w:basedOn w:val="DefaultParagraphFont"/>
    <w:uiPriority w:val="99"/>
    <w:semiHidden/>
    <w:unhideWhenUsed/>
    <w:rsid w:val="00CB420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785856">
      <w:bodyDiv w:val="1"/>
      <w:marLeft w:val="0"/>
      <w:marRight w:val="0"/>
      <w:marTop w:val="0"/>
      <w:marBottom w:val="0"/>
      <w:divBdr>
        <w:top w:val="none" w:sz="0" w:space="0" w:color="auto"/>
        <w:left w:val="none" w:sz="0" w:space="0" w:color="auto"/>
        <w:bottom w:val="none" w:sz="0" w:space="0" w:color="auto"/>
        <w:right w:val="none" w:sz="0" w:space="0" w:color="auto"/>
      </w:divBdr>
    </w:div>
    <w:div w:id="169151166">
      <w:bodyDiv w:val="1"/>
      <w:marLeft w:val="0"/>
      <w:marRight w:val="0"/>
      <w:marTop w:val="0"/>
      <w:marBottom w:val="0"/>
      <w:divBdr>
        <w:top w:val="none" w:sz="0" w:space="0" w:color="auto"/>
        <w:left w:val="none" w:sz="0" w:space="0" w:color="auto"/>
        <w:bottom w:val="none" w:sz="0" w:space="0" w:color="auto"/>
        <w:right w:val="none" w:sz="0" w:space="0" w:color="auto"/>
      </w:divBdr>
    </w:div>
    <w:div w:id="197737833">
      <w:bodyDiv w:val="1"/>
      <w:marLeft w:val="0"/>
      <w:marRight w:val="0"/>
      <w:marTop w:val="0"/>
      <w:marBottom w:val="0"/>
      <w:divBdr>
        <w:top w:val="none" w:sz="0" w:space="0" w:color="auto"/>
        <w:left w:val="none" w:sz="0" w:space="0" w:color="auto"/>
        <w:bottom w:val="none" w:sz="0" w:space="0" w:color="auto"/>
        <w:right w:val="none" w:sz="0" w:space="0" w:color="auto"/>
      </w:divBdr>
    </w:div>
    <w:div w:id="199753907">
      <w:bodyDiv w:val="1"/>
      <w:marLeft w:val="0"/>
      <w:marRight w:val="0"/>
      <w:marTop w:val="0"/>
      <w:marBottom w:val="0"/>
      <w:divBdr>
        <w:top w:val="none" w:sz="0" w:space="0" w:color="auto"/>
        <w:left w:val="none" w:sz="0" w:space="0" w:color="auto"/>
        <w:bottom w:val="none" w:sz="0" w:space="0" w:color="auto"/>
        <w:right w:val="none" w:sz="0" w:space="0" w:color="auto"/>
      </w:divBdr>
    </w:div>
    <w:div w:id="230043817">
      <w:bodyDiv w:val="1"/>
      <w:marLeft w:val="0"/>
      <w:marRight w:val="0"/>
      <w:marTop w:val="0"/>
      <w:marBottom w:val="0"/>
      <w:divBdr>
        <w:top w:val="none" w:sz="0" w:space="0" w:color="auto"/>
        <w:left w:val="none" w:sz="0" w:space="0" w:color="auto"/>
        <w:bottom w:val="none" w:sz="0" w:space="0" w:color="auto"/>
        <w:right w:val="none" w:sz="0" w:space="0" w:color="auto"/>
      </w:divBdr>
    </w:div>
    <w:div w:id="255601725">
      <w:bodyDiv w:val="1"/>
      <w:marLeft w:val="0"/>
      <w:marRight w:val="0"/>
      <w:marTop w:val="0"/>
      <w:marBottom w:val="0"/>
      <w:divBdr>
        <w:top w:val="none" w:sz="0" w:space="0" w:color="auto"/>
        <w:left w:val="none" w:sz="0" w:space="0" w:color="auto"/>
        <w:bottom w:val="none" w:sz="0" w:space="0" w:color="auto"/>
        <w:right w:val="none" w:sz="0" w:space="0" w:color="auto"/>
      </w:divBdr>
    </w:div>
    <w:div w:id="358972508">
      <w:bodyDiv w:val="1"/>
      <w:marLeft w:val="0"/>
      <w:marRight w:val="0"/>
      <w:marTop w:val="0"/>
      <w:marBottom w:val="0"/>
      <w:divBdr>
        <w:top w:val="none" w:sz="0" w:space="0" w:color="auto"/>
        <w:left w:val="none" w:sz="0" w:space="0" w:color="auto"/>
        <w:bottom w:val="none" w:sz="0" w:space="0" w:color="auto"/>
        <w:right w:val="none" w:sz="0" w:space="0" w:color="auto"/>
      </w:divBdr>
    </w:div>
    <w:div w:id="362899903">
      <w:bodyDiv w:val="1"/>
      <w:marLeft w:val="0"/>
      <w:marRight w:val="0"/>
      <w:marTop w:val="0"/>
      <w:marBottom w:val="0"/>
      <w:divBdr>
        <w:top w:val="none" w:sz="0" w:space="0" w:color="auto"/>
        <w:left w:val="none" w:sz="0" w:space="0" w:color="auto"/>
        <w:bottom w:val="none" w:sz="0" w:space="0" w:color="auto"/>
        <w:right w:val="none" w:sz="0" w:space="0" w:color="auto"/>
      </w:divBdr>
    </w:div>
    <w:div w:id="641813774">
      <w:bodyDiv w:val="1"/>
      <w:marLeft w:val="0"/>
      <w:marRight w:val="0"/>
      <w:marTop w:val="0"/>
      <w:marBottom w:val="0"/>
      <w:divBdr>
        <w:top w:val="none" w:sz="0" w:space="0" w:color="auto"/>
        <w:left w:val="none" w:sz="0" w:space="0" w:color="auto"/>
        <w:bottom w:val="none" w:sz="0" w:space="0" w:color="auto"/>
        <w:right w:val="none" w:sz="0" w:space="0" w:color="auto"/>
      </w:divBdr>
    </w:div>
    <w:div w:id="645279610">
      <w:bodyDiv w:val="1"/>
      <w:marLeft w:val="0"/>
      <w:marRight w:val="0"/>
      <w:marTop w:val="0"/>
      <w:marBottom w:val="0"/>
      <w:divBdr>
        <w:top w:val="none" w:sz="0" w:space="0" w:color="auto"/>
        <w:left w:val="none" w:sz="0" w:space="0" w:color="auto"/>
        <w:bottom w:val="none" w:sz="0" w:space="0" w:color="auto"/>
        <w:right w:val="none" w:sz="0" w:space="0" w:color="auto"/>
      </w:divBdr>
    </w:div>
    <w:div w:id="647393818">
      <w:bodyDiv w:val="1"/>
      <w:marLeft w:val="0"/>
      <w:marRight w:val="0"/>
      <w:marTop w:val="0"/>
      <w:marBottom w:val="0"/>
      <w:divBdr>
        <w:top w:val="none" w:sz="0" w:space="0" w:color="auto"/>
        <w:left w:val="none" w:sz="0" w:space="0" w:color="auto"/>
        <w:bottom w:val="none" w:sz="0" w:space="0" w:color="auto"/>
        <w:right w:val="none" w:sz="0" w:space="0" w:color="auto"/>
      </w:divBdr>
    </w:div>
    <w:div w:id="731079964">
      <w:bodyDiv w:val="1"/>
      <w:marLeft w:val="0"/>
      <w:marRight w:val="0"/>
      <w:marTop w:val="0"/>
      <w:marBottom w:val="0"/>
      <w:divBdr>
        <w:top w:val="none" w:sz="0" w:space="0" w:color="auto"/>
        <w:left w:val="none" w:sz="0" w:space="0" w:color="auto"/>
        <w:bottom w:val="none" w:sz="0" w:space="0" w:color="auto"/>
        <w:right w:val="none" w:sz="0" w:space="0" w:color="auto"/>
      </w:divBdr>
    </w:div>
    <w:div w:id="782844288">
      <w:bodyDiv w:val="1"/>
      <w:marLeft w:val="0"/>
      <w:marRight w:val="0"/>
      <w:marTop w:val="0"/>
      <w:marBottom w:val="0"/>
      <w:divBdr>
        <w:top w:val="none" w:sz="0" w:space="0" w:color="auto"/>
        <w:left w:val="none" w:sz="0" w:space="0" w:color="auto"/>
        <w:bottom w:val="none" w:sz="0" w:space="0" w:color="auto"/>
        <w:right w:val="none" w:sz="0" w:space="0" w:color="auto"/>
      </w:divBdr>
    </w:div>
    <w:div w:id="846020366">
      <w:bodyDiv w:val="1"/>
      <w:marLeft w:val="0"/>
      <w:marRight w:val="0"/>
      <w:marTop w:val="0"/>
      <w:marBottom w:val="0"/>
      <w:divBdr>
        <w:top w:val="none" w:sz="0" w:space="0" w:color="auto"/>
        <w:left w:val="none" w:sz="0" w:space="0" w:color="auto"/>
        <w:bottom w:val="none" w:sz="0" w:space="0" w:color="auto"/>
        <w:right w:val="none" w:sz="0" w:space="0" w:color="auto"/>
      </w:divBdr>
    </w:div>
    <w:div w:id="916935449">
      <w:bodyDiv w:val="1"/>
      <w:marLeft w:val="0"/>
      <w:marRight w:val="0"/>
      <w:marTop w:val="0"/>
      <w:marBottom w:val="0"/>
      <w:divBdr>
        <w:top w:val="none" w:sz="0" w:space="0" w:color="auto"/>
        <w:left w:val="none" w:sz="0" w:space="0" w:color="auto"/>
        <w:bottom w:val="none" w:sz="0" w:space="0" w:color="auto"/>
        <w:right w:val="none" w:sz="0" w:space="0" w:color="auto"/>
      </w:divBdr>
    </w:div>
    <w:div w:id="920025931">
      <w:bodyDiv w:val="1"/>
      <w:marLeft w:val="0"/>
      <w:marRight w:val="0"/>
      <w:marTop w:val="0"/>
      <w:marBottom w:val="0"/>
      <w:divBdr>
        <w:top w:val="none" w:sz="0" w:space="0" w:color="auto"/>
        <w:left w:val="none" w:sz="0" w:space="0" w:color="auto"/>
        <w:bottom w:val="none" w:sz="0" w:space="0" w:color="auto"/>
        <w:right w:val="none" w:sz="0" w:space="0" w:color="auto"/>
      </w:divBdr>
    </w:div>
    <w:div w:id="962272797">
      <w:bodyDiv w:val="1"/>
      <w:marLeft w:val="0"/>
      <w:marRight w:val="0"/>
      <w:marTop w:val="0"/>
      <w:marBottom w:val="0"/>
      <w:divBdr>
        <w:top w:val="none" w:sz="0" w:space="0" w:color="auto"/>
        <w:left w:val="none" w:sz="0" w:space="0" w:color="auto"/>
        <w:bottom w:val="none" w:sz="0" w:space="0" w:color="auto"/>
        <w:right w:val="none" w:sz="0" w:space="0" w:color="auto"/>
      </w:divBdr>
    </w:div>
    <w:div w:id="1074207641">
      <w:bodyDiv w:val="1"/>
      <w:marLeft w:val="0"/>
      <w:marRight w:val="0"/>
      <w:marTop w:val="0"/>
      <w:marBottom w:val="0"/>
      <w:divBdr>
        <w:top w:val="none" w:sz="0" w:space="0" w:color="auto"/>
        <w:left w:val="none" w:sz="0" w:space="0" w:color="auto"/>
        <w:bottom w:val="none" w:sz="0" w:space="0" w:color="auto"/>
        <w:right w:val="none" w:sz="0" w:space="0" w:color="auto"/>
      </w:divBdr>
    </w:div>
    <w:div w:id="1115098925">
      <w:bodyDiv w:val="1"/>
      <w:marLeft w:val="0"/>
      <w:marRight w:val="0"/>
      <w:marTop w:val="0"/>
      <w:marBottom w:val="0"/>
      <w:divBdr>
        <w:top w:val="none" w:sz="0" w:space="0" w:color="auto"/>
        <w:left w:val="none" w:sz="0" w:space="0" w:color="auto"/>
        <w:bottom w:val="none" w:sz="0" w:space="0" w:color="auto"/>
        <w:right w:val="none" w:sz="0" w:space="0" w:color="auto"/>
      </w:divBdr>
    </w:div>
    <w:div w:id="1149788130">
      <w:bodyDiv w:val="1"/>
      <w:marLeft w:val="0"/>
      <w:marRight w:val="0"/>
      <w:marTop w:val="0"/>
      <w:marBottom w:val="0"/>
      <w:divBdr>
        <w:top w:val="none" w:sz="0" w:space="0" w:color="auto"/>
        <w:left w:val="none" w:sz="0" w:space="0" w:color="auto"/>
        <w:bottom w:val="none" w:sz="0" w:space="0" w:color="auto"/>
        <w:right w:val="none" w:sz="0" w:space="0" w:color="auto"/>
      </w:divBdr>
    </w:div>
    <w:div w:id="1216549464">
      <w:bodyDiv w:val="1"/>
      <w:marLeft w:val="0"/>
      <w:marRight w:val="0"/>
      <w:marTop w:val="0"/>
      <w:marBottom w:val="0"/>
      <w:divBdr>
        <w:top w:val="none" w:sz="0" w:space="0" w:color="auto"/>
        <w:left w:val="none" w:sz="0" w:space="0" w:color="auto"/>
        <w:bottom w:val="none" w:sz="0" w:space="0" w:color="auto"/>
        <w:right w:val="none" w:sz="0" w:space="0" w:color="auto"/>
      </w:divBdr>
    </w:div>
    <w:div w:id="1250190561">
      <w:bodyDiv w:val="1"/>
      <w:marLeft w:val="0"/>
      <w:marRight w:val="0"/>
      <w:marTop w:val="0"/>
      <w:marBottom w:val="0"/>
      <w:divBdr>
        <w:top w:val="none" w:sz="0" w:space="0" w:color="auto"/>
        <w:left w:val="none" w:sz="0" w:space="0" w:color="auto"/>
        <w:bottom w:val="none" w:sz="0" w:space="0" w:color="auto"/>
        <w:right w:val="none" w:sz="0" w:space="0" w:color="auto"/>
      </w:divBdr>
    </w:div>
    <w:div w:id="1346907075">
      <w:bodyDiv w:val="1"/>
      <w:marLeft w:val="0"/>
      <w:marRight w:val="0"/>
      <w:marTop w:val="0"/>
      <w:marBottom w:val="0"/>
      <w:divBdr>
        <w:top w:val="none" w:sz="0" w:space="0" w:color="auto"/>
        <w:left w:val="none" w:sz="0" w:space="0" w:color="auto"/>
        <w:bottom w:val="none" w:sz="0" w:space="0" w:color="auto"/>
        <w:right w:val="none" w:sz="0" w:space="0" w:color="auto"/>
      </w:divBdr>
    </w:div>
    <w:div w:id="1472476896">
      <w:bodyDiv w:val="1"/>
      <w:marLeft w:val="0"/>
      <w:marRight w:val="0"/>
      <w:marTop w:val="0"/>
      <w:marBottom w:val="0"/>
      <w:divBdr>
        <w:top w:val="none" w:sz="0" w:space="0" w:color="auto"/>
        <w:left w:val="none" w:sz="0" w:space="0" w:color="auto"/>
        <w:bottom w:val="none" w:sz="0" w:space="0" w:color="auto"/>
        <w:right w:val="none" w:sz="0" w:space="0" w:color="auto"/>
      </w:divBdr>
    </w:div>
    <w:div w:id="1498184985">
      <w:bodyDiv w:val="1"/>
      <w:marLeft w:val="0"/>
      <w:marRight w:val="0"/>
      <w:marTop w:val="0"/>
      <w:marBottom w:val="0"/>
      <w:divBdr>
        <w:top w:val="none" w:sz="0" w:space="0" w:color="auto"/>
        <w:left w:val="none" w:sz="0" w:space="0" w:color="auto"/>
        <w:bottom w:val="none" w:sz="0" w:space="0" w:color="auto"/>
        <w:right w:val="none" w:sz="0" w:space="0" w:color="auto"/>
      </w:divBdr>
    </w:div>
    <w:div w:id="1531339960">
      <w:bodyDiv w:val="1"/>
      <w:marLeft w:val="0"/>
      <w:marRight w:val="0"/>
      <w:marTop w:val="0"/>
      <w:marBottom w:val="0"/>
      <w:divBdr>
        <w:top w:val="none" w:sz="0" w:space="0" w:color="auto"/>
        <w:left w:val="none" w:sz="0" w:space="0" w:color="auto"/>
        <w:bottom w:val="none" w:sz="0" w:space="0" w:color="auto"/>
        <w:right w:val="none" w:sz="0" w:space="0" w:color="auto"/>
      </w:divBdr>
    </w:div>
    <w:div w:id="1642885133">
      <w:bodyDiv w:val="1"/>
      <w:marLeft w:val="0"/>
      <w:marRight w:val="0"/>
      <w:marTop w:val="0"/>
      <w:marBottom w:val="0"/>
      <w:divBdr>
        <w:top w:val="none" w:sz="0" w:space="0" w:color="auto"/>
        <w:left w:val="none" w:sz="0" w:space="0" w:color="auto"/>
        <w:bottom w:val="none" w:sz="0" w:space="0" w:color="auto"/>
        <w:right w:val="none" w:sz="0" w:space="0" w:color="auto"/>
      </w:divBdr>
    </w:div>
    <w:div w:id="1651595217">
      <w:bodyDiv w:val="1"/>
      <w:marLeft w:val="0"/>
      <w:marRight w:val="0"/>
      <w:marTop w:val="0"/>
      <w:marBottom w:val="0"/>
      <w:divBdr>
        <w:top w:val="none" w:sz="0" w:space="0" w:color="auto"/>
        <w:left w:val="none" w:sz="0" w:space="0" w:color="auto"/>
        <w:bottom w:val="none" w:sz="0" w:space="0" w:color="auto"/>
        <w:right w:val="none" w:sz="0" w:space="0" w:color="auto"/>
      </w:divBdr>
    </w:div>
    <w:div w:id="1660574382">
      <w:bodyDiv w:val="1"/>
      <w:marLeft w:val="0"/>
      <w:marRight w:val="0"/>
      <w:marTop w:val="0"/>
      <w:marBottom w:val="0"/>
      <w:divBdr>
        <w:top w:val="none" w:sz="0" w:space="0" w:color="auto"/>
        <w:left w:val="none" w:sz="0" w:space="0" w:color="auto"/>
        <w:bottom w:val="none" w:sz="0" w:space="0" w:color="auto"/>
        <w:right w:val="none" w:sz="0" w:space="0" w:color="auto"/>
      </w:divBdr>
    </w:div>
    <w:div w:id="1741055758">
      <w:bodyDiv w:val="1"/>
      <w:marLeft w:val="0"/>
      <w:marRight w:val="0"/>
      <w:marTop w:val="0"/>
      <w:marBottom w:val="0"/>
      <w:divBdr>
        <w:top w:val="none" w:sz="0" w:space="0" w:color="auto"/>
        <w:left w:val="none" w:sz="0" w:space="0" w:color="auto"/>
        <w:bottom w:val="none" w:sz="0" w:space="0" w:color="auto"/>
        <w:right w:val="none" w:sz="0" w:space="0" w:color="auto"/>
      </w:divBdr>
    </w:div>
    <w:div w:id="1767774771">
      <w:bodyDiv w:val="1"/>
      <w:marLeft w:val="0"/>
      <w:marRight w:val="0"/>
      <w:marTop w:val="0"/>
      <w:marBottom w:val="0"/>
      <w:divBdr>
        <w:top w:val="none" w:sz="0" w:space="0" w:color="auto"/>
        <w:left w:val="none" w:sz="0" w:space="0" w:color="auto"/>
        <w:bottom w:val="none" w:sz="0" w:space="0" w:color="auto"/>
        <w:right w:val="none" w:sz="0" w:space="0" w:color="auto"/>
      </w:divBdr>
    </w:div>
    <w:div w:id="1769764116">
      <w:bodyDiv w:val="1"/>
      <w:marLeft w:val="0"/>
      <w:marRight w:val="0"/>
      <w:marTop w:val="0"/>
      <w:marBottom w:val="0"/>
      <w:divBdr>
        <w:top w:val="none" w:sz="0" w:space="0" w:color="auto"/>
        <w:left w:val="none" w:sz="0" w:space="0" w:color="auto"/>
        <w:bottom w:val="none" w:sz="0" w:space="0" w:color="auto"/>
        <w:right w:val="none" w:sz="0" w:space="0" w:color="auto"/>
      </w:divBdr>
    </w:div>
    <w:div w:id="1973437355">
      <w:bodyDiv w:val="1"/>
      <w:marLeft w:val="0"/>
      <w:marRight w:val="0"/>
      <w:marTop w:val="0"/>
      <w:marBottom w:val="0"/>
      <w:divBdr>
        <w:top w:val="none" w:sz="0" w:space="0" w:color="auto"/>
        <w:left w:val="none" w:sz="0" w:space="0" w:color="auto"/>
        <w:bottom w:val="none" w:sz="0" w:space="0" w:color="auto"/>
        <w:right w:val="none" w:sz="0" w:space="0" w:color="auto"/>
      </w:divBdr>
    </w:div>
    <w:div w:id="207226260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1.jpeg"/><Relationship Id="rId18" Type="http://schemas.openxmlformats.org/officeDocument/2006/relationships/image" Target="media/image6.em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hyperlink" Target="https://public.crohms.org/tmt/documents/FPOM/2010/2013_FPOM_MEET/2013_JU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wp.usace.army.mil/bonneville/"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eader" Target="header2.xml"/><Relationship Id="rId19" Type="http://schemas.openxmlformats.org/officeDocument/2006/relationships/image" Target="media/image7.e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jpeg"/><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www.nwd.usace.army.mil/Missions/Water/Columbia/Water-Quality" TargetMode="External"/><Relationship Id="rId7" Type="http://schemas.openxmlformats.org/officeDocument/2006/relationships/hyperlink" Target="https://public.crohms.org/tmt/documents/FPOM/2010/" TargetMode="External"/><Relationship Id="rId2" Type="http://schemas.openxmlformats.org/officeDocument/2006/relationships/hyperlink" Target="https://public.crohms.org/tmt/documents/wmp/" TargetMode="External"/><Relationship Id="rId1" Type="http://schemas.openxmlformats.org/officeDocument/2006/relationships/hyperlink" Target="http://www.fpc.org/currentdaily/HistFishTwo_7day-ytd_Adults.htm" TargetMode="External"/><Relationship Id="rId6" Type="http://schemas.openxmlformats.org/officeDocument/2006/relationships/hyperlink" Target="https://www.fpc.org/currentdaily/HistFishTwo_7day-ytd_Adults.htm" TargetMode="External"/><Relationship Id="rId5" Type="http://schemas.openxmlformats.org/officeDocument/2006/relationships/hyperlink" Target="https://www.fpc.org/smolt/smolt_queries/Q_smoltpassageindexquery.php" TargetMode="External"/><Relationship Id="rId4" Type="http://schemas.openxmlformats.org/officeDocument/2006/relationships/hyperlink" Target="https://www.fpc.org/smolt/smolt_queries/Q_ladderwatertempgraphv2.php"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https://public.crohms.org/tmt/documents/fpp/2025/chang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5302412-18DB-4B53-AB30-863B27FE2E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55</Pages>
  <Words>18071</Words>
  <Characters>103006</Characters>
  <Application>Microsoft Office Word</Application>
  <DocSecurity>0</DocSecurity>
  <Lines>858</Lines>
  <Paragraphs>241</Paragraphs>
  <ScaleCrop>false</ScaleCrop>
  <HeadingPairs>
    <vt:vector size="2" baseType="variant">
      <vt:variant>
        <vt:lpstr>Title</vt:lpstr>
      </vt:variant>
      <vt:variant>
        <vt:i4>1</vt:i4>
      </vt:variant>
    </vt:vector>
  </HeadingPairs>
  <TitlesOfParts>
    <vt:vector size="1" baseType="lpstr">
      <vt:lpstr>FPP - BON</vt:lpstr>
    </vt:vector>
  </TitlesOfParts>
  <Company>USACE</Company>
  <LinksUpToDate>false</LinksUpToDate>
  <CharactersWithSpaces>120836</CharactersWithSpaces>
  <SharedDoc>false</SharedDoc>
  <HLinks>
    <vt:vector size="258" baseType="variant">
      <vt:variant>
        <vt:i4>1900548</vt:i4>
      </vt:variant>
      <vt:variant>
        <vt:i4>252</vt:i4>
      </vt:variant>
      <vt:variant>
        <vt:i4>0</vt:i4>
      </vt:variant>
      <vt:variant>
        <vt:i4>5</vt:i4>
      </vt:variant>
      <vt:variant>
        <vt:lpwstr>http://www.nwd-wc.usace.army.mil/tmt/documents/FPOM/2010/</vt:lpwstr>
      </vt:variant>
      <vt:variant>
        <vt:lpwstr/>
      </vt:variant>
      <vt:variant>
        <vt:i4>1900548</vt:i4>
      </vt:variant>
      <vt:variant>
        <vt:i4>249</vt:i4>
      </vt:variant>
      <vt:variant>
        <vt:i4>0</vt:i4>
      </vt:variant>
      <vt:variant>
        <vt:i4>5</vt:i4>
      </vt:variant>
      <vt:variant>
        <vt:lpwstr>http://www.nwd-wc.usace.army.mil/tmt/documents/FPOM/2010/</vt:lpwstr>
      </vt:variant>
      <vt:variant>
        <vt:lpwstr/>
      </vt:variant>
      <vt:variant>
        <vt:i4>3932279</vt:i4>
      </vt:variant>
      <vt:variant>
        <vt:i4>222</vt:i4>
      </vt:variant>
      <vt:variant>
        <vt:i4>0</vt:i4>
      </vt:variant>
      <vt:variant>
        <vt:i4>5</vt:i4>
      </vt:variant>
      <vt:variant>
        <vt:lpwstr>http://www.nwd-wc.usace.army.mil/tmt/documents/wmp/</vt:lpwstr>
      </vt:variant>
      <vt:variant>
        <vt:lpwstr/>
      </vt:variant>
      <vt:variant>
        <vt:i4>8126534</vt:i4>
      </vt:variant>
      <vt:variant>
        <vt:i4>213</vt:i4>
      </vt:variant>
      <vt:variant>
        <vt:i4>0</vt:i4>
      </vt:variant>
      <vt:variant>
        <vt:i4>5</vt:i4>
      </vt:variant>
      <vt:variant>
        <vt:lpwstr>http://www.nwd-wc.usace.army.mil/tmt/documents/FPOM/2010/2013_FPOM_MEET/2013_JUN/</vt:lpwstr>
      </vt:variant>
      <vt:variant>
        <vt:lpwstr/>
      </vt:variant>
      <vt:variant>
        <vt:i4>1572959</vt:i4>
      </vt:variant>
      <vt:variant>
        <vt:i4>204</vt:i4>
      </vt:variant>
      <vt:variant>
        <vt:i4>0</vt:i4>
      </vt:variant>
      <vt:variant>
        <vt:i4>5</vt:i4>
      </vt:variant>
      <vt:variant>
        <vt:lpwstr>http://www.nwp.usace.army.mil/Missions/Environment/Fishdata.aspx</vt:lpwstr>
      </vt:variant>
      <vt:variant>
        <vt:lpwstr/>
      </vt:variant>
      <vt:variant>
        <vt:i4>1179703</vt:i4>
      </vt:variant>
      <vt:variant>
        <vt:i4>176</vt:i4>
      </vt:variant>
      <vt:variant>
        <vt:i4>0</vt:i4>
      </vt:variant>
      <vt:variant>
        <vt:i4>5</vt:i4>
      </vt:variant>
      <vt:variant>
        <vt:lpwstr/>
      </vt:variant>
      <vt:variant>
        <vt:lpwstr>_Toc436654042</vt:lpwstr>
      </vt:variant>
      <vt:variant>
        <vt:i4>1179703</vt:i4>
      </vt:variant>
      <vt:variant>
        <vt:i4>170</vt:i4>
      </vt:variant>
      <vt:variant>
        <vt:i4>0</vt:i4>
      </vt:variant>
      <vt:variant>
        <vt:i4>5</vt:i4>
      </vt:variant>
      <vt:variant>
        <vt:lpwstr/>
      </vt:variant>
      <vt:variant>
        <vt:lpwstr>_Toc436654041</vt:lpwstr>
      </vt:variant>
      <vt:variant>
        <vt:i4>1179703</vt:i4>
      </vt:variant>
      <vt:variant>
        <vt:i4>164</vt:i4>
      </vt:variant>
      <vt:variant>
        <vt:i4>0</vt:i4>
      </vt:variant>
      <vt:variant>
        <vt:i4>5</vt:i4>
      </vt:variant>
      <vt:variant>
        <vt:lpwstr/>
      </vt:variant>
      <vt:variant>
        <vt:lpwstr>_Toc436654040</vt:lpwstr>
      </vt:variant>
      <vt:variant>
        <vt:i4>1376311</vt:i4>
      </vt:variant>
      <vt:variant>
        <vt:i4>158</vt:i4>
      </vt:variant>
      <vt:variant>
        <vt:i4>0</vt:i4>
      </vt:variant>
      <vt:variant>
        <vt:i4>5</vt:i4>
      </vt:variant>
      <vt:variant>
        <vt:lpwstr/>
      </vt:variant>
      <vt:variant>
        <vt:lpwstr>_Toc436654039</vt:lpwstr>
      </vt:variant>
      <vt:variant>
        <vt:i4>1376311</vt:i4>
      </vt:variant>
      <vt:variant>
        <vt:i4>152</vt:i4>
      </vt:variant>
      <vt:variant>
        <vt:i4>0</vt:i4>
      </vt:variant>
      <vt:variant>
        <vt:i4>5</vt:i4>
      </vt:variant>
      <vt:variant>
        <vt:lpwstr/>
      </vt:variant>
      <vt:variant>
        <vt:lpwstr>_Toc436654038</vt:lpwstr>
      </vt:variant>
      <vt:variant>
        <vt:i4>1376311</vt:i4>
      </vt:variant>
      <vt:variant>
        <vt:i4>146</vt:i4>
      </vt:variant>
      <vt:variant>
        <vt:i4>0</vt:i4>
      </vt:variant>
      <vt:variant>
        <vt:i4>5</vt:i4>
      </vt:variant>
      <vt:variant>
        <vt:lpwstr/>
      </vt:variant>
      <vt:variant>
        <vt:lpwstr>_Toc436654037</vt:lpwstr>
      </vt:variant>
      <vt:variant>
        <vt:i4>1376311</vt:i4>
      </vt:variant>
      <vt:variant>
        <vt:i4>140</vt:i4>
      </vt:variant>
      <vt:variant>
        <vt:i4>0</vt:i4>
      </vt:variant>
      <vt:variant>
        <vt:i4>5</vt:i4>
      </vt:variant>
      <vt:variant>
        <vt:lpwstr/>
      </vt:variant>
      <vt:variant>
        <vt:lpwstr>_Toc436654036</vt:lpwstr>
      </vt:variant>
      <vt:variant>
        <vt:i4>1376311</vt:i4>
      </vt:variant>
      <vt:variant>
        <vt:i4>134</vt:i4>
      </vt:variant>
      <vt:variant>
        <vt:i4>0</vt:i4>
      </vt:variant>
      <vt:variant>
        <vt:i4>5</vt:i4>
      </vt:variant>
      <vt:variant>
        <vt:lpwstr/>
      </vt:variant>
      <vt:variant>
        <vt:lpwstr>_Toc436654035</vt:lpwstr>
      </vt:variant>
      <vt:variant>
        <vt:i4>1376311</vt:i4>
      </vt:variant>
      <vt:variant>
        <vt:i4>128</vt:i4>
      </vt:variant>
      <vt:variant>
        <vt:i4>0</vt:i4>
      </vt:variant>
      <vt:variant>
        <vt:i4>5</vt:i4>
      </vt:variant>
      <vt:variant>
        <vt:lpwstr/>
      </vt:variant>
      <vt:variant>
        <vt:lpwstr>_Toc436654034</vt:lpwstr>
      </vt:variant>
      <vt:variant>
        <vt:i4>1376311</vt:i4>
      </vt:variant>
      <vt:variant>
        <vt:i4>122</vt:i4>
      </vt:variant>
      <vt:variant>
        <vt:i4>0</vt:i4>
      </vt:variant>
      <vt:variant>
        <vt:i4>5</vt:i4>
      </vt:variant>
      <vt:variant>
        <vt:lpwstr/>
      </vt:variant>
      <vt:variant>
        <vt:lpwstr>_Toc436654033</vt:lpwstr>
      </vt:variant>
      <vt:variant>
        <vt:i4>1376311</vt:i4>
      </vt:variant>
      <vt:variant>
        <vt:i4>116</vt:i4>
      </vt:variant>
      <vt:variant>
        <vt:i4>0</vt:i4>
      </vt:variant>
      <vt:variant>
        <vt:i4>5</vt:i4>
      </vt:variant>
      <vt:variant>
        <vt:lpwstr/>
      </vt:variant>
      <vt:variant>
        <vt:lpwstr>_Toc436654032</vt:lpwstr>
      </vt:variant>
      <vt:variant>
        <vt:i4>1376311</vt:i4>
      </vt:variant>
      <vt:variant>
        <vt:i4>110</vt:i4>
      </vt:variant>
      <vt:variant>
        <vt:i4>0</vt:i4>
      </vt:variant>
      <vt:variant>
        <vt:i4>5</vt:i4>
      </vt:variant>
      <vt:variant>
        <vt:lpwstr/>
      </vt:variant>
      <vt:variant>
        <vt:lpwstr>_Toc436654031</vt:lpwstr>
      </vt:variant>
      <vt:variant>
        <vt:i4>1376311</vt:i4>
      </vt:variant>
      <vt:variant>
        <vt:i4>104</vt:i4>
      </vt:variant>
      <vt:variant>
        <vt:i4>0</vt:i4>
      </vt:variant>
      <vt:variant>
        <vt:i4>5</vt:i4>
      </vt:variant>
      <vt:variant>
        <vt:lpwstr/>
      </vt:variant>
      <vt:variant>
        <vt:lpwstr>_Toc436654030</vt:lpwstr>
      </vt:variant>
      <vt:variant>
        <vt:i4>1310775</vt:i4>
      </vt:variant>
      <vt:variant>
        <vt:i4>98</vt:i4>
      </vt:variant>
      <vt:variant>
        <vt:i4>0</vt:i4>
      </vt:variant>
      <vt:variant>
        <vt:i4>5</vt:i4>
      </vt:variant>
      <vt:variant>
        <vt:lpwstr/>
      </vt:variant>
      <vt:variant>
        <vt:lpwstr>_Toc436654029</vt:lpwstr>
      </vt:variant>
      <vt:variant>
        <vt:i4>1310775</vt:i4>
      </vt:variant>
      <vt:variant>
        <vt:i4>92</vt:i4>
      </vt:variant>
      <vt:variant>
        <vt:i4>0</vt:i4>
      </vt:variant>
      <vt:variant>
        <vt:i4>5</vt:i4>
      </vt:variant>
      <vt:variant>
        <vt:lpwstr/>
      </vt:variant>
      <vt:variant>
        <vt:lpwstr>_Toc436654028</vt:lpwstr>
      </vt:variant>
      <vt:variant>
        <vt:i4>1310775</vt:i4>
      </vt:variant>
      <vt:variant>
        <vt:i4>86</vt:i4>
      </vt:variant>
      <vt:variant>
        <vt:i4>0</vt:i4>
      </vt:variant>
      <vt:variant>
        <vt:i4>5</vt:i4>
      </vt:variant>
      <vt:variant>
        <vt:lpwstr/>
      </vt:variant>
      <vt:variant>
        <vt:lpwstr>_Toc436654027</vt:lpwstr>
      </vt:variant>
      <vt:variant>
        <vt:i4>1310775</vt:i4>
      </vt:variant>
      <vt:variant>
        <vt:i4>80</vt:i4>
      </vt:variant>
      <vt:variant>
        <vt:i4>0</vt:i4>
      </vt:variant>
      <vt:variant>
        <vt:i4>5</vt:i4>
      </vt:variant>
      <vt:variant>
        <vt:lpwstr/>
      </vt:variant>
      <vt:variant>
        <vt:lpwstr>_Toc436654026</vt:lpwstr>
      </vt:variant>
      <vt:variant>
        <vt:i4>1310775</vt:i4>
      </vt:variant>
      <vt:variant>
        <vt:i4>74</vt:i4>
      </vt:variant>
      <vt:variant>
        <vt:i4>0</vt:i4>
      </vt:variant>
      <vt:variant>
        <vt:i4>5</vt:i4>
      </vt:variant>
      <vt:variant>
        <vt:lpwstr/>
      </vt:variant>
      <vt:variant>
        <vt:lpwstr>_Toc436654025</vt:lpwstr>
      </vt:variant>
      <vt:variant>
        <vt:i4>1310775</vt:i4>
      </vt:variant>
      <vt:variant>
        <vt:i4>68</vt:i4>
      </vt:variant>
      <vt:variant>
        <vt:i4>0</vt:i4>
      </vt:variant>
      <vt:variant>
        <vt:i4>5</vt:i4>
      </vt:variant>
      <vt:variant>
        <vt:lpwstr/>
      </vt:variant>
      <vt:variant>
        <vt:lpwstr>_Toc436654024</vt:lpwstr>
      </vt:variant>
      <vt:variant>
        <vt:i4>1310775</vt:i4>
      </vt:variant>
      <vt:variant>
        <vt:i4>62</vt:i4>
      </vt:variant>
      <vt:variant>
        <vt:i4>0</vt:i4>
      </vt:variant>
      <vt:variant>
        <vt:i4>5</vt:i4>
      </vt:variant>
      <vt:variant>
        <vt:lpwstr/>
      </vt:variant>
      <vt:variant>
        <vt:lpwstr>_Toc436654023</vt:lpwstr>
      </vt:variant>
      <vt:variant>
        <vt:i4>1310775</vt:i4>
      </vt:variant>
      <vt:variant>
        <vt:i4>56</vt:i4>
      </vt:variant>
      <vt:variant>
        <vt:i4>0</vt:i4>
      </vt:variant>
      <vt:variant>
        <vt:i4>5</vt:i4>
      </vt:variant>
      <vt:variant>
        <vt:lpwstr/>
      </vt:variant>
      <vt:variant>
        <vt:lpwstr>_Toc436654022</vt:lpwstr>
      </vt:variant>
      <vt:variant>
        <vt:i4>1310775</vt:i4>
      </vt:variant>
      <vt:variant>
        <vt:i4>50</vt:i4>
      </vt:variant>
      <vt:variant>
        <vt:i4>0</vt:i4>
      </vt:variant>
      <vt:variant>
        <vt:i4>5</vt:i4>
      </vt:variant>
      <vt:variant>
        <vt:lpwstr/>
      </vt:variant>
      <vt:variant>
        <vt:lpwstr>_Toc436654021</vt:lpwstr>
      </vt:variant>
      <vt:variant>
        <vt:i4>1310775</vt:i4>
      </vt:variant>
      <vt:variant>
        <vt:i4>44</vt:i4>
      </vt:variant>
      <vt:variant>
        <vt:i4>0</vt:i4>
      </vt:variant>
      <vt:variant>
        <vt:i4>5</vt:i4>
      </vt:variant>
      <vt:variant>
        <vt:lpwstr/>
      </vt:variant>
      <vt:variant>
        <vt:lpwstr>_Toc436654020</vt:lpwstr>
      </vt:variant>
      <vt:variant>
        <vt:i4>1507383</vt:i4>
      </vt:variant>
      <vt:variant>
        <vt:i4>38</vt:i4>
      </vt:variant>
      <vt:variant>
        <vt:i4>0</vt:i4>
      </vt:variant>
      <vt:variant>
        <vt:i4>5</vt:i4>
      </vt:variant>
      <vt:variant>
        <vt:lpwstr/>
      </vt:variant>
      <vt:variant>
        <vt:lpwstr>_Toc436654019</vt:lpwstr>
      </vt:variant>
      <vt:variant>
        <vt:i4>1507383</vt:i4>
      </vt:variant>
      <vt:variant>
        <vt:i4>32</vt:i4>
      </vt:variant>
      <vt:variant>
        <vt:i4>0</vt:i4>
      </vt:variant>
      <vt:variant>
        <vt:i4>5</vt:i4>
      </vt:variant>
      <vt:variant>
        <vt:lpwstr/>
      </vt:variant>
      <vt:variant>
        <vt:lpwstr>_Toc436654018</vt:lpwstr>
      </vt:variant>
      <vt:variant>
        <vt:i4>1507383</vt:i4>
      </vt:variant>
      <vt:variant>
        <vt:i4>26</vt:i4>
      </vt:variant>
      <vt:variant>
        <vt:i4>0</vt:i4>
      </vt:variant>
      <vt:variant>
        <vt:i4>5</vt:i4>
      </vt:variant>
      <vt:variant>
        <vt:lpwstr/>
      </vt:variant>
      <vt:variant>
        <vt:lpwstr>_Toc436654017</vt:lpwstr>
      </vt:variant>
      <vt:variant>
        <vt:i4>1507383</vt:i4>
      </vt:variant>
      <vt:variant>
        <vt:i4>20</vt:i4>
      </vt:variant>
      <vt:variant>
        <vt:i4>0</vt:i4>
      </vt:variant>
      <vt:variant>
        <vt:i4>5</vt:i4>
      </vt:variant>
      <vt:variant>
        <vt:lpwstr/>
      </vt:variant>
      <vt:variant>
        <vt:lpwstr>_Toc436654016</vt:lpwstr>
      </vt:variant>
      <vt:variant>
        <vt:i4>1507383</vt:i4>
      </vt:variant>
      <vt:variant>
        <vt:i4>14</vt:i4>
      </vt:variant>
      <vt:variant>
        <vt:i4>0</vt:i4>
      </vt:variant>
      <vt:variant>
        <vt:i4>5</vt:i4>
      </vt:variant>
      <vt:variant>
        <vt:lpwstr/>
      </vt:variant>
      <vt:variant>
        <vt:lpwstr>_Toc436654015</vt:lpwstr>
      </vt:variant>
      <vt:variant>
        <vt:i4>1507383</vt:i4>
      </vt:variant>
      <vt:variant>
        <vt:i4>8</vt:i4>
      </vt:variant>
      <vt:variant>
        <vt:i4>0</vt:i4>
      </vt:variant>
      <vt:variant>
        <vt:i4>5</vt:i4>
      </vt:variant>
      <vt:variant>
        <vt:lpwstr/>
      </vt:variant>
      <vt:variant>
        <vt:lpwstr>_Toc436654014</vt:lpwstr>
      </vt:variant>
      <vt:variant>
        <vt:i4>1507383</vt:i4>
      </vt:variant>
      <vt:variant>
        <vt:i4>2</vt:i4>
      </vt:variant>
      <vt:variant>
        <vt:i4>0</vt:i4>
      </vt:variant>
      <vt:variant>
        <vt:i4>5</vt:i4>
      </vt:variant>
      <vt:variant>
        <vt:lpwstr/>
      </vt:variant>
      <vt:variant>
        <vt:lpwstr>_Toc436654013</vt:lpwstr>
      </vt:variant>
      <vt:variant>
        <vt:i4>5177402</vt:i4>
      </vt:variant>
      <vt:variant>
        <vt:i4>3</vt:i4>
      </vt:variant>
      <vt:variant>
        <vt:i4>0</vt:i4>
      </vt:variant>
      <vt:variant>
        <vt:i4>5</vt:i4>
      </vt:variant>
      <vt:variant>
        <vt:lpwstr>http://www.fpc.org/smolt/smpsubmitdataquery_2014v7.html</vt:lpwstr>
      </vt:variant>
      <vt:variant>
        <vt:lpwstr/>
      </vt:variant>
      <vt:variant>
        <vt:i4>1245187</vt:i4>
      </vt:variant>
      <vt:variant>
        <vt:i4>0</vt:i4>
      </vt:variant>
      <vt:variant>
        <vt:i4>0</vt:i4>
      </vt:variant>
      <vt:variant>
        <vt:i4>5</vt:i4>
      </vt:variant>
      <vt:variant>
        <vt:lpwstr>http://www.nwp.usace.army.mil/Missions/Environment/Fish/Data.aspx</vt:lpwstr>
      </vt:variant>
      <vt:variant>
        <vt:lpwstr/>
      </vt:variant>
      <vt:variant>
        <vt:i4>5046357</vt:i4>
      </vt:variant>
      <vt:variant>
        <vt:i4>6</vt:i4>
      </vt:variant>
      <vt:variant>
        <vt:i4>0</vt:i4>
      </vt:variant>
      <vt:variant>
        <vt:i4>5</vt:i4>
      </vt:variant>
      <vt:variant>
        <vt:lpwstr>http://www.nwd-wc.usace.army.mil/tmt/documents/fpp/2016/changes/</vt:lpwstr>
      </vt:variant>
      <vt:variant>
        <vt:lpwstr/>
      </vt:variant>
      <vt:variant>
        <vt:i4>5046358</vt:i4>
      </vt:variant>
      <vt:variant>
        <vt:i4>3</vt:i4>
      </vt:variant>
      <vt:variant>
        <vt:i4>0</vt:i4>
      </vt:variant>
      <vt:variant>
        <vt:i4>5</vt:i4>
      </vt:variant>
      <vt:variant>
        <vt:lpwstr>http://www.nwd-wc.usace.army.mil/tmt/documents/fpp/2015/changes/</vt:lpwstr>
      </vt:variant>
      <vt:variant>
        <vt:lpwstr/>
      </vt:variant>
      <vt:variant>
        <vt:i4>5046357</vt:i4>
      </vt:variant>
      <vt:variant>
        <vt:i4>9</vt:i4>
      </vt:variant>
      <vt:variant>
        <vt:i4>0</vt:i4>
      </vt:variant>
      <vt:variant>
        <vt:i4>5</vt:i4>
      </vt:variant>
      <vt:variant>
        <vt:lpwstr>http://www.nwd-wc.usace.army.mil/tmt/documents/fpp/2016/changes/</vt:lpwstr>
      </vt:variant>
      <vt:variant>
        <vt:lpwstr/>
      </vt:variant>
      <vt:variant>
        <vt:i4>5046357</vt:i4>
      </vt:variant>
      <vt:variant>
        <vt:i4>6</vt:i4>
      </vt:variant>
      <vt:variant>
        <vt:i4>0</vt:i4>
      </vt:variant>
      <vt:variant>
        <vt:i4>5</vt:i4>
      </vt:variant>
      <vt:variant>
        <vt:lpwstr>http://www.nwd-wc.usace.army.mil/tmt/documents/fpp/2016/changes/</vt:lpwstr>
      </vt:variant>
      <vt:variant>
        <vt:lpwstr/>
      </vt:variant>
      <vt:variant>
        <vt:i4>5046358</vt:i4>
      </vt:variant>
      <vt:variant>
        <vt:i4>3</vt:i4>
      </vt:variant>
      <vt:variant>
        <vt:i4>0</vt:i4>
      </vt:variant>
      <vt:variant>
        <vt:i4>5</vt:i4>
      </vt:variant>
      <vt:variant>
        <vt:lpwstr>http://www.nwd-wc.usace.army.mil/tmt/documents/fpp/2015/changes/</vt:lpwstr>
      </vt:variant>
      <vt:variant>
        <vt:lpwstr/>
      </vt:variant>
      <vt:variant>
        <vt:i4>5046358</vt:i4>
      </vt:variant>
      <vt:variant>
        <vt:i4>0</vt:i4>
      </vt:variant>
      <vt:variant>
        <vt:i4>0</vt:i4>
      </vt:variant>
      <vt:variant>
        <vt:i4>5</vt:i4>
      </vt:variant>
      <vt:variant>
        <vt:lpwstr>http://www.nwd-wc.usace.army.mil/tmt/documents/fpp/2015/changes/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FPP - BON</dc:title>
  <dc:subject/>
  <dc:creator>Lisa.S.Wright@usace.army.mil</dc:creator>
  <cp:keywords/>
  <dc:description/>
  <cp:lastModifiedBy>Wright, Lisa S CIV USARMY CENWD (USA)</cp:lastModifiedBy>
  <cp:revision>5</cp:revision>
  <cp:lastPrinted>2017-03-10T18:39:00Z</cp:lastPrinted>
  <dcterms:created xsi:type="dcterms:W3CDTF">2025-08-14T17:39:00Z</dcterms:created>
  <dcterms:modified xsi:type="dcterms:W3CDTF">2025-08-14T17:42:00Z</dcterms:modified>
</cp:coreProperties>
</file>