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05"/>
        <w:gridCol w:w="7725"/>
      </w:tblGrid>
      <w:tr w:rsidR="00A43B37" w:rsidRPr="00A43B37" w14:paraId="51C6862A" w14:textId="77777777" w:rsidTr="00844008">
        <w:trPr>
          <w:cantSplit/>
          <w:trHeight w:val="441"/>
          <w:tblHeader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DCA2A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Fish Passage Plan – Appendix K</w:t>
            </w:r>
          </w:p>
          <w:p w14:paraId="1257EA5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ACRONYMS</w:t>
            </w:r>
          </w:p>
        </w:tc>
      </w:tr>
      <w:tr w:rsidR="00A43B37" w:rsidRPr="00A43B37" w14:paraId="21ADC9C3" w14:textId="77777777" w:rsidTr="00844008">
        <w:trPr>
          <w:trHeight w:val="20"/>
        </w:trPr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14:paraId="4815E2A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ADCP</w:t>
            </w:r>
          </w:p>
        </w:tc>
        <w:tc>
          <w:tcPr>
            <w:tcW w:w="7725" w:type="dxa"/>
            <w:tcBorders>
              <w:top w:val="single" w:sz="4" w:space="0" w:color="auto"/>
            </w:tcBorders>
            <w:vAlign w:val="center"/>
          </w:tcPr>
          <w:p w14:paraId="0AA61CD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Acoustic Doppler Current Profiler</w:t>
            </w:r>
          </w:p>
        </w:tc>
      </w:tr>
      <w:tr w:rsidR="00A43B37" w:rsidRPr="00A43B37" w14:paraId="47AB1BB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3220D4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ADV</w:t>
            </w:r>
          </w:p>
        </w:tc>
        <w:tc>
          <w:tcPr>
            <w:tcW w:w="7725" w:type="dxa"/>
            <w:vAlign w:val="center"/>
          </w:tcPr>
          <w:p w14:paraId="6C63B1D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Acoustic Doppler Velocimeter</w:t>
            </w:r>
          </w:p>
        </w:tc>
      </w:tr>
      <w:tr w:rsidR="00A43B37" w:rsidRPr="00A43B37" w14:paraId="409A28E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A5215F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AFF</w:t>
            </w:r>
          </w:p>
        </w:tc>
        <w:tc>
          <w:tcPr>
            <w:tcW w:w="7725" w:type="dxa"/>
            <w:vAlign w:val="center"/>
          </w:tcPr>
          <w:p w14:paraId="0A21753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Adult Fish Facility</w:t>
            </w:r>
          </w:p>
        </w:tc>
      </w:tr>
      <w:tr w:rsidR="00A43B37" w:rsidRPr="00A43B37" w14:paraId="6E5038D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51F032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AFEP</w:t>
            </w:r>
          </w:p>
        </w:tc>
        <w:tc>
          <w:tcPr>
            <w:tcW w:w="7725" w:type="dxa"/>
            <w:vAlign w:val="center"/>
          </w:tcPr>
          <w:p w14:paraId="41C99B1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Anadromous Fish Evaluation Program</w:t>
            </w:r>
          </w:p>
        </w:tc>
      </w:tr>
      <w:tr w:rsidR="00A43B37" w:rsidRPr="00A43B37" w14:paraId="0C693DF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6A18EB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AWS</w:t>
            </w:r>
          </w:p>
        </w:tc>
        <w:tc>
          <w:tcPr>
            <w:tcW w:w="7725" w:type="dxa"/>
            <w:vAlign w:val="center"/>
          </w:tcPr>
          <w:p w14:paraId="4EED9B3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Auxiliary Water Supply</w:t>
            </w:r>
          </w:p>
        </w:tc>
      </w:tr>
      <w:tr w:rsidR="00A43B37" w:rsidRPr="00A43B37" w14:paraId="3878C3D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C7A04A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BI</w:t>
            </w:r>
          </w:p>
        </w:tc>
        <w:tc>
          <w:tcPr>
            <w:tcW w:w="7725" w:type="dxa"/>
            <w:vAlign w:val="center"/>
          </w:tcPr>
          <w:p w14:paraId="3011DDD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Bradford Island (BON)</w:t>
            </w:r>
          </w:p>
        </w:tc>
      </w:tr>
      <w:tr w:rsidR="00A43B37" w:rsidRPr="00A43B37" w14:paraId="4E60AE33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BFE128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BON</w:t>
            </w:r>
          </w:p>
        </w:tc>
        <w:tc>
          <w:tcPr>
            <w:tcW w:w="7725" w:type="dxa"/>
            <w:vAlign w:val="center"/>
          </w:tcPr>
          <w:p w14:paraId="2D19B5D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Bonneville Lock and Dam</w:t>
            </w:r>
          </w:p>
        </w:tc>
      </w:tr>
      <w:tr w:rsidR="00A43B37" w:rsidRPr="00A43B37" w14:paraId="2AAD624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E07B8D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BPA</w:t>
            </w:r>
          </w:p>
        </w:tc>
        <w:tc>
          <w:tcPr>
            <w:tcW w:w="7725" w:type="dxa"/>
            <w:vAlign w:val="center"/>
          </w:tcPr>
          <w:p w14:paraId="394BC41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Bonneville Power Administration</w:t>
            </w:r>
          </w:p>
        </w:tc>
      </w:tr>
      <w:tr w:rsidR="00A43B37" w:rsidRPr="00A43B37" w14:paraId="576746D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89FBD5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BRZ</w:t>
            </w:r>
          </w:p>
        </w:tc>
        <w:tc>
          <w:tcPr>
            <w:tcW w:w="7725" w:type="dxa"/>
            <w:vAlign w:val="center"/>
          </w:tcPr>
          <w:p w14:paraId="032FAF5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Boat Restricted Zone</w:t>
            </w:r>
          </w:p>
        </w:tc>
      </w:tr>
      <w:tr w:rsidR="00A43B37" w:rsidRPr="00A43B37" w14:paraId="6722580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014BD6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CBFWA</w:t>
            </w:r>
          </w:p>
        </w:tc>
        <w:tc>
          <w:tcPr>
            <w:tcW w:w="7725" w:type="dxa"/>
            <w:vAlign w:val="center"/>
          </w:tcPr>
          <w:p w14:paraId="26B41F5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Columbia Basin Fish and Wildlife Authority</w:t>
            </w:r>
          </w:p>
        </w:tc>
      </w:tr>
      <w:tr w:rsidR="00A43B37" w:rsidRPr="00A43B37" w14:paraId="5998ED3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B97796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CBT</w:t>
            </w:r>
          </w:p>
        </w:tc>
        <w:tc>
          <w:tcPr>
            <w:tcW w:w="7725" w:type="dxa"/>
            <w:vAlign w:val="center"/>
          </w:tcPr>
          <w:p w14:paraId="6D18559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Columbia Basin Teletype</w:t>
            </w:r>
          </w:p>
        </w:tc>
      </w:tr>
      <w:tr w:rsidR="00A43B37" w:rsidRPr="00A43B37" w14:paraId="7CAEE9B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AD0D24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CENWP</w:t>
            </w:r>
          </w:p>
        </w:tc>
        <w:tc>
          <w:tcPr>
            <w:tcW w:w="7725" w:type="dxa"/>
            <w:vAlign w:val="center"/>
          </w:tcPr>
          <w:p w14:paraId="181F1D2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Corps of Engineers (CE), Northwestern Division (NW), Portland District (P)</w:t>
            </w:r>
          </w:p>
        </w:tc>
      </w:tr>
      <w:tr w:rsidR="00A43B37" w:rsidRPr="00A43B37" w14:paraId="29844B3C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D49DFC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CENWW</w:t>
            </w:r>
          </w:p>
        </w:tc>
        <w:tc>
          <w:tcPr>
            <w:tcW w:w="7725" w:type="dxa"/>
            <w:vAlign w:val="center"/>
          </w:tcPr>
          <w:p w14:paraId="761BF49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Corps of Engineers (CE), Northwestern Division (NW), Walla Walla District (W)</w:t>
            </w:r>
          </w:p>
        </w:tc>
      </w:tr>
      <w:tr w:rsidR="00A43B37" w:rsidRPr="00A43B37" w14:paraId="43A7562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346FDC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CENWW-OD-T</w:t>
            </w:r>
          </w:p>
        </w:tc>
        <w:tc>
          <w:tcPr>
            <w:tcW w:w="7725" w:type="dxa"/>
            <w:vAlign w:val="center"/>
          </w:tcPr>
          <w:p w14:paraId="6581E7D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Walla Walla District (W), Operations Division (OD), Technical Support Branch (T)</w:t>
            </w:r>
          </w:p>
        </w:tc>
      </w:tr>
      <w:tr w:rsidR="00A43B37" w:rsidRPr="00A43B37" w14:paraId="0BF6D8F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A1017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CFS</w:t>
            </w:r>
          </w:p>
        </w:tc>
        <w:tc>
          <w:tcPr>
            <w:tcW w:w="7725" w:type="dxa"/>
            <w:vAlign w:val="center"/>
          </w:tcPr>
          <w:p w14:paraId="0CC2104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Cubic Feet per Second</w:t>
            </w:r>
          </w:p>
        </w:tc>
      </w:tr>
      <w:tr w:rsidR="00A43B37" w:rsidRPr="00A43B37" w14:paraId="4C0A840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7EE7AE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CI</w:t>
            </w:r>
          </w:p>
        </w:tc>
        <w:tc>
          <w:tcPr>
            <w:tcW w:w="7725" w:type="dxa"/>
            <w:vAlign w:val="center"/>
          </w:tcPr>
          <w:p w14:paraId="32ED134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Cascades Island (BON)</w:t>
            </w:r>
          </w:p>
        </w:tc>
      </w:tr>
      <w:tr w:rsidR="00A43B37" w:rsidRPr="00A43B37" w14:paraId="1E028C9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A78FC6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COE</w:t>
            </w:r>
          </w:p>
        </w:tc>
        <w:tc>
          <w:tcPr>
            <w:tcW w:w="7725" w:type="dxa"/>
            <w:vAlign w:val="center"/>
          </w:tcPr>
          <w:p w14:paraId="1E78DEA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Corps of Engineers</w:t>
            </w:r>
          </w:p>
        </w:tc>
      </w:tr>
      <w:tr w:rsidR="00A43B37" w:rsidRPr="00A43B37" w14:paraId="659ACC9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2D7D06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CRITFC</w:t>
            </w:r>
          </w:p>
        </w:tc>
        <w:tc>
          <w:tcPr>
            <w:tcW w:w="7725" w:type="dxa"/>
            <w:vAlign w:val="center"/>
          </w:tcPr>
          <w:p w14:paraId="0C63A41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Columbia River Inter-Tribal Fish Commission</w:t>
            </w:r>
          </w:p>
        </w:tc>
      </w:tr>
      <w:tr w:rsidR="00340DF7" w:rsidRPr="00A43B37" w14:paraId="2EAE627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BADA96C" w14:textId="53D4D642" w:rsidR="00340DF7" w:rsidRPr="00A43B37" w:rsidRDefault="00340DF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CRS</w:t>
            </w:r>
          </w:p>
        </w:tc>
        <w:tc>
          <w:tcPr>
            <w:tcW w:w="7725" w:type="dxa"/>
            <w:vAlign w:val="center"/>
          </w:tcPr>
          <w:p w14:paraId="50497F88" w14:textId="6FF4B488" w:rsidR="00340DF7" w:rsidRPr="00A43B37" w:rsidRDefault="00340DF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Columbia River System</w:t>
            </w:r>
          </w:p>
        </w:tc>
      </w:tr>
      <w:tr w:rsidR="00A43B37" w:rsidRPr="00A43B37" w14:paraId="1276978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EA691B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DSM</w:t>
            </w:r>
          </w:p>
        </w:tc>
        <w:tc>
          <w:tcPr>
            <w:tcW w:w="7725" w:type="dxa"/>
            <w:vAlign w:val="center"/>
          </w:tcPr>
          <w:p w14:paraId="57311EC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Downstream Migrant (Channel)</w:t>
            </w:r>
          </w:p>
        </w:tc>
      </w:tr>
      <w:tr w:rsidR="00A43B37" w:rsidRPr="00A43B37" w14:paraId="4C2534D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A9FEAB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DWR</w:t>
            </w:r>
          </w:p>
        </w:tc>
        <w:tc>
          <w:tcPr>
            <w:tcW w:w="7725" w:type="dxa"/>
            <w:vAlign w:val="center"/>
          </w:tcPr>
          <w:p w14:paraId="13FC2BB3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Dworshak Dam</w:t>
            </w:r>
          </w:p>
        </w:tc>
      </w:tr>
      <w:tr w:rsidR="00A43B37" w:rsidRPr="00A43B37" w14:paraId="71A2F8A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A69DD0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EPA</w:t>
            </w:r>
          </w:p>
        </w:tc>
        <w:tc>
          <w:tcPr>
            <w:tcW w:w="7725" w:type="dxa"/>
            <w:vAlign w:val="center"/>
          </w:tcPr>
          <w:p w14:paraId="5A5107B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Environmental Protection Agency</w:t>
            </w:r>
          </w:p>
        </w:tc>
      </w:tr>
      <w:tr w:rsidR="00A43B37" w:rsidRPr="00A43B37" w14:paraId="218F618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42B4AA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ERG</w:t>
            </w:r>
          </w:p>
        </w:tc>
        <w:tc>
          <w:tcPr>
            <w:tcW w:w="7725" w:type="dxa"/>
            <w:vAlign w:val="center"/>
          </w:tcPr>
          <w:p w14:paraId="5BDBFD4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Emergency Relief Gate</w:t>
            </w:r>
          </w:p>
        </w:tc>
      </w:tr>
      <w:tr w:rsidR="00A43B37" w:rsidRPr="00A43B37" w14:paraId="17D3FA2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49C893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ESA</w:t>
            </w:r>
          </w:p>
        </w:tc>
        <w:tc>
          <w:tcPr>
            <w:tcW w:w="7725" w:type="dxa"/>
            <w:vAlign w:val="center"/>
          </w:tcPr>
          <w:p w14:paraId="5449371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Endangered Species Act</w:t>
            </w:r>
          </w:p>
        </w:tc>
      </w:tr>
      <w:tr w:rsidR="00A43B37" w:rsidRPr="00A43B37" w14:paraId="26FED3C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A2F660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ESBS</w:t>
            </w:r>
          </w:p>
        </w:tc>
        <w:tc>
          <w:tcPr>
            <w:tcW w:w="7725" w:type="dxa"/>
            <w:vAlign w:val="center"/>
          </w:tcPr>
          <w:p w14:paraId="4769200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Extended-Length Submersible Bar Screen</w:t>
            </w:r>
          </w:p>
        </w:tc>
      </w:tr>
      <w:tr w:rsidR="00A43B37" w:rsidRPr="00A43B37" w14:paraId="1BD80CF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90F89A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EW</w:t>
            </w:r>
          </w:p>
        </w:tc>
        <w:tc>
          <w:tcPr>
            <w:tcW w:w="7725" w:type="dxa"/>
            <w:vAlign w:val="center"/>
          </w:tcPr>
          <w:p w14:paraId="0421B2E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East Weir</w:t>
            </w:r>
          </w:p>
        </w:tc>
      </w:tr>
      <w:tr w:rsidR="00A43B37" w:rsidRPr="00A43B37" w14:paraId="5783275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A767EE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FDS</w:t>
            </w:r>
          </w:p>
        </w:tc>
        <w:tc>
          <w:tcPr>
            <w:tcW w:w="7725" w:type="dxa"/>
            <w:vAlign w:val="center"/>
          </w:tcPr>
          <w:p w14:paraId="3EEE5016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Fish-Debris Separator</w:t>
            </w:r>
          </w:p>
        </w:tc>
      </w:tr>
      <w:tr w:rsidR="00A43B37" w:rsidRPr="00A43B37" w14:paraId="6BD239A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D8A370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FERL</w:t>
            </w:r>
          </w:p>
        </w:tc>
        <w:tc>
          <w:tcPr>
            <w:tcW w:w="7725" w:type="dxa"/>
            <w:vAlign w:val="center"/>
          </w:tcPr>
          <w:p w14:paraId="1A6D3D3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Engineering Research Laboratory</w:t>
            </w:r>
          </w:p>
        </w:tc>
      </w:tr>
      <w:tr w:rsidR="00A43B37" w:rsidRPr="00A43B37" w14:paraId="3C6A3C0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AF9965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FFDRWG</w:t>
            </w:r>
          </w:p>
        </w:tc>
        <w:tc>
          <w:tcPr>
            <w:tcW w:w="7725" w:type="dxa"/>
            <w:vAlign w:val="center"/>
          </w:tcPr>
          <w:p w14:paraId="540AC66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Facilities Design Review Work Group</w:t>
            </w:r>
          </w:p>
        </w:tc>
      </w:tr>
      <w:tr w:rsidR="00A43B37" w:rsidRPr="00A43B37" w14:paraId="75E5ECD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28EA85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FFU</w:t>
            </w:r>
          </w:p>
        </w:tc>
        <w:tc>
          <w:tcPr>
            <w:tcW w:w="7725" w:type="dxa"/>
            <w:vAlign w:val="center"/>
          </w:tcPr>
          <w:p w14:paraId="45DE22B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Fisheries Field Unit</w:t>
            </w:r>
          </w:p>
        </w:tc>
      </w:tr>
      <w:tr w:rsidR="00A43B37" w:rsidRPr="00A43B37" w14:paraId="7194F77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0BCD13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FG</w:t>
            </w:r>
          </w:p>
        </w:tc>
        <w:tc>
          <w:tcPr>
            <w:tcW w:w="7725" w:type="dxa"/>
            <w:vAlign w:val="center"/>
          </w:tcPr>
          <w:p w14:paraId="36B24F3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Gate</w:t>
            </w:r>
          </w:p>
        </w:tc>
      </w:tr>
      <w:tr w:rsidR="00A43B37" w:rsidRPr="00A43B37" w14:paraId="3FB755A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AE5B8C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FGE</w:t>
            </w:r>
          </w:p>
        </w:tc>
        <w:tc>
          <w:tcPr>
            <w:tcW w:w="7725" w:type="dxa"/>
            <w:vAlign w:val="center"/>
          </w:tcPr>
          <w:p w14:paraId="59EEF84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Guidance Efficiency</w:t>
            </w:r>
          </w:p>
        </w:tc>
      </w:tr>
      <w:tr w:rsidR="00A43B37" w:rsidRPr="00A43B37" w14:paraId="6D9C2AA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75D67F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FPC</w:t>
            </w:r>
          </w:p>
        </w:tc>
        <w:tc>
          <w:tcPr>
            <w:tcW w:w="7725" w:type="dxa"/>
            <w:vAlign w:val="center"/>
          </w:tcPr>
          <w:p w14:paraId="556A647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Center</w:t>
            </w:r>
          </w:p>
        </w:tc>
      </w:tr>
      <w:tr w:rsidR="00A43B37" w:rsidRPr="00A43B37" w14:paraId="4F97511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B1E10B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FPE</w:t>
            </w:r>
          </w:p>
        </w:tc>
        <w:tc>
          <w:tcPr>
            <w:tcW w:w="7725" w:type="dxa"/>
            <w:vAlign w:val="center"/>
          </w:tcPr>
          <w:p w14:paraId="6B73ABE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Efficiency</w:t>
            </w:r>
          </w:p>
        </w:tc>
      </w:tr>
      <w:tr w:rsidR="00A43B37" w:rsidRPr="00A43B37" w14:paraId="4AB7B99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B0F40A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FPOM</w:t>
            </w:r>
          </w:p>
        </w:tc>
        <w:tc>
          <w:tcPr>
            <w:tcW w:w="7725" w:type="dxa"/>
            <w:vAlign w:val="center"/>
          </w:tcPr>
          <w:p w14:paraId="13309B0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Operations &amp; Maintenance Coordination Team</w:t>
            </w:r>
          </w:p>
        </w:tc>
      </w:tr>
      <w:tr w:rsidR="00A43B37" w:rsidRPr="00A43B37" w14:paraId="04CB478C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5817E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FPP</w:t>
            </w:r>
          </w:p>
        </w:tc>
        <w:tc>
          <w:tcPr>
            <w:tcW w:w="7725" w:type="dxa"/>
            <w:vAlign w:val="center"/>
          </w:tcPr>
          <w:p w14:paraId="1F9A7D7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Passage Plan</w:t>
            </w:r>
          </w:p>
        </w:tc>
      </w:tr>
      <w:tr w:rsidR="00A43B37" w:rsidRPr="00A43B37" w14:paraId="3531DFA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84842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fps</w:t>
            </w:r>
          </w:p>
        </w:tc>
        <w:tc>
          <w:tcPr>
            <w:tcW w:w="7725" w:type="dxa"/>
            <w:vAlign w:val="center"/>
          </w:tcPr>
          <w:p w14:paraId="47CD974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Feet Per Second</w:t>
            </w:r>
          </w:p>
        </w:tc>
      </w:tr>
      <w:tr w:rsidR="00A43B37" w:rsidRPr="00A43B37" w14:paraId="4A15142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55DE77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FV</w:t>
            </w:r>
          </w:p>
        </w:tc>
        <w:tc>
          <w:tcPr>
            <w:tcW w:w="7725" w:type="dxa"/>
            <w:vAlign w:val="center"/>
          </w:tcPr>
          <w:p w14:paraId="0E861D0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Fish Valve</w:t>
            </w:r>
          </w:p>
        </w:tc>
      </w:tr>
      <w:tr w:rsidR="00A43B37" w:rsidRPr="00A43B37" w14:paraId="79E2E66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5B2D7E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IHR</w:t>
            </w:r>
          </w:p>
        </w:tc>
        <w:tc>
          <w:tcPr>
            <w:tcW w:w="7725" w:type="dxa"/>
            <w:vAlign w:val="center"/>
          </w:tcPr>
          <w:p w14:paraId="5910F063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Ice Harbor Lock and Dam</w:t>
            </w:r>
          </w:p>
        </w:tc>
      </w:tr>
      <w:tr w:rsidR="00A43B37" w:rsidRPr="00A43B37" w14:paraId="377FDC3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0ADA82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IDFG</w:t>
            </w:r>
          </w:p>
        </w:tc>
        <w:tc>
          <w:tcPr>
            <w:tcW w:w="7725" w:type="dxa"/>
            <w:vAlign w:val="center"/>
          </w:tcPr>
          <w:p w14:paraId="7117C224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Idaho Department of Fish and Game</w:t>
            </w:r>
          </w:p>
        </w:tc>
      </w:tr>
      <w:tr w:rsidR="00A43B37" w:rsidRPr="00A43B37" w14:paraId="0FC8D37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F2FC44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ISO</w:t>
            </w:r>
          </w:p>
        </w:tc>
        <w:tc>
          <w:tcPr>
            <w:tcW w:w="7725" w:type="dxa"/>
            <w:vAlign w:val="center"/>
          </w:tcPr>
          <w:p w14:paraId="2689CEA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International Standardization Organization</w:t>
            </w:r>
          </w:p>
        </w:tc>
      </w:tr>
      <w:tr w:rsidR="00A43B37" w:rsidRPr="00A43B37" w14:paraId="379C15C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665B2C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JBS</w:t>
            </w:r>
          </w:p>
        </w:tc>
        <w:tc>
          <w:tcPr>
            <w:tcW w:w="7725" w:type="dxa"/>
            <w:vAlign w:val="center"/>
          </w:tcPr>
          <w:p w14:paraId="2687823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Bypass System</w:t>
            </w:r>
          </w:p>
        </w:tc>
      </w:tr>
      <w:tr w:rsidR="00A43B37" w:rsidRPr="00A43B37" w14:paraId="3CBF26F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9FB84C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JDA</w:t>
            </w:r>
          </w:p>
        </w:tc>
        <w:tc>
          <w:tcPr>
            <w:tcW w:w="7725" w:type="dxa"/>
            <w:vAlign w:val="center"/>
          </w:tcPr>
          <w:p w14:paraId="41217CD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John Day Lock and Dam</w:t>
            </w:r>
          </w:p>
        </w:tc>
      </w:tr>
      <w:tr w:rsidR="00A43B37" w:rsidRPr="00A43B37" w14:paraId="678979A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C458F1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JFTP</w:t>
            </w:r>
          </w:p>
        </w:tc>
        <w:tc>
          <w:tcPr>
            <w:tcW w:w="7725" w:type="dxa"/>
            <w:vAlign w:val="center"/>
          </w:tcPr>
          <w:p w14:paraId="638E5CC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Fish Transportation Plan</w:t>
            </w:r>
          </w:p>
        </w:tc>
      </w:tr>
      <w:tr w:rsidR="00A43B37" w:rsidRPr="00A43B37" w14:paraId="7B45A76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00D138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lastRenderedPageBreak/>
              <w:t>JMF</w:t>
            </w:r>
          </w:p>
        </w:tc>
        <w:tc>
          <w:tcPr>
            <w:tcW w:w="7725" w:type="dxa"/>
            <w:vAlign w:val="center"/>
          </w:tcPr>
          <w:p w14:paraId="30B3C2D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Monitoring Facility (BON)</w:t>
            </w:r>
          </w:p>
        </w:tc>
      </w:tr>
      <w:tr w:rsidR="00A43B37" w:rsidRPr="00A43B37" w14:paraId="41257CE4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A345F0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JP</w:t>
            </w:r>
          </w:p>
        </w:tc>
        <w:tc>
          <w:tcPr>
            <w:tcW w:w="7725" w:type="dxa"/>
            <w:vAlign w:val="center"/>
          </w:tcPr>
          <w:p w14:paraId="062E815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Junction Pool</w:t>
            </w:r>
          </w:p>
        </w:tc>
      </w:tr>
      <w:tr w:rsidR="00A43B37" w:rsidRPr="00A43B37" w14:paraId="2EEBFBC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63501D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JSAT</w:t>
            </w:r>
          </w:p>
        </w:tc>
        <w:tc>
          <w:tcPr>
            <w:tcW w:w="7725" w:type="dxa"/>
            <w:vAlign w:val="center"/>
          </w:tcPr>
          <w:p w14:paraId="4A941B66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Juvenile Salmon Acoustic Telemetry</w:t>
            </w:r>
          </w:p>
        </w:tc>
      </w:tr>
      <w:tr w:rsidR="00A43B37" w:rsidRPr="00A43B37" w14:paraId="64DC37D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E271EC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kcfs</w:t>
            </w:r>
          </w:p>
        </w:tc>
        <w:tc>
          <w:tcPr>
            <w:tcW w:w="7725" w:type="dxa"/>
            <w:vAlign w:val="center"/>
          </w:tcPr>
          <w:p w14:paraId="2DD5243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One-thousand cubic feet per second</w:t>
            </w:r>
          </w:p>
        </w:tc>
      </w:tr>
      <w:tr w:rsidR="00A43B37" w:rsidRPr="00A43B37" w14:paraId="1413CC2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F56FA5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LCRAS</w:t>
            </w:r>
          </w:p>
        </w:tc>
        <w:tc>
          <w:tcPr>
            <w:tcW w:w="7725" w:type="dxa"/>
            <w:vAlign w:val="center"/>
          </w:tcPr>
          <w:p w14:paraId="76CF91A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Lower Columbia River Adult Study</w:t>
            </w:r>
          </w:p>
        </w:tc>
      </w:tr>
      <w:tr w:rsidR="00A43B37" w:rsidRPr="00A43B37" w14:paraId="6EBEE28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68B99D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LGS</w:t>
            </w:r>
          </w:p>
        </w:tc>
        <w:tc>
          <w:tcPr>
            <w:tcW w:w="7725" w:type="dxa"/>
            <w:vAlign w:val="center"/>
          </w:tcPr>
          <w:p w14:paraId="449A4E6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Little Goose Lock and Dam</w:t>
            </w:r>
          </w:p>
        </w:tc>
      </w:tr>
      <w:tr w:rsidR="00A43B37" w:rsidRPr="00A43B37" w14:paraId="59693DF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05C48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LWG</w:t>
            </w:r>
          </w:p>
        </w:tc>
        <w:tc>
          <w:tcPr>
            <w:tcW w:w="7725" w:type="dxa"/>
            <w:vAlign w:val="center"/>
          </w:tcPr>
          <w:p w14:paraId="7450C38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Lower Granite Lock and Dam</w:t>
            </w:r>
          </w:p>
        </w:tc>
      </w:tr>
      <w:tr w:rsidR="00A43B37" w:rsidRPr="00A43B37" w14:paraId="4E77142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57B5B1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LMN</w:t>
            </w:r>
          </w:p>
        </w:tc>
        <w:tc>
          <w:tcPr>
            <w:tcW w:w="7725" w:type="dxa"/>
            <w:vAlign w:val="center"/>
          </w:tcPr>
          <w:p w14:paraId="58624ED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Lower Monumental Lock and Dam</w:t>
            </w:r>
          </w:p>
        </w:tc>
      </w:tr>
      <w:tr w:rsidR="00A43B37" w:rsidRPr="00A43B37" w14:paraId="44E710A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94DD12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MCN</w:t>
            </w:r>
          </w:p>
        </w:tc>
        <w:tc>
          <w:tcPr>
            <w:tcW w:w="7725" w:type="dxa"/>
            <w:vAlign w:val="center"/>
          </w:tcPr>
          <w:p w14:paraId="495E621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McNary Lock and Dam</w:t>
            </w:r>
          </w:p>
        </w:tc>
      </w:tr>
      <w:tr w:rsidR="00A43B37" w:rsidRPr="00A43B37" w14:paraId="2E0BA23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F75FAB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MOP</w:t>
            </w:r>
          </w:p>
        </w:tc>
        <w:tc>
          <w:tcPr>
            <w:tcW w:w="7725" w:type="dxa"/>
            <w:vAlign w:val="center"/>
          </w:tcPr>
          <w:p w14:paraId="1C20B6A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Minimum Operating Pool</w:t>
            </w:r>
          </w:p>
        </w:tc>
      </w:tr>
      <w:tr w:rsidR="00A43B37" w:rsidRPr="00A43B37" w14:paraId="1922CA5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F5A323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MU</w:t>
            </w:r>
          </w:p>
        </w:tc>
        <w:tc>
          <w:tcPr>
            <w:tcW w:w="7725" w:type="dxa"/>
            <w:vAlign w:val="center"/>
          </w:tcPr>
          <w:p w14:paraId="1245C1A6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Main Unit</w:t>
            </w:r>
          </w:p>
        </w:tc>
      </w:tr>
      <w:tr w:rsidR="00A43B37" w:rsidRPr="00A43B37" w14:paraId="6775C4A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6B8EE3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MW</w:t>
            </w:r>
          </w:p>
        </w:tc>
        <w:tc>
          <w:tcPr>
            <w:tcW w:w="7725" w:type="dxa"/>
            <w:vAlign w:val="center"/>
          </w:tcPr>
          <w:p w14:paraId="5F980E9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Megawatts</w:t>
            </w:r>
          </w:p>
        </w:tc>
      </w:tr>
      <w:tr w:rsidR="00A43B37" w:rsidRPr="00A43B37" w14:paraId="7A64C07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05FAC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NDE</w:t>
            </w:r>
          </w:p>
        </w:tc>
        <w:tc>
          <w:tcPr>
            <w:tcW w:w="7725" w:type="dxa"/>
            <w:vAlign w:val="center"/>
          </w:tcPr>
          <w:p w14:paraId="7C739D4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Downstream Entrance</w:t>
            </w:r>
          </w:p>
        </w:tc>
      </w:tr>
      <w:tr w:rsidR="00A43B37" w:rsidRPr="00A43B37" w14:paraId="63F4781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637BCB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NE</w:t>
            </w:r>
          </w:p>
        </w:tc>
        <w:tc>
          <w:tcPr>
            <w:tcW w:w="7725" w:type="dxa"/>
            <w:vAlign w:val="center"/>
          </w:tcPr>
          <w:p w14:paraId="23508B1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Entrance</w:t>
            </w:r>
          </w:p>
        </w:tc>
      </w:tr>
      <w:tr w:rsidR="00A43B37" w:rsidRPr="00A43B37" w14:paraId="1152D2B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4B03E4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NFE</w:t>
            </w:r>
          </w:p>
        </w:tc>
        <w:tc>
          <w:tcPr>
            <w:tcW w:w="7725" w:type="dxa"/>
            <w:vAlign w:val="center"/>
          </w:tcPr>
          <w:p w14:paraId="6851486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Fishway Entrance</w:t>
            </w:r>
          </w:p>
        </w:tc>
      </w:tr>
      <w:tr w:rsidR="00A43B37" w:rsidRPr="00A43B37" w14:paraId="0BE914D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16A544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NFH</w:t>
            </w:r>
          </w:p>
        </w:tc>
        <w:tc>
          <w:tcPr>
            <w:tcW w:w="7725" w:type="dxa"/>
            <w:vAlign w:val="center"/>
          </w:tcPr>
          <w:p w14:paraId="5730F30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National Fish Hatchery</w:t>
            </w:r>
          </w:p>
        </w:tc>
      </w:tr>
      <w:tr w:rsidR="00A43B37" w:rsidRPr="00A43B37" w14:paraId="40C470DC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7D12ACA" w14:textId="3C2A35E1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NOAA Fisheries</w:t>
            </w:r>
            <w:r w:rsidR="00340DF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/ NMFS</w:t>
            </w:r>
          </w:p>
        </w:tc>
        <w:tc>
          <w:tcPr>
            <w:tcW w:w="7725" w:type="dxa"/>
            <w:vAlign w:val="center"/>
          </w:tcPr>
          <w:p w14:paraId="7E634113" w14:textId="5DEA96D2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National Oceanic &amp; Atmospheric Administration’s National Marine Fisheries Service</w:t>
            </w:r>
          </w:p>
        </w:tc>
      </w:tr>
      <w:tr w:rsidR="00A43B37" w:rsidRPr="00A43B37" w14:paraId="39F21DD3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B2A849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NPE</w:t>
            </w:r>
          </w:p>
        </w:tc>
        <w:tc>
          <w:tcPr>
            <w:tcW w:w="7725" w:type="dxa"/>
            <w:vAlign w:val="center"/>
          </w:tcPr>
          <w:p w14:paraId="392E229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Powerhouse Entrance</w:t>
            </w:r>
          </w:p>
        </w:tc>
      </w:tr>
      <w:tr w:rsidR="00A43B37" w:rsidRPr="00A43B37" w14:paraId="1FB938F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86F041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NSE</w:t>
            </w:r>
          </w:p>
        </w:tc>
        <w:tc>
          <w:tcPr>
            <w:tcW w:w="7725" w:type="dxa"/>
            <w:vAlign w:val="center"/>
          </w:tcPr>
          <w:p w14:paraId="75FDABE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Shore Entrance</w:t>
            </w:r>
          </w:p>
        </w:tc>
      </w:tr>
      <w:tr w:rsidR="00A43B37" w:rsidRPr="00A43B37" w14:paraId="68D80460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FCBAA2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NUE</w:t>
            </w:r>
          </w:p>
        </w:tc>
        <w:tc>
          <w:tcPr>
            <w:tcW w:w="7725" w:type="dxa"/>
            <w:vAlign w:val="center"/>
          </w:tcPr>
          <w:p w14:paraId="634BAA7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North Upstream Entrance</w:t>
            </w:r>
          </w:p>
        </w:tc>
      </w:tr>
      <w:tr w:rsidR="00A43B37" w:rsidRPr="00A43B37" w14:paraId="109E6F9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22CD2F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O&amp;M</w:t>
            </w:r>
          </w:p>
        </w:tc>
        <w:tc>
          <w:tcPr>
            <w:tcW w:w="7725" w:type="dxa"/>
            <w:vAlign w:val="center"/>
          </w:tcPr>
          <w:p w14:paraId="4CA5D30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Operations and Maintenance</w:t>
            </w:r>
          </w:p>
        </w:tc>
      </w:tr>
      <w:tr w:rsidR="00A43B37" w:rsidRPr="00A43B37" w14:paraId="447162A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92BD3D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ODFW</w:t>
            </w:r>
          </w:p>
        </w:tc>
        <w:tc>
          <w:tcPr>
            <w:tcW w:w="7725" w:type="dxa"/>
            <w:vAlign w:val="center"/>
          </w:tcPr>
          <w:p w14:paraId="116AACBC" w14:textId="67F1A063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Oregon Department </w:t>
            </w:r>
            <w:r w:rsidR="00340DF7">
              <w:rPr>
                <w:rFonts w:ascii="Calibri" w:hAnsi="Calibri" w:cs="Calibri"/>
                <w:snapToGrid w:val="0"/>
                <w:sz w:val="22"/>
                <w:szCs w:val="22"/>
              </w:rPr>
              <w:t>o</w:t>
            </w: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f Fish </w:t>
            </w:r>
            <w:proofErr w:type="gramStart"/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And</w:t>
            </w:r>
            <w:proofErr w:type="gramEnd"/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Wildlife</w:t>
            </w:r>
          </w:p>
        </w:tc>
      </w:tr>
      <w:tr w:rsidR="00A43B37" w:rsidRPr="00A43B37" w14:paraId="57B5891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CE300B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OFC</w:t>
            </w:r>
          </w:p>
        </w:tc>
        <w:tc>
          <w:tcPr>
            <w:tcW w:w="7725" w:type="dxa"/>
            <w:vAlign w:val="center"/>
          </w:tcPr>
          <w:p w14:paraId="3B9ED74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Outlet Flow Control</w:t>
            </w:r>
          </w:p>
        </w:tc>
      </w:tr>
      <w:tr w:rsidR="00A43B37" w:rsidRPr="00A43B37" w14:paraId="26C8ECC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A5A4B4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OG</w:t>
            </w:r>
          </w:p>
        </w:tc>
        <w:tc>
          <w:tcPr>
            <w:tcW w:w="7725" w:type="dxa"/>
            <w:vAlign w:val="center"/>
          </w:tcPr>
          <w:p w14:paraId="25075EB4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Orifice Gate</w:t>
            </w:r>
          </w:p>
        </w:tc>
      </w:tr>
      <w:tr w:rsidR="00A43B37" w:rsidRPr="00A43B37" w14:paraId="26F5301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530F39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OOS</w:t>
            </w:r>
          </w:p>
        </w:tc>
        <w:tc>
          <w:tcPr>
            <w:tcW w:w="7725" w:type="dxa"/>
            <w:vAlign w:val="center"/>
          </w:tcPr>
          <w:p w14:paraId="41FD215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Out of Service</w:t>
            </w:r>
          </w:p>
        </w:tc>
      </w:tr>
      <w:tr w:rsidR="00A43B37" w:rsidRPr="00A43B37" w14:paraId="7025B55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742DD9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OPE</w:t>
            </w:r>
          </w:p>
        </w:tc>
        <w:tc>
          <w:tcPr>
            <w:tcW w:w="7725" w:type="dxa"/>
            <w:vAlign w:val="center"/>
          </w:tcPr>
          <w:p w14:paraId="4B3CA22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Orifice Passage Efficiency</w:t>
            </w:r>
          </w:p>
        </w:tc>
      </w:tr>
      <w:tr w:rsidR="00A43B37" w:rsidRPr="00A43B37" w14:paraId="7683376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1ABB30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PDS</w:t>
            </w:r>
          </w:p>
        </w:tc>
        <w:tc>
          <w:tcPr>
            <w:tcW w:w="7725" w:type="dxa"/>
            <w:vAlign w:val="center"/>
          </w:tcPr>
          <w:p w14:paraId="62FF483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Primary Dewatering Structure</w:t>
            </w:r>
          </w:p>
        </w:tc>
      </w:tr>
      <w:tr w:rsidR="00A43B37" w:rsidRPr="00A43B37" w14:paraId="6B9B6862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2F081A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PIES</w:t>
            </w:r>
          </w:p>
        </w:tc>
        <w:tc>
          <w:tcPr>
            <w:tcW w:w="7725" w:type="dxa"/>
            <w:vAlign w:val="center"/>
          </w:tcPr>
          <w:p w14:paraId="7FAB59A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Project Improvements for Endangered Species</w:t>
            </w:r>
          </w:p>
        </w:tc>
      </w:tr>
      <w:tr w:rsidR="00A43B37" w:rsidRPr="00A43B37" w14:paraId="0021447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400563C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PIT</w:t>
            </w:r>
          </w:p>
        </w:tc>
        <w:tc>
          <w:tcPr>
            <w:tcW w:w="7725" w:type="dxa"/>
            <w:vAlign w:val="center"/>
          </w:tcPr>
          <w:p w14:paraId="5BF9258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Passive Integrated Transponder (PIT-tag)</w:t>
            </w:r>
          </w:p>
        </w:tc>
      </w:tr>
      <w:tr w:rsidR="00A43B37" w:rsidRPr="00A43B37" w14:paraId="3975F65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74C91AD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PLC</w:t>
            </w:r>
          </w:p>
        </w:tc>
        <w:tc>
          <w:tcPr>
            <w:tcW w:w="7725" w:type="dxa"/>
            <w:vAlign w:val="center"/>
          </w:tcPr>
          <w:p w14:paraId="6F7D6AC5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Program Logic Controller</w:t>
            </w:r>
          </w:p>
        </w:tc>
      </w:tr>
      <w:tr w:rsidR="00A43B37" w:rsidRPr="00A43B37" w14:paraId="4C8221F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D79484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PSMFC</w:t>
            </w:r>
          </w:p>
        </w:tc>
        <w:tc>
          <w:tcPr>
            <w:tcW w:w="7725" w:type="dxa"/>
            <w:vAlign w:val="center"/>
          </w:tcPr>
          <w:p w14:paraId="30D73E6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Pacific States Marine Fisheries Commission</w:t>
            </w:r>
          </w:p>
        </w:tc>
      </w:tr>
      <w:tr w:rsidR="00A43B37" w:rsidRPr="00A43B37" w14:paraId="6321B7B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75E59E0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PDT</w:t>
            </w:r>
          </w:p>
        </w:tc>
        <w:tc>
          <w:tcPr>
            <w:tcW w:w="7725" w:type="dxa"/>
            <w:vAlign w:val="center"/>
          </w:tcPr>
          <w:p w14:paraId="39AAA8F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Pacific Daylight Time (in effect during Daylight Saving Time)</w:t>
            </w:r>
          </w:p>
        </w:tc>
      </w:tr>
      <w:tr w:rsidR="00A43B37" w:rsidRPr="00A43B37" w14:paraId="2BAC903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F92D8F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PST</w:t>
            </w:r>
          </w:p>
        </w:tc>
        <w:tc>
          <w:tcPr>
            <w:tcW w:w="7725" w:type="dxa"/>
            <w:vAlign w:val="center"/>
          </w:tcPr>
          <w:p w14:paraId="5F99D5D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Pacific Standard Time</w:t>
            </w:r>
          </w:p>
        </w:tc>
      </w:tr>
      <w:tr w:rsidR="00A43B37" w:rsidRPr="00A43B37" w14:paraId="4BC784C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62546E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PUD</w:t>
            </w:r>
          </w:p>
        </w:tc>
        <w:tc>
          <w:tcPr>
            <w:tcW w:w="7725" w:type="dxa"/>
            <w:vAlign w:val="center"/>
          </w:tcPr>
          <w:p w14:paraId="2F1ECDBC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Public Utility District</w:t>
            </w:r>
          </w:p>
        </w:tc>
      </w:tr>
      <w:tr w:rsidR="00A43B37" w:rsidRPr="00A43B37" w14:paraId="119A8E7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03CC9B0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RCC</w:t>
            </w:r>
          </w:p>
        </w:tc>
        <w:tc>
          <w:tcPr>
            <w:tcW w:w="7725" w:type="dxa"/>
            <w:vAlign w:val="center"/>
          </w:tcPr>
          <w:p w14:paraId="77123C27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Reservoir Control Center (COE)</w:t>
            </w:r>
          </w:p>
        </w:tc>
      </w:tr>
      <w:tr w:rsidR="00A43B37" w:rsidRPr="00A43B37" w14:paraId="1824984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159480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RSW</w:t>
            </w:r>
          </w:p>
        </w:tc>
        <w:tc>
          <w:tcPr>
            <w:tcW w:w="7725" w:type="dxa"/>
            <w:vAlign w:val="center"/>
          </w:tcPr>
          <w:p w14:paraId="092CD644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Removable Spillway Weir</w:t>
            </w:r>
          </w:p>
        </w:tc>
      </w:tr>
      <w:tr w:rsidR="00A43B37" w:rsidRPr="00A43B37" w14:paraId="0E28FBB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EF3217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SBC</w:t>
            </w:r>
          </w:p>
        </w:tc>
        <w:tc>
          <w:tcPr>
            <w:tcW w:w="7725" w:type="dxa"/>
            <w:vAlign w:val="center"/>
          </w:tcPr>
          <w:p w14:paraId="60573F6C" w14:textId="1EB12180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Surface Bypass Collector or Sort-by-Code</w:t>
            </w:r>
          </w:p>
        </w:tc>
      </w:tr>
      <w:tr w:rsidR="00A43B37" w:rsidRPr="00A43B37" w14:paraId="3E5F2A5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54E2B8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SDE</w:t>
            </w:r>
          </w:p>
        </w:tc>
        <w:tc>
          <w:tcPr>
            <w:tcW w:w="7725" w:type="dxa"/>
            <w:vAlign w:val="center"/>
          </w:tcPr>
          <w:p w14:paraId="32E961F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Downstream Entrance</w:t>
            </w:r>
          </w:p>
        </w:tc>
      </w:tr>
      <w:tr w:rsidR="00A43B37" w:rsidRPr="00A43B37" w14:paraId="13716663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3E8835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SE</w:t>
            </w:r>
          </w:p>
        </w:tc>
        <w:tc>
          <w:tcPr>
            <w:tcW w:w="7725" w:type="dxa"/>
            <w:vAlign w:val="center"/>
          </w:tcPr>
          <w:p w14:paraId="6A03160A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Entrance</w:t>
            </w:r>
          </w:p>
        </w:tc>
      </w:tr>
      <w:tr w:rsidR="00A43B37" w:rsidRPr="00A43B37" w14:paraId="18C7D15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07194E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SFE</w:t>
            </w:r>
          </w:p>
        </w:tc>
        <w:tc>
          <w:tcPr>
            <w:tcW w:w="7725" w:type="dxa"/>
            <w:vAlign w:val="center"/>
          </w:tcPr>
          <w:p w14:paraId="2069E01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Fishway Entrance</w:t>
            </w:r>
          </w:p>
        </w:tc>
      </w:tr>
      <w:tr w:rsidR="00A43B37" w:rsidRPr="00A43B37" w14:paraId="532DC00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4B5DD6A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SG</w:t>
            </w:r>
          </w:p>
        </w:tc>
        <w:tc>
          <w:tcPr>
            <w:tcW w:w="7725" w:type="dxa"/>
            <w:vAlign w:val="center"/>
          </w:tcPr>
          <w:p w14:paraId="0FFC0A8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Sluice Gate</w:t>
            </w:r>
          </w:p>
        </w:tc>
      </w:tr>
      <w:tr w:rsidR="00A43B37" w:rsidRPr="00A43B37" w14:paraId="512C1B9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D2DA417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SLED</w:t>
            </w:r>
          </w:p>
        </w:tc>
        <w:tc>
          <w:tcPr>
            <w:tcW w:w="7725" w:type="dxa"/>
            <w:vAlign w:val="center"/>
          </w:tcPr>
          <w:p w14:paraId="7AFCD95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Sea Lion Exclusion Device</w:t>
            </w:r>
          </w:p>
        </w:tc>
      </w:tr>
      <w:tr w:rsidR="00A43B37" w:rsidRPr="00A43B37" w14:paraId="295550D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42BDA2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SMF</w:t>
            </w:r>
          </w:p>
        </w:tc>
        <w:tc>
          <w:tcPr>
            <w:tcW w:w="7725" w:type="dxa"/>
            <w:vAlign w:val="center"/>
          </w:tcPr>
          <w:p w14:paraId="415D09F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Smolt Monitoring Facility</w:t>
            </w:r>
          </w:p>
        </w:tc>
      </w:tr>
      <w:tr w:rsidR="00A43B37" w:rsidRPr="00A43B37" w14:paraId="2EB1CA6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90AC303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lastRenderedPageBreak/>
              <w:t>SNL</w:t>
            </w:r>
          </w:p>
        </w:tc>
        <w:tc>
          <w:tcPr>
            <w:tcW w:w="7725" w:type="dxa"/>
            <w:vAlign w:val="center"/>
          </w:tcPr>
          <w:p w14:paraId="3CE8167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Speed No Load</w:t>
            </w:r>
          </w:p>
        </w:tc>
      </w:tr>
      <w:tr w:rsidR="00A43B37" w:rsidRPr="00A43B37" w14:paraId="5BF6F79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5AF046B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SO</w:t>
            </w:r>
          </w:p>
        </w:tc>
        <w:tc>
          <w:tcPr>
            <w:tcW w:w="7725" w:type="dxa"/>
            <w:vAlign w:val="center"/>
          </w:tcPr>
          <w:p w14:paraId="56497AC0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Sluice Oregon</w:t>
            </w:r>
          </w:p>
        </w:tc>
      </w:tr>
      <w:tr w:rsidR="00A43B37" w:rsidRPr="00A43B37" w14:paraId="4A0BFBC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84F52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SPE</w:t>
            </w:r>
          </w:p>
        </w:tc>
        <w:tc>
          <w:tcPr>
            <w:tcW w:w="7725" w:type="dxa"/>
            <w:vAlign w:val="center"/>
          </w:tcPr>
          <w:p w14:paraId="03BECEB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Powerhouse Entrance</w:t>
            </w:r>
          </w:p>
        </w:tc>
      </w:tr>
      <w:tr w:rsidR="00A43B37" w:rsidRPr="00A43B37" w14:paraId="192A5C5A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8C6997F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SPO</w:t>
            </w:r>
          </w:p>
        </w:tc>
        <w:tc>
          <w:tcPr>
            <w:tcW w:w="7725" w:type="dxa"/>
            <w:vAlign w:val="center"/>
          </w:tcPr>
          <w:p w14:paraId="05FB6A51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Special Project Operations</w:t>
            </w:r>
          </w:p>
        </w:tc>
      </w:tr>
      <w:tr w:rsidR="00A43B37" w:rsidRPr="00A43B37" w14:paraId="1B90D971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925A1A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SSE</w:t>
            </w:r>
          </w:p>
        </w:tc>
        <w:tc>
          <w:tcPr>
            <w:tcW w:w="7725" w:type="dxa"/>
            <w:vAlign w:val="center"/>
          </w:tcPr>
          <w:p w14:paraId="03B6EC3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Shore Entrance</w:t>
            </w:r>
          </w:p>
        </w:tc>
      </w:tr>
      <w:tr w:rsidR="00A43B37" w:rsidRPr="00A43B37" w14:paraId="6AEEEDE8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1EF2874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STS</w:t>
            </w:r>
          </w:p>
        </w:tc>
        <w:tc>
          <w:tcPr>
            <w:tcW w:w="7725" w:type="dxa"/>
            <w:vAlign w:val="center"/>
          </w:tcPr>
          <w:p w14:paraId="593BEC8E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Submersible Traveling Screen</w:t>
            </w:r>
          </w:p>
        </w:tc>
      </w:tr>
      <w:tr w:rsidR="00A43B37" w:rsidRPr="00A43B37" w14:paraId="7C466327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B29D3D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SUE</w:t>
            </w:r>
          </w:p>
        </w:tc>
        <w:tc>
          <w:tcPr>
            <w:tcW w:w="7725" w:type="dxa"/>
            <w:vAlign w:val="center"/>
          </w:tcPr>
          <w:p w14:paraId="3EAFE08D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South Upstream Entrance</w:t>
            </w:r>
          </w:p>
        </w:tc>
      </w:tr>
      <w:tr w:rsidR="00A43B37" w:rsidRPr="00A43B37" w14:paraId="6D19188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356B885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SW</w:t>
            </w:r>
          </w:p>
        </w:tc>
        <w:tc>
          <w:tcPr>
            <w:tcW w:w="7725" w:type="dxa"/>
            <w:vAlign w:val="center"/>
          </w:tcPr>
          <w:p w14:paraId="20F188C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Sluice Washington</w:t>
            </w:r>
          </w:p>
        </w:tc>
      </w:tr>
      <w:tr w:rsidR="00A43B37" w:rsidRPr="00A43B37" w14:paraId="02048C2D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76CFC66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SWI</w:t>
            </w:r>
          </w:p>
        </w:tc>
        <w:tc>
          <w:tcPr>
            <w:tcW w:w="7725" w:type="dxa"/>
            <w:vAlign w:val="center"/>
          </w:tcPr>
          <w:p w14:paraId="1BFADD32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Simulated Wells Intake</w:t>
            </w:r>
          </w:p>
        </w:tc>
      </w:tr>
      <w:tr w:rsidR="00A43B37" w:rsidRPr="00A43B37" w14:paraId="2901273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038258FE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TDA</w:t>
            </w:r>
          </w:p>
        </w:tc>
        <w:tc>
          <w:tcPr>
            <w:tcW w:w="7725" w:type="dxa"/>
            <w:vAlign w:val="center"/>
          </w:tcPr>
          <w:p w14:paraId="3A9CB60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The Dalles Lock and Dam</w:t>
            </w:r>
          </w:p>
        </w:tc>
      </w:tr>
      <w:tr w:rsidR="00A43B37" w:rsidRPr="00A43B37" w14:paraId="64D422E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C4B633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TDG</w:t>
            </w:r>
          </w:p>
        </w:tc>
        <w:tc>
          <w:tcPr>
            <w:tcW w:w="7725" w:type="dxa"/>
            <w:vAlign w:val="center"/>
          </w:tcPr>
          <w:p w14:paraId="632A322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Total Dissolved Gas</w:t>
            </w:r>
          </w:p>
        </w:tc>
      </w:tr>
      <w:tr w:rsidR="00A43B37" w:rsidRPr="00A43B37" w14:paraId="2D6DFC4F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94C762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TIE</w:t>
            </w:r>
          </w:p>
        </w:tc>
        <w:tc>
          <w:tcPr>
            <w:tcW w:w="7725" w:type="dxa"/>
            <w:vAlign w:val="center"/>
          </w:tcPr>
          <w:p w14:paraId="455D756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Turbine Intake Extension</w:t>
            </w:r>
          </w:p>
        </w:tc>
      </w:tr>
      <w:tr w:rsidR="00A43B37" w:rsidRPr="00A43B37" w14:paraId="66DD0669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6F754142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TMT</w:t>
            </w:r>
          </w:p>
        </w:tc>
        <w:tc>
          <w:tcPr>
            <w:tcW w:w="7725" w:type="dxa"/>
            <w:vAlign w:val="center"/>
          </w:tcPr>
          <w:p w14:paraId="005563A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Technical Management Team</w:t>
            </w:r>
          </w:p>
        </w:tc>
      </w:tr>
      <w:tr w:rsidR="00A43B37" w:rsidRPr="00A43B37" w14:paraId="2BC5073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84BD6F1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TSW</w:t>
            </w:r>
          </w:p>
        </w:tc>
        <w:tc>
          <w:tcPr>
            <w:tcW w:w="7725" w:type="dxa"/>
            <w:vAlign w:val="center"/>
          </w:tcPr>
          <w:p w14:paraId="2081B9E3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Temporary or Top Spillway Weir</w:t>
            </w:r>
          </w:p>
        </w:tc>
      </w:tr>
      <w:tr w:rsidR="00A43B37" w:rsidRPr="00A43B37" w14:paraId="26671B7B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40B39DD4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UMT</w:t>
            </w:r>
          </w:p>
        </w:tc>
        <w:tc>
          <w:tcPr>
            <w:tcW w:w="7725" w:type="dxa"/>
            <w:vAlign w:val="center"/>
          </w:tcPr>
          <w:p w14:paraId="45BAB2B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Upstream Migrant Transportation (Channel)</w:t>
            </w:r>
          </w:p>
        </w:tc>
      </w:tr>
      <w:tr w:rsidR="00A43B37" w:rsidRPr="00A43B37" w14:paraId="593A71F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5C9600F8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USFWS</w:t>
            </w:r>
          </w:p>
        </w:tc>
        <w:tc>
          <w:tcPr>
            <w:tcW w:w="7725" w:type="dxa"/>
            <w:vAlign w:val="center"/>
          </w:tcPr>
          <w:p w14:paraId="01B00848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United States Fish &amp; Wildlife Service</w:t>
            </w:r>
          </w:p>
        </w:tc>
      </w:tr>
      <w:tr w:rsidR="00A43B37" w:rsidRPr="00A43B37" w14:paraId="33DFF185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2341430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VBS</w:t>
            </w:r>
          </w:p>
        </w:tc>
        <w:tc>
          <w:tcPr>
            <w:tcW w:w="7725" w:type="dxa"/>
            <w:vAlign w:val="center"/>
          </w:tcPr>
          <w:p w14:paraId="12F74A09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Vertical Barrier Screen</w:t>
            </w:r>
          </w:p>
        </w:tc>
      </w:tr>
      <w:tr w:rsidR="00A43B37" w:rsidRPr="00A43B37" w14:paraId="0186B4D6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31414246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WDFW</w:t>
            </w:r>
          </w:p>
        </w:tc>
        <w:tc>
          <w:tcPr>
            <w:tcW w:w="7725" w:type="dxa"/>
            <w:vAlign w:val="center"/>
          </w:tcPr>
          <w:p w14:paraId="2F9851CB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Washington Department of Fish &amp; Wildlife</w:t>
            </w:r>
          </w:p>
        </w:tc>
      </w:tr>
      <w:tr w:rsidR="00A43B37" w:rsidRPr="00A43B37" w14:paraId="35E75A1E" w14:textId="77777777" w:rsidTr="00844008">
        <w:trPr>
          <w:trHeight w:val="20"/>
        </w:trPr>
        <w:tc>
          <w:tcPr>
            <w:tcW w:w="1605" w:type="dxa"/>
            <w:vAlign w:val="center"/>
          </w:tcPr>
          <w:p w14:paraId="27D43249" w14:textId="77777777" w:rsidR="00A43B37" w:rsidRPr="00A43B37" w:rsidRDefault="00A43B37" w:rsidP="00844008">
            <w:pPr>
              <w:widowControl w:val="0"/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WECC</w:t>
            </w:r>
          </w:p>
        </w:tc>
        <w:tc>
          <w:tcPr>
            <w:tcW w:w="7725" w:type="dxa"/>
            <w:vAlign w:val="center"/>
          </w:tcPr>
          <w:p w14:paraId="1299EB5F" w14:textId="77777777" w:rsidR="00A43B37" w:rsidRPr="00A43B37" w:rsidRDefault="00A43B37" w:rsidP="00844008">
            <w:pPr>
              <w:widowControl w:val="0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A43B37">
              <w:rPr>
                <w:rFonts w:ascii="Calibri" w:hAnsi="Calibri" w:cs="Calibri"/>
                <w:snapToGrid w:val="0"/>
                <w:sz w:val="22"/>
                <w:szCs w:val="22"/>
              </w:rPr>
              <w:t>Western Electricity Coordinating Council</w:t>
            </w:r>
          </w:p>
        </w:tc>
      </w:tr>
    </w:tbl>
    <w:p w14:paraId="0778EE62" w14:textId="77777777" w:rsidR="00193B90" w:rsidRPr="00F76327" w:rsidRDefault="00193B90">
      <w:pPr>
        <w:widowControl w:val="0"/>
        <w:rPr>
          <w:snapToGrid w:val="0"/>
          <w:sz w:val="24"/>
          <w:szCs w:val="24"/>
        </w:rPr>
      </w:pPr>
    </w:p>
    <w:sectPr w:rsidR="00193B90" w:rsidRPr="00F76327" w:rsidSect="004E57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E22A" w14:textId="77777777" w:rsidR="00014A5F" w:rsidRDefault="00014A5F">
      <w:r>
        <w:separator/>
      </w:r>
    </w:p>
  </w:endnote>
  <w:endnote w:type="continuationSeparator" w:id="0">
    <w:p w14:paraId="2EA4E3ED" w14:textId="77777777" w:rsidR="00014A5F" w:rsidRDefault="0001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D66F" w14:textId="77777777" w:rsidR="00C55F8E" w:rsidRPr="00FE11E3" w:rsidRDefault="00FE11E3" w:rsidP="004E5795">
    <w:pPr>
      <w:pStyle w:val="Footer"/>
      <w:pBdr>
        <w:top w:val="single" w:sz="4" w:space="1" w:color="auto"/>
      </w:pBdr>
      <w:jc w:val="center"/>
      <w:rPr>
        <w:rFonts w:ascii="Calibri" w:hAnsi="Calibri" w:cs="Calibri"/>
      </w:rPr>
    </w:pPr>
    <w:r>
      <w:rPr>
        <w:rStyle w:val="PageNumber"/>
        <w:rFonts w:ascii="Calibri" w:hAnsi="Calibri" w:cs="Calibri"/>
      </w:rPr>
      <w:t>K</w:t>
    </w:r>
    <w:r w:rsidR="00C55F8E" w:rsidRPr="00FE11E3">
      <w:rPr>
        <w:rStyle w:val="PageNumber"/>
        <w:rFonts w:ascii="Calibri" w:hAnsi="Calibri" w:cs="Calibri"/>
      </w:rPr>
      <w:t>-</w:t>
    </w:r>
    <w:r w:rsidR="00C55F8E" w:rsidRPr="00FE11E3">
      <w:rPr>
        <w:rStyle w:val="PageNumber"/>
        <w:rFonts w:ascii="Calibri" w:hAnsi="Calibri" w:cs="Calibri"/>
      </w:rPr>
      <w:fldChar w:fldCharType="begin"/>
    </w:r>
    <w:r w:rsidR="00C55F8E" w:rsidRPr="00FE11E3">
      <w:rPr>
        <w:rStyle w:val="PageNumber"/>
        <w:rFonts w:ascii="Calibri" w:hAnsi="Calibri" w:cs="Calibri"/>
      </w:rPr>
      <w:instrText xml:space="preserve"> PAGE </w:instrText>
    </w:r>
    <w:r w:rsidR="00C55F8E" w:rsidRPr="00FE11E3">
      <w:rPr>
        <w:rStyle w:val="PageNumber"/>
        <w:rFonts w:ascii="Calibri" w:hAnsi="Calibri" w:cs="Calibri"/>
      </w:rPr>
      <w:fldChar w:fldCharType="separate"/>
    </w:r>
    <w:r w:rsidR="00634A4F">
      <w:rPr>
        <w:rStyle w:val="PageNumber"/>
        <w:rFonts w:ascii="Calibri" w:hAnsi="Calibri" w:cs="Calibri"/>
        <w:noProof/>
      </w:rPr>
      <w:t>1</w:t>
    </w:r>
    <w:r w:rsidR="00C55F8E" w:rsidRPr="00FE11E3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392D" w14:textId="77777777" w:rsidR="00014A5F" w:rsidRDefault="00014A5F">
      <w:r>
        <w:separator/>
      </w:r>
    </w:p>
  </w:footnote>
  <w:footnote w:type="continuationSeparator" w:id="0">
    <w:p w14:paraId="6FFD4F0B" w14:textId="77777777" w:rsidR="00014A5F" w:rsidRDefault="0001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5755" w14:textId="77777777" w:rsidR="001541E7" w:rsidRPr="00490BBB" w:rsidRDefault="00FC6CA4" w:rsidP="00FC6C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</w:rPr>
    </w:pPr>
    <w:r w:rsidRPr="00490BBB">
      <w:rPr>
        <w:rFonts w:ascii="Calibri" w:hAnsi="Calibri" w:cs="Calibri"/>
      </w:rPr>
      <w:t>Fish Passage Plan</w:t>
    </w:r>
    <w:r w:rsidR="000514FD">
      <w:rPr>
        <w:rFonts w:ascii="Calibri" w:hAnsi="Calibri" w:cs="Calibri"/>
      </w:rPr>
      <w:t xml:space="preserve"> (FPP)</w:t>
    </w:r>
    <w:r w:rsidRPr="00490BBB">
      <w:rPr>
        <w:rFonts w:ascii="Calibri" w:hAnsi="Calibri" w:cs="Calibri"/>
      </w:rPr>
      <w:tab/>
      <w:t>Appendix K</w:t>
    </w:r>
    <w:r w:rsidRPr="00490BBB">
      <w:rPr>
        <w:rFonts w:ascii="Calibri" w:hAnsi="Calibri" w:cs="Calibri"/>
      </w:rPr>
      <w:tab/>
      <w:t>Acronyms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EF"/>
    <w:rsid w:val="00014A5F"/>
    <w:rsid w:val="00033698"/>
    <w:rsid w:val="00046BD1"/>
    <w:rsid w:val="000514FD"/>
    <w:rsid w:val="000A0FEF"/>
    <w:rsid w:val="000A5FD1"/>
    <w:rsid w:val="000C71EC"/>
    <w:rsid w:val="000F4C14"/>
    <w:rsid w:val="001119AF"/>
    <w:rsid w:val="00112D0D"/>
    <w:rsid w:val="00133E2A"/>
    <w:rsid w:val="0014390F"/>
    <w:rsid w:val="0014420C"/>
    <w:rsid w:val="001541E7"/>
    <w:rsid w:val="0016333F"/>
    <w:rsid w:val="0017036E"/>
    <w:rsid w:val="00193B90"/>
    <w:rsid w:val="001A5E8D"/>
    <w:rsid w:val="001F1AEC"/>
    <w:rsid w:val="0020222E"/>
    <w:rsid w:val="00253CD1"/>
    <w:rsid w:val="002649B3"/>
    <w:rsid w:val="002762EF"/>
    <w:rsid w:val="002B067C"/>
    <w:rsid w:val="002B59AE"/>
    <w:rsid w:val="00316DDB"/>
    <w:rsid w:val="00340DF7"/>
    <w:rsid w:val="00342B39"/>
    <w:rsid w:val="003B379B"/>
    <w:rsid w:val="003C5277"/>
    <w:rsid w:val="003F0195"/>
    <w:rsid w:val="004406CE"/>
    <w:rsid w:val="0044726B"/>
    <w:rsid w:val="004730D3"/>
    <w:rsid w:val="00490BBB"/>
    <w:rsid w:val="004A734E"/>
    <w:rsid w:val="004E03F7"/>
    <w:rsid w:val="004E1AEC"/>
    <w:rsid w:val="004E5795"/>
    <w:rsid w:val="0051745E"/>
    <w:rsid w:val="00546C72"/>
    <w:rsid w:val="0056056D"/>
    <w:rsid w:val="005A24BC"/>
    <w:rsid w:val="005D2560"/>
    <w:rsid w:val="005F284E"/>
    <w:rsid w:val="006345F9"/>
    <w:rsid w:val="00634A4F"/>
    <w:rsid w:val="006351EE"/>
    <w:rsid w:val="00646560"/>
    <w:rsid w:val="0069553A"/>
    <w:rsid w:val="006A304E"/>
    <w:rsid w:val="006E1608"/>
    <w:rsid w:val="006F1C76"/>
    <w:rsid w:val="00731657"/>
    <w:rsid w:val="00742610"/>
    <w:rsid w:val="007F778D"/>
    <w:rsid w:val="008203A8"/>
    <w:rsid w:val="008463EA"/>
    <w:rsid w:val="008667E8"/>
    <w:rsid w:val="00881737"/>
    <w:rsid w:val="008C0E22"/>
    <w:rsid w:val="008E27C8"/>
    <w:rsid w:val="009000D8"/>
    <w:rsid w:val="009102C7"/>
    <w:rsid w:val="009475F4"/>
    <w:rsid w:val="009529A7"/>
    <w:rsid w:val="009907BF"/>
    <w:rsid w:val="009956C0"/>
    <w:rsid w:val="009A5E83"/>
    <w:rsid w:val="009C7D51"/>
    <w:rsid w:val="009E2D1F"/>
    <w:rsid w:val="009E5319"/>
    <w:rsid w:val="009F44D7"/>
    <w:rsid w:val="00A328D4"/>
    <w:rsid w:val="00A43B37"/>
    <w:rsid w:val="00A57C83"/>
    <w:rsid w:val="00A7320D"/>
    <w:rsid w:val="00A804ED"/>
    <w:rsid w:val="00A961F8"/>
    <w:rsid w:val="00AC136D"/>
    <w:rsid w:val="00AC15AD"/>
    <w:rsid w:val="00AF0623"/>
    <w:rsid w:val="00AF78BC"/>
    <w:rsid w:val="00B01D1C"/>
    <w:rsid w:val="00B2391D"/>
    <w:rsid w:val="00B54802"/>
    <w:rsid w:val="00B5500B"/>
    <w:rsid w:val="00BA7ABB"/>
    <w:rsid w:val="00BC615F"/>
    <w:rsid w:val="00BC62F1"/>
    <w:rsid w:val="00BD0A49"/>
    <w:rsid w:val="00BD608A"/>
    <w:rsid w:val="00C062EF"/>
    <w:rsid w:val="00C35F9C"/>
    <w:rsid w:val="00C41BEA"/>
    <w:rsid w:val="00C55F8E"/>
    <w:rsid w:val="00CA2C06"/>
    <w:rsid w:val="00CB5962"/>
    <w:rsid w:val="00CD1A68"/>
    <w:rsid w:val="00D701AC"/>
    <w:rsid w:val="00D760CE"/>
    <w:rsid w:val="00D862D6"/>
    <w:rsid w:val="00D87C8E"/>
    <w:rsid w:val="00DB0E0C"/>
    <w:rsid w:val="00E408AB"/>
    <w:rsid w:val="00E42F4F"/>
    <w:rsid w:val="00E737DF"/>
    <w:rsid w:val="00E76B2F"/>
    <w:rsid w:val="00E810D8"/>
    <w:rsid w:val="00EB09DC"/>
    <w:rsid w:val="00ED2ADA"/>
    <w:rsid w:val="00ED7718"/>
    <w:rsid w:val="00F56EBE"/>
    <w:rsid w:val="00F76327"/>
    <w:rsid w:val="00F9697C"/>
    <w:rsid w:val="00FB1E87"/>
    <w:rsid w:val="00FC6CA4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92645"/>
  <w15:chartTrackingRefBased/>
  <w15:docId w15:val="{E4F7148F-9618-4D10-A17B-095DE24E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008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C6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2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C6CA4"/>
  </w:style>
  <w:style w:type="character" w:styleId="CommentReference">
    <w:name w:val="annotation reference"/>
    <w:basedOn w:val="DefaultParagraphFont"/>
    <w:rsid w:val="00A43B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B37"/>
  </w:style>
  <w:style w:type="character" w:customStyle="1" w:styleId="CommentTextChar">
    <w:name w:val="Comment Text Char"/>
    <w:basedOn w:val="DefaultParagraphFont"/>
    <w:link w:val="CommentText"/>
    <w:rsid w:val="00A43B37"/>
  </w:style>
  <w:style w:type="paragraph" w:styleId="CommentSubject">
    <w:name w:val="annotation subject"/>
    <w:basedOn w:val="CommentText"/>
    <w:next w:val="CommentText"/>
    <w:link w:val="CommentSubjectChar"/>
    <w:rsid w:val="00A43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EF59D-6E33-455E-87B7-D6482AD0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3062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FPP Appendix K - Acronyms</vt:lpstr>
    </vt:vector>
  </TitlesOfParts>
  <Company>USACE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FPP Appendix K - Acronyms</dc:title>
  <dc:subject/>
  <dc:creator>Lisa.S.Wright@usace.army.mil</dc:creator>
  <cp:keywords/>
  <cp:lastModifiedBy>Wright, Lisa S CIV USARMY CENWD (USA)</cp:lastModifiedBy>
  <cp:revision>2</cp:revision>
  <cp:lastPrinted>2012-01-18T07:42:00Z</cp:lastPrinted>
  <dcterms:created xsi:type="dcterms:W3CDTF">2025-02-15T00:13:00Z</dcterms:created>
  <dcterms:modified xsi:type="dcterms:W3CDTF">2025-02-15T00:13:00Z</dcterms:modified>
</cp:coreProperties>
</file>