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8085" w14:textId="223EBC74" w:rsidR="006B085C" w:rsidRPr="00822037" w:rsidRDefault="00822037" w:rsidP="006B085C">
      <w:pPr>
        <w:pBdr>
          <w:top w:val="single" w:sz="4" w:space="1" w:color="auto"/>
        </w:pBdr>
        <w:jc w:val="center"/>
        <w:rPr>
          <w:rFonts w:asciiTheme="minorHAnsi" w:hAnsiTheme="minorHAnsi" w:cstheme="minorHAnsi"/>
          <w:b/>
          <w:sz w:val="40"/>
          <w:szCs w:val="40"/>
        </w:rPr>
      </w:pPr>
      <w:bookmarkStart w:id="0" w:name="_Toc161471847"/>
      <w:r w:rsidRPr="00822037">
        <w:rPr>
          <w:rFonts w:asciiTheme="minorHAnsi" w:hAnsiTheme="minorHAnsi" w:cstheme="minorHAnsi"/>
          <w:b/>
          <w:sz w:val="40"/>
          <w:szCs w:val="40"/>
        </w:rPr>
        <w:t>2026</w:t>
      </w:r>
      <w:r w:rsidR="006B085C" w:rsidRPr="00822037">
        <w:rPr>
          <w:rFonts w:asciiTheme="minorHAnsi" w:hAnsiTheme="minorHAnsi" w:cstheme="minorHAnsi"/>
          <w:b/>
          <w:sz w:val="40"/>
          <w:szCs w:val="40"/>
        </w:rPr>
        <w:t xml:space="preserve"> Fish Passage Plan</w:t>
      </w:r>
    </w:p>
    <w:p w14:paraId="35E326E3" w14:textId="77777777" w:rsidR="006B085C" w:rsidRPr="00822037" w:rsidRDefault="006B085C" w:rsidP="006B085C">
      <w:pPr>
        <w:pBdr>
          <w:bottom w:val="single" w:sz="4" w:space="1" w:color="auto"/>
        </w:pBdr>
        <w:spacing w:after="120"/>
        <w:jc w:val="center"/>
        <w:rPr>
          <w:rFonts w:asciiTheme="minorHAnsi" w:hAnsiTheme="minorHAnsi" w:cstheme="minorHAnsi"/>
          <w:b/>
          <w:sz w:val="40"/>
          <w:szCs w:val="40"/>
        </w:rPr>
      </w:pPr>
      <w:r w:rsidRPr="00822037">
        <w:rPr>
          <w:rFonts w:asciiTheme="minorHAnsi" w:hAnsiTheme="minorHAnsi" w:cstheme="minorHAnsi"/>
          <w:b/>
          <w:sz w:val="40"/>
          <w:szCs w:val="40"/>
        </w:rPr>
        <w:t>Chapter 7 – Lower Monumental Dam</w:t>
      </w:r>
    </w:p>
    <w:p w14:paraId="6657B19F" w14:textId="77777777" w:rsidR="006B085C" w:rsidRPr="00822037" w:rsidRDefault="006B085C" w:rsidP="006B085C">
      <w:pPr>
        <w:spacing w:before="480" w:after="120"/>
        <w:jc w:val="center"/>
        <w:rPr>
          <w:rFonts w:asciiTheme="minorHAnsi" w:hAnsiTheme="minorHAnsi" w:cstheme="minorHAnsi"/>
          <w:b/>
          <w:sz w:val="32"/>
          <w:szCs w:val="32"/>
        </w:rPr>
      </w:pPr>
      <w:r w:rsidRPr="00822037">
        <w:rPr>
          <w:rFonts w:asciiTheme="minorHAnsi" w:hAnsiTheme="minorHAnsi" w:cstheme="minorHAnsi"/>
          <w:b/>
          <w:sz w:val="32"/>
          <w:szCs w:val="32"/>
        </w:rPr>
        <w:t>Table of Contents</w:t>
      </w:r>
    </w:p>
    <w:p w14:paraId="7B3A53B1" w14:textId="0917B423" w:rsidR="00B93685" w:rsidRDefault="006B085C">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r w:rsidRPr="00822037">
        <w:rPr>
          <w:rFonts w:asciiTheme="minorHAnsi" w:hAnsiTheme="minorHAnsi" w:cstheme="minorHAnsi"/>
          <w:bCs w:val="0"/>
          <w:caps w:val="0"/>
          <w:szCs w:val="24"/>
        </w:rPr>
        <w:fldChar w:fldCharType="begin"/>
      </w:r>
      <w:r w:rsidRPr="00822037">
        <w:rPr>
          <w:rFonts w:asciiTheme="minorHAnsi" w:hAnsiTheme="minorHAnsi" w:cstheme="minorHAnsi"/>
          <w:bCs w:val="0"/>
          <w:caps w:val="0"/>
          <w:szCs w:val="24"/>
        </w:rPr>
        <w:instrText xml:space="preserve"> TOC \h \z \t "FPP1,1,FPP2,2" </w:instrText>
      </w:r>
      <w:r w:rsidRPr="00822037">
        <w:rPr>
          <w:rFonts w:asciiTheme="minorHAnsi" w:hAnsiTheme="minorHAnsi" w:cstheme="minorHAnsi"/>
          <w:bCs w:val="0"/>
          <w:caps w:val="0"/>
          <w:szCs w:val="24"/>
        </w:rPr>
        <w:fldChar w:fldCharType="separate"/>
      </w:r>
      <w:hyperlink w:anchor="_Toc225772850" w:history="1">
        <w:r w:rsidR="00B93685" w:rsidRPr="00BC18AD">
          <w:rPr>
            <w:rStyle w:val="Hyperlink"/>
            <w:noProof/>
          </w:rPr>
          <w:t>1.</w:t>
        </w:r>
        <w:r w:rsidR="00B93685">
          <w:rPr>
            <w:rFonts w:asciiTheme="minorHAnsi" w:eastAsiaTheme="minorEastAsia" w:hAnsiTheme="minorHAnsi" w:cstheme="minorBidi"/>
            <w:b w:val="0"/>
            <w:bCs w:val="0"/>
            <w:caps w:val="0"/>
            <w:noProof/>
            <w:kern w:val="2"/>
            <w:szCs w:val="24"/>
            <w14:ligatures w14:val="standardContextual"/>
          </w:rPr>
          <w:tab/>
        </w:r>
        <w:r w:rsidR="00B93685" w:rsidRPr="00BC18AD">
          <w:rPr>
            <w:rStyle w:val="Hyperlink"/>
            <w:noProof/>
          </w:rPr>
          <w:t>Fish Passage Information</w:t>
        </w:r>
        <w:r w:rsidR="00B93685">
          <w:rPr>
            <w:noProof/>
            <w:webHidden/>
          </w:rPr>
          <w:tab/>
        </w:r>
        <w:r w:rsidR="00B93685">
          <w:rPr>
            <w:noProof/>
            <w:webHidden/>
          </w:rPr>
          <w:fldChar w:fldCharType="begin"/>
        </w:r>
        <w:r w:rsidR="00B93685">
          <w:rPr>
            <w:noProof/>
            <w:webHidden/>
          </w:rPr>
          <w:instrText xml:space="preserve"> PAGEREF _Toc225772850 \h </w:instrText>
        </w:r>
        <w:r w:rsidR="00B93685">
          <w:rPr>
            <w:noProof/>
            <w:webHidden/>
          </w:rPr>
        </w:r>
        <w:r w:rsidR="00B93685">
          <w:rPr>
            <w:noProof/>
            <w:webHidden/>
          </w:rPr>
          <w:fldChar w:fldCharType="separate"/>
        </w:r>
        <w:r w:rsidR="00B93685">
          <w:rPr>
            <w:noProof/>
            <w:webHidden/>
          </w:rPr>
          <w:t>4</w:t>
        </w:r>
        <w:r w:rsidR="00B93685">
          <w:rPr>
            <w:noProof/>
            <w:webHidden/>
          </w:rPr>
          <w:fldChar w:fldCharType="end"/>
        </w:r>
      </w:hyperlink>
    </w:p>
    <w:p w14:paraId="07A9AB69" w14:textId="09EB88A4" w:rsidR="00B93685" w:rsidRDefault="00B93685">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5772851" w:history="1">
        <w:r w:rsidRPr="00BC18AD">
          <w:rPr>
            <w:rStyle w:val="Hyperlink"/>
            <w:noProof/>
          </w:rPr>
          <w:t>1.1.</w:t>
        </w:r>
        <w:r>
          <w:rPr>
            <w:rFonts w:asciiTheme="minorHAnsi" w:eastAsiaTheme="minorEastAsia" w:hAnsiTheme="minorHAnsi" w:cstheme="minorBidi"/>
            <w:noProof/>
            <w:kern w:val="2"/>
            <w:szCs w:val="24"/>
            <w14:ligatures w14:val="standardContextual"/>
          </w:rPr>
          <w:tab/>
        </w:r>
        <w:r w:rsidRPr="00BC18AD">
          <w:rPr>
            <w:rStyle w:val="Hyperlink"/>
            <w:noProof/>
          </w:rPr>
          <w:t>Juvenile Fish Facilities and Migration Timing.</w:t>
        </w:r>
        <w:r>
          <w:rPr>
            <w:noProof/>
            <w:webHidden/>
          </w:rPr>
          <w:tab/>
        </w:r>
        <w:r>
          <w:rPr>
            <w:noProof/>
            <w:webHidden/>
          </w:rPr>
          <w:fldChar w:fldCharType="begin"/>
        </w:r>
        <w:r>
          <w:rPr>
            <w:noProof/>
            <w:webHidden/>
          </w:rPr>
          <w:instrText xml:space="preserve"> PAGEREF _Toc225772851 \h </w:instrText>
        </w:r>
        <w:r>
          <w:rPr>
            <w:noProof/>
            <w:webHidden/>
          </w:rPr>
        </w:r>
        <w:r>
          <w:rPr>
            <w:noProof/>
            <w:webHidden/>
          </w:rPr>
          <w:fldChar w:fldCharType="separate"/>
        </w:r>
        <w:r>
          <w:rPr>
            <w:noProof/>
            <w:webHidden/>
          </w:rPr>
          <w:t>4</w:t>
        </w:r>
        <w:r>
          <w:rPr>
            <w:noProof/>
            <w:webHidden/>
          </w:rPr>
          <w:fldChar w:fldCharType="end"/>
        </w:r>
      </w:hyperlink>
    </w:p>
    <w:p w14:paraId="1321833C" w14:textId="253A409B" w:rsidR="00B93685" w:rsidRDefault="00B93685">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5772852" w:history="1">
        <w:r w:rsidRPr="00BC18AD">
          <w:rPr>
            <w:rStyle w:val="Hyperlink"/>
            <w:noProof/>
          </w:rPr>
          <w:t>1.2.</w:t>
        </w:r>
        <w:r>
          <w:rPr>
            <w:rFonts w:asciiTheme="minorHAnsi" w:eastAsiaTheme="minorEastAsia" w:hAnsiTheme="minorHAnsi" w:cstheme="minorBidi"/>
            <w:noProof/>
            <w:kern w:val="2"/>
            <w:szCs w:val="24"/>
            <w14:ligatures w14:val="standardContextual"/>
          </w:rPr>
          <w:tab/>
        </w:r>
        <w:r w:rsidRPr="00BC18AD">
          <w:rPr>
            <w:rStyle w:val="Hyperlink"/>
            <w:noProof/>
          </w:rPr>
          <w:t>Adult Fish Facilities and Migration Timing.</w:t>
        </w:r>
        <w:r>
          <w:rPr>
            <w:noProof/>
            <w:webHidden/>
          </w:rPr>
          <w:tab/>
        </w:r>
        <w:r>
          <w:rPr>
            <w:noProof/>
            <w:webHidden/>
          </w:rPr>
          <w:fldChar w:fldCharType="begin"/>
        </w:r>
        <w:r>
          <w:rPr>
            <w:noProof/>
            <w:webHidden/>
          </w:rPr>
          <w:instrText xml:space="preserve"> PAGEREF _Toc225772852 \h </w:instrText>
        </w:r>
        <w:r>
          <w:rPr>
            <w:noProof/>
            <w:webHidden/>
          </w:rPr>
        </w:r>
        <w:r>
          <w:rPr>
            <w:noProof/>
            <w:webHidden/>
          </w:rPr>
          <w:fldChar w:fldCharType="separate"/>
        </w:r>
        <w:r>
          <w:rPr>
            <w:noProof/>
            <w:webHidden/>
          </w:rPr>
          <w:t>6</w:t>
        </w:r>
        <w:r>
          <w:rPr>
            <w:noProof/>
            <w:webHidden/>
          </w:rPr>
          <w:fldChar w:fldCharType="end"/>
        </w:r>
      </w:hyperlink>
    </w:p>
    <w:p w14:paraId="07B44F18" w14:textId="4A67B26A" w:rsidR="00B93685" w:rsidRDefault="00B93685">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hyperlink w:anchor="_Toc225772853" w:history="1">
        <w:r w:rsidRPr="00BC18AD">
          <w:rPr>
            <w:rStyle w:val="Hyperlink"/>
            <w:noProof/>
          </w:rPr>
          <w:t>2.</w:t>
        </w:r>
        <w:r>
          <w:rPr>
            <w:rFonts w:asciiTheme="minorHAnsi" w:eastAsiaTheme="minorEastAsia" w:hAnsiTheme="minorHAnsi" w:cstheme="minorBidi"/>
            <w:b w:val="0"/>
            <w:bCs w:val="0"/>
            <w:caps w:val="0"/>
            <w:noProof/>
            <w:kern w:val="2"/>
            <w:szCs w:val="24"/>
            <w14:ligatures w14:val="standardContextual"/>
          </w:rPr>
          <w:tab/>
        </w:r>
        <w:r w:rsidRPr="00BC18AD">
          <w:rPr>
            <w:rStyle w:val="Hyperlink"/>
            <w:noProof/>
          </w:rPr>
          <w:t>fish facilities OperationS</w:t>
        </w:r>
        <w:r>
          <w:rPr>
            <w:noProof/>
            <w:webHidden/>
          </w:rPr>
          <w:tab/>
        </w:r>
        <w:r>
          <w:rPr>
            <w:noProof/>
            <w:webHidden/>
          </w:rPr>
          <w:fldChar w:fldCharType="begin"/>
        </w:r>
        <w:r>
          <w:rPr>
            <w:noProof/>
            <w:webHidden/>
          </w:rPr>
          <w:instrText xml:space="preserve"> PAGEREF _Toc225772853 \h </w:instrText>
        </w:r>
        <w:r>
          <w:rPr>
            <w:noProof/>
            <w:webHidden/>
          </w:rPr>
        </w:r>
        <w:r>
          <w:rPr>
            <w:noProof/>
            <w:webHidden/>
          </w:rPr>
          <w:fldChar w:fldCharType="separate"/>
        </w:r>
        <w:r>
          <w:rPr>
            <w:noProof/>
            <w:webHidden/>
          </w:rPr>
          <w:t>8</w:t>
        </w:r>
        <w:r>
          <w:rPr>
            <w:noProof/>
            <w:webHidden/>
          </w:rPr>
          <w:fldChar w:fldCharType="end"/>
        </w:r>
      </w:hyperlink>
    </w:p>
    <w:p w14:paraId="2B4B0B56" w14:textId="7E478D05" w:rsidR="00B93685" w:rsidRDefault="00B93685">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5772854" w:history="1">
        <w:r w:rsidRPr="00BC18AD">
          <w:rPr>
            <w:rStyle w:val="Hyperlink"/>
            <w:noProof/>
          </w:rPr>
          <w:t>2.1.</w:t>
        </w:r>
        <w:r>
          <w:rPr>
            <w:rFonts w:asciiTheme="minorHAnsi" w:eastAsiaTheme="minorEastAsia" w:hAnsiTheme="minorHAnsi" w:cstheme="minorBidi"/>
            <w:noProof/>
            <w:kern w:val="2"/>
            <w:szCs w:val="24"/>
            <w14:ligatures w14:val="standardContextual"/>
          </w:rPr>
          <w:tab/>
        </w:r>
        <w:r w:rsidRPr="00BC18AD">
          <w:rPr>
            <w:rStyle w:val="Hyperlink"/>
            <w:noProof/>
          </w:rPr>
          <w:t>General</w:t>
        </w:r>
        <w:r>
          <w:rPr>
            <w:noProof/>
            <w:webHidden/>
          </w:rPr>
          <w:tab/>
        </w:r>
        <w:r>
          <w:rPr>
            <w:noProof/>
            <w:webHidden/>
          </w:rPr>
          <w:fldChar w:fldCharType="begin"/>
        </w:r>
        <w:r>
          <w:rPr>
            <w:noProof/>
            <w:webHidden/>
          </w:rPr>
          <w:instrText xml:space="preserve"> PAGEREF _Toc225772854 \h </w:instrText>
        </w:r>
        <w:r>
          <w:rPr>
            <w:noProof/>
            <w:webHidden/>
          </w:rPr>
        </w:r>
        <w:r>
          <w:rPr>
            <w:noProof/>
            <w:webHidden/>
          </w:rPr>
          <w:fldChar w:fldCharType="separate"/>
        </w:r>
        <w:r>
          <w:rPr>
            <w:noProof/>
            <w:webHidden/>
          </w:rPr>
          <w:t>8</w:t>
        </w:r>
        <w:r>
          <w:rPr>
            <w:noProof/>
            <w:webHidden/>
          </w:rPr>
          <w:fldChar w:fldCharType="end"/>
        </w:r>
      </w:hyperlink>
    </w:p>
    <w:p w14:paraId="78FE9DE2" w14:textId="2673FF53" w:rsidR="00B93685" w:rsidRDefault="00B93685">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5772855" w:history="1">
        <w:r w:rsidRPr="00BC18AD">
          <w:rPr>
            <w:rStyle w:val="Hyperlink"/>
            <w:noProof/>
          </w:rPr>
          <w:t>2.2.</w:t>
        </w:r>
        <w:r>
          <w:rPr>
            <w:rFonts w:asciiTheme="minorHAnsi" w:eastAsiaTheme="minorEastAsia" w:hAnsiTheme="minorHAnsi" w:cstheme="minorBidi"/>
            <w:noProof/>
            <w:kern w:val="2"/>
            <w:szCs w:val="24"/>
            <w14:ligatures w14:val="standardContextual"/>
          </w:rPr>
          <w:tab/>
        </w:r>
        <w:r w:rsidRPr="00BC18AD">
          <w:rPr>
            <w:rStyle w:val="Hyperlink"/>
            <w:noProof/>
          </w:rPr>
          <w:t>Spill Management</w:t>
        </w:r>
        <w:r>
          <w:rPr>
            <w:noProof/>
            <w:webHidden/>
          </w:rPr>
          <w:tab/>
        </w:r>
        <w:r>
          <w:rPr>
            <w:noProof/>
            <w:webHidden/>
          </w:rPr>
          <w:fldChar w:fldCharType="begin"/>
        </w:r>
        <w:r>
          <w:rPr>
            <w:noProof/>
            <w:webHidden/>
          </w:rPr>
          <w:instrText xml:space="preserve"> PAGEREF _Toc225772855 \h </w:instrText>
        </w:r>
        <w:r>
          <w:rPr>
            <w:noProof/>
            <w:webHidden/>
          </w:rPr>
        </w:r>
        <w:r>
          <w:rPr>
            <w:noProof/>
            <w:webHidden/>
          </w:rPr>
          <w:fldChar w:fldCharType="separate"/>
        </w:r>
        <w:r>
          <w:rPr>
            <w:noProof/>
            <w:webHidden/>
          </w:rPr>
          <w:t>8</w:t>
        </w:r>
        <w:r>
          <w:rPr>
            <w:noProof/>
            <w:webHidden/>
          </w:rPr>
          <w:fldChar w:fldCharType="end"/>
        </w:r>
      </w:hyperlink>
    </w:p>
    <w:p w14:paraId="5AFBD76B" w14:textId="44B1F5F2" w:rsidR="00B93685" w:rsidRDefault="00B93685">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5772856" w:history="1">
        <w:r w:rsidRPr="00BC18AD">
          <w:rPr>
            <w:rStyle w:val="Hyperlink"/>
            <w:noProof/>
          </w:rPr>
          <w:t>2.3.</w:t>
        </w:r>
        <w:r>
          <w:rPr>
            <w:rFonts w:asciiTheme="minorHAnsi" w:eastAsiaTheme="minorEastAsia" w:hAnsiTheme="minorHAnsi" w:cstheme="minorBidi"/>
            <w:noProof/>
            <w:kern w:val="2"/>
            <w:szCs w:val="24"/>
            <w14:ligatures w14:val="standardContextual"/>
          </w:rPr>
          <w:tab/>
        </w:r>
        <w:r w:rsidRPr="00BC18AD">
          <w:rPr>
            <w:rStyle w:val="Hyperlink"/>
            <w:noProof/>
          </w:rPr>
          <w:t>Operating Criteria – Juvenile Fish Facilities</w:t>
        </w:r>
        <w:r>
          <w:rPr>
            <w:noProof/>
            <w:webHidden/>
          </w:rPr>
          <w:tab/>
        </w:r>
        <w:r>
          <w:rPr>
            <w:noProof/>
            <w:webHidden/>
          </w:rPr>
          <w:fldChar w:fldCharType="begin"/>
        </w:r>
        <w:r>
          <w:rPr>
            <w:noProof/>
            <w:webHidden/>
          </w:rPr>
          <w:instrText xml:space="preserve"> PAGEREF _Toc225772856 \h </w:instrText>
        </w:r>
        <w:r>
          <w:rPr>
            <w:noProof/>
            <w:webHidden/>
          </w:rPr>
        </w:r>
        <w:r>
          <w:rPr>
            <w:noProof/>
            <w:webHidden/>
          </w:rPr>
          <w:fldChar w:fldCharType="separate"/>
        </w:r>
        <w:r>
          <w:rPr>
            <w:noProof/>
            <w:webHidden/>
          </w:rPr>
          <w:t>9</w:t>
        </w:r>
        <w:r>
          <w:rPr>
            <w:noProof/>
            <w:webHidden/>
          </w:rPr>
          <w:fldChar w:fldCharType="end"/>
        </w:r>
      </w:hyperlink>
    </w:p>
    <w:p w14:paraId="0A840881" w14:textId="600CA4C3" w:rsidR="00B93685" w:rsidRDefault="00B93685">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5772857" w:history="1">
        <w:r w:rsidRPr="00BC18AD">
          <w:rPr>
            <w:rStyle w:val="Hyperlink"/>
            <w:noProof/>
          </w:rPr>
          <w:t>2.4.</w:t>
        </w:r>
        <w:r>
          <w:rPr>
            <w:rFonts w:asciiTheme="minorHAnsi" w:eastAsiaTheme="minorEastAsia" w:hAnsiTheme="minorHAnsi" w:cstheme="minorBidi"/>
            <w:noProof/>
            <w:kern w:val="2"/>
            <w:szCs w:val="24"/>
            <w14:ligatures w14:val="standardContextual"/>
          </w:rPr>
          <w:tab/>
        </w:r>
        <w:r w:rsidRPr="00BC18AD">
          <w:rPr>
            <w:rStyle w:val="Hyperlink"/>
            <w:noProof/>
          </w:rPr>
          <w:t>Operating Criteria - Adult Fish Facilities.</w:t>
        </w:r>
        <w:r>
          <w:rPr>
            <w:noProof/>
            <w:webHidden/>
          </w:rPr>
          <w:tab/>
        </w:r>
        <w:r>
          <w:rPr>
            <w:noProof/>
            <w:webHidden/>
          </w:rPr>
          <w:fldChar w:fldCharType="begin"/>
        </w:r>
        <w:r>
          <w:rPr>
            <w:noProof/>
            <w:webHidden/>
          </w:rPr>
          <w:instrText xml:space="preserve"> PAGEREF _Toc225772857 \h </w:instrText>
        </w:r>
        <w:r>
          <w:rPr>
            <w:noProof/>
            <w:webHidden/>
          </w:rPr>
        </w:r>
        <w:r>
          <w:rPr>
            <w:noProof/>
            <w:webHidden/>
          </w:rPr>
          <w:fldChar w:fldCharType="separate"/>
        </w:r>
        <w:r>
          <w:rPr>
            <w:noProof/>
            <w:webHidden/>
          </w:rPr>
          <w:t>15</w:t>
        </w:r>
        <w:r>
          <w:rPr>
            <w:noProof/>
            <w:webHidden/>
          </w:rPr>
          <w:fldChar w:fldCharType="end"/>
        </w:r>
      </w:hyperlink>
    </w:p>
    <w:p w14:paraId="0646EE2C" w14:textId="554F9989" w:rsidR="00B93685" w:rsidRDefault="00B93685">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5772858" w:history="1">
        <w:r w:rsidRPr="00BC18AD">
          <w:rPr>
            <w:rStyle w:val="Hyperlink"/>
            <w:noProof/>
          </w:rPr>
          <w:t>2.5.</w:t>
        </w:r>
        <w:r>
          <w:rPr>
            <w:rFonts w:asciiTheme="minorHAnsi" w:eastAsiaTheme="minorEastAsia" w:hAnsiTheme="minorHAnsi" w:cstheme="minorBidi"/>
            <w:noProof/>
            <w:kern w:val="2"/>
            <w:szCs w:val="24"/>
            <w14:ligatures w14:val="standardContextual"/>
          </w:rPr>
          <w:tab/>
        </w:r>
        <w:r w:rsidRPr="00BC18AD">
          <w:rPr>
            <w:rStyle w:val="Hyperlink"/>
            <w:noProof/>
          </w:rPr>
          <w:t>Fish Facility Monitoring and Reporting.</w:t>
        </w:r>
        <w:r>
          <w:rPr>
            <w:noProof/>
            <w:webHidden/>
          </w:rPr>
          <w:tab/>
        </w:r>
        <w:r>
          <w:rPr>
            <w:noProof/>
            <w:webHidden/>
          </w:rPr>
          <w:fldChar w:fldCharType="begin"/>
        </w:r>
        <w:r>
          <w:rPr>
            <w:noProof/>
            <w:webHidden/>
          </w:rPr>
          <w:instrText xml:space="preserve"> PAGEREF _Toc225772858 \h </w:instrText>
        </w:r>
        <w:r>
          <w:rPr>
            <w:noProof/>
            <w:webHidden/>
          </w:rPr>
        </w:r>
        <w:r>
          <w:rPr>
            <w:noProof/>
            <w:webHidden/>
          </w:rPr>
          <w:fldChar w:fldCharType="separate"/>
        </w:r>
        <w:r>
          <w:rPr>
            <w:noProof/>
            <w:webHidden/>
          </w:rPr>
          <w:t>18</w:t>
        </w:r>
        <w:r>
          <w:rPr>
            <w:noProof/>
            <w:webHidden/>
          </w:rPr>
          <w:fldChar w:fldCharType="end"/>
        </w:r>
      </w:hyperlink>
    </w:p>
    <w:p w14:paraId="6A2BAF07" w14:textId="50BCD4BD" w:rsidR="00B93685" w:rsidRDefault="00B93685">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hyperlink w:anchor="_Toc225772859" w:history="1">
        <w:r w:rsidRPr="00BC18AD">
          <w:rPr>
            <w:rStyle w:val="Hyperlink"/>
            <w:noProof/>
          </w:rPr>
          <w:t>3.</w:t>
        </w:r>
        <w:r>
          <w:rPr>
            <w:rFonts w:asciiTheme="minorHAnsi" w:eastAsiaTheme="minorEastAsia" w:hAnsiTheme="minorHAnsi" w:cstheme="minorBidi"/>
            <w:b w:val="0"/>
            <w:bCs w:val="0"/>
            <w:caps w:val="0"/>
            <w:noProof/>
            <w:kern w:val="2"/>
            <w:szCs w:val="24"/>
            <w14:ligatures w14:val="standardContextual"/>
          </w:rPr>
          <w:tab/>
        </w:r>
        <w:r w:rsidRPr="00BC18AD">
          <w:rPr>
            <w:rStyle w:val="Hyperlink"/>
            <w:noProof/>
          </w:rPr>
          <w:t>fish facilities MAINTENANCE</w:t>
        </w:r>
        <w:r>
          <w:rPr>
            <w:noProof/>
            <w:webHidden/>
          </w:rPr>
          <w:tab/>
        </w:r>
        <w:r>
          <w:rPr>
            <w:noProof/>
            <w:webHidden/>
          </w:rPr>
          <w:fldChar w:fldCharType="begin"/>
        </w:r>
        <w:r>
          <w:rPr>
            <w:noProof/>
            <w:webHidden/>
          </w:rPr>
          <w:instrText xml:space="preserve"> PAGEREF _Toc225772859 \h </w:instrText>
        </w:r>
        <w:r>
          <w:rPr>
            <w:noProof/>
            <w:webHidden/>
          </w:rPr>
        </w:r>
        <w:r>
          <w:rPr>
            <w:noProof/>
            <w:webHidden/>
          </w:rPr>
          <w:fldChar w:fldCharType="separate"/>
        </w:r>
        <w:r>
          <w:rPr>
            <w:noProof/>
            <w:webHidden/>
          </w:rPr>
          <w:t>19</w:t>
        </w:r>
        <w:r>
          <w:rPr>
            <w:noProof/>
            <w:webHidden/>
          </w:rPr>
          <w:fldChar w:fldCharType="end"/>
        </w:r>
      </w:hyperlink>
    </w:p>
    <w:p w14:paraId="28E67D5B" w14:textId="121245C2" w:rsidR="00B93685" w:rsidRDefault="00B93685">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5772860" w:history="1">
        <w:r w:rsidRPr="00BC18AD">
          <w:rPr>
            <w:rStyle w:val="Hyperlink"/>
            <w:noProof/>
          </w:rPr>
          <w:t>3.1.</w:t>
        </w:r>
        <w:r>
          <w:rPr>
            <w:rFonts w:asciiTheme="minorHAnsi" w:eastAsiaTheme="minorEastAsia" w:hAnsiTheme="minorHAnsi" w:cstheme="minorBidi"/>
            <w:noProof/>
            <w:kern w:val="2"/>
            <w:szCs w:val="24"/>
            <w14:ligatures w14:val="standardContextual"/>
          </w:rPr>
          <w:tab/>
        </w:r>
        <w:r w:rsidRPr="00BC18AD">
          <w:rPr>
            <w:rStyle w:val="Hyperlink"/>
            <w:noProof/>
          </w:rPr>
          <w:t>Dewatering &amp; Fish Handling.</w:t>
        </w:r>
        <w:r>
          <w:rPr>
            <w:noProof/>
            <w:webHidden/>
          </w:rPr>
          <w:tab/>
        </w:r>
        <w:r>
          <w:rPr>
            <w:noProof/>
            <w:webHidden/>
          </w:rPr>
          <w:fldChar w:fldCharType="begin"/>
        </w:r>
        <w:r>
          <w:rPr>
            <w:noProof/>
            <w:webHidden/>
          </w:rPr>
          <w:instrText xml:space="preserve"> PAGEREF _Toc225772860 \h </w:instrText>
        </w:r>
        <w:r>
          <w:rPr>
            <w:noProof/>
            <w:webHidden/>
          </w:rPr>
        </w:r>
        <w:r>
          <w:rPr>
            <w:noProof/>
            <w:webHidden/>
          </w:rPr>
          <w:fldChar w:fldCharType="separate"/>
        </w:r>
        <w:r>
          <w:rPr>
            <w:noProof/>
            <w:webHidden/>
          </w:rPr>
          <w:t>19</w:t>
        </w:r>
        <w:r>
          <w:rPr>
            <w:noProof/>
            <w:webHidden/>
          </w:rPr>
          <w:fldChar w:fldCharType="end"/>
        </w:r>
      </w:hyperlink>
    </w:p>
    <w:p w14:paraId="2D63CF6C" w14:textId="5380B059" w:rsidR="00B93685" w:rsidRDefault="00B93685">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5772861" w:history="1">
        <w:r w:rsidRPr="00BC18AD">
          <w:rPr>
            <w:rStyle w:val="Hyperlink"/>
            <w:noProof/>
          </w:rPr>
          <w:t>3.2.</w:t>
        </w:r>
        <w:r>
          <w:rPr>
            <w:rFonts w:asciiTheme="minorHAnsi" w:eastAsiaTheme="minorEastAsia" w:hAnsiTheme="minorHAnsi" w:cstheme="minorBidi"/>
            <w:noProof/>
            <w:kern w:val="2"/>
            <w:szCs w:val="24"/>
            <w14:ligatures w14:val="standardContextual"/>
          </w:rPr>
          <w:tab/>
        </w:r>
        <w:r w:rsidRPr="00BC18AD">
          <w:rPr>
            <w:rStyle w:val="Hyperlink"/>
            <w:noProof/>
          </w:rPr>
          <w:t>Maintenance - Juvenile Fish Facilities.</w:t>
        </w:r>
        <w:r>
          <w:rPr>
            <w:noProof/>
            <w:webHidden/>
          </w:rPr>
          <w:tab/>
        </w:r>
        <w:r>
          <w:rPr>
            <w:noProof/>
            <w:webHidden/>
          </w:rPr>
          <w:fldChar w:fldCharType="begin"/>
        </w:r>
        <w:r>
          <w:rPr>
            <w:noProof/>
            <w:webHidden/>
          </w:rPr>
          <w:instrText xml:space="preserve"> PAGEREF _Toc225772861 \h </w:instrText>
        </w:r>
        <w:r>
          <w:rPr>
            <w:noProof/>
            <w:webHidden/>
          </w:rPr>
        </w:r>
        <w:r>
          <w:rPr>
            <w:noProof/>
            <w:webHidden/>
          </w:rPr>
          <w:fldChar w:fldCharType="separate"/>
        </w:r>
        <w:r>
          <w:rPr>
            <w:noProof/>
            <w:webHidden/>
          </w:rPr>
          <w:t>19</w:t>
        </w:r>
        <w:r>
          <w:rPr>
            <w:noProof/>
            <w:webHidden/>
          </w:rPr>
          <w:fldChar w:fldCharType="end"/>
        </w:r>
      </w:hyperlink>
    </w:p>
    <w:p w14:paraId="69192106" w14:textId="3A773539" w:rsidR="00B93685" w:rsidRDefault="00B93685">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5772862" w:history="1">
        <w:r w:rsidRPr="00BC18AD">
          <w:rPr>
            <w:rStyle w:val="Hyperlink"/>
            <w:noProof/>
          </w:rPr>
          <w:t>3.3.</w:t>
        </w:r>
        <w:r>
          <w:rPr>
            <w:rFonts w:asciiTheme="minorHAnsi" w:eastAsiaTheme="minorEastAsia" w:hAnsiTheme="minorHAnsi" w:cstheme="minorBidi"/>
            <w:noProof/>
            <w:kern w:val="2"/>
            <w:szCs w:val="24"/>
            <w14:ligatures w14:val="standardContextual"/>
          </w:rPr>
          <w:tab/>
        </w:r>
        <w:r w:rsidRPr="00BC18AD">
          <w:rPr>
            <w:rStyle w:val="Hyperlink"/>
            <w:noProof/>
          </w:rPr>
          <w:t>Maintenance - Adult Fish Facilities.</w:t>
        </w:r>
        <w:r>
          <w:rPr>
            <w:noProof/>
            <w:webHidden/>
          </w:rPr>
          <w:tab/>
        </w:r>
        <w:r>
          <w:rPr>
            <w:noProof/>
            <w:webHidden/>
          </w:rPr>
          <w:fldChar w:fldCharType="begin"/>
        </w:r>
        <w:r>
          <w:rPr>
            <w:noProof/>
            <w:webHidden/>
          </w:rPr>
          <w:instrText xml:space="preserve"> PAGEREF _Toc225772862 \h </w:instrText>
        </w:r>
        <w:r>
          <w:rPr>
            <w:noProof/>
            <w:webHidden/>
          </w:rPr>
        </w:r>
        <w:r>
          <w:rPr>
            <w:noProof/>
            <w:webHidden/>
          </w:rPr>
          <w:fldChar w:fldCharType="separate"/>
        </w:r>
        <w:r>
          <w:rPr>
            <w:noProof/>
            <w:webHidden/>
          </w:rPr>
          <w:t>21</w:t>
        </w:r>
        <w:r>
          <w:rPr>
            <w:noProof/>
            <w:webHidden/>
          </w:rPr>
          <w:fldChar w:fldCharType="end"/>
        </w:r>
      </w:hyperlink>
    </w:p>
    <w:p w14:paraId="0414C544" w14:textId="138FBC80" w:rsidR="00B93685" w:rsidRDefault="00B93685">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hyperlink w:anchor="_Toc225772863" w:history="1">
        <w:r w:rsidRPr="00BC18AD">
          <w:rPr>
            <w:rStyle w:val="Hyperlink"/>
            <w:noProof/>
          </w:rPr>
          <w:t>4.</w:t>
        </w:r>
        <w:r>
          <w:rPr>
            <w:rFonts w:asciiTheme="minorHAnsi" w:eastAsiaTheme="minorEastAsia" w:hAnsiTheme="minorHAnsi" w:cstheme="minorBidi"/>
            <w:b w:val="0"/>
            <w:bCs w:val="0"/>
            <w:caps w:val="0"/>
            <w:noProof/>
            <w:kern w:val="2"/>
            <w:szCs w:val="24"/>
            <w14:ligatures w14:val="standardContextual"/>
          </w:rPr>
          <w:tab/>
        </w:r>
        <w:r w:rsidRPr="00BC18AD">
          <w:rPr>
            <w:rStyle w:val="Hyperlink"/>
            <w:noProof/>
          </w:rPr>
          <w:t>TURBINE UNIT OPERATION &amp; MAINTENANCE</w:t>
        </w:r>
        <w:r>
          <w:rPr>
            <w:noProof/>
            <w:webHidden/>
          </w:rPr>
          <w:tab/>
        </w:r>
        <w:r>
          <w:rPr>
            <w:noProof/>
            <w:webHidden/>
          </w:rPr>
          <w:fldChar w:fldCharType="begin"/>
        </w:r>
        <w:r>
          <w:rPr>
            <w:noProof/>
            <w:webHidden/>
          </w:rPr>
          <w:instrText xml:space="preserve"> PAGEREF _Toc225772863 \h </w:instrText>
        </w:r>
        <w:r>
          <w:rPr>
            <w:noProof/>
            <w:webHidden/>
          </w:rPr>
        </w:r>
        <w:r>
          <w:rPr>
            <w:noProof/>
            <w:webHidden/>
          </w:rPr>
          <w:fldChar w:fldCharType="separate"/>
        </w:r>
        <w:r>
          <w:rPr>
            <w:noProof/>
            <w:webHidden/>
          </w:rPr>
          <w:t>23</w:t>
        </w:r>
        <w:r>
          <w:rPr>
            <w:noProof/>
            <w:webHidden/>
          </w:rPr>
          <w:fldChar w:fldCharType="end"/>
        </w:r>
      </w:hyperlink>
    </w:p>
    <w:p w14:paraId="2BE06C44" w14:textId="6F9158F4" w:rsidR="00B93685" w:rsidRDefault="00B93685">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5772864" w:history="1">
        <w:r w:rsidRPr="00BC18AD">
          <w:rPr>
            <w:rStyle w:val="Hyperlink"/>
            <w:noProof/>
          </w:rPr>
          <w:t>4.1.</w:t>
        </w:r>
        <w:r>
          <w:rPr>
            <w:rFonts w:asciiTheme="minorHAnsi" w:eastAsiaTheme="minorEastAsia" w:hAnsiTheme="minorHAnsi" w:cstheme="minorBidi"/>
            <w:noProof/>
            <w:kern w:val="2"/>
            <w:szCs w:val="24"/>
            <w14:ligatures w14:val="standardContextual"/>
          </w:rPr>
          <w:tab/>
        </w:r>
        <w:r w:rsidRPr="00BC18AD">
          <w:rPr>
            <w:rStyle w:val="Hyperlink"/>
            <w:noProof/>
          </w:rPr>
          <w:t>Turbine Unit Priority Order</w:t>
        </w:r>
        <w:r>
          <w:rPr>
            <w:noProof/>
            <w:webHidden/>
          </w:rPr>
          <w:tab/>
        </w:r>
        <w:r>
          <w:rPr>
            <w:noProof/>
            <w:webHidden/>
          </w:rPr>
          <w:fldChar w:fldCharType="begin"/>
        </w:r>
        <w:r>
          <w:rPr>
            <w:noProof/>
            <w:webHidden/>
          </w:rPr>
          <w:instrText xml:space="preserve"> PAGEREF _Toc225772864 \h </w:instrText>
        </w:r>
        <w:r>
          <w:rPr>
            <w:noProof/>
            <w:webHidden/>
          </w:rPr>
        </w:r>
        <w:r>
          <w:rPr>
            <w:noProof/>
            <w:webHidden/>
          </w:rPr>
          <w:fldChar w:fldCharType="separate"/>
        </w:r>
        <w:r>
          <w:rPr>
            <w:noProof/>
            <w:webHidden/>
          </w:rPr>
          <w:t>23</w:t>
        </w:r>
        <w:r>
          <w:rPr>
            <w:noProof/>
            <w:webHidden/>
          </w:rPr>
          <w:fldChar w:fldCharType="end"/>
        </w:r>
      </w:hyperlink>
    </w:p>
    <w:p w14:paraId="5BA626C5" w14:textId="660F1EF0" w:rsidR="00B93685" w:rsidRDefault="00B93685">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5772865" w:history="1">
        <w:r w:rsidRPr="00BC18AD">
          <w:rPr>
            <w:rStyle w:val="Hyperlink"/>
            <w:noProof/>
          </w:rPr>
          <w:t>4.2.</w:t>
        </w:r>
        <w:r>
          <w:rPr>
            <w:rFonts w:asciiTheme="minorHAnsi" w:eastAsiaTheme="minorEastAsia" w:hAnsiTheme="minorHAnsi" w:cstheme="minorBidi"/>
            <w:noProof/>
            <w:kern w:val="2"/>
            <w:szCs w:val="24"/>
            <w14:ligatures w14:val="standardContextual"/>
          </w:rPr>
          <w:tab/>
        </w:r>
        <w:r w:rsidRPr="00BC18AD">
          <w:rPr>
            <w:rStyle w:val="Hyperlink"/>
            <w:noProof/>
          </w:rPr>
          <w:t>Turbine Unit Operating Range</w:t>
        </w:r>
        <w:r>
          <w:rPr>
            <w:noProof/>
            <w:webHidden/>
          </w:rPr>
          <w:tab/>
        </w:r>
        <w:r>
          <w:rPr>
            <w:noProof/>
            <w:webHidden/>
          </w:rPr>
          <w:fldChar w:fldCharType="begin"/>
        </w:r>
        <w:r>
          <w:rPr>
            <w:noProof/>
            <w:webHidden/>
          </w:rPr>
          <w:instrText xml:space="preserve"> PAGEREF _Toc225772865 \h </w:instrText>
        </w:r>
        <w:r>
          <w:rPr>
            <w:noProof/>
            <w:webHidden/>
          </w:rPr>
        </w:r>
        <w:r>
          <w:rPr>
            <w:noProof/>
            <w:webHidden/>
          </w:rPr>
          <w:fldChar w:fldCharType="separate"/>
        </w:r>
        <w:r>
          <w:rPr>
            <w:noProof/>
            <w:webHidden/>
          </w:rPr>
          <w:t>23</w:t>
        </w:r>
        <w:r>
          <w:rPr>
            <w:noProof/>
            <w:webHidden/>
          </w:rPr>
          <w:fldChar w:fldCharType="end"/>
        </w:r>
      </w:hyperlink>
    </w:p>
    <w:p w14:paraId="102A4B01" w14:textId="6C2CC72A" w:rsidR="00B93685" w:rsidRDefault="00B93685">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5772866" w:history="1">
        <w:r w:rsidRPr="00BC18AD">
          <w:rPr>
            <w:rStyle w:val="Hyperlink"/>
            <w:noProof/>
          </w:rPr>
          <w:t>4.3.</w:t>
        </w:r>
        <w:r>
          <w:rPr>
            <w:rFonts w:asciiTheme="minorHAnsi" w:eastAsiaTheme="minorEastAsia" w:hAnsiTheme="minorHAnsi" w:cstheme="minorBidi"/>
            <w:noProof/>
            <w:kern w:val="2"/>
            <w:szCs w:val="24"/>
            <w14:ligatures w14:val="standardContextual"/>
          </w:rPr>
          <w:tab/>
        </w:r>
        <w:r w:rsidRPr="00BC18AD">
          <w:rPr>
            <w:rStyle w:val="Hyperlink"/>
            <w:noProof/>
          </w:rPr>
          <w:t>Turbine Unit Maintenance.</w:t>
        </w:r>
        <w:r>
          <w:rPr>
            <w:noProof/>
            <w:webHidden/>
          </w:rPr>
          <w:tab/>
        </w:r>
        <w:r>
          <w:rPr>
            <w:noProof/>
            <w:webHidden/>
          </w:rPr>
          <w:fldChar w:fldCharType="begin"/>
        </w:r>
        <w:r>
          <w:rPr>
            <w:noProof/>
            <w:webHidden/>
          </w:rPr>
          <w:instrText xml:space="preserve"> PAGEREF _Toc225772866 \h </w:instrText>
        </w:r>
        <w:r>
          <w:rPr>
            <w:noProof/>
            <w:webHidden/>
          </w:rPr>
        </w:r>
        <w:r>
          <w:rPr>
            <w:noProof/>
            <w:webHidden/>
          </w:rPr>
          <w:fldChar w:fldCharType="separate"/>
        </w:r>
        <w:r>
          <w:rPr>
            <w:noProof/>
            <w:webHidden/>
          </w:rPr>
          <w:t>24</w:t>
        </w:r>
        <w:r>
          <w:rPr>
            <w:noProof/>
            <w:webHidden/>
          </w:rPr>
          <w:fldChar w:fldCharType="end"/>
        </w:r>
      </w:hyperlink>
    </w:p>
    <w:p w14:paraId="418C2D5F" w14:textId="41FD6527" w:rsidR="00B93685" w:rsidRDefault="00B93685">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hyperlink w:anchor="_Toc225772867" w:history="1">
        <w:r w:rsidRPr="00BC18AD">
          <w:rPr>
            <w:rStyle w:val="Hyperlink"/>
            <w:noProof/>
          </w:rPr>
          <w:t>5.</w:t>
        </w:r>
        <w:r>
          <w:rPr>
            <w:rFonts w:asciiTheme="minorHAnsi" w:eastAsiaTheme="minorEastAsia" w:hAnsiTheme="minorHAnsi" w:cstheme="minorBidi"/>
            <w:b w:val="0"/>
            <w:bCs w:val="0"/>
            <w:caps w:val="0"/>
            <w:noProof/>
            <w:kern w:val="2"/>
            <w:szCs w:val="24"/>
            <w14:ligatures w14:val="standardContextual"/>
          </w:rPr>
          <w:tab/>
        </w:r>
        <w:r w:rsidRPr="00BC18AD">
          <w:rPr>
            <w:rStyle w:val="Hyperlink"/>
            <w:noProof/>
          </w:rPr>
          <w:t>FOREBAY DEBRIS REMOVAL</w:t>
        </w:r>
        <w:r>
          <w:rPr>
            <w:noProof/>
            <w:webHidden/>
          </w:rPr>
          <w:tab/>
        </w:r>
        <w:r>
          <w:rPr>
            <w:noProof/>
            <w:webHidden/>
          </w:rPr>
          <w:fldChar w:fldCharType="begin"/>
        </w:r>
        <w:r>
          <w:rPr>
            <w:noProof/>
            <w:webHidden/>
          </w:rPr>
          <w:instrText xml:space="preserve"> PAGEREF _Toc225772867 \h </w:instrText>
        </w:r>
        <w:r>
          <w:rPr>
            <w:noProof/>
            <w:webHidden/>
          </w:rPr>
        </w:r>
        <w:r>
          <w:rPr>
            <w:noProof/>
            <w:webHidden/>
          </w:rPr>
          <w:fldChar w:fldCharType="separate"/>
        </w:r>
        <w:r>
          <w:rPr>
            <w:noProof/>
            <w:webHidden/>
          </w:rPr>
          <w:t>26</w:t>
        </w:r>
        <w:r>
          <w:rPr>
            <w:noProof/>
            <w:webHidden/>
          </w:rPr>
          <w:fldChar w:fldCharType="end"/>
        </w:r>
      </w:hyperlink>
    </w:p>
    <w:p w14:paraId="7D84FF08" w14:textId="39B55E58" w:rsidR="006B085C" w:rsidRPr="000A1C5E" w:rsidRDefault="006B085C" w:rsidP="006B085C">
      <w:pPr>
        <w:spacing w:after="120"/>
        <w:jc w:val="center"/>
        <w:rPr>
          <w:rFonts w:asciiTheme="minorHAnsi" w:hAnsiTheme="minorHAnsi" w:cstheme="minorHAnsi"/>
          <w:b/>
          <w:sz w:val="28"/>
        </w:rPr>
      </w:pPr>
      <w:r w:rsidRPr="00822037">
        <w:rPr>
          <w:rFonts w:asciiTheme="minorHAnsi" w:hAnsiTheme="minorHAnsi" w:cstheme="minorHAnsi"/>
          <w:bCs/>
          <w:caps/>
          <w:szCs w:val="24"/>
        </w:rPr>
        <w:fldChar w:fldCharType="end"/>
      </w:r>
    </w:p>
    <w:p w14:paraId="7238C745" w14:textId="77777777" w:rsidR="006B085C" w:rsidRDefault="006B085C" w:rsidP="006B085C">
      <w:pPr>
        <w:pStyle w:val="Heading1"/>
        <w:sectPr w:rsidR="006B085C" w:rsidSect="006B085C">
          <w:headerReference w:type="default" r:id="rId8"/>
          <w:footerReference w:type="default" r:id="rId9"/>
          <w:headerReference w:type="first" r:id="rId10"/>
          <w:pgSz w:w="12240" w:h="15840" w:code="1"/>
          <w:pgMar w:top="1440" w:right="1440" w:bottom="1440" w:left="1440" w:header="720" w:footer="720" w:gutter="0"/>
          <w:cols w:space="720"/>
          <w:titlePg/>
          <w:docGrid w:linePitch="326"/>
        </w:sectPr>
      </w:pPr>
    </w:p>
    <w:p w14:paraId="07419B87" w14:textId="63DA355E" w:rsidR="006B085C" w:rsidRPr="00A13B7E" w:rsidRDefault="006B085C" w:rsidP="006B085C">
      <w:pPr>
        <w:shd w:val="clear" w:color="auto" w:fill="D9D9D9"/>
        <w:spacing w:after="0"/>
        <w:jc w:val="center"/>
        <w:rPr>
          <w:rFonts w:asciiTheme="minorHAnsi" w:hAnsiTheme="minorHAnsi" w:cstheme="minorHAnsi"/>
        </w:rPr>
      </w:pPr>
      <w:bookmarkStart w:id="1" w:name="OLE_LINK13"/>
      <w:bookmarkStart w:id="2" w:name="OLE_LINK14"/>
      <w:bookmarkStart w:id="3" w:name="OLE_LINK15"/>
      <w:bookmarkStart w:id="4" w:name="_Toc161471848"/>
      <w:bookmarkEnd w:id="0"/>
      <w:r w:rsidRPr="00A13B7E">
        <w:rPr>
          <w:rFonts w:asciiTheme="minorHAnsi" w:hAnsiTheme="minorHAnsi" w:cstheme="minorHAnsi"/>
          <w:b/>
          <w:sz w:val="32"/>
          <w:szCs w:val="32"/>
        </w:rPr>
        <w:lastRenderedPageBreak/>
        <w:t>Lower Monumental Dam</w:t>
      </w:r>
      <w:r w:rsidR="00DF2EC0">
        <w:rPr>
          <w:rFonts w:asciiTheme="minorHAnsi" w:hAnsiTheme="minorHAnsi" w:cstheme="minorHAnsi"/>
          <w:b/>
          <w:sz w:val="32"/>
          <w:szCs w:val="32"/>
        </w:rPr>
        <w:t xml:space="preserve"> *</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263"/>
        <w:gridCol w:w="8687"/>
      </w:tblGrid>
      <w:tr w:rsidR="006B085C" w:rsidRPr="000F0166" w14:paraId="018C8698" w14:textId="77777777" w:rsidTr="00A44E07">
        <w:tc>
          <w:tcPr>
            <w:tcW w:w="1646" w:type="pct"/>
            <w:vAlign w:val="center"/>
          </w:tcPr>
          <w:bookmarkEnd w:id="1"/>
          <w:bookmarkEnd w:id="2"/>
          <w:bookmarkEnd w:id="3"/>
          <w:p w14:paraId="7AF84E73" w14:textId="79333462"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Project Acronym</w:t>
            </w:r>
          </w:p>
        </w:tc>
        <w:tc>
          <w:tcPr>
            <w:tcW w:w="3354" w:type="pct"/>
            <w:vAlign w:val="center"/>
          </w:tcPr>
          <w:p w14:paraId="22E68BC3" w14:textId="01DB1E31" w:rsidR="006B085C" w:rsidRDefault="006B085C" w:rsidP="00A44E07">
            <w:pPr>
              <w:spacing w:before="40" w:after="40"/>
              <w:rPr>
                <w:rFonts w:ascii="Calibri" w:hAnsi="Calibri" w:cs="Calibri"/>
                <w:color w:val="000000"/>
                <w:sz w:val="20"/>
              </w:rPr>
            </w:pPr>
            <w:proofErr w:type="spellStart"/>
            <w:r>
              <w:rPr>
                <w:rFonts w:ascii="Calibri" w:hAnsi="Calibri" w:cs="Calibri"/>
                <w:color w:val="000000"/>
                <w:sz w:val="20"/>
              </w:rPr>
              <w:t>LMN</w:t>
            </w:r>
            <w:proofErr w:type="spellEnd"/>
          </w:p>
        </w:tc>
      </w:tr>
      <w:tr w:rsidR="006B085C" w:rsidRPr="000F0166" w14:paraId="0207B17F" w14:textId="77777777" w:rsidTr="00A44E07">
        <w:tc>
          <w:tcPr>
            <w:tcW w:w="1646" w:type="pct"/>
            <w:vAlign w:val="center"/>
          </w:tcPr>
          <w:p w14:paraId="07142507" w14:textId="77777777" w:rsidR="006B085C" w:rsidRPr="000F0166" w:rsidRDefault="006B085C" w:rsidP="00A44E07">
            <w:pPr>
              <w:spacing w:before="40" w:after="40"/>
              <w:rPr>
                <w:rFonts w:ascii="Calibri" w:hAnsi="Calibri" w:cs="Calibri"/>
                <w:b/>
                <w:bCs/>
                <w:color w:val="000000"/>
                <w:sz w:val="20"/>
              </w:rPr>
            </w:pPr>
            <w:r w:rsidRPr="000F0166">
              <w:rPr>
                <w:rFonts w:ascii="Calibri" w:hAnsi="Calibri" w:cs="Calibri"/>
                <w:b/>
                <w:bCs/>
                <w:color w:val="000000"/>
                <w:sz w:val="20"/>
              </w:rPr>
              <w:t>River Mile (RM)</w:t>
            </w:r>
          </w:p>
        </w:tc>
        <w:tc>
          <w:tcPr>
            <w:tcW w:w="3354" w:type="pct"/>
            <w:vAlign w:val="center"/>
          </w:tcPr>
          <w:p w14:paraId="2ADD2CAD" w14:textId="77777777" w:rsidR="006B085C" w:rsidRPr="000F0166" w:rsidRDefault="006B085C" w:rsidP="00A44E07">
            <w:pPr>
              <w:spacing w:before="40" w:after="40"/>
              <w:rPr>
                <w:rFonts w:ascii="Calibri" w:hAnsi="Calibri" w:cs="Calibri"/>
                <w:color w:val="000000"/>
                <w:sz w:val="20"/>
              </w:rPr>
            </w:pPr>
            <w:r>
              <w:rPr>
                <w:rFonts w:ascii="Calibri" w:hAnsi="Calibri" w:cs="Calibri"/>
                <w:color w:val="000000"/>
                <w:sz w:val="20"/>
              </w:rPr>
              <w:t xml:space="preserve">Snake River </w:t>
            </w:r>
            <w:r w:rsidRPr="000F0166">
              <w:rPr>
                <w:rFonts w:ascii="Calibri" w:hAnsi="Calibri" w:cs="Calibri"/>
                <w:color w:val="000000"/>
                <w:sz w:val="20"/>
              </w:rPr>
              <w:t>RM 41.6</w:t>
            </w:r>
          </w:p>
        </w:tc>
      </w:tr>
      <w:tr w:rsidR="006B085C" w:rsidRPr="000F0166" w14:paraId="7293B99E" w14:textId="77777777" w:rsidTr="00A44E07">
        <w:tc>
          <w:tcPr>
            <w:tcW w:w="1646" w:type="pct"/>
            <w:vAlign w:val="center"/>
          </w:tcPr>
          <w:p w14:paraId="7C30F949" w14:textId="77777777" w:rsidR="006B085C" w:rsidRPr="000F0166" w:rsidRDefault="006B085C" w:rsidP="00A44E07">
            <w:pPr>
              <w:spacing w:before="40" w:after="40"/>
              <w:rPr>
                <w:rFonts w:ascii="Calibri" w:hAnsi="Calibri" w:cs="Calibri"/>
                <w:b/>
                <w:bCs/>
                <w:color w:val="000000"/>
                <w:sz w:val="20"/>
              </w:rPr>
            </w:pPr>
            <w:r w:rsidRPr="000F0166">
              <w:rPr>
                <w:rFonts w:ascii="Calibri" w:hAnsi="Calibri" w:cs="Calibri"/>
                <w:b/>
                <w:bCs/>
                <w:color w:val="000000"/>
                <w:sz w:val="20"/>
              </w:rPr>
              <w:t>Reservoir</w:t>
            </w:r>
          </w:p>
        </w:tc>
        <w:tc>
          <w:tcPr>
            <w:tcW w:w="3354" w:type="pct"/>
            <w:vAlign w:val="center"/>
          </w:tcPr>
          <w:p w14:paraId="7DD86B27"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Lake Herbert G. West</w:t>
            </w:r>
          </w:p>
        </w:tc>
      </w:tr>
      <w:tr w:rsidR="006B085C" w:rsidRPr="000F0166" w14:paraId="62D9B84C" w14:textId="77777777" w:rsidTr="00A44E07">
        <w:tc>
          <w:tcPr>
            <w:tcW w:w="1646" w:type="pct"/>
            <w:vAlign w:val="center"/>
          </w:tcPr>
          <w:p w14:paraId="2844C561"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Minimum Instantaneous Flow (kcfs)</w:t>
            </w:r>
          </w:p>
        </w:tc>
        <w:tc>
          <w:tcPr>
            <w:tcW w:w="3354" w:type="pct"/>
            <w:vAlign w:val="center"/>
          </w:tcPr>
          <w:p w14:paraId="7154F220" w14:textId="4E14601B" w:rsidR="006B085C" w:rsidRPr="0074421C" w:rsidRDefault="006B085C" w:rsidP="00A44E07">
            <w:pPr>
              <w:spacing w:before="40" w:after="40"/>
              <w:rPr>
                <w:rFonts w:ascii="Calibri" w:hAnsi="Calibri" w:cs="Calibri"/>
                <w:color w:val="000000"/>
                <w:sz w:val="20"/>
              </w:rPr>
            </w:pPr>
            <w:r w:rsidRPr="00E3462E">
              <w:rPr>
                <w:rFonts w:ascii="Calibri" w:hAnsi="Calibri" w:cs="Calibri"/>
                <w:color w:val="000000"/>
                <w:sz w:val="20"/>
              </w:rPr>
              <w:t>Dec</w:t>
            </w:r>
            <w:r>
              <w:rPr>
                <w:rFonts w:ascii="Calibri" w:hAnsi="Calibri" w:cs="Calibri"/>
                <w:color w:val="000000"/>
                <w:sz w:val="20"/>
              </w:rPr>
              <w:t>–</w:t>
            </w:r>
            <w:r w:rsidRPr="00E3462E">
              <w:rPr>
                <w:rFonts w:ascii="Calibri" w:hAnsi="Calibri" w:cs="Calibri"/>
                <w:color w:val="000000"/>
                <w:sz w:val="20"/>
              </w:rPr>
              <w:t>Feb: 0</w:t>
            </w:r>
            <w:r w:rsidR="009774AA">
              <w:rPr>
                <w:rFonts w:ascii="Calibri" w:hAnsi="Calibri" w:cs="Calibri"/>
                <w:color w:val="000000"/>
                <w:sz w:val="20"/>
              </w:rPr>
              <w:t xml:space="preserve"> </w:t>
            </w:r>
            <w:r>
              <w:rPr>
                <w:rFonts w:ascii="Calibri" w:hAnsi="Calibri" w:cs="Calibri"/>
                <w:color w:val="000000"/>
                <w:sz w:val="20"/>
              </w:rPr>
              <w:t>kcfs \</w:t>
            </w:r>
            <w:r w:rsidR="009774AA">
              <w:rPr>
                <w:rFonts w:ascii="Calibri" w:hAnsi="Calibri" w:cs="Calibri"/>
                <w:color w:val="000000"/>
                <w:sz w:val="20"/>
              </w:rPr>
              <w:t xml:space="preserve"> </w:t>
            </w:r>
            <w:r w:rsidRPr="00E3462E">
              <w:rPr>
                <w:rFonts w:ascii="Calibri" w:hAnsi="Calibri" w:cs="Calibri"/>
                <w:color w:val="000000"/>
                <w:sz w:val="20"/>
              </w:rPr>
              <w:t>Mar</w:t>
            </w:r>
            <w:r>
              <w:rPr>
                <w:rFonts w:ascii="Calibri" w:hAnsi="Calibri" w:cs="Calibri"/>
                <w:color w:val="000000"/>
                <w:sz w:val="20"/>
              </w:rPr>
              <w:t>–</w:t>
            </w:r>
            <w:r w:rsidRPr="00E3462E">
              <w:rPr>
                <w:rFonts w:ascii="Calibri" w:hAnsi="Calibri" w:cs="Calibri"/>
                <w:color w:val="000000"/>
                <w:sz w:val="20"/>
              </w:rPr>
              <w:t>Nov: 11.5</w:t>
            </w:r>
            <w:r>
              <w:rPr>
                <w:rFonts w:ascii="Calibri" w:hAnsi="Calibri" w:cs="Calibri"/>
                <w:color w:val="000000"/>
                <w:sz w:val="20"/>
              </w:rPr>
              <w:t xml:space="preserve"> kcfs</w:t>
            </w:r>
          </w:p>
        </w:tc>
      </w:tr>
      <w:tr w:rsidR="006B085C" w:rsidRPr="000F0166" w14:paraId="150DBF6F" w14:textId="77777777" w:rsidTr="00A44E07">
        <w:tc>
          <w:tcPr>
            <w:tcW w:w="1646" w:type="pct"/>
            <w:vAlign w:val="center"/>
          </w:tcPr>
          <w:p w14:paraId="5580336B" w14:textId="77777777" w:rsidR="006B085C" w:rsidRPr="000F0166" w:rsidRDefault="006B085C" w:rsidP="00A44E07">
            <w:pPr>
              <w:spacing w:before="40" w:after="40"/>
              <w:rPr>
                <w:rFonts w:ascii="Calibri" w:hAnsi="Calibri" w:cs="Calibri"/>
                <w:b/>
                <w:bCs/>
                <w:color w:val="000000"/>
                <w:sz w:val="20"/>
              </w:rPr>
            </w:pPr>
            <w:r w:rsidRPr="000F0166">
              <w:rPr>
                <w:rFonts w:ascii="Calibri" w:hAnsi="Calibri" w:cs="Calibri"/>
                <w:b/>
                <w:bCs/>
                <w:color w:val="000000"/>
                <w:sz w:val="20"/>
              </w:rPr>
              <w:t>Forebay Normal Operating Range (ft)</w:t>
            </w:r>
          </w:p>
        </w:tc>
        <w:tc>
          <w:tcPr>
            <w:tcW w:w="3354" w:type="pct"/>
            <w:vAlign w:val="center"/>
          </w:tcPr>
          <w:p w14:paraId="32417AB8"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537’</w:t>
            </w:r>
            <w:r>
              <w:rPr>
                <w:rFonts w:ascii="Calibri" w:hAnsi="Calibri" w:cs="Calibri"/>
                <w:color w:val="000000"/>
                <w:sz w:val="20"/>
              </w:rPr>
              <w:t xml:space="preserve"> – 5</w:t>
            </w:r>
            <w:r w:rsidRPr="000F0166">
              <w:rPr>
                <w:rFonts w:ascii="Calibri" w:hAnsi="Calibri" w:cs="Calibri"/>
                <w:color w:val="000000"/>
                <w:sz w:val="20"/>
              </w:rPr>
              <w:t>40’</w:t>
            </w:r>
          </w:p>
        </w:tc>
      </w:tr>
      <w:tr w:rsidR="006B085C" w:rsidRPr="000F0166" w14:paraId="7BA2CF0B" w14:textId="77777777" w:rsidTr="00A44E07">
        <w:tc>
          <w:tcPr>
            <w:tcW w:w="1646" w:type="pct"/>
            <w:vAlign w:val="center"/>
          </w:tcPr>
          <w:p w14:paraId="4B75CFF4" w14:textId="77777777" w:rsidR="006B085C" w:rsidRPr="000F0166" w:rsidRDefault="006B085C" w:rsidP="00A44E07">
            <w:pPr>
              <w:spacing w:before="40" w:after="40"/>
              <w:rPr>
                <w:rFonts w:ascii="Calibri" w:hAnsi="Calibri" w:cs="Calibri"/>
                <w:b/>
                <w:bCs/>
                <w:color w:val="000000"/>
                <w:sz w:val="20"/>
              </w:rPr>
            </w:pPr>
            <w:r w:rsidRPr="000F0166">
              <w:rPr>
                <w:rFonts w:ascii="Calibri" w:hAnsi="Calibri" w:cs="Calibri"/>
                <w:b/>
                <w:bCs/>
                <w:color w:val="000000"/>
                <w:sz w:val="20"/>
              </w:rPr>
              <w:t>Tailrace Rate of Change Limit (ft</w:t>
            </w:r>
            <w:r>
              <w:rPr>
                <w:rFonts w:ascii="Calibri" w:hAnsi="Calibri" w:cs="Calibri"/>
                <w:b/>
                <w:bCs/>
                <w:color w:val="000000"/>
                <w:sz w:val="20"/>
              </w:rPr>
              <w:t>/</w:t>
            </w:r>
            <w:proofErr w:type="spellStart"/>
            <w:r>
              <w:rPr>
                <w:rFonts w:ascii="Calibri" w:hAnsi="Calibri" w:cs="Calibri"/>
                <w:b/>
                <w:bCs/>
                <w:color w:val="000000"/>
                <w:sz w:val="20"/>
              </w:rPr>
              <w:t>hr</w:t>
            </w:r>
            <w:proofErr w:type="spellEnd"/>
            <w:r w:rsidRPr="000F0166">
              <w:rPr>
                <w:rFonts w:ascii="Calibri" w:hAnsi="Calibri" w:cs="Calibri"/>
                <w:b/>
                <w:bCs/>
                <w:color w:val="000000"/>
                <w:sz w:val="20"/>
              </w:rPr>
              <w:t>)</w:t>
            </w:r>
          </w:p>
        </w:tc>
        <w:tc>
          <w:tcPr>
            <w:tcW w:w="3354" w:type="pct"/>
            <w:vAlign w:val="center"/>
          </w:tcPr>
          <w:p w14:paraId="01B79A30" w14:textId="6D672A75"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1.5’/h</w:t>
            </w:r>
            <w:r w:rsidR="00A13B7E">
              <w:rPr>
                <w:rFonts w:ascii="Calibri" w:hAnsi="Calibri" w:cs="Calibri"/>
                <w:color w:val="000000"/>
                <w:sz w:val="20"/>
              </w:rPr>
              <w:t>ou</w:t>
            </w:r>
            <w:r w:rsidRPr="000F0166">
              <w:rPr>
                <w:rFonts w:ascii="Calibri" w:hAnsi="Calibri" w:cs="Calibri"/>
                <w:color w:val="000000"/>
                <w:sz w:val="20"/>
              </w:rPr>
              <w:t>r</w:t>
            </w:r>
          </w:p>
        </w:tc>
      </w:tr>
      <w:tr w:rsidR="006B085C" w:rsidRPr="000F0166" w14:paraId="3C45D12D" w14:textId="77777777" w:rsidTr="00A44E07">
        <w:tc>
          <w:tcPr>
            <w:tcW w:w="1646" w:type="pct"/>
            <w:vAlign w:val="center"/>
          </w:tcPr>
          <w:p w14:paraId="2FEDCE43"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 xml:space="preserve">Powerhouse </w:t>
            </w:r>
            <w:r w:rsidRPr="000F0166">
              <w:rPr>
                <w:rFonts w:ascii="Calibri" w:hAnsi="Calibri" w:cs="Calibri"/>
                <w:b/>
                <w:bCs/>
                <w:color w:val="000000"/>
                <w:sz w:val="20"/>
              </w:rPr>
              <w:t>Length (ft)</w:t>
            </w:r>
          </w:p>
        </w:tc>
        <w:tc>
          <w:tcPr>
            <w:tcW w:w="3354" w:type="pct"/>
            <w:vAlign w:val="center"/>
          </w:tcPr>
          <w:p w14:paraId="510EB515"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656’</w:t>
            </w:r>
          </w:p>
        </w:tc>
      </w:tr>
      <w:tr w:rsidR="006B085C" w:rsidRPr="000F0166" w14:paraId="24499B2A" w14:textId="77777777" w:rsidTr="00A44E07">
        <w:tc>
          <w:tcPr>
            <w:tcW w:w="1646" w:type="pct"/>
            <w:vAlign w:val="center"/>
          </w:tcPr>
          <w:p w14:paraId="5D76906D"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 xml:space="preserve">Powerhouse </w:t>
            </w:r>
            <w:r w:rsidRPr="000F0166">
              <w:rPr>
                <w:rFonts w:ascii="Calibri" w:hAnsi="Calibri" w:cs="Calibri"/>
                <w:b/>
                <w:bCs/>
                <w:color w:val="000000"/>
                <w:sz w:val="20"/>
              </w:rPr>
              <w:t>Hydraulic Capacity (kcfs)</w:t>
            </w:r>
          </w:p>
        </w:tc>
        <w:tc>
          <w:tcPr>
            <w:tcW w:w="3354" w:type="pct"/>
            <w:vAlign w:val="center"/>
          </w:tcPr>
          <w:p w14:paraId="288F80B6"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130 kcfs</w:t>
            </w:r>
          </w:p>
        </w:tc>
      </w:tr>
      <w:tr w:rsidR="006B085C" w:rsidRPr="000F0166" w14:paraId="106FB669" w14:textId="77777777" w:rsidTr="00A44E07">
        <w:tc>
          <w:tcPr>
            <w:tcW w:w="1646" w:type="pct"/>
            <w:vAlign w:val="center"/>
          </w:tcPr>
          <w:p w14:paraId="36D253F4"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 xml:space="preserve">Turbine </w:t>
            </w:r>
            <w:proofErr w:type="gramStart"/>
            <w:r w:rsidRPr="000F0166">
              <w:rPr>
                <w:rFonts w:ascii="Calibri" w:hAnsi="Calibri" w:cs="Calibri"/>
                <w:b/>
                <w:bCs/>
                <w:color w:val="000000"/>
                <w:sz w:val="20"/>
              </w:rPr>
              <w:t>Units</w:t>
            </w:r>
            <w:r>
              <w:rPr>
                <w:rFonts w:ascii="Calibri" w:hAnsi="Calibri" w:cs="Calibri"/>
                <w:b/>
                <w:bCs/>
                <w:color w:val="000000"/>
                <w:sz w:val="20"/>
              </w:rPr>
              <w:t xml:space="preserve"> (#</w:t>
            </w:r>
            <w:proofErr w:type="gramEnd"/>
            <w:r>
              <w:rPr>
                <w:rFonts w:ascii="Calibri" w:hAnsi="Calibri" w:cs="Calibri"/>
                <w:b/>
                <w:bCs/>
                <w:color w:val="000000"/>
                <w:sz w:val="20"/>
              </w:rPr>
              <w:t>)</w:t>
            </w:r>
          </w:p>
        </w:tc>
        <w:tc>
          <w:tcPr>
            <w:tcW w:w="3354" w:type="pct"/>
            <w:vAlign w:val="center"/>
          </w:tcPr>
          <w:p w14:paraId="3DEB8C3C"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6</w:t>
            </w:r>
            <w:r>
              <w:rPr>
                <w:rFonts w:ascii="Calibri" w:hAnsi="Calibri" w:cs="Calibri"/>
                <w:color w:val="000000"/>
                <w:sz w:val="20"/>
              </w:rPr>
              <w:t xml:space="preserve"> (Units 1-3 BLH Kaplan; Units 4-6 Allis Chalmers Kaplan)</w:t>
            </w:r>
          </w:p>
        </w:tc>
      </w:tr>
      <w:tr w:rsidR="006B085C" w:rsidRPr="000F0166" w14:paraId="1A13AD4A" w14:textId="77777777" w:rsidTr="00A44E07">
        <w:tc>
          <w:tcPr>
            <w:tcW w:w="1646" w:type="pct"/>
            <w:vAlign w:val="center"/>
          </w:tcPr>
          <w:p w14:paraId="28B5A11A" w14:textId="77777777" w:rsidR="006B085C" w:rsidRPr="0074421C" w:rsidRDefault="006B085C" w:rsidP="00A44E07">
            <w:pPr>
              <w:spacing w:before="40" w:after="40"/>
              <w:rPr>
                <w:rFonts w:ascii="Calibri" w:hAnsi="Calibri" w:cs="Calibri"/>
                <w:b/>
                <w:bCs/>
                <w:color w:val="000000"/>
                <w:sz w:val="20"/>
              </w:rPr>
            </w:pPr>
            <w:r>
              <w:rPr>
                <w:rFonts w:ascii="Calibri" w:hAnsi="Calibri" w:cs="Calibri"/>
                <w:b/>
                <w:bCs/>
                <w:color w:val="000000"/>
                <w:sz w:val="20"/>
              </w:rPr>
              <w:t xml:space="preserve">Turbine Unit </w:t>
            </w:r>
            <w:r w:rsidRPr="0074421C">
              <w:rPr>
                <w:rFonts w:ascii="Calibri" w:hAnsi="Calibri" w:cs="Calibri"/>
                <w:b/>
                <w:bCs/>
                <w:color w:val="000000"/>
                <w:sz w:val="20"/>
              </w:rPr>
              <w:t>Generating Capacity (MW)</w:t>
            </w:r>
          </w:p>
        </w:tc>
        <w:tc>
          <w:tcPr>
            <w:tcW w:w="3354" w:type="pct"/>
            <w:vAlign w:val="center"/>
          </w:tcPr>
          <w:p w14:paraId="5AF23CCF" w14:textId="1D4AFF87" w:rsidR="006B085C" w:rsidRPr="000F0166" w:rsidRDefault="006B085C" w:rsidP="009774AA">
            <w:pPr>
              <w:spacing w:before="40" w:after="40"/>
              <w:rPr>
                <w:rFonts w:ascii="Calibri" w:hAnsi="Calibri" w:cs="Calibri"/>
                <w:color w:val="000000"/>
                <w:sz w:val="20"/>
              </w:rPr>
            </w:pPr>
            <w:r>
              <w:rPr>
                <w:rFonts w:ascii="Calibri" w:hAnsi="Calibri" w:cs="Calibri"/>
                <w:color w:val="000000"/>
                <w:sz w:val="20"/>
              </w:rPr>
              <w:t xml:space="preserve">Rated: </w:t>
            </w:r>
            <w:r w:rsidRPr="000F0166">
              <w:rPr>
                <w:rFonts w:ascii="Calibri" w:hAnsi="Calibri" w:cs="Calibri"/>
                <w:color w:val="000000"/>
                <w:sz w:val="20"/>
              </w:rPr>
              <w:t>810 MW</w:t>
            </w:r>
            <w:r>
              <w:rPr>
                <w:rFonts w:ascii="Calibri" w:hAnsi="Calibri" w:cs="Calibri"/>
                <w:color w:val="000000"/>
                <w:sz w:val="20"/>
              </w:rPr>
              <w:t xml:space="preserve"> (Units 1-6 @135 MW)</w:t>
            </w:r>
            <w:r w:rsidR="009774AA">
              <w:rPr>
                <w:rFonts w:ascii="Calibri" w:hAnsi="Calibri" w:cs="Calibri"/>
                <w:color w:val="000000"/>
                <w:sz w:val="20"/>
              </w:rPr>
              <w:t xml:space="preserve">. </w:t>
            </w:r>
            <w:r>
              <w:rPr>
                <w:rFonts w:ascii="Calibri" w:hAnsi="Calibri" w:cs="Calibri"/>
                <w:color w:val="000000"/>
                <w:sz w:val="20"/>
              </w:rPr>
              <w:t>Maximum: 930</w:t>
            </w:r>
            <w:r w:rsidRPr="000F0166">
              <w:rPr>
                <w:rFonts w:ascii="Calibri" w:hAnsi="Calibri" w:cs="Calibri"/>
                <w:color w:val="000000"/>
                <w:sz w:val="20"/>
              </w:rPr>
              <w:t xml:space="preserve"> MW</w:t>
            </w:r>
            <w:r>
              <w:rPr>
                <w:rFonts w:ascii="Calibri" w:hAnsi="Calibri" w:cs="Calibri"/>
                <w:color w:val="000000"/>
                <w:sz w:val="20"/>
              </w:rPr>
              <w:t xml:space="preserve"> (Units 1-6 @155 MW)</w:t>
            </w:r>
          </w:p>
        </w:tc>
      </w:tr>
      <w:tr w:rsidR="006B085C" w:rsidRPr="000F0166" w14:paraId="0A5EC8F5" w14:textId="77777777" w:rsidTr="00A44E07">
        <w:tc>
          <w:tcPr>
            <w:tcW w:w="1646" w:type="pct"/>
            <w:vAlign w:val="center"/>
          </w:tcPr>
          <w:p w14:paraId="7FEBAC6C" w14:textId="77777777" w:rsidR="006B085C" w:rsidRDefault="006B085C" w:rsidP="00A44E07">
            <w:pPr>
              <w:spacing w:before="40" w:after="40"/>
              <w:rPr>
                <w:rFonts w:ascii="Calibri" w:hAnsi="Calibri" w:cs="Calibri"/>
                <w:b/>
                <w:bCs/>
                <w:color w:val="000000"/>
                <w:sz w:val="20"/>
              </w:rPr>
            </w:pPr>
            <w:r>
              <w:rPr>
                <w:rFonts w:ascii="Calibri" w:hAnsi="Calibri" w:cs="Calibri"/>
                <w:b/>
                <w:bCs/>
                <w:color w:val="000000"/>
                <w:sz w:val="20"/>
              </w:rPr>
              <w:t>Gatewell Orifice Diameter</w:t>
            </w:r>
          </w:p>
        </w:tc>
        <w:tc>
          <w:tcPr>
            <w:tcW w:w="3354" w:type="pct"/>
            <w:vAlign w:val="center"/>
          </w:tcPr>
          <w:p w14:paraId="0F42A273" w14:textId="77777777" w:rsidR="006B085C" w:rsidRPr="000F0166" w:rsidRDefault="006B085C" w:rsidP="00A44E07">
            <w:pPr>
              <w:spacing w:before="40" w:after="40"/>
              <w:rPr>
                <w:rFonts w:ascii="Calibri" w:hAnsi="Calibri" w:cs="Calibri"/>
                <w:color w:val="000000"/>
                <w:sz w:val="20"/>
              </w:rPr>
            </w:pPr>
            <w:r>
              <w:rPr>
                <w:rFonts w:ascii="Calibri" w:hAnsi="Calibri" w:cs="Calibri"/>
                <w:color w:val="000000"/>
                <w:sz w:val="20"/>
              </w:rPr>
              <w:t>12”</w:t>
            </w:r>
          </w:p>
        </w:tc>
      </w:tr>
      <w:tr w:rsidR="006B085C" w:rsidRPr="000F0166" w14:paraId="76A3B121" w14:textId="77777777" w:rsidTr="00A44E07">
        <w:tc>
          <w:tcPr>
            <w:tcW w:w="1646" w:type="pct"/>
            <w:vAlign w:val="center"/>
          </w:tcPr>
          <w:p w14:paraId="715014CD"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 xml:space="preserve">Spillway </w:t>
            </w:r>
            <w:r w:rsidRPr="000F0166">
              <w:rPr>
                <w:rFonts w:ascii="Calibri" w:hAnsi="Calibri" w:cs="Calibri"/>
                <w:b/>
                <w:bCs/>
                <w:color w:val="000000"/>
                <w:sz w:val="20"/>
              </w:rPr>
              <w:t>Length (ft)</w:t>
            </w:r>
          </w:p>
        </w:tc>
        <w:tc>
          <w:tcPr>
            <w:tcW w:w="3354" w:type="pct"/>
            <w:vAlign w:val="center"/>
          </w:tcPr>
          <w:p w14:paraId="283AE659"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498’</w:t>
            </w:r>
          </w:p>
        </w:tc>
      </w:tr>
      <w:tr w:rsidR="006B085C" w:rsidRPr="000F0166" w14:paraId="2457CF2E" w14:textId="77777777" w:rsidTr="00A44E07">
        <w:tc>
          <w:tcPr>
            <w:tcW w:w="1646" w:type="pct"/>
            <w:vAlign w:val="center"/>
          </w:tcPr>
          <w:p w14:paraId="00CF462A"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Spillway Hydraulic Capacity (kcfs)</w:t>
            </w:r>
          </w:p>
        </w:tc>
        <w:tc>
          <w:tcPr>
            <w:tcW w:w="3354" w:type="pct"/>
            <w:vAlign w:val="center"/>
          </w:tcPr>
          <w:p w14:paraId="2AC36072" w14:textId="77777777" w:rsidR="006B085C" w:rsidRPr="000F0166" w:rsidRDefault="006B085C" w:rsidP="00A44E07">
            <w:pPr>
              <w:spacing w:before="40" w:after="40"/>
              <w:rPr>
                <w:rFonts w:ascii="Calibri" w:hAnsi="Calibri" w:cs="Calibri"/>
                <w:color w:val="000000"/>
                <w:sz w:val="20"/>
              </w:rPr>
            </w:pPr>
            <w:r>
              <w:rPr>
                <w:rFonts w:ascii="Calibri" w:hAnsi="Calibri" w:cs="Calibri"/>
                <w:color w:val="000000"/>
                <w:sz w:val="20"/>
              </w:rPr>
              <w:t>850 kcfs</w:t>
            </w:r>
          </w:p>
        </w:tc>
      </w:tr>
      <w:tr w:rsidR="006B085C" w:rsidRPr="000F0166" w14:paraId="204E3DD9" w14:textId="77777777" w:rsidTr="00A44E07">
        <w:tc>
          <w:tcPr>
            <w:tcW w:w="1646" w:type="pct"/>
            <w:vAlign w:val="center"/>
          </w:tcPr>
          <w:p w14:paraId="57B3EDEA" w14:textId="77777777" w:rsidR="006B085C" w:rsidRPr="000F0166" w:rsidRDefault="006B085C" w:rsidP="00A44E07">
            <w:pPr>
              <w:spacing w:before="40" w:after="40"/>
              <w:rPr>
                <w:rFonts w:ascii="Calibri" w:hAnsi="Calibri" w:cs="Calibri"/>
                <w:b/>
                <w:bCs/>
                <w:color w:val="000000"/>
                <w:sz w:val="20"/>
              </w:rPr>
            </w:pPr>
            <w:proofErr w:type="gramStart"/>
            <w:r w:rsidRPr="000F0166">
              <w:rPr>
                <w:rFonts w:ascii="Calibri" w:hAnsi="Calibri" w:cs="Calibri"/>
                <w:b/>
                <w:bCs/>
                <w:color w:val="000000"/>
                <w:sz w:val="20"/>
              </w:rPr>
              <w:t>Spillbays</w:t>
            </w:r>
            <w:r>
              <w:rPr>
                <w:rFonts w:ascii="Calibri" w:hAnsi="Calibri" w:cs="Calibri"/>
                <w:b/>
                <w:bCs/>
                <w:color w:val="000000"/>
                <w:sz w:val="20"/>
              </w:rPr>
              <w:t xml:space="preserve"> (#</w:t>
            </w:r>
            <w:proofErr w:type="gramEnd"/>
            <w:r>
              <w:rPr>
                <w:rFonts w:ascii="Calibri" w:hAnsi="Calibri" w:cs="Calibri"/>
                <w:b/>
                <w:bCs/>
                <w:color w:val="000000"/>
                <w:sz w:val="20"/>
              </w:rPr>
              <w:t>)</w:t>
            </w:r>
          </w:p>
        </w:tc>
        <w:tc>
          <w:tcPr>
            <w:tcW w:w="3354" w:type="pct"/>
            <w:vAlign w:val="center"/>
          </w:tcPr>
          <w:p w14:paraId="2CBB162B"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8</w:t>
            </w:r>
          </w:p>
        </w:tc>
      </w:tr>
      <w:tr w:rsidR="006B085C" w:rsidRPr="000F0166" w14:paraId="36264BA0" w14:textId="77777777" w:rsidTr="00A44E07">
        <w:tc>
          <w:tcPr>
            <w:tcW w:w="1646" w:type="pct"/>
            <w:vAlign w:val="center"/>
          </w:tcPr>
          <w:p w14:paraId="74A77995" w14:textId="77777777" w:rsidR="006B085C" w:rsidRPr="000F0166" w:rsidRDefault="006B085C" w:rsidP="00A44E07">
            <w:pPr>
              <w:spacing w:before="40" w:after="40"/>
              <w:rPr>
                <w:rFonts w:ascii="Calibri" w:hAnsi="Calibri" w:cs="Calibri"/>
                <w:b/>
                <w:bCs/>
                <w:color w:val="000000"/>
                <w:sz w:val="20"/>
              </w:rPr>
            </w:pPr>
            <w:r w:rsidRPr="000F0166">
              <w:rPr>
                <w:rFonts w:ascii="Calibri" w:hAnsi="Calibri" w:cs="Calibri"/>
                <w:b/>
                <w:bCs/>
                <w:color w:val="000000"/>
                <w:sz w:val="20"/>
              </w:rPr>
              <w:t xml:space="preserve">Spillway </w:t>
            </w:r>
            <w:proofErr w:type="gramStart"/>
            <w:r w:rsidRPr="000F0166">
              <w:rPr>
                <w:rFonts w:ascii="Calibri" w:hAnsi="Calibri" w:cs="Calibri"/>
                <w:b/>
                <w:bCs/>
                <w:color w:val="000000"/>
                <w:sz w:val="20"/>
              </w:rPr>
              <w:t>Weirs</w:t>
            </w:r>
            <w:r>
              <w:rPr>
                <w:rFonts w:ascii="Calibri" w:hAnsi="Calibri" w:cs="Calibri"/>
                <w:b/>
                <w:bCs/>
                <w:color w:val="000000"/>
                <w:sz w:val="20"/>
              </w:rPr>
              <w:t xml:space="preserve"> (#</w:t>
            </w:r>
            <w:proofErr w:type="gramEnd"/>
            <w:r>
              <w:rPr>
                <w:rFonts w:ascii="Calibri" w:hAnsi="Calibri" w:cs="Calibri"/>
                <w:b/>
                <w:bCs/>
                <w:color w:val="000000"/>
                <w:sz w:val="20"/>
              </w:rPr>
              <w:t>)</w:t>
            </w:r>
          </w:p>
        </w:tc>
        <w:tc>
          <w:tcPr>
            <w:tcW w:w="3354" w:type="pct"/>
            <w:vAlign w:val="center"/>
          </w:tcPr>
          <w:p w14:paraId="57F03B78"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 xml:space="preserve">1 </w:t>
            </w:r>
            <w:r>
              <w:rPr>
                <w:rFonts w:ascii="Calibri" w:hAnsi="Calibri" w:cs="Calibri"/>
                <w:color w:val="000000"/>
                <w:sz w:val="20"/>
              </w:rPr>
              <w:t>Removable Spillway Weir (RSW) in B</w:t>
            </w:r>
            <w:r w:rsidRPr="000F0166">
              <w:rPr>
                <w:rFonts w:ascii="Calibri" w:hAnsi="Calibri" w:cs="Calibri"/>
                <w:color w:val="000000"/>
                <w:sz w:val="20"/>
              </w:rPr>
              <w:t>ay 8</w:t>
            </w:r>
          </w:p>
        </w:tc>
      </w:tr>
      <w:tr w:rsidR="006B085C" w:rsidRPr="000F0166" w14:paraId="227E5D50" w14:textId="77777777" w:rsidTr="00A44E07">
        <w:tc>
          <w:tcPr>
            <w:tcW w:w="1646" w:type="pct"/>
            <w:vAlign w:val="center"/>
          </w:tcPr>
          <w:p w14:paraId="76301B94"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 xml:space="preserve">Navigation Lock </w:t>
            </w:r>
            <w:r w:rsidRPr="000F0166">
              <w:rPr>
                <w:rFonts w:ascii="Calibri" w:hAnsi="Calibri" w:cs="Calibri"/>
                <w:b/>
                <w:bCs/>
                <w:color w:val="000000"/>
                <w:sz w:val="20"/>
              </w:rPr>
              <w:t xml:space="preserve">Length </w:t>
            </w:r>
            <w:proofErr w:type="gramStart"/>
            <w:r w:rsidRPr="000F0166">
              <w:rPr>
                <w:rFonts w:ascii="Calibri" w:hAnsi="Calibri" w:cs="Calibri"/>
                <w:b/>
                <w:bCs/>
                <w:color w:val="000000"/>
                <w:sz w:val="20"/>
              </w:rPr>
              <w:t>x</w:t>
            </w:r>
            <w:proofErr w:type="gramEnd"/>
            <w:r w:rsidRPr="000F0166">
              <w:rPr>
                <w:rFonts w:ascii="Calibri" w:hAnsi="Calibri" w:cs="Calibri"/>
                <w:b/>
                <w:bCs/>
                <w:color w:val="000000"/>
                <w:sz w:val="20"/>
              </w:rPr>
              <w:t xml:space="preserve"> Width (ft)</w:t>
            </w:r>
          </w:p>
        </w:tc>
        <w:tc>
          <w:tcPr>
            <w:tcW w:w="3354" w:type="pct"/>
            <w:vAlign w:val="center"/>
          </w:tcPr>
          <w:p w14:paraId="2E9EF088"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6</w:t>
            </w:r>
            <w:r>
              <w:rPr>
                <w:rFonts w:ascii="Calibri" w:hAnsi="Calibri" w:cs="Calibri"/>
                <w:color w:val="000000"/>
                <w:sz w:val="20"/>
              </w:rPr>
              <w:t>50</w:t>
            </w:r>
            <w:r w:rsidRPr="000F0166">
              <w:rPr>
                <w:rFonts w:ascii="Calibri" w:hAnsi="Calibri" w:cs="Calibri"/>
                <w:color w:val="000000"/>
                <w:sz w:val="20"/>
              </w:rPr>
              <w:t>’ x 8</w:t>
            </w:r>
            <w:r>
              <w:rPr>
                <w:rFonts w:ascii="Calibri" w:hAnsi="Calibri" w:cs="Calibri"/>
                <w:color w:val="000000"/>
                <w:sz w:val="20"/>
              </w:rPr>
              <w:t>4</w:t>
            </w:r>
            <w:r w:rsidRPr="000F0166">
              <w:rPr>
                <w:rFonts w:ascii="Calibri" w:hAnsi="Calibri" w:cs="Calibri"/>
                <w:color w:val="000000"/>
                <w:sz w:val="20"/>
              </w:rPr>
              <w:t>’</w:t>
            </w:r>
            <w:r>
              <w:rPr>
                <w:rFonts w:ascii="Calibri" w:hAnsi="Calibri" w:cs="Calibri"/>
                <w:color w:val="000000"/>
                <w:sz w:val="20"/>
              </w:rPr>
              <w:t xml:space="preserve"> (Usable Space)</w:t>
            </w:r>
          </w:p>
        </w:tc>
      </w:tr>
      <w:tr w:rsidR="006B085C" w:rsidRPr="000F0166" w14:paraId="39E9461E" w14:textId="77777777" w:rsidTr="00A44E07">
        <w:tc>
          <w:tcPr>
            <w:tcW w:w="1646" w:type="pct"/>
            <w:vAlign w:val="center"/>
          </w:tcPr>
          <w:p w14:paraId="64CE799C"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 xml:space="preserve">Navigation Lock </w:t>
            </w:r>
            <w:r w:rsidRPr="000F0166">
              <w:rPr>
                <w:rFonts w:ascii="Calibri" w:hAnsi="Calibri" w:cs="Calibri"/>
                <w:b/>
                <w:bCs/>
                <w:color w:val="000000"/>
                <w:sz w:val="20"/>
              </w:rPr>
              <w:t>Max. Lift (ft)</w:t>
            </w:r>
          </w:p>
        </w:tc>
        <w:tc>
          <w:tcPr>
            <w:tcW w:w="3354" w:type="pct"/>
            <w:vAlign w:val="center"/>
          </w:tcPr>
          <w:p w14:paraId="601C54AC"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100’</w:t>
            </w:r>
          </w:p>
        </w:tc>
      </w:tr>
      <w:tr w:rsidR="006B085C" w:rsidRPr="000F0166" w14:paraId="6CACE5BA" w14:textId="77777777" w:rsidTr="00A44E07">
        <w:tc>
          <w:tcPr>
            <w:tcW w:w="5000" w:type="pct"/>
            <w:gridSpan w:val="2"/>
            <w:shd w:val="clear" w:color="auto" w:fill="F2F2F2"/>
            <w:vAlign w:val="center"/>
          </w:tcPr>
          <w:p w14:paraId="4533BB80" w14:textId="77777777" w:rsidR="006B085C" w:rsidRPr="000F0166" w:rsidRDefault="006B085C" w:rsidP="00A44E07">
            <w:pPr>
              <w:spacing w:before="40" w:after="40"/>
              <w:ind w:left="720"/>
              <w:jc w:val="center"/>
              <w:rPr>
                <w:rFonts w:ascii="Calibri" w:hAnsi="Calibri" w:cs="Calibri"/>
                <w:color w:val="000000"/>
                <w:sz w:val="20"/>
              </w:rPr>
            </w:pPr>
            <w:r>
              <w:rPr>
                <w:rFonts w:ascii="Calibri" w:hAnsi="Calibri" w:cs="Calibri"/>
                <w:b/>
                <w:bCs/>
                <w:color w:val="000000"/>
                <w:sz w:val="20"/>
              </w:rPr>
              <w:t>FISH STRUCTURE/OPERATION START DATE</w:t>
            </w:r>
          </w:p>
        </w:tc>
      </w:tr>
      <w:tr w:rsidR="006B085C" w:rsidRPr="000F0166" w14:paraId="00744886" w14:textId="77777777" w:rsidTr="00A44E07">
        <w:tc>
          <w:tcPr>
            <w:tcW w:w="1646" w:type="pct"/>
            <w:vAlign w:val="center"/>
          </w:tcPr>
          <w:p w14:paraId="3FF614AB"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Juvenile Bypass System (JBS)</w:t>
            </w:r>
          </w:p>
        </w:tc>
        <w:tc>
          <w:tcPr>
            <w:tcW w:w="3354" w:type="pct"/>
            <w:vAlign w:val="center"/>
          </w:tcPr>
          <w:p w14:paraId="5E83C6F3" w14:textId="77777777" w:rsidR="006B085C" w:rsidRPr="000F0166" w:rsidRDefault="006B085C" w:rsidP="00A44E07">
            <w:pPr>
              <w:spacing w:before="40" w:after="40"/>
              <w:rPr>
                <w:rFonts w:ascii="Calibri" w:hAnsi="Calibri" w:cs="Calibri"/>
                <w:color w:val="000000"/>
                <w:sz w:val="20"/>
              </w:rPr>
            </w:pPr>
            <w:r>
              <w:rPr>
                <w:rFonts w:ascii="Calibri" w:hAnsi="Calibri" w:cs="Calibri"/>
                <w:color w:val="000000"/>
                <w:sz w:val="20"/>
              </w:rPr>
              <w:t>1969 (1</w:t>
            </w:r>
            <w:r w:rsidRPr="00E11600">
              <w:rPr>
                <w:rFonts w:ascii="Calibri" w:hAnsi="Calibri" w:cs="Calibri"/>
                <w:color w:val="000000"/>
                <w:sz w:val="20"/>
                <w:vertAlign w:val="superscript"/>
              </w:rPr>
              <w:t>st</w:t>
            </w:r>
            <w:r>
              <w:rPr>
                <w:rFonts w:ascii="Calibri" w:hAnsi="Calibri" w:cs="Calibri"/>
                <w:color w:val="000000"/>
                <w:sz w:val="20"/>
              </w:rPr>
              <w:t xml:space="preserve"> Generation) / 1991 (current)</w:t>
            </w:r>
          </w:p>
        </w:tc>
      </w:tr>
      <w:tr w:rsidR="006B085C" w:rsidRPr="000F0166" w14:paraId="30755E51" w14:textId="77777777" w:rsidTr="00A44E07">
        <w:tc>
          <w:tcPr>
            <w:tcW w:w="1646" w:type="pct"/>
            <w:vAlign w:val="center"/>
          </w:tcPr>
          <w:p w14:paraId="080EF3E8" w14:textId="77777777" w:rsidR="006B085C" w:rsidRDefault="006B085C" w:rsidP="00A44E07">
            <w:pPr>
              <w:spacing w:before="40" w:after="40"/>
              <w:rPr>
                <w:rFonts w:ascii="Calibri" w:hAnsi="Calibri" w:cs="Calibri"/>
                <w:b/>
                <w:bCs/>
                <w:color w:val="000000"/>
                <w:sz w:val="20"/>
              </w:rPr>
            </w:pPr>
            <w:r>
              <w:rPr>
                <w:rFonts w:ascii="Calibri" w:hAnsi="Calibri" w:cs="Calibri"/>
                <w:b/>
                <w:bCs/>
                <w:color w:val="000000"/>
                <w:sz w:val="20"/>
              </w:rPr>
              <w:t>Submersible Traveling Screens (STS)</w:t>
            </w:r>
          </w:p>
        </w:tc>
        <w:tc>
          <w:tcPr>
            <w:tcW w:w="3354" w:type="pct"/>
            <w:vAlign w:val="center"/>
          </w:tcPr>
          <w:p w14:paraId="40AFB9BD" w14:textId="77777777" w:rsidR="006B085C" w:rsidRDefault="006B085C" w:rsidP="00A44E07">
            <w:pPr>
              <w:spacing w:before="40" w:after="40"/>
              <w:rPr>
                <w:rFonts w:ascii="Calibri" w:hAnsi="Calibri" w:cs="Calibri"/>
                <w:color w:val="000000"/>
                <w:sz w:val="20"/>
              </w:rPr>
            </w:pPr>
            <w:r>
              <w:rPr>
                <w:rFonts w:ascii="Calibri" w:hAnsi="Calibri" w:cs="Calibri"/>
                <w:color w:val="000000"/>
                <w:sz w:val="20"/>
              </w:rPr>
              <w:t>1992</w:t>
            </w:r>
          </w:p>
        </w:tc>
      </w:tr>
      <w:tr w:rsidR="006B085C" w:rsidRPr="000F0166" w14:paraId="441C076E" w14:textId="77777777" w:rsidTr="00A44E07">
        <w:tc>
          <w:tcPr>
            <w:tcW w:w="1646" w:type="pct"/>
            <w:vAlign w:val="center"/>
          </w:tcPr>
          <w:p w14:paraId="21B012B5" w14:textId="77777777" w:rsidR="006B085C" w:rsidRDefault="006B085C" w:rsidP="00A44E07">
            <w:pPr>
              <w:spacing w:before="40" w:after="40"/>
              <w:rPr>
                <w:rFonts w:ascii="Calibri" w:hAnsi="Calibri" w:cs="Calibri"/>
                <w:b/>
                <w:bCs/>
                <w:color w:val="000000"/>
                <w:sz w:val="20"/>
              </w:rPr>
            </w:pPr>
            <w:r>
              <w:rPr>
                <w:rFonts w:ascii="Calibri" w:hAnsi="Calibri" w:cs="Calibri"/>
                <w:b/>
                <w:bCs/>
                <w:color w:val="000000"/>
                <w:sz w:val="20"/>
              </w:rPr>
              <w:t>Juvenile Fish Transportation Program - Corps</w:t>
            </w:r>
          </w:p>
        </w:tc>
        <w:tc>
          <w:tcPr>
            <w:tcW w:w="3354" w:type="pct"/>
            <w:vAlign w:val="center"/>
          </w:tcPr>
          <w:p w14:paraId="7ACA75F4" w14:textId="77777777" w:rsidR="006B085C" w:rsidRDefault="006B085C" w:rsidP="00A44E07">
            <w:pPr>
              <w:spacing w:before="40" w:after="40"/>
              <w:rPr>
                <w:rFonts w:ascii="Calibri" w:hAnsi="Calibri" w:cs="Calibri"/>
                <w:color w:val="000000"/>
                <w:sz w:val="20"/>
              </w:rPr>
            </w:pPr>
            <w:r>
              <w:rPr>
                <w:rFonts w:ascii="Calibri" w:hAnsi="Calibri" w:cs="Calibri"/>
                <w:color w:val="000000"/>
                <w:sz w:val="20"/>
              </w:rPr>
              <w:t>1993</w:t>
            </w:r>
          </w:p>
        </w:tc>
      </w:tr>
      <w:tr w:rsidR="006B085C" w:rsidRPr="000F0166" w14:paraId="2342C8A4" w14:textId="77777777" w:rsidTr="00A44E07">
        <w:tc>
          <w:tcPr>
            <w:tcW w:w="1646" w:type="pct"/>
            <w:vAlign w:val="center"/>
          </w:tcPr>
          <w:p w14:paraId="0255CF1F"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Removable Spillway Weir (RSW)</w:t>
            </w:r>
          </w:p>
        </w:tc>
        <w:tc>
          <w:tcPr>
            <w:tcW w:w="3354" w:type="pct"/>
            <w:vAlign w:val="center"/>
          </w:tcPr>
          <w:p w14:paraId="30F788AB" w14:textId="77777777" w:rsidR="006B085C" w:rsidRPr="000F0166" w:rsidRDefault="006B085C" w:rsidP="00A44E07">
            <w:pPr>
              <w:spacing w:before="40" w:after="40"/>
              <w:rPr>
                <w:rFonts w:ascii="Calibri" w:hAnsi="Calibri" w:cs="Calibri"/>
                <w:color w:val="000000"/>
                <w:sz w:val="20"/>
              </w:rPr>
            </w:pPr>
            <w:r>
              <w:rPr>
                <w:rFonts w:ascii="Calibri" w:hAnsi="Calibri" w:cs="Calibri"/>
                <w:color w:val="000000"/>
                <w:sz w:val="20"/>
              </w:rPr>
              <w:t>2008</w:t>
            </w:r>
          </w:p>
        </w:tc>
      </w:tr>
      <w:tr w:rsidR="006B085C" w:rsidRPr="000F0166" w14:paraId="7074ED4D" w14:textId="77777777" w:rsidTr="00A44E07">
        <w:tc>
          <w:tcPr>
            <w:tcW w:w="1646" w:type="pct"/>
            <w:vAlign w:val="center"/>
          </w:tcPr>
          <w:p w14:paraId="5417EEC1"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Bypass Outfall Flume Relocation</w:t>
            </w:r>
          </w:p>
        </w:tc>
        <w:tc>
          <w:tcPr>
            <w:tcW w:w="3354" w:type="pct"/>
            <w:vAlign w:val="center"/>
          </w:tcPr>
          <w:p w14:paraId="352F3E47" w14:textId="77777777" w:rsidR="006B085C" w:rsidRPr="000F0166" w:rsidRDefault="006B085C" w:rsidP="00A44E07">
            <w:pPr>
              <w:spacing w:before="40" w:after="40"/>
              <w:rPr>
                <w:rFonts w:ascii="Calibri" w:hAnsi="Calibri" w:cs="Calibri"/>
                <w:color w:val="000000"/>
                <w:sz w:val="20"/>
              </w:rPr>
            </w:pPr>
            <w:r>
              <w:rPr>
                <w:rFonts w:ascii="Calibri" w:hAnsi="Calibri" w:cs="Calibri"/>
                <w:color w:val="000000"/>
                <w:sz w:val="20"/>
              </w:rPr>
              <w:t>2012</w:t>
            </w:r>
          </w:p>
        </w:tc>
      </w:tr>
      <w:tr w:rsidR="006B085C" w:rsidRPr="000F0166" w14:paraId="32FD8157" w14:textId="77777777" w:rsidTr="00A44E07">
        <w:tc>
          <w:tcPr>
            <w:tcW w:w="1646" w:type="pct"/>
            <w:vAlign w:val="center"/>
          </w:tcPr>
          <w:p w14:paraId="50C09610"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 xml:space="preserve">Adult Fish Counts </w:t>
            </w:r>
          </w:p>
        </w:tc>
        <w:tc>
          <w:tcPr>
            <w:tcW w:w="3354" w:type="pct"/>
            <w:vAlign w:val="center"/>
          </w:tcPr>
          <w:p w14:paraId="0749BDA8" w14:textId="77777777" w:rsidR="006B085C" w:rsidRPr="000F0166" w:rsidRDefault="006B085C" w:rsidP="00A44E07">
            <w:pPr>
              <w:spacing w:before="40" w:after="40"/>
              <w:rPr>
                <w:rFonts w:ascii="Calibri" w:hAnsi="Calibri" w:cs="Calibri"/>
                <w:color w:val="000000"/>
                <w:sz w:val="20"/>
              </w:rPr>
            </w:pPr>
            <w:r>
              <w:rPr>
                <w:rFonts w:ascii="Calibri" w:hAnsi="Calibri" w:cs="Calibri"/>
                <w:color w:val="000000"/>
                <w:sz w:val="20"/>
              </w:rPr>
              <w:t>1969 (South Shore &amp; North Shore)</w:t>
            </w:r>
          </w:p>
        </w:tc>
      </w:tr>
    </w:tbl>
    <w:p w14:paraId="782F33E8" w14:textId="3F108B93" w:rsidR="00DF2EC0" w:rsidRDefault="00DF2EC0" w:rsidP="00DF2EC0">
      <w:pPr>
        <w:sectPr w:rsidR="00DF2EC0" w:rsidSect="00DF2EC0">
          <w:footerReference w:type="default" r:id="rId11"/>
          <w:pgSz w:w="15840" w:h="12240" w:orient="landscape" w:code="1"/>
          <w:pgMar w:top="1440" w:right="1440" w:bottom="1440" w:left="1440" w:header="720" w:footer="720" w:gutter="0"/>
          <w:pgNumType w:start="1"/>
          <w:cols w:space="720"/>
          <w:docGrid w:linePitch="360"/>
        </w:sectPr>
      </w:pPr>
      <w:bookmarkStart w:id="5" w:name="_Ref442195818"/>
      <w:bookmarkEnd w:id="4"/>
      <w:r w:rsidRPr="005113B2">
        <w:rPr>
          <w:rFonts w:asciiTheme="minorHAnsi" w:hAnsiTheme="minorHAnsi" w:cstheme="minorHAnsi"/>
          <w:color w:val="000000"/>
          <w:sz w:val="22"/>
          <w:szCs w:val="22"/>
        </w:rPr>
        <w:t xml:space="preserve">* More information for </w:t>
      </w:r>
      <w:r>
        <w:rPr>
          <w:rFonts w:asciiTheme="minorHAnsi" w:hAnsiTheme="minorHAnsi" w:cstheme="minorHAnsi"/>
          <w:color w:val="000000"/>
          <w:sz w:val="22"/>
          <w:szCs w:val="22"/>
        </w:rPr>
        <w:t>Lower Monumental</w:t>
      </w:r>
      <w:r w:rsidRPr="005113B2">
        <w:rPr>
          <w:rFonts w:asciiTheme="minorHAnsi" w:hAnsiTheme="minorHAnsi" w:cstheme="minorHAnsi"/>
          <w:color w:val="000000"/>
          <w:sz w:val="22"/>
          <w:szCs w:val="22"/>
        </w:rPr>
        <w:t xml:space="preserve"> Dam is available on the Corps </w:t>
      </w:r>
      <w:r>
        <w:rPr>
          <w:rFonts w:asciiTheme="minorHAnsi" w:hAnsiTheme="minorHAnsi" w:cstheme="minorHAnsi"/>
          <w:color w:val="000000"/>
          <w:sz w:val="22"/>
          <w:szCs w:val="22"/>
        </w:rPr>
        <w:t xml:space="preserve">Walla Walla District </w:t>
      </w:r>
      <w:r w:rsidRPr="005113B2">
        <w:rPr>
          <w:rFonts w:asciiTheme="minorHAnsi" w:hAnsiTheme="minorHAnsi" w:cstheme="minorHAnsi"/>
          <w:color w:val="000000"/>
          <w:sz w:val="22"/>
          <w:szCs w:val="22"/>
        </w:rPr>
        <w:t>website at:</w:t>
      </w:r>
      <w:r>
        <w:rPr>
          <w:rFonts w:asciiTheme="minorHAnsi" w:hAnsiTheme="minorHAnsi" w:cstheme="minorHAnsi"/>
          <w:color w:val="000000"/>
          <w:sz w:val="22"/>
          <w:szCs w:val="22"/>
        </w:rPr>
        <w:t xml:space="preserve"> </w:t>
      </w:r>
      <w:hyperlink r:id="rId12" w:history="1">
        <w:r w:rsidR="00172D6D">
          <w:rPr>
            <w:rStyle w:val="Hyperlink"/>
            <w:rFonts w:asciiTheme="minorHAnsi" w:hAnsiTheme="minorHAnsi" w:cstheme="minorHAnsi"/>
            <w:sz w:val="22"/>
            <w:szCs w:val="22"/>
          </w:rPr>
          <w:t>https://www.nww.usace.army.mil/Locations/District-Locks-and-Dams/Lower-Monumental-Lock-and-Dam/</w:t>
        </w:r>
      </w:hyperlink>
      <w:r>
        <w:rPr>
          <w:rFonts w:asciiTheme="minorHAnsi" w:hAnsiTheme="minorHAnsi" w:cstheme="minorHAnsi"/>
          <w:color w:val="000000"/>
          <w:sz w:val="22"/>
          <w:szCs w:val="22"/>
        </w:rPr>
        <w:t xml:space="preserve"> </w:t>
      </w:r>
    </w:p>
    <w:p w14:paraId="40B7EC25" w14:textId="42415F4D" w:rsidR="00D85007" w:rsidRDefault="00FD07DF" w:rsidP="006B085C">
      <w:pPr>
        <w:pStyle w:val="Caption"/>
        <w:keepNext/>
      </w:pPr>
      <w:r w:rsidRPr="00FD07DF">
        <w:rPr>
          <w:noProof/>
        </w:rPr>
        <w:lastRenderedPageBreak/>
        <w:drawing>
          <wp:inline distT="0" distB="0" distL="0" distR="0" wp14:anchorId="1693C9DC" wp14:editId="3F450523">
            <wp:extent cx="8763336" cy="6217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763336" cy="6217920"/>
                    </a:xfrm>
                    <a:prstGeom prst="rect">
                      <a:avLst/>
                    </a:prstGeom>
                  </pic:spPr>
                </pic:pic>
              </a:graphicData>
            </a:graphic>
          </wp:inline>
        </w:drawing>
      </w:r>
    </w:p>
    <w:p w14:paraId="6F365509" w14:textId="669BCCC8" w:rsidR="006B085C" w:rsidRDefault="006B085C" w:rsidP="006B085C">
      <w:pPr>
        <w:pStyle w:val="Caption"/>
        <w:keepNext/>
        <w:sectPr w:rsidR="006B085C" w:rsidSect="00D85007">
          <w:footerReference w:type="default" r:id="rId14"/>
          <w:pgSz w:w="15840" w:h="12240" w:orient="landscape" w:code="1"/>
          <w:pgMar w:top="1080" w:right="864" w:bottom="1080" w:left="864" w:header="720" w:footer="720" w:gutter="0"/>
          <w:cols w:space="720"/>
          <w:docGrid w:linePitch="326"/>
        </w:sectPr>
      </w:pPr>
      <w:bookmarkStart w:id="6" w:name="_Ref475450874"/>
      <w:r>
        <w:t>Figure LMN-</w:t>
      </w:r>
      <w:r w:rsidR="00097946">
        <w:rPr>
          <w:noProof/>
        </w:rPr>
        <w:fldChar w:fldCharType="begin"/>
      </w:r>
      <w:r w:rsidR="00097946">
        <w:rPr>
          <w:noProof/>
        </w:rPr>
        <w:instrText xml:space="preserve"> SEQ Figure_LMN- \* ARABIC </w:instrText>
      </w:r>
      <w:r w:rsidR="00097946">
        <w:rPr>
          <w:noProof/>
        </w:rPr>
        <w:fldChar w:fldCharType="separate"/>
      </w:r>
      <w:r w:rsidR="00515937">
        <w:rPr>
          <w:noProof/>
        </w:rPr>
        <w:t>1</w:t>
      </w:r>
      <w:r w:rsidR="00097946">
        <w:rPr>
          <w:noProof/>
        </w:rPr>
        <w:fldChar w:fldCharType="end"/>
      </w:r>
      <w:bookmarkEnd w:id="5"/>
      <w:bookmarkEnd w:id="6"/>
      <w:r w:rsidR="009774AA">
        <w:t xml:space="preserve">. </w:t>
      </w:r>
      <w:r w:rsidRPr="00EF3198">
        <w:t xml:space="preserve">Lower Monumental Lock </w:t>
      </w:r>
      <w:r>
        <w:t>&amp;</w:t>
      </w:r>
      <w:r w:rsidRPr="00EF3198">
        <w:t xml:space="preserve"> Dam General Site Plan</w:t>
      </w:r>
      <w:r>
        <w:t>.</w:t>
      </w:r>
    </w:p>
    <w:p w14:paraId="5579E83E" w14:textId="2586A021" w:rsidR="00C03C2B" w:rsidRDefault="006B085C" w:rsidP="00A13B7E">
      <w:pPr>
        <w:pStyle w:val="Caption"/>
        <w:keepNext/>
        <w:spacing w:before="240" w:after="120"/>
      </w:pPr>
      <w:bookmarkStart w:id="7" w:name="_Ref442195855"/>
      <w:r w:rsidRPr="000B630C">
        <w:lastRenderedPageBreak/>
        <w:t>Table LMN-</w:t>
      </w:r>
      <w:r w:rsidR="00097946">
        <w:rPr>
          <w:noProof/>
        </w:rPr>
        <w:fldChar w:fldCharType="begin"/>
      </w:r>
      <w:r w:rsidR="00097946">
        <w:rPr>
          <w:noProof/>
        </w:rPr>
        <w:instrText xml:space="preserve"> SEQ Table_LMN- \* ARABIC </w:instrText>
      </w:r>
      <w:r w:rsidR="00097946">
        <w:rPr>
          <w:noProof/>
        </w:rPr>
        <w:fldChar w:fldCharType="separate"/>
      </w:r>
      <w:r w:rsidR="00C570A1">
        <w:rPr>
          <w:noProof/>
        </w:rPr>
        <w:t>1</w:t>
      </w:r>
      <w:r w:rsidR="00097946">
        <w:rPr>
          <w:noProof/>
        </w:rPr>
        <w:fldChar w:fldCharType="end"/>
      </w:r>
      <w:bookmarkEnd w:id="7"/>
      <w:r w:rsidR="009774AA">
        <w:t xml:space="preserve">. </w:t>
      </w:r>
      <w:r w:rsidRPr="000B630C">
        <w:t xml:space="preserve">Lower Monumental Dam Schedule of Operations and Actions Defined in the </w:t>
      </w:r>
      <w:r w:rsidR="005237B8">
        <w:t>2026</w:t>
      </w:r>
      <w:r w:rsidR="005237B8" w:rsidRPr="000B630C">
        <w:t xml:space="preserve"> </w:t>
      </w:r>
      <w:r w:rsidRPr="000B630C">
        <w:t>Fish Passage Plan</w:t>
      </w:r>
      <w:r w:rsidR="001F1A23">
        <w:t xml:space="preserve"> </w:t>
      </w:r>
      <w:r w:rsidR="001F1A23">
        <w:rPr>
          <w:color w:val="FF0000"/>
        </w:rPr>
        <w:t>(updated per Court Order)</w:t>
      </w:r>
      <w:r w:rsidRPr="000B630C">
        <w:t>.</w:t>
      </w:r>
      <w:r>
        <w:t xml:space="preserve"> </w:t>
      </w:r>
    </w:p>
    <w:p w14:paraId="12692C9D" w14:textId="3B0100CD" w:rsidR="006B085C" w:rsidRDefault="005B7459" w:rsidP="00A13B7E">
      <w:pPr>
        <w:pStyle w:val="Caption"/>
        <w:keepNext/>
        <w:spacing w:before="240" w:after="120"/>
      </w:pPr>
      <w:r w:rsidRPr="005B7459">
        <w:rPr>
          <w:noProof/>
        </w:rPr>
        <w:drawing>
          <wp:inline distT="0" distB="0" distL="0" distR="0" wp14:anchorId="7DDA7579" wp14:editId="2BD93B55">
            <wp:extent cx="8686800" cy="4787900"/>
            <wp:effectExtent l="0" t="0" r="0" b="0"/>
            <wp:docPr id="979196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86800" cy="4787900"/>
                    </a:xfrm>
                    <a:prstGeom prst="rect">
                      <a:avLst/>
                    </a:prstGeom>
                    <a:noFill/>
                    <a:ln>
                      <a:noFill/>
                    </a:ln>
                  </pic:spPr>
                </pic:pic>
              </a:graphicData>
            </a:graphic>
          </wp:inline>
        </w:drawing>
      </w:r>
    </w:p>
    <w:p w14:paraId="1FAABB02" w14:textId="574D0197" w:rsidR="00392C96" w:rsidRPr="00392C96" w:rsidRDefault="00392C96" w:rsidP="00392C96"/>
    <w:p w14:paraId="470904D9" w14:textId="209ACEE8" w:rsidR="00254321" w:rsidRDefault="00254321" w:rsidP="006B085C">
      <w:pPr>
        <w:sectPr w:rsidR="00254321" w:rsidSect="00A44E07">
          <w:pgSz w:w="15840" w:h="12240" w:orient="landscape" w:code="1"/>
          <w:pgMar w:top="1008" w:right="1080" w:bottom="1008" w:left="1080" w:header="720" w:footer="720" w:gutter="0"/>
          <w:cols w:space="720"/>
          <w:docGrid w:linePitch="326"/>
        </w:sectPr>
      </w:pPr>
    </w:p>
    <w:p w14:paraId="400BC63C" w14:textId="77777777" w:rsidR="006B085C" w:rsidRPr="00215A02" w:rsidRDefault="006B085C" w:rsidP="006B085C">
      <w:pPr>
        <w:pStyle w:val="FPP1"/>
        <w:spacing w:before="240"/>
      </w:pPr>
      <w:bookmarkStart w:id="8" w:name="_Toc225772850"/>
      <w:r w:rsidRPr="00215A02">
        <w:lastRenderedPageBreak/>
        <w:t>Fish Passage Information</w:t>
      </w:r>
      <w:bookmarkEnd w:id="8"/>
      <w:r w:rsidRPr="00215A02">
        <w:t xml:space="preserve"> </w:t>
      </w:r>
    </w:p>
    <w:p w14:paraId="1EC0B7A0" w14:textId="769EC3F8" w:rsidR="006B085C" w:rsidRPr="00802732" w:rsidRDefault="006B085C" w:rsidP="006B085C">
      <w:pPr>
        <w:keepNext/>
        <w:suppressAutoHyphens/>
        <w:rPr>
          <w:b/>
          <w:szCs w:val="24"/>
        </w:rPr>
      </w:pPr>
      <w:r>
        <w:t xml:space="preserve">Lower Monumental Lock &amp; Dam </w:t>
      </w:r>
      <w:r w:rsidRPr="00EE0F07">
        <w:t xml:space="preserve">fish passage facilities </w:t>
      </w:r>
      <w:r>
        <w:t xml:space="preserve">and other structures </w:t>
      </w:r>
      <w:r w:rsidRPr="00EE0F07">
        <w:t xml:space="preserve">are </w:t>
      </w:r>
      <w:r>
        <w:t xml:space="preserve">shown </w:t>
      </w:r>
      <w:r w:rsidRPr="00EE0F07">
        <w:t>in</w:t>
      </w:r>
      <w:r w:rsidR="00487EE2">
        <w:t xml:space="preserve"> </w:t>
      </w:r>
      <w:r w:rsidR="00487EE2" w:rsidRPr="00487EE2">
        <w:rPr>
          <w:b/>
        </w:rPr>
        <w:fldChar w:fldCharType="begin"/>
      </w:r>
      <w:r w:rsidR="00487EE2" w:rsidRPr="00487EE2">
        <w:rPr>
          <w:b/>
        </w:rPr>
        <w:instrText xml:space="preserve"> REF _Ref475450874 \h </w:instrText>
      </w:r>
      <w:r w:rsidR="00487EE2">
        <w:rPr>
          <w:b/>
        </w:rPr>
        <w:instrText xml:space="preserve"> \* MERGEFORMAT </w:instrText>
      </w:r>
      <w:r w:rsidR="00487EE2" w:rsidRPr="00487EE2">
        <w:rPr>
          <w:b/>
        </w:rPr>
      </w:r>
      <w:r w:rsidR="00487EE2" w:rsidRPr="00487EE2">
        <w:rPr>
          <w:b/>
        </w:rPr>
        <w:fldChar w:fldCharType="separate"/>
      </w:r>
      <w:r w:rsidR="00515937" w:rsidRPr="00515937">
        <w:rPr>
          <w:b/>
        </w:rPr>
        <w:t>Figure LMN-1</w:t>
      </w:r>
      <w:r w:rsidR="00487EE2" w:rsidRPr="00487EE2">
        <w:rPr>
          <w:b/>
        </w:rPr>
        <w:fldChar w:fldCharType="end"/>
      </w:r>
      <w:r w:rsidRPr="00EE0F07">
        <w:t>.</w:t>
      </w:r>
      <w:r w:rsidR="009774AA">
        <w:t xml:space="preserve"> </w:t>
      </w:r>
      <w:r>
        <w:t>The schedule of Lower Monumental operations that are described in the Fish Passage Plan (FPP) and Appendices is in</w:t>
      </w:r>
      <w:r w:rsidR="00487EE2">
        <w:t xml:space="preserve"> </w:t>
      </w:r>
      <w:r w:rsidR="00487EE2" w:rsidRPr="00487EE2">
        <w:rPr>
          <w:b/>
        </w:rPr>
        <w:fldChar w:fldCharType="begin"/>
      </w:r>
      <w:r w:rsidR="00487EE2" w:rsidRPr="00487EE2">
        <w:rPr>
          <w:b/>
        </w:rPr>
        <w:instrText xml:space="preserve"> REF _Ref442195855 \h </w:instrText>
      </w:r>
      <w:r w:rsidR="00487EE2">
        <w:rPr>
          <w:b/>
        </w:rPr>
        <w:instrText xml:space="preserve"> \* MERGEFORMAT </w:instrText>
      </w:r>
      <w:r w:rsidR="00487EE2" w:rsidRPr="00487EE2">
        <w:rPr>
          <w:b/>
        </w:rPr>
      </w:r>
      <w:r w:rsidR="00487EE2" w:rsidRPr="00487EE2">
        <w:rPr>
          <w:b/>
        </w:rPr>
        <w:fldChar w:fldCharType="separate"/>
      </w:r>
      <w:r w:rsidR="00515937" w:rsidRPr="00515937">
        <w:rPr>
          <w:b/>
        </w:rPr>
        <w:t>Table LMN-1</w:t>
      </w:r>
      <w:r w:rsidR="00487EE2" w:rsidRPr="00487EE2">
        <w:rPr>
          <w:b/>
        </w:rPr>
        <w:fldChar w:fldCharType="end"/>
      </w:r>
      <w:r w:rsidRPr="00EE0F07">
        <w:t>.</w:t>
      </w:r>
    </w:p>
    <w:p w14:paraId="62514812" w14:textId="6C1A9447" w:rsidR="006B085C" w:rsidRDefault="006B085C" w:rsidP="006B085C">
      <w:pPr>
        <w:pStyle w:val="FPP2"/>
      </w:pPr>
      <w:bookmarkStart w:id="9" w:name="_Toc161471862"/>
      <w:bookmarkStart w:id="10" w:name="_Toc225772851"/>
      <w:r w:rsidRPr="00607635">
        <w:t>Juvenile Fish</w:t>
      </w:r>
      <w:r>
        <w:t xml:space="preserve"> </w:t>
      </w:r>
      <w:r w:rsidR="00BE7F30">
        <w:t>Facilities and Migration Timing</w:t>
      </w:r>
      <w:r w:rsidRPr="00607635">
        <w:t>.</w:t>
      </w:r>
      <w:bookmarkEnd w:id="9"/>
      <w:bookmarkEnd w:id="10"/>
    </w:p>
    <w:p w14:paraId="262A8246" w14:textId="77777777" w:rsidR="002368B7" w:rsidRDefault="006B085C" w:rsidP="005A0079">
      <w:pPr>
        <w:keepNext/>
        <w:numPr>
          <w:ilvl w:val="2"/>
          <w:numId w:val="11"/>
        </w:numPr>
        <w:suppressAutoHyphens/>
        <w:rPr>
          <w:b/>
          <w:szCs w:val="24"/>
        </w:rPr>
      </w:pPr>
      <w:r>
        <w:rPr>
          <w:b/>
          <w:szCs w:val="24"/>
        </w:rPr>
        <w:t xml:space="preserve">Juvenile Fish </w:t>
      </w:r>
      <w:r w:rsidRPr="00B5531A">
        <w:rPr>
          <w:b/>
          <w:szCs w:val="24"/>
        </w:rPr>
        <w:t>Facilities.</w:t>
      </w:r>
      <w:r w:rsidR="009774AA">
        <w:rPr>
          <w:b/>
          <w:szCs w:val="24"/>
        </w:rPr>
        <w:t xml:space="preserve"> </w:t>
      </w:r>
    </w:p>
    <w:p w14:paraId="510D4BEB" w14:textId="77777777" w:rsidR="002368B7" w:rsidRPr="002368B7" w:rsidRDefault="006B085C" w:rsidP="002368B7">
      <w:pPr>
        <w:keepNext/>
        <w:numPr>
          <w:ilvl w:val="3"/>
          <w:numId w:val="11"/>
        </w:numPr>
        <w:suppressAutoHyphens/>
        <w:rPr>
          <w:b/>
          <w:szCs w:val="24"/>
        </w:rPr>
      </w:pPr>
      <w:r w:rsidRPr="00B5531A">
        <w:t xml:space="preserve">The Lower Monumental </w:t>
      </w:r>
      <w:r w:rsidR="005C5224">
        <w:t xml:space="preserve">Dam </w:t>
      </w:r>
      <w:r w:rsidRPr="00B5531A">
        <w:t xml:space="preserve">juvenile </w:t>
      </w:r>
      <w:r>
        <w:t xml:space="preserve">fish </w:t>
      </w:r>
      <w:r w:rsidRPr="00B5531A">
        <w:t>facilities consist of</w:t>
      </w:r>
      <w:r w:rsidR="002368B7">
        <w:t>:</w:t>
      </w:r>
    </w:p>
    <w:p w14:paraId="4367929C" w14:textId="77777777" w:rsidR="002368B7" w:rsidRPr="002368B7" w:rsidRDefault="006B085C" w:rsidP="002368B7">
      <w:pPr>
        <w:keepNext/>
        <w:numPr>
          <w:ilvl w:val="6"/>
          <w:numId w:val="11"/>
        </w:numPr>
        <w:suppressAutoHyphens/>
        <w:rPr>
          <w:b/>
          <w:szCs w:val="24"/>
        </w:rPr>
      </w:pPr>
      <w:r w:rsidRPr="00B5531A">
        <w:t xml:space="preserve">standard-length submersible traveling screens (STS), </w:t>
      </w:r>
    </w:p>
    <w:p w14:paraId="26608587" w14:textId="77777777" w:rsidR="002368B7" w:rsidRPr="002368B7" w:rsidRDefault="006B085C" w:rsidP="002368B7">
      <w:pPr>
        <w:keepNext/>
        <w:numPr>
          <w:ilvl w:val="6"/>
          <w:numId w:val="11"/>
        </w:numPr>
        <w:suppressAutoHyphens/>
        <w:rPr>
          <w:b/>
          <w:szCs w:val="24"/>
        </w:rPr>
      </w:pPr>
      <w:r w:rsidRPr="00B5531A">
        <w:t xml:space="preserve">vertical barrier screens (VBS), </w:t>
      </w:r>
    </w:p>
    <w:p w14:paraId="791C9AB5" w14:textId="4003FF9F" w:rsidR="002368B7" w:rsidRPr="002368B7" w:rsidRDefault="006B085C" w:rsidP="002368B7">
      <w:pPr>
        <w:keepNext/>
        <w:numPr>
          <w:ilvl w:val="6"/>
          <w:numId w:val="11"/>
        </w:numPr>
        <w:suppressAutoHyphens/>
        <w:rPr>
          <w:b/>
          <w:szCs w:val="24"/>
        </w:rPr>
      </w:pPr>
      <w:r w:rsidRPr="00B5531A">
        <w:t>12</w:t>
      </w:r>
      <w:r w:rsidR="00F05146">
        <w:t>”</w:t>
      </w:r>
      <w:r w:rsidRPr="00B5531A">
        <w:t xml:space="preserve"> orifices, </w:t>
      </w:r>
    </w:p>
    <w:p w14:paraId="092C6E41" w14:textId="77777777" w:rsidR="002368B7" w:rsidRPr="002368B7" w:rsidRDefault="006B085C" w:rsidP="002368B7">
      <w:pPr>
        <w:keepNext/>
        <w:numPr>
          <w:ilvl w:val="6"/>
          <w:numId w:val="11"/>
        </w:numPr>
        <w:suppressAutoHyphens/>
        <w:rPr>
          <w:b/>
          <w:szCs w:val="24"/>
        </w:rPr>
      </w:pPr>
      <w:r w:rsidRPr="00B5531A">
        <w:t xml:space="preserve">collection gallery, </w:t>
      </w:r>
    </w:p>
    <w:p w14:paraId="59BC9309" w14:textId="77777777" w:rsidR="002368B7" w:rsidRPr="002368B7" w:rsidRDefault="006B085C" w:rsidP="002368B7">
      <w:pPr>
        <w:keepNext/>
        <w:numPr>
          <w:ilvl w:val="6"/>
          <w:numId w:val="11"/>
        </w:numPr>
        <w:suppressAutoHyphens/>
        <w:rPr>
          <w:b/>
          <w:szCs w:val="24"/>
        </w:rPr>
      </w:pPr>
      <w:r w:rsidRPr="00B5531A">
        <w:t xml:space="preserve">dewatering structure, </w:t>
      </w:r>
    </w:p>
    <w:p w14:paraId="673680C3" w14:textId="77777777" w:rsidR="002368B7" w:rsidRPr="002368B7" w:rsidRDefault="006B085C" w:rsidP="002368B7">
      <w:pPr>
        <w:keepNext/>
        <w:numPr>
          <w:ilvl w:val="6"/>
          <w:numId w:val="11"/>
        </w:numPr>
        <w:suppressAutoHyphens/>
        <w:rPr>
          <w:b/>
          <w:szCs w:val="24"/>
        </w:rPr>
      </w:pPr>
      <w:r w:rsidRPr="00B5531A">
        <w:t>and a bypass flume to the tailrace.</w:t>
      </w:r>
      <w:r w:rsidR="009774AA">
        <w:t xml:space="preserve"> </w:t>
      </w:r>
    </w:p>
    <w:p w14:paraId="261B8C31" w14:textId="77777777" w:rsidR="002368B7" w:rsidRPr="002368B7" w:rsidRDefault="006B085C" w:rsidP="002368B7">
      <w:pPr>
        <w:keepNext/>
        <w:numPr>
          <w:ilvl w:val="3"/>
          <w:numId w:val="11"/>
        </w:numPr>
        <w:suppressAutoHyphens/>
        <w:rPr>
          <w:b/>
          <w:szCs w:val="24"/>
        </w:rPr>
      </w:pPr>
      <w:r w:rsidRPr="00B5531A">
        <w:t>Transportation facilities consist of</w:t>
      </w:r>
      <w:r w:rsidR="002368B7">
        <w:t>:</w:t>
      </w:r>
    </w:p>
    <w:p w14:paraId="62613AAC" w14:textId="77777777" w:rsidR="002368B7" w:rsidRPr="002368B7" w:rsidRDefault="006B085C" w:rsidP="002368B7">
      <w:pPr>
        <w:keepNext/>
        <w:numPr>
          <w:ilvl w:val="6"/>
          <w:numId w:val="11"/>
        </w:numPr>
        <w:suppressAutoHyphens/>
        <w:rPr>
          <w:b/>
          <w:szCs w:val="24"/>
        </w:rPr>
      </w:pPr>
      <w:r w:rsidRPr="00B5531A">
        <w:t xml:space="preserve">a separator to sort by size and separate from adult fish, </w:t>
      </w:r>
    </w:p>
    <w:p w14:paraId="01547CF5" w14:textId="77777777" w:rsidR="002368B7" w:rsidRPr="002368B7" w:rsidRDefault="006B085C" w:rsidP="002368B7">
      <w:pPr>
        <w:keepNext/>
        <w:numPr>
          <w:ilvl w:val="6"/>
          <w:numId w:val="11"/>
        </w:numPr>
        <w:suppressAutoHyphens/>
        <w:rPr>
          <w:b/>
          <w:szCs w:val="24"/>
        </w:rPr>
      </w:pPr>
      <w:r w:rsidRPr="00B5531A">
        <w:t xml:space="preserve">sampling facilities, </w:t>
      </w:r>
    </w:p>
    <w:p w14:paraId="3E96968A" w14:textId="77777777" w:rsidR="002368B7" w:rsidRPr="002368B7" w:rsidRDefault="006B085C" w:rsidP="002368B7">
      <w:pPr>
        <w:keepNext/>
        <w:numPr>
          <w:ilvl w:val="6"/>
          <w:numId w:val="11"/>
        </w:numPr>
        <w:suppressAutoHyphens/>
        <w:rPr>
          <w:b/>
          <w:szCs w:val="24"/>
        </w:rPr>
      </w:pPr>
      <w:r w:rsidRPr="00B5531A">
        <w:t xml:space="preserve">raceways, </w:t>
      </w:r>
    </w:p>
    <w:p w14:paraId="2D8D4A33" w14:textId="77777777" w:rsidR="002368B7" w:rsidRPr="002368B7" w:rsidRDefault="006B085C" w:rsidP="002368B7">
      <w:pPr>
        <w:keepNext/>
        <w:numPr>
          <w:ilvl w:val="6"/>
          <w:numId w:val="11"/>
        </w:numPr>
        <w:suppressAutoHyphens/>
        <w:rPr>
          <w:b/>
          <w:szCs w:val="24"/>
        </w:rPr>
      </w:pPr>
      <w:r w:rsidRPr="00B5531A">
        <w:t xml:space="preserve">office and sampling building, </w:t>
      </w:r>
    </w:p>
    <w:p w14:paraId="4153FB8D" w14:textId="77777777" w:rsidR="002368B7" w:rsidRPr="002368B7" w:rsidRDefault="006B085C" w:rsidP="002368B7">
      <w:pPr>
        <w:keepNext/>
        <w:numPr>
          <w:ilvl w:val="6"/>
          <w:numId w:val="11"/>
        </w:numPr>
        <w:suppressAutoHyphens/>
        <w:rPr>
          <w:b/>
          <w:szCs w:val="24"/>
        </w:rPr>
      </w:pPr>
      <w:r w:rsidRPr="00B5531A">
        <w:t xml:space="preserve">truck and barge loading facilities, </w:t>
      </w:r>
    </w:p>
    <w:p w14:paraId="247C49D8" w14:textId="77777777" w:rsidR="002368B7" w:rsidRPr="002368B7" w:rsidRDefault="006B085C" w:rsidP="002368B7">
      <w:pPr>
        <w:keepNext/>
        <w:numPr>
          <w:ilvl w:val="6"/>
          <w:numId w:val="11"/>
        </w:numPr>
        <w:suppressAutoHyphens/>
        <w:rPr>
          <w:b/>
          <w:szCs w:val="24"/>
        </w:rPr>
      </w:pPr>
      <w:r w:rsidRPr="00B5531A">
        <w:t>and PIT-tag detection and deflector systems.</w:t>
      </w:r>
    </w:p>
    <w:p w14:paraId="2AF2D9DE" w14:textId="11A93C55" w:rsidR="006B085C" w:rsidRPr="005A0079" w:rsidRDefault="006B085C" w:rsidP="002368B7">
      <w:pPr>
        <w:keepNext/>
        <w:numPr>
          <w:ilvl w:val="3"/>
          <w:numId w:val="11"/>
        </w:numPr>
        <w:suppressAutoHyphens/>
        <w:rPr>
          <w:b/>
          <w:szCs w:val="24"/>
        </w:rPr>
      </w:pPr>
      <w:r w:rsidRPr="00B5531A">
        <w:t xml:space="preserve">Maintenance of juvenile fish facilities that may impact fish or facility operations should be conducted during the winter maintenance </w:t>
      </w:r>
      <w:r>
        <w:t>period</w:t>
      </w:r>
      <w:r w:rsidRPr="00B5531A">
        <w:t>.</w:t>
      </w:r>
    </w:p>
    <w:p w14:paraId="419CEBC5" w14:textId="26A5D0FB" w:rsidR="006B085C" w:rsidRPr="00B5531A" w:rsidRDefault="006B085C" w:rsidP="006B085C">
      <w:pPr>
        <w:keepNext/>
        <w:numPr>
          <w:ilvl w:val="2"/>
          <w:numId w:val="11"/>
        </w:numPr>
        <w:suppressAutoHyphens/>
        <w:rPr>
          <w:b/>
          <w:szCs w:val="24"/>
        </w:rPr>
      </w:pPr>
      <w:bookmarkStart w:id="11" w:name="_Toc161471851"/>
      <w:r w:rsidRPr="00B5531A">
        <w:rPr>
          <w:b/>
        </w:rPr>
        <w:t xml:space="preserve">Juvenile </w:t>
      </w:r>
      <w:r>
        <w:rPr>
          <w:b/>
        </w:rPr>
        <w:t xml:space="preserve">Fish </w:t>
      </w:r>
      <w:r w:rsidRPr="00B5531A">
        <w:rPr>
          <w:b/>
        </w:rPr>
        <w:t>Migration Timing.</w:t>
      </w:r>
      <w:bookmarkEnd w:id="11"/>
      <w:r w:rsidR="009774AA">
        <w:t xml:space="preserve"> </w:t>
      </w:r>
      <w:r w:rsidRPr="00B5531A">
        <w:t xml:space="preserve">Juvenile </w:t>
      </w:r>
      <w:r>
        <w:t>fish passage</w:t>
      </w:r>
      <w:r w:rsidRPr="00B5531A">
        <w:t xml:space="preserve"> timing at Lower Monumental Dam</w:t>
      </w:r>
      <w:r w:rsidR="005A0079">
        <w:t xml:space="preserve"> is shown in </w:t>
      </w:r>
      <w:r w:rsidR="00307D86" w:rsidRPr="00307D86">
        <w:rPr>
          <w:b/>
        </w:rPr>
        <w:fldChar w:fldCharType="begin"/>
      </w:r>
      <w:r w:rsidR="00307D86" w:rsidRPr="00307D86">
        <w:rPr>
          <w:b/>
        </w:rPr>
        <w:instrText xml:space="preserve"> REF _Ref442195868 \h </w:instrText>
      </w:r>
      <w:r w:rsidR="00307D86">
        <w:rPr>
          <w:b/>
        </w:rPr>
        <w:instrText xml:space="preserve"> \* MERGEFORMAT </w:instrText>
      </w:r>
      <w:r w:rsidR="00307D86" w:rsidRPr="00307D86">
        <w:rPr>
          <w:b/>
        </w:rPr>
      </w:r>
      <w:r w:rsidR="00307D86" w:rsidRPr="00307D86">
        <w:rPr>
          <w:b/>
        </w:rPr>
        <w:fldChar w:fldCharType="separate"/>
      </w:r>
      <w:r w:rsidR="00515937" w:rsidRPr="00515937">
        <w:rPr>
          <w:b/>
        </w:rPr>
        <w:t>Table LMN-2</w:t>
      </w:r>
      <w:r w:rsidR="00307D86" w:rsidRPr="00307D86">
        <w:rPr>
          <w:b/>
        </w:rPr>
        <w:fldChar w:fldCharType="end"/>
      </w:r>
      <w:r>
        <w:t xml:space="preserve"> </w:t>
      </w:r>
      <w:r w:rsidRPr="00B5531A">
        <w:t xml:space="preserve">based on collection </w:t>
      </w:r>
      <w:r>
        <w:t>data</w:t>
      </w:r>
      <w:r w:rsidRPr="00B5531A">
        <w:t xml:space="preserve"> </w:t>
      </w:r>
      <w:r>
        <w:t>from</w:t>
      </w:r>
      <w:r w:rsidRPr="00B5531A">
        <w:t xml:space="preserve"> the most recent 10-year period</w:t>
      </w:r>
      <w:r w:rsidR="005A0079">
        <w:t xml:space="preserve"> (</w:t>
      </w:r>
      <w:r w:rsidRPr="00B5531A">
        <w:t>do</w:t>
      </w:r>
      <w:r>
        <w:t>es</w:t>
      </w:r>
      <w:r w:rsidRPr="00B5531A">
        <w:t xml:space="preserve"> not reflect fish guidance efficiency </w:t>
      </w:r>
      <w:r w:rsidR="002368B7">
        <w:t>[</w:t>
      </w:r>
      <w:proofErr w:type="spellStart"/>
      <w:r w:rsidR="002368B7">
        <w:t>FGE</w:t>
      </w:r>
      <w:proofErr w:type="spellEnd"/>
      <w:r w:rsidR="002368B7">
        <w:t xml:space="preserve">] </w:t>
      </w:r>
      <w:r w:rsidRPr="00B5531A">
        <w:t>or passage via the RSW or spillway</w:t>
      </w:r>
      <w:r w:rsidR="005A0079">
        <w:t>)</w:t>
      </w:r>
      <w:r w:rsidRPr="00B5531A">
        <w:t>.</w:t>
      </w:r>
      <w:r w:rsidR="009774AA">
        <w:t xml:space="preserve"> </w:t>
      </w:r>
      <w:r w:rsidRPr="00B5531A">
        <w:t>Salmon, steelhead, bull trout, lamprey, and other species are routinely counted.</w:t>
      </w:r>
      <w:r w:rsidR="009774AA">
        <w:t xml:space="preserve"> </w:t>
      </w:r>
    </w:p>
    <w:p w14:paraId="3C0DC167" w14:textId="0BB83754" w:rsidR="006B085C" w:rsidRPr="00E21AD1" w:rsidRDefault="006B085C" w:rsidP="006B085C">
      <w:pPr>
        <w:pStyle w:val="Caption"/>
        <w:rPr>
          <w:sz w:val="20"/>
        </w:rPr>
      </w:pPr>
      <w:r>
        <w:br w:type="page"/>
      </w:r>
      <w:bookmarkStart w:id="12" w:name="_Ref442195868"/>
      <w:r w:rsidRPr="000B630C">
        <w:lastRenderedPageBreak/>
        <w:t>Table LMN-</w:t>
      </w:r>
      <w:r w:rsidR="00097946">
        <w:rPr>
          <w:noProof/>
        </w:rPr>
        <w:fldChar w:fldCharType="begin"/>
      </w:r>
      <w:r w:rsidR="00097946">
        <w:rPr>
          <w:noProof/>
        </w:rPr>
        <w:instrText xml:space="preserve"> SEQ Table_LMN- \* ARABIC </w:instrText>
      </w:r>
      <w:r w:rsidR="00097946">
        <w:rPr>
          <w:noProof/>
        </w:rPr>
        <w:fldChar w:fldCharType="separate"/>
      </w:r>
      <w:r w:rsidR="00C570A1">
        <w:rPr>
          <w:noProof/>
        </w:rPr>
        <w:t>2</w:t>
      </w:r>
      <w:r w:rsidR="00097946">
        <w:rPr>
          <w:noProof/>
        </w:rPr>
        <w:fldChar w:fldCharType="end"/>
      </w:r>
      <w:bookmarkEnd w:id="12"/>
      <w:r w:rsidRPr="000B630C">
        <w:t>.</w:t>
      </w:r>
      <w:r w:rsidR="009774AA">
        <w:t xml:space="preserve"> </w:t>
      </w:r>
      <w:r w:rsidRPr="000B630C">
        <w:t>Juvenile Salmonid Passage Timing at Lower Monumental Dam for Most Recent 10 Years Based on Daily &amp; Yearly Collection Data.</w:t>
      </w:r>
      <w:r>
        <w:t xml:space="preserve"> </w:t>
      </w:r>
    </w:p>
    <w:tbl>
      <w:tblPr>
        <w:tblW w:w="5000" w:type="pct"/>
        <w:jc w:val="center"/>
        <w:tblLook w:val="04A0" w:firstRow="1" w:lastRow="0" w:firstColumn="1" w:lastColumn="0" w:noHBand="0" w:noVBand="1"/>
      </w:tblPr>
      <w:tblGrid>
        <w:gridCol w:w="1406"/>
        <w:gridCol w:w="1307"/>
        <w:gridCol w:w="1098"/>
        <w:gridCol w:w="849"/>
        <w:gridCol w:w="762"/>
        <w:gridCol w:w="1052"/>
        <w:gridCol w:w="1052"/>
        <w:gridCol w:w="1052"/>
        <w:gridCol w:w="762"/>
      </w:tblGrid>
      <w:tr w:rsidR="00393CD9" w:rsidRPr="00BE7F30" w14:paraId="55ED70D1" w14:textId="77777777" w:rsidTr="00402B11">
        <w:trPr>
          <w:cantSplit/>
          <w:trHeight w:hRule="exact" w:val="259"/>
          <w:jc w:val="center"/>
        </w:trPr>
        <w:tc>
          <w:tcPr>
            <w:tcW w:w="753" w:type="pct"/>
            <w:vMerge w:val="restart"/>
            <w:tcBorders>
              <w:top w:val="single" w:sz="8" w:space="0" w:color="auto"/>
              <w:left w:val="single" w:sz="8" w:space="0" w:color="auto"/>
              <w:bottom w:val="single" w:sz="8" w:space="0" w:color="000000"/>
              <w:right w:val="single" w:sz="8" w:space="0" w:color="auto"/>
            </w:tcBorders>
            <w:shd w:val="clear" w:color="000000" w:fill="F2F2F2"/>
            <w:noWrap/>
            <w:vAlign w:val="center"/>
            <w:hideMark/>
          </w:tcPr>
          <w:p w14:paraId="76C16847"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Year</w:t>
            </w:r>
          </w:p>
        </w:tc>
        <w:tc>
          <w:tcPr>
            <w:tcW w:w="700" w:type="pct"/>
            <w:tcBorders>
              <w:top w:val="single" w:sz="8" w:space="0" w:color="auto"/>
              <w:left w:val="nil"/>
              <w:bottom w:val="single" w:sz="8" w:space="0" w:color="auto"/>
              <w:right w:val="nil"/>
            </w:tcBorders>
            <w:shd w:val="clear" w:color="000000" w:fill="C0C0C0"/>
            <w:noWrap/>
            <w:vAlign w:val="center"/>
            <w:hideMark/>
          </w:tcPr>
          <w:p w14:paraId="74CA6027"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w:t>
            </w:r>
          </w:p>
        </w:tc>
        <w:tc>
          <w:tcPr>
            <w:tcW w:w="588" w:type="pct"/>
            <w:tcBorders>
              <w:top w:val="single" w:sz="8" w:space="0" w:color="auto"/>
              <w:left w:val="nil"/>
              <w:bottom w:val="single" w:sz="8" w:space="0" w:color="auto"/>
              <w:right w:val="nil"/>
            </w:tcBorders>
            <w:shd w:val="clear" w:color="000000" w:fill="C0C0C0"/>
            <w:noWrap/>
            <w:vAlign w:val="center"/>
            <w:hideMark/>
          </w:tcPr>
          <w:p w14:paraId="12D7BBD2"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50%</w:t>
            </w:r>
          </w:p>
        </w:tc>
        <w:tc>
          <w:tcPr>
            <w:tcW w:w="454" w:type="pct"/>
            <w:tcBorders>
              <w:top w:val="single" w:sz="8" w:space="0" w:color="auto"/>
              <w:left w:val="nil"/>
              <w:bottom w:val="single" w:sz="8" w:space="0" w:color="auto"/>
              <w:right w:val="nil"/>
            </w:tcBorders>
            <w:shd w:val="clear" w:color="000000" w:fill="C0C0C0"/>
            <w:noWrap/>
            <w:vAlign w:val="center"/>
            <w:hideMark/>
          </w:tcPr>
          <w:p w14:paraId="794D204E"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90%</w:t>
            </w:r>
          </w:p>
        </w:tc>
        <w:tc>
          <w:tcPr>
            <w:tcW w:w="408" w:type="pct"/>
            <w:tcBorders>
              <w:top w:val="single" w:sz="8" w:space="0" w:color="auto"/>
              <w:left w:val="nil"/>
              <w:bottom w:val="single" w:sz="8" w:space="0" w:color="auto"/>
              <w:right w:val="single" w:sz="8" w:space="0" w:color="auto"/>
            </w:tcBorders>
            <w:shd w:val="clear" w:color="000000" w:fill="C0C0C0"/>
            <w:noWrap/>
            <w:vAlign w:val="center"/>
            <w:hideMark/>
          </w:tcPr>
          <w:p w14:paraId="1EDD594F"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 Days</w:t>
            </w:r>
          </w:p>
        </w:tc>
        <w:tc>
          <w:tcPr>
            <w:tcW w:w="563" w:type="pct"/>
            <w:tcBorders>
              <w:top w:val="single" w:sz="8" w:space="0" w:color="auto"/>
              <w:left w:val="nil"/>
              <w:bottom w:val="single" w:sz="8" w:space="0" w:color="auto"/>
              <w:right w:val="nil"/>
            </w:tcBorders>
            <w:shd w:val="clear" w:color="000000" w:fill="C0C0C0"/>
            <w:noWrap/>
            <w:vAlign w:val="center"/>
            <w:hideMark/>
          </w:tcPr>
          <w:p w14:paraId="2CB7E0AD"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w:t>
            </w:r>
          </w:p>
        </w:tc>
        <w:tc>
          <w:tcPr>
            <w:tcW w:w="563" w:type="pct"/>
            <w:tcBorders>
              <w:top w:val="single" w:sz="8" w:space="0" w:color="auto"/>
              <w:left w:val="nil"/>
              <w:bottom w:val="single" w:sz="8" w:space="0" w:color="auto"/>
              <w:right w:val="nil"/>
            </w:tcBorders>
            <w:shd w:val="clear" w:color="000000" w:fill="C0C0C0"/>
            <w:noWrap/>
            <w:vAlign w:val="center"/>
            <w:hideMark/>
          </w:tcPr>
          <w:p w14:paraId="2533106F"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50%</w:t>
            </w:r>
          </w:p>
        </w:tc>
        <w:tc>
          <w:tcPr>
            <w:tcW w:w="563" w:type="pct"/>
            <w:tcBorders>
              <w:top w:val="single" w:sz="8" w:space="0" w:color="auto"/>
              <w:left w:val="nil"/>
              <w:bottom w:val="single" w:sz="8" w:space="0" w:color="auto"/>
              <w:right w:val="nil"/>
            </w:tcBorders>
            <w:shd w:val="clear" w:color="000000" w:fill="C0C0C0"/>
            <w:noWrap/>
            <w:vAlign w:val="center"/>
            <w:hideMark/>
          </w:tcPr>
          <w:p w14:paraId="330A4605"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90%</w:t>
            </w:r>
          </w:p>
        </w:tc>
        <w:tc>
          <w:tcPr>
            <w:tcW w:w="408" w:type="pct"/>
            <w:tcBorders>
              <w:top w:val="single" w:sz="8" w:space="0" w:color="auto"/>
              <w:left w:val="nil"/>
              <w:bottom w:val="single" w:sz="8" w:space="0" w:color="auto"/>
              <w:right w:val="single" w:sz="8" w:space="0" w:color="auto"/>
            </w:tcBorders>
            <w:shd w:val="clear" w:color="000000" w:fill="C0C0C0"/>
            <w:noWrap/>
            <w:vAlign w:val="center"/>
            <w:hideMark/>
          </w:tcPr>
          <w:p w14:paraId="2C2D0389"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 Days</w:t>
            </w:r>
          </w:p>
        </w:tc>
      </w:tr>
      <w:tr w:rsidR="00BE7F30" w:rsidRPr="00BE7F30" w14:paraId="22E30BAF" w14:textId="77777777" w:rsidTr="00402B11">
        <w:trPr>
          <w:cantSplit/>
          <w:trHeight w:hRule="exact" w:val="259"/>
          <w:jc w:val="center"/>
        </w:trPr>
        <w:tc>
          <w:tcPr>
            <w:tcW w:w="753" w:type="pct"/>
            <w:vMerge/>
            <w:tcBorders>
              <w:top w:val="single" w:sz="8" w:space="0" w:color="auto"/>
              <w:left w:val="single" w:sz="8" w:space="0" w:color="auto"/>
              <w:bottom w:val="single" w:sz="8" w:space="0" w:color="000000"/>
              <w:right w:val="single" w:sz="8" w:space="0" w:color="auto"/>
            </w:tcBorders>
            <w:vAlign w:val="center"/>
            <w:hideMark/>
          </w:tcPr>
          <w:p w14:paraId="110DD7CC" w14:textId="77777777" w:rsidR="006B085C" w:rsidRPr="00BE7F30" w:rsidRDefault="006B085C" w:rsidP="00814967">
            <w:pPr>
              <w:spacing w:after="0"/>
              <w:jc w:val="center"/>
              <w:rPr>
                <w:rFonts w:asciiTheme="minorHAnsi" w:hAnsiTheme="minorHAnsi" w:cstheme="minorHAnsi"/>
                <w:b/>
                <w:bCs/>
                <w:color w:val="000000"/>
                <w:sz w:val="20"/>
              </w:rPr>
            </w:pPr>
          </w:p>
        </w:tc>
        <w:tc>
          <w:tcPr>
            <w:tcW w:w="2150"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5B1C66BA" w14:textId="272FAD3C"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Yearling Chinook</w:t>
            </w:r>
            <w:r w:rsidR="00814967" w:rsidRPr="00BE7F30">
              <w:rPr>
                <w:rFonts w:asciiTheme="minorHAnsi" w:hAnsiTheme="minorHAnsi" w:cstheme="minorHAnsi"/>
                <w:b/>
                <w:bCs/>
                <w:color w:val="000000"/>
                <w:sz w:val="20"/>
              </w:rPr>
              <w:t xml:space="preserve"> (wild &amp; hatchery)</w:t>
            </w:r>
          </w:p>
        </w:tc>
        <w:tc>
          <w:tcPr>
            <w:tcW w:w="2097"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6B9DE18F" w14:textId="45DD7B76"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Subyearling Chinook</w:t>
            </w:r>
            <w:r w:rsidR="00814967" w:rsidRPr="00BE7F30">
              <w:rPr>
                <w:rFonts w:asciiTheme="minorHAnsi" w:hAnsiTheme="minorHAnsi" w:cstheme="minorHAnsi"/>
                <w:b/>
                <w:bCs/>
                <w:color w:val="000000"/>
                <w:sz w:val="20"/>
              </w:rPr>
              <w:t xml:space="preserve"> (wild &amp; hatchery)</w:t>
            </w:r>
          </w:p>
        </w:tc>
      </w:tr>
      <w:tr w:rsidR="00422995" w:rsidRPr="00BE7F30" w14:paraId="32BFE2BB"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7B43FF3A" w14:textId="143A1598" w:rsidR="00422995" w:rsidRPr="00BE7F30" w:rsidRDefault="00422995" w:rsidP="0042299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2016</w:t>
            </w:r>
          </w:p>
        </w:tc>
        <w:tc>
          <w:tcPr>
            <w:tcW w:w="700" w:type="pct"/>
            <w:tcBorders>
              <w:top w:val="nil"/>
              <w:left w:val="nil"/>
              <w:bottom w:val="nil"/>
              <w:right w:val="nil"/>
            </w:tcBorders>
            <w:shd w:val="clear" w:color="auto" w:fill="auto"/>
            <w:noWrap/>
            <w:vAlign w:val="center"/>
            <w:hideMark/>
          </w:tcPr>
          <w:p w14:paraId="7AA35F49" w14:textId="2BCBF01C"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22-Apr</w:t>
            </w:r>
          </w:p>
        </w:tc>
        <w:tc>
          <w:tcPr>
            <w:tcW w:w="588" w:type="pct"/>
            <w:tcBorders>
              <w:top w:val="nil"/>
              <w:left w:val="nil"/>
              <w:bottom w:val="nil"/>
              <w:right w:val="nil"/>
            </w:tcBorders>
            <w:shd w:val="clear" w:color="auto" w:fill="auto"/>
            <w:noWrap/>
            <w:vAlign w:val="center"/>
            <w:hideMark/>
          </w:tcPr>
          <w:p w14:paraId="688B603D" w14:textId="79ACA3E6"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5-May</w:t>
            </w:r>
          </w:p>
        </w:tc>
        <w:tc>
          <w:tcPr>
            <w:tcW w:w="454" w:type="pct"/>
            <w:tcBorders>
              <w:top w:val="nil"/>
              <w:left w:val="nil"/>
              <w:bottom w:val="nil"/>
              <w:right w:val="nil"/>
            </w:tcBorders>
            <w:shd w:val="clear" w:color="auto" w:fill="auto"/>
            <w:noWrap/>
            <w:vAlign w:val="center"/>
            <w:hideMark/>
          </w:tcPr>
          <w:p w14:paraId="45F7F394" w14:textId="204E61BA"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11-May</w:t>
            </w:r>
          </w:p>
        </w:tc>
        <w:tc>
          <w:tcPr>
            <w:tcW w:w="408" w:type="pct"/>
            <w:tcBorders>
              <w:top w:val="nil"/>
              <w:left w:val="nil"/>
              <w:bottom w:val="nil"/>
              <w:right w:val="single" w:sz="8" w:space="0" w:color="auto"/>
            </w:tcBorders>
            <w:shd w:val="clear" w:color="auto" w:fill="auto"/>
            <w:noWrap/>
            <w:vAlign w:val="center"/>
            <w:hideMark/>
          </w:tcPr>
          <w:p w14:paraId="5448526D" w14:textId="1B155365"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19</w:t>
            </w:r>
          </w:p>
        </w:tc>
        <w:tc>
          <w:tcPr>
            <w:tcW w:w="563" w:type="pct"/>
            <w:tcBorders>
              <w:top w:val="nil"/>
              <w:left w:val="nil"/>
              <w:bottom w:val="nil"/>
              <w:right w:val="nil"/>
            </w:tcBorders>
            <w:shd w:val="clear" w:color="auto" w:fill="auto"/>
            <w:noWrap/>
            <w:vAlign w:val="center"/>
            <w:hideMark/>
          </w:tcPr>
          <w:p w14:paraId="758EFB62" w14:textId="042A359C"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5-Jun</w:t>
            </w:r>
          </w:p>
        </w:tc>
        <w:tc>
          <w:tcPr>
            <w:tcW w:w="563" w:type="pct"/>
            <w:tcBorders>
              <w:top w:val="nil"/>
              <w:left w:val="nil"/>
              <w:bottom w:val="nil"/>
              <w:right w:val="nil"/>
            </w:tcBorders>
            <w:shd w:val="clear" w:color="auto" w:fill="auto"/>
            <w:noWrap/>
            <w:vAlign w:val="center"/>
            <w:hideMark/>
          </w:tcPr>
          <w:p w14:paraId="094ECC00" w14:textId="49D236D7"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11-Jun</w:t>
            </w:r>
          </w:p>
        </w:tc>
        <w:tc>
          <w:tcPr>
            <w:tcW w:w="563" w:type="pct"/>
            <w:tcBorders>
              <w:top w:val="nil"/>
              <w:left w:val="nil"/>
              <w:bottom w:val="nil"/>
              <w:right w:val="nil"/>
            </w:tcBorders>
            <w:shd w:val="clear" w:color="auto" w:fill="auto"/>
            <w:noWrap/>
            <w:vAlign w:val="center"/>
            <w:hideMark/>
          </w:tcPr>
          <w:p w14:paraId="2EF4D6F8" w14:textId="1E65188D"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5-Jul</w:t>
            </w:r>
          </w:p>
        </w:tc>
        <w:tc>
          <w:tcPr>
            <w:tcW w:w="408" w:type="pct"/>
            <w:tcBorders>
              <w:top w:val="nil"/>
              <w:left w:val="nil"/>
              <w:bottom w:val="nil"/>
              <w:right w:val="single" w:sz="8" w:space="0" w:color="auto"/>
            </w:tcBorders>
            <w:shd w:val="clear" w:color="auto" w:fill="auto"/>
            <w:noWrap/>
            <w:vAlign w:val="center"/>
            <w:hideMark/>
          </w:tcPr>
          <w:p w14:paraId="01E7C010" w14:textId="67D89478"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30</w:t>
            </w:r>
          </w:p>
        </w:tc>
      </w:tr>
      <w:tr w:rsidR="00422995" w:rsidRPr="00BE7F30" w14:paraId="3BD5C223"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0669ED44" w14:textId="64AEF871" w:rsidR="00422995" w:rsidRPr="00BE7F30" w:rsidRDefault="00422995" w:rsidP="0042299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2017</w:t>
            </w:r>
          </w:p>
        </w:tc>
        <w:tc>
          <w:tcPr>
            <w:tcW w:w="700" w:type="pct"/>
            <w:tcBorders>
              <w:top w:val="nil"/>
              <w:left w:val="nil"/>
              <w:bottom w:val="nil"/>
              <w:right w:val="nil"/>
            </w:tcBorders>
            <w:shd w:val="clear" w:color="auto" w:fill="auto"/>
            <w:noWrap/>
            <w:vAlign w:val="center"/>
            <w:hideMark/>
          </w:tcPr>
          <w:p w14:paraId="28BFFF34" w14:textId="248DCC77"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18-Apr</w:t>
            </w:r>
          </w:p>
        </w:tc>
        <w:tc>
          <w:tcPr>
            <w:tcW w:w="588" w:type="pct"/>
            <w:tcBorders>
              <w:top w:val="nil"/>
              <w:left w:val="nil"/>
              <w:bottom w:val="nil"/>
              <w:right w:val="nil"/>
            </w:tcBorders>
            <w:shd w:val="clear" w:color="auto" w:fill="auto"/>
            <w:noWrap/>
            <w:vAlign w:val="center"/>
            <w:hideMark/>
          </w:tcPr>
          <w:p w14:paraId="68AE3BE4" w14:textId="18379933"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6-May</w:t>
            </w:r>
          </w:p>
        </w:tc>
        <w:tc>
          <w:tcPr>
            <w:tcW w:w="454" w:type="pct"/>
            <w:tcBorders>
              <w:top w:val="nil"/>
              <w:left w:val="nil"/>
              <w:bottom w:val="nil"/>
              <w:right w:val="nil"/>
            </w:tcBorders>
            <w:shd w:val="clear" w:color="auto" w:fill="auto"/>
            <w:noWrap/>
            <w:vAlign w:val="center"/>
            <w:hideMark/>
          </w:tcPr>
          <w:p w14:paraId="7F3C7709" w14:textId="2E8D007C"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14-May</w:t>
            </w:r>
          </w:p>
        </w:tc>
        <w:tc>
          <w:tcPr>
            <w:tcW w:w="408" w:type="pct"/>
            <w:tcBorders>
              <w:top w:val="nil"/>
              <w:left w:val="nil"/>
              <w:bottom w:val="nil"/>
              <w:right w:val="single" w:sz="8" w:space="0" w:color="auto"/>
            </w:tcBorders>
            <w:shd w:val="clear" w:color="auto" w:fill="auto"/>
            <w:noWrap/>
            <w:vAlign w:val="center"/>
            <w:hideMark/>
          </w:tcPr>
          <w:p w14:paraId="4DAF92F9" w14:textId="4141BE93"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26</w:t>
            </w:r>
          </w:p>
        </w:tc>
        <w:tc>
          <w:tcPr>
            <w:tcW w:w="563" w:type="pct"/>
            <w:tcBorders>
              <w:top w:val="nil"/>
              <w:left w:val="nil"/>
              <w:bottom w:val="nil"/>
              <w:right w:val="nil"/>
            </w:tcBorders>
            <w:shd w:val="clear" w:color="auto" w:fill="auto"/>
            <w:noWrap/>
            <w:vAlign w:val="center"/>
            <w:hideMark/>
          </w:tcPr>
          <w:p w14:paraId="63A63A4A" w14:textId="2B5F8EF5"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18-Apr</w:t>
            </w:r>
          </w:p>
        </w:tc>
        <w:tc>
          <w:tcPr>
            <w:tcW w:w="563" w:type="pct"/>
            <w:tcBorders>
              <w:top w:val="nil"/>
              <w:left w:val="nil"/>
              <w:bottom w:val="nil"/>
              <w:right w:val="nil"/>
            </w:tcBorders>
            <w:shd w:val="clear" w:color="auto" w:fill="auto"/>
            <w:noWrap/>
            <w:vAlign w:val="center"/>
            <w:hideMark/>
          </w:tcPr>
          <w:p w14:paraId="7B170EEF" w14:textId="602963A5"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6-May</w:t>
            </w:r>
          </w:p>
        </w:tc>
        <w:tc>
          <w:tcPr>
            <w:tcW w:w="563" w:type="pct"/>
            <w:tcBorders>
              <w:top w:val="nil"/>
              <w:left w:val="nil"/>
              <w:bottom w:val="nil"/>
              <w:right w:val="nil"/>
            </w:tcBorders>
            <w:shd w:val="clear" w:color="auto" w:fill="auto"/>
            <w:noWrap/>
            <w:vAlign w:val="center"/>
            <w:hideMark/>
          </w:tcPr>
          <w:p w14:paraId="3EA4CFCD" w14:textId="7807E303"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17-Jun</w:t>
            </w:r>
          </w:p>
        </w:tc>
        <w:tc>
          <w:tcPr>
            <w:tcW w:w="408" w:type="pct"/>
            <w:tcBorders>
              <w:top w:val="nil"/>
              <w:left w:val="nil"/>
              <w:bottom w:val="nil"/>
              <w:right w:val="single" w:sz="8" w:space="0" w:color="auto"/>
            </w:tcBorders>
            <w:shd w:val="clear" w:color="auto" w:fill="auto"/>
            <w:noWrap/>
            <w:vAlign w:val="center"/>
            <w:hideMark/>
          </w:tcPr>
          <w:p w14:paraId="53C4B161" w14:textId="5D4AC02E"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60</w:t>
            </w:r>
          </w:p>
        </w:tc>
      </w:tr>
      <w:tr w:rsidR="00422995" w:rsidRPr="00BE7F30" w14:paraId="6AE8B368"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128581C6" w14:textId="10208B52" w:rsidR="00422995" w:rsidRPr="00BE7F30" w:rsidRDefault="00422995" w:rsidP="0042299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2018</w:t>
            </w:r>
          </w:p>
        </w:tc>
        <w:tc>
          <w:tcPr>
            <w:tcW w:w="700" w:type="pct"/>
            <w:tcBorders>
              <w:top w:val="nil"/>
              <w:left w:val="nil"/>
              <w:bottom w:val="nil"/>
              <w:right w:val="nil"/>
            </w:tcBorders>
            <w:shd w:val="clear" w:color="auto" w:fill="auto"/>
            <w:noWrap/>
            <w:vAlign w:val="center"/>
            <w:hideMark/>
          </w:tcPr>
          <w:p w14:paraId="26D0403B" w14:textId="0C38C1A6"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18-Apr</w:t>
            </w:r>
          </w:p>
        </w:tc>
        <w:tc>
          <w:tcPr>
            <w:tcW w:w="588" w:type="pct"/>
            <w:tcBorders>
              <w:top w:val="nil"/>
              <w:left w:val="nil"/>
              <w:bottom w:val="nil"/>
              <w:right w:val="nil"/>
            </w:tcBorders>
            <w:shd w:val="clear" w:color="auto" w:fill="auto"/>
            <w:noWrap/>
            <w:vAlign w:val="center"/>
            <w:hideMark/>
          </w:tcPr>
          <w:p w14:paraId="1E3CCCDC" w14:textId="09A71AB8"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4-May</w:t>
            </w:r>
          </w:p>
        </w:tc>
        <w:tc>
          <w:tcPr>
            <w:tcW w:w="454" w:type="pct"/>
            <w:tcBorders>
              <w:top w:val="nil"/>
              <w:left w:val="nil"/>
              <w:bottom w:val="nil"/>
              <w:right w:val="nil"/>
            </w:tcBorders>
            <w:shd w:val="clear" w:color="auto" w:fill="auto"/>
            <w:noWrap/>
            <w:vAlign w:val="center"/>
            <w:hideMark/>
          </w:tcPr>
          <w:p w14:paraId="1D8BDAF5" w14:textId="4D4FDEC5"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15-May</w:t>
            </w:r>
          </w:p>
        </w:tc>
        <w:tc>
          <w:tcPr>
            <w:tcW w:w="408" w:type="pct"/>
            <w:tcBorders>
              <w:top w:val="nil"/>
              <w:left w:val="nil"/>
              <w:bottom w:val="nil"/>
              <w:right w:val="single" w:sz="8" w:space="0" w:color="auto"/>
            </w:tcBorders>
            <w:shd w:val="clear" w:color="auto" w:fill="auto"/>
            <w:noWrap/>
            <w:vAlign w:val="center"/>
            <w:hideMark/>
          </w:tcPr>
          <w:p w14:paraId="195BA3FA" w14:textId="0F1105A6"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27</w:t>
            </w:r>
          </w:p>
        </w:tc>
        <w:tc>
          <w:tcPr>
            <w:tcW w:w="563" w:type="pct"/>
            <w:tcBorders>
              <w:top w:val="nil"/>
              <w:left w:val="nil"/>
              <w:bottom w:val="nil"/>
              <w:right w:val="nil"/>
            </w:tcBorders>
            <w:shd w:val="clear" w:color="auto" w:fill="auto"/>
            <w:noWrap/>
            <w:vAlign w:val="center"/>
            <w:hideMark/>
          </w:tcPr>
          <w:p w14:paraId="6BAE5F6C" w14:textId="2B60A1F3"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29-May</w:t>
            </w:r>
          </w:p>
        </w:tc>
        <w:tc>
          <w:tcPr>
            <w:tcW w:w="563" w:type="pct"/>
            <w:tcBorders>
              <w:top w:val="nil"/>
              <w:left w:val="nil"/>
              <w:bottom w:val="nil"/>
              <w:right w:val="nil"/>
            </w:tcBorders>
            <w:shd w:val="clear" w:color="auto" w:fill="auto"/>
            <w:noWrap/>
            <w:vAlign w:val="center"/>
            <w:hideMark/>
          </w:tcPr>
          <w:p w14:paraId="1B8F9584" w14:textId="50C4ADD4"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2-Jun</w:t>
            </w:r>
          </w:p>
        </w:tc>
        <w:tc>
          <w:tcPr>
            <w:tcW w:w="563" w:type="pct"/>
            <w:tcBorders>
              <w:top w:val="nil"/>
              <w:left w:val="nil"/>
              <w:bottom w:val="nil"/>
              <w:right w:val="nil"/>
            </w:tcBorders>
            <w:shd w:val="clear" w:color="auto" w:fill="auto"/>
            <w:noWrap/>
            <w:vAlign w:val="center"/>
            <w:hideMark/>
          </w:tcPr>
          <w:p w14:paraId="6E67B65A" w14:textId="4C26D0C8"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5-Jul</w:t>
            </w:r>
          </w:p>
        </w:tc>
        <w:tc>
          <w:tcPr>
            <w:tcW w:w="408" w:type="pct"/>
            <w:tcBorders>
              <w:top w:val="nil"/>
              <w:left w:val="nil"/>
              <w:bottom w:val="nil"/>
              <w:right w:val="single" w:sz="8" w:space="0" w:color="auto"/>
            </w:tcBorders>
            <w:shd w:val="clear" w:color="auto" w:fill="auto"/>
            <w:noWrap/>
            <w:vAlign w:val="center"/>
            <w:hideMark/>
          </w:tcPr>
          <w:p w14:paraId="1BCB8CE3" w14:textId="75D53FF6"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sz w:val="20"/>
              </w:rPr>
              <w:t>37</w:t>
            </w:r>
          </w:p>
        </w:tc>
      </w:tr>
      <w:tr w:rsidR="00422995" w:rsidRPr="00BE7F30" w14:paraId="5FA9FAEF" w14:textId="77777777" w:rsidTr="008507C5">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7C379FE7" w14:textId="587DED18" w:rsidR="00422995" w:rsidRPr="00BE7F30" w:rsidRDefault="00422995" w:rsidP="0042299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2019</w:t>
            </w:r>
            <w:r>
              <w:rPr>
                <w:rFonts w:asciiTheme="minorHAnsi" w:hAnsiTheme="minorHAnsi" w:cstheme="minorHAnsi"/>
                <w:b/>
                <w:bCs/>
                <w:color w:val="000000"/>
                <w:sz w:val="20"/>
              </w:rPr>
              <w:t xml:space="preserve"> </w:t>
            </w:r>
            <w:r w:rsidRPr="00BE7F30">
              <w:rPr>
                <w:rFonts w:asciiTheme="minorHAnsi" w:hAnsiTheme="minorHAnsi" w:cstheme="minorHAnsi"/>
                <w:b/>
                <w:bCs/>
                <w:color w:val="000000"/>
                <w:sz w:val="20"/>
              </w:rPr>
              <w:t>*</w:t>
            </w:r>
          </w:p>
        </w:tc>
        <w:tc>
          <w:tcPr>
            <w:tcW w:w="700" w:type="pct"/>
            <w:tcBorders>
              <w:top w:val="nil"/>
              <w:left w:val="nil"/>
              <w:bottom w:val="nil"/>
              <w:right w:val="nil"/>
            </w:tcBorders>
            <w:shd w:val="clear" w:color="auto" w:fill="auto"/>
            <w:noWrap/>
            <w:vAlign w:val="bottom"/>
            <w:hideMark/>
          </w:tcPr>
          <w:p w14:paraId="7CFE5C52" w14:textId="296C4144"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3-Apr</w:t>
            </w:r>
          </w:p>
        </w:tc>
        <w:tc>
          <w:tcPr>
            <w:tcW w:w="588" w:type="pct"/>
            <w:tcBorders>
              <w:top w:val="nil"/>
              <w:left w:val="nil"/>
              <w:bottom w:val="nil"/>
              <w:right w:val="nil"/>
            </w:tcBorders>
            <w:shd w:val="clear" w:color="auto" w:fill="auto"/>
            <w:noWrap/>
            <w:vAlign w:val="bottom"/>
            <w:hideMark/>
          </w:tcPr>
          <w:p w14:paraId="4528BC49" w14:textId="4CB3AB4B"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30-Apr</w:t>
            </w:r>
          </w:p>
        </w:tc>
        <w:tc>
          <w:tcPr>
            <w:tcW w:w="454" w:type="pct"/>
            <w:tcBorders>
              <w:top w:val="nil"/>
              <w:left w:val="nil"/>
              <w:bottom w:val="nil"/>
              <w:right w:val="nil"/>
            </w:tcBorders>
            <w:shd w:val="clear" w:color="auto" w:fill="auto"/>
            <w:noWrap/>
            <w:vAlign w:val="bottom"/>
            <w:hideMark/>
          </w:tcPr>
          <w:p w14:paraId="46CC1828" w14:textId="77BED05A"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18-May</w:t>
            </w:r>
          </w:p>
        </w:tc>
        <w:tc>
          <w:tcPr>
            <w:tcW w:w="408" w:type="pct"/>
            <w:tcBorders>
              <w:top w:val="nil"/>
              <w:left w:val="nil"/>
              <w:bottom w:val="nil"/>
              <w:right w:val="single" w:sz="8" w:space="0" w:color="auto"/>
            </w:tcBorders>
            <w:shd w:val="clear" w:color="auto" w:fill="auto"/>
            <w:noWrap/>
            <w:vAlign w:val="bottom"/>
            <w:hideMark/>
          </w:tcPr>
          <w:p w14:paraId="1EC795FE" w14:textId="779A59A9"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45</w:t>
            </w:r>
          </w:p>
        </w:tc>
        <w:tc>
          <w:tcPr>
            <w:tcW w:w="563" w:type="pct"/>
            <w:tcBorders>
              <w:top w:val="nil"/>
              <w:left w:val="nil"/>
              <w:bottom w:val="nil"/>
              <w:right w:val="nil"/>
            </w:tcBorders>
            <w:shd w:val="clear" w:color="auto" w:fill="auto"/>
            <w:noWrap/>
            <w:vAlign w:val="bottom"/>
            <w:hideMark/>
          </w:tcPr>
          <w:p w14:paraId="69D1F47B" w14:textId="686CA82D"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28-May</w:t>
            </w:r>
          </w:p>
        </w:tc>
        <w:tc>
          <w:tcPr>
            <w:tcW w:w="563" w:type="pct"/>
            <w:tcBorders>
              <w:top w:val="nil"/>
              <w:left w:val="nil"/>
              <w:bottom w:val="nil"/>
              <w:right w:val="nil"/>
            </w:tcBorders>
            <w:shd w:val="clear" w:color="auto" w:fill="auto"/>
            <w:noWrap/>
            <w:vAlign w:val="bottom"/>
            <w:hideMark/>
          </w:tcPr>
          <w:p w14:paraId="369D1044" w14:textId="69BAC4D8"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2-Jun</w:t>
            </w:r>
          </w:p>
        </w:tc>
        <w:tc>
          <w:tcPr>
            <w:tcW w:w="563" w:type="pct"/>
            <w:tcBorders>
              <w:top w:val="nil"/>
              <w:left w:val="nil"/>
              <w:bottom w:val="nil"/>
              <w:right w:val="nil"/>
            </w:tcBorders>
            <w:shd w:val="clear" w:color="auto" w:fill="auto"/>
            <w:noWrap/>
            <w:vAlign w:val="bottom"/>
            <w:hideMark/>
          </w:tcPr>
          <w:p w14:paraId="4285C4AA" w14:textId="58132BFC"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28-Jun</w:t>
            </w:r>
          </w:p>
        </w:tc>
        <w:tc>
          <w:tcPr>
            <w:tcW w:w="408" w:type="pct"/>
            <w:tcBorders>
              <w:top w:val="nil"/>
              <w:left w:val="nil"/>
              <w:bottom w:val="nil"/>
              <w:right w:val="single" w:sz="8" w:space="0" w:color="auto"/>
            </w:tcBorders>
            <w:shd w:val="clear" w:color="auto" w:fill="auto"/>
            <w:noWrap/>
            <w:vAlign w:val="bottom"/>
            <w:hideMark/>
          </w:tcPr>
          <w:p w14:paraId="20D67DEF" w14:textId="6378A98C"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31</w:t>
            </w:r>
          </w:p>
        </w:tc>
      </w:tr>
      <w:tr w:rsidR="00422995" w:rsidRPr="00BE7F30" w14:paraId="2AF574BC" w14:textId="77777777" w:rsidTr="005F206F">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170C9D1C" w14:textId="44EC3159" w:rsidR="00422995" w:rsidRPr="00BE7F30" w:rsidRDefault="00422995" w:rsidP="0042299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2020</w:t>
            </w:r>
          </w:p>
        </w:tc>
        <w:tc>
          <w:tcPr>
            <w:tcW w:w="700" w:type="pct"/>
            <w:tcBorders>
              <w:top w:val="nil"/>
              <w:left w:val="nil"/>
              <w:bottom w:val="nil"/>
              <w:right w:val="nil"/>
            </w:tcBorders>
            <w:shd w:val="clear" w:color="auto" w:fill="auto"/>
            <w:noWrap/>
            <w:vAlign w:val="bottom"/>
            <w:hideMark/>
          </w:tcPr>
          <w:p w14:paraId="59F3FF6E" w14:textId="660DF35B"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28-Apr</w:t>
            </w:r>
          </w:p>
        </w:tc>
        <w:tc>
          <w:tcPr>
            <w:tcW w:w="588" w:type="pct"/>
            <w:tcBorders>
              <w:top w:val="nil"/>
              <w:left w:val="nil"/>
              <w:bottom w:val="nil"/>
              <w:right w:val="nil"/>
            </w:tcBorders>
            <w:shd w:val="clear" w:color="auto" w:fill="auto"/>
            <w:noWrap/>
            <w:vAlign w:val="bottom"/>
            <w:hideMark/>
          </w:tcPr>
          <w:p w14:paraId="009B0B03" w14:textId="22455E88"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14-May</w:t>
            </w:r>
          </w:p>
        </w:tc>
        <w:tc>
          <w:tcPr>
            <w:tcW w:w="454" w:type="pct"/>
            <w:tcBorders>
              <w:top w:val="nil"/>
              <w:left w:val="nil"/>
              <w:bottom w:val="nil"/>
              <w:right w:val="nil"/>
            </w:tcBorders>
            <w:shd w:val="clear" w:color="auto" w:fill="auto"/>
            <w:noWrap/>
            <w:vAlign w:val="bottom"/>
            <w:hideMark/>
          </w:tcPr>
          <w:p w14:paraId="570222B8" w14:textId="226EE61A"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22-May</w:t>
            </w:r>
          </w:p>
        </w:tc>
        <w:tc>
          <w:tcPr>
            <w:tcW w:w="408" w:type="pct"/>
            <w:tcBorders>
              <w:top w:val="nil"/>
              <w:left w:val="nil"/>
              <w:bottom w:val="nil"/>
              <w:right w:val="single" w:sz="8" w:space="0" w:color="auto"/>
            </w:tcBorders>
            <w:shd w:val="clear" w:color="auto" w:fill="auto"/>
            <w:noWrap/>
            <w:vAlign w:val="bottom"/>
            <w:hideMark/>
          </w:tcPr>
          <w:p w14:paraId="07FAC244" w14:textId="69A7FD67"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24</w:t>
            </w:r>
          </w:p>
        </w:tc>
        <w:tc>
          <w:tcPr>
            <w:tcW w:w="563" w:type="pct"/>
            <w:tcBorders>
              <w:top w:val="nil"/>
              <w:left w:val="nil"/>
              <w:bottom w:val="nil"/>
              <w:right w:val="nil"/>
            </w:tcBorders>
            <w:shd w:val="clear" w:color="auto" w:fill="auto"/>
            <w:noWrap/>
            <w:vAlign w:val="bottom"/>
            <w:hideMark/>
          </w:tcPr>
          <w:p w14:paraId="39FB6C57" w14:textId="6A905E35"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19-May</w:t>
            </w:r>
          </w:p>
        </w:tc>
        <w:tc>
          <w:tcPr>
            <w:tcW w:w="563" w:type="pct"/>
            <w:tcBorders>
              <w:top w:val="nil"/>
              <w:left w:val="nil"/>
              <w:bottom w:val="nil"/>
              <w:right w:val="nil"/>
            </w:tcBorders>
            <w:shd w:val="clear" w:color="auto" w:fill="auto"/>
            <w:noWrap/>
            <w:vAlign w:val="bottom"/>
            <w:hideMark/>
          </w:tcPr>
          <w:p w14:paraId="7D7823F0" w14:textId="6E234D7D"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25-Jun</w:t>
            </w:r>
          </w:p>
        </w:tc>
        <w:tc>
          <w:tcPr>
            <w:tcW w:w="563" w:type="pct"/>
            <w:tcBorders>
              <w:top w:val="nil"/>
              <w:left w:val="nil"/>
              <w:bottom w:val="nil"/>
              <w:right w:val="nil"/>
            </w:tcBorders>
            <w:shd w:val="clear" w:color="auto" w:fill="auto"/>
            <w:noWrap/>
            <w:vAlign w:val="bottom"/>
            <w:hideMark/>
          </w:tcPr>
          <w:p w14:paraId="0507A255" w14:textId="234C32D8"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22-Jul</w:t>
            </w:r>
          </w:p>
        </w:tc>
        <w:tc>
          <w:tcPr>
            <w:tcW w:w="408" w:type="pct"/>
            <w:tcBorders>
              <w:top w:val="nil"/>
              <w:left w:val="nil"/>
              <w:bottom w:val="nil"/>
              <w:right w:val="single" w:sz="8" w:space="0" w:color="auto"/>
            </w:tcBorders>
            <w:shd w:val="clear" w:color="auto" w:fill="auto"/>
            <w:noWrap/>
            <w:vAlign w:val="bottom"/>
            <w:hideMark/>
          </w:tcPr>
          <w:p w14:paraId="10EB38F9" w14:textId="713DDFCC"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64</w:t>
            </w:r>
          </w:p>
        </w:tc>
      </w:tr>
      <w:tr w:rsidR="00422995" w:rsidRPr="00BE7F30" w14:paraId="7FD5F1E5" w14:textId="77777777" w:rsidTr="00D32BCB">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258C26B1" w14:textId="69E40EFA" w:rsidR="00422995" w:rsidRPr="00BE7F30" w:rsidRDefault="00422995" w:rsidP="0042299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2021</w:t>
            </w:r>
          </w:p>
        </w:tc>
        <w:tc>
          <w:tcPr>
            <w:tcW w:w="700" w:type="pct"/>
            <w:tcBorders>
              <w:top w:val="nil"/>
              <w:left w:val="nil"/>
              <w:bottom w:val="nil"/>
              <w:right w:val="nil"/>
            </w:tcBorders>
            <w:shd w:val="clear" w:color="auto" w:fill="auto"/>
            <w:noWrap/>
            <w:vAlign w:val="bottom"/>
            <w:hideMark/>
          </w:tcPr>
          <w:p w14:paraId="0CB51857" w14:textId="6C278B3B"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11-Apr</w:t>
            </w:r>
          </w:p>
        </w:tc>
        <w:tc>
          <w:tcPr>
            <w:tcW w:w="588" w:type="pct"/>
            <w:tcBorders>
              <w:top w:val="nil"/>
              <w:left w:val="nil"/>
              <w:bottom w:val="nil"/>
              <w:right w:val="nil"/>
            </w:tcBorders>
            <w:shd w:val="clear" w:color="auto" w:fill="auto"/>
            <w:noWrap/>
            <w:vAlign w:val="bottom"/>
            <w:hideMark/>
          </w:tcPr>
          <w:p w14:paraId="1A737263" w14:textId="011F832C"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8-May</w:t>
            </w:r>
          </w:p>
        </w:tc>
        <w:tc>
          <w:tcPr>
            <w:tcW w:w="454" w:type="pct"/>
            <w:tcBorders>
              <w:top w:val="nil"/>
              <w:left w:val="nil"/>
              <w:bottom w:val="nil"/>
              <w:right w:val="nil"/>
            </w:tcBorders>
            <w:shd w:val="clear" w:color="auto" w:fill="auto"/>
            <w:noWrap/>
            <w:vAlign w:val="bottom"/>
            <w:hideMark/>
          </w:tcPr>
          <w:p w14:paraId="59F7FCF5" w14:textId="3297A4F2"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19-May</w:t>
            </w:r>
          </w:p>
        </w:tc>
        <w:tc>
          <w:tcPr>
            <w:tcW w:w="408" w:type="pct"/>
            <w:tcBorders>
              <w:top w:val="nil"/>
              <w:left w:val="nil"/>
              <w:bottom w:val="nil"/>
              <w:right w:val="single" w:sz="8" w:space="0" w:color="auto"/>
            </w:tcBorders>
            <w:shd w:val="clear" w:color="auto" w:fill="auto"/>
            <w:noWrap/>
            <w:vAlign w:val="bottom"/>
            <w:hideMark/>
          </w:tcPr>
          <w:p w14:paraId="19B0174D" w14:textId="4BB465EA"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38</w:t>
            </w:r>
          </w:p>
        </w:tc>
        <w:tc>
          <w:tcPr>
            <w:tcW w:w="563" w:type="pct"/>
            <w:tcBorders>
              <w:top w:val="nil"/>
              <w:left w:val="nil"/>
              <w:bottom w:val="nil"/>
              <w:right w:val="nil"/>
            </w:tcBorders>
            <w:shd w:val="clear" w:color="auto" w:fill="auto"/>
            <w:noWrap/>
            <w:vAlign w:val="bottom"/>
            <w:hideMark/>
          </w:tcPr>
          <w:p w14:paraId="137AA5B7" w14:textId="1457508E"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29-May</w:t>
            </w:r>
          </w:p>
        </w:tc>
        <w:tc>
          <w:tcPr>
            <w:tcW w:w="563" w:type="pct"/>
            <w:tcBorders>
              <w:top w:val="nil"/>
              <w:left w:val="nil"/>
              <w:bottom w:val="nil"/>
              <w:right w:val="nil"/>
            </w:tcBorders>
            <w:shd w:val="clear" w:color="auto" w:fill="auto"/>
            <w:noWrap/>
            <w:vAlign w:val="bottom"/>
            <w:hideMark/>
          </w:tcPr>
          <w:p w14:paraId="63340E8F" w14:textId="23A58FB0"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29-Jun</w:t>
            </w:r>
          </w:p>
        </w:tc>
        <w:tc>
          <w:tcPr>
            <w:tcW w:w="563" w:type="pct"/>
            <w:tcBorders>
              <w:top w:val="nil"/>
              <w:left w:val="nil"/>
              <w:bottom w:val="nil"/>
              <w:right w:val="nil"/>
            </w:tcBorders>
            <w:shd w:val="clear" w:color="auto" w:fill="auto"/>
            <w:noWrap/>
            <w:vAlign w:val="bottom"/>
            <w:hideMark/>
          </w:tcPr>
          <w:p w14:paraId="5F1F5CD0" w14:textId="3217AF7C"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3-Jul</w:t>
            </w:r>
          </w:p>
        </w:tc>
        <w:tc>
          <w:tcPr>
            <w:tcW w:w="408" w:type="pct"/>
            <w:tcBorders>
              <w:top w:val="nil"/>
              <w:left w:val="nil"/>
              <w:bottom w:val="nil"/>
              <w:right w:val="single" w:sz="8" w:space="0" w:color="auto"/>
            </w:tcBorders>
            <w:shd w:val="clear" w:color="auto" w:fill="auto"/>
            <w:noWrap/>
            <w:vAlign w:val="bottom"/>
            <w:hideMark/>
          </w:tcPr>
          <w:p w14:paraId="513881BC" w14:textId="0106FB29"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35</w:t>
            </w:r>
          </w:p>
        </w:tc>
      </w:tr>
      <w:tr w:rsidR="00422995" w:rsidRPr="00BE7F30" w14:paraId="76A01132"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4DADCDE9" w14:textId="75C83076" w:rsidR="00422995" w:rsidRPr="00BE7F30" w:rsidRDefault="00422995" w:rsidP="0042299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2022</w:t>
            </w:r>
          </w:p>
        </w:tc>
        <w:tc>
          <w:tcPr>
            <w:tcW w:w="700" w:type="pct"/>
            <w:tcBorders>
              <w:top w:val="nil"/>
              <w:left w:val="nil"/>
              <w:bottom w:val="nil"/>
              <w:right w:val="nil"/>
            </w:tcBorders>
            <w:shd w:val="clear" w:color="auto" w:fill="auto"/>
            <w:noWrap/>
            <w:vAlign w:val="bottom"/>
            <w:hideMark/>
          </w:tcPr>
          <w:p w14:paraId="1FC136E4" w14:textId="16A34237"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8-May</w:t>
            </w:r>
          </w:p>
        </w:tc>
        <w:tc>
          <w:tcPr>
            <w:tcW w:w="588" w:type="pct"/>
            <w:tcBorders>
              <w:top w:val="nil"/>
              <w:left w:val="nil"/>
              <w:bottom w:val="nil"/>
              <w:right w:val="nil"/>
            </w:tcBorders>
            <w:shd w:val="clear" w:color="auto" w:fill="auto"/>
            <w:noWrap/>
            <w:vAlign w:val="bottom"/>
            <w:hideMark/>
          </w:tcPr>
          <w:p w14:paraId="52639B19" w14:textId="1BC73DE4"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15-May</w:t>
            </w:r>
          </w:p>
        </w:tc>
        <w:tc>
          <w:tcPr>
            <w:tcW w:w="454" w:type="pct"/>
            <w:tcBorders>
              <w:top w:val="nil"/>
              <w:left w:val="nil"/>
              <w:bottom w:val="nil"/>
              <w:right w:val="nil"/>
            </w:tcBorders>
            <w:shd w:val="clear" w:color="auto" w:fill="auto"/>
            <w:noWrap/>
            <w:vAlign w:val="bottom"/>
            <w:hideMark/>
          </w:tcPr>
          <w:p w14:paraId="5241F8DB" w14:textId="5C6557AB"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25-May</w:t>
            </w:r>
          </w:p>
        </w:tc>
        <w:tc>
          <w:tcPr>
            <w:tcW w:w="408" w:type="pct"/>
            <w:tcBorders>
              <w:top w:val="nil"/>
              <w:left w:val="nil"/>
              <w:bottom w:val="nil"/>
              <w:right w:val="single" w:sz="8" w:space="0" w:color="auto"/>
            </w:tcBorders>
            <w:shd w:val="clear" w:color="auto" w:fill="auto"/>
            <w:noWrap/>
            <w:vAlign w:val="bottom"/>
            <w:hideMark/>
          </w:tcPr>
          <w:p w14:paraId="47F4BD2E" w14:textId="75720194"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17</w:t>
            </w:r>
          </w:p>
        </w:tc>
        <w:tc>
          <w:tcPr>
            <w:tcW w:w="563" w:type="pct"/>
            <w:tcBorders>
              <w:top w:val="nil"/>
              <w:left w:val="nil"/>
              <w:bottom w:val="nil"/>
              <w:right w:val="nil"/>
            </w:tcBorders>
            <w:shd w:val="clear" w:color="auto" w:fill="auto"/>
            <w:noWrap/>
            <w:vAlign w:val="bottom"/>
            <w:hideMark/>
          </w:tcPr>
          <w:p w14:paraId="130A5C77" w14:textId="4CF31FC7"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31-May</w:t>
            </w:r>
          </w:p>
        </w:tc>
        <w:tc>
          <w:tcPr>
            <w:tcW w:w="563" w:type="pct"/>
            <w:tcBorders>
              <w:top w:val="nil"/>
              <w:left w:val="nil"/>
              <w:bottom w:val="nil"/>
              <w:right w:val="nil"/>
            </w:tcBorders>
            <w:shd w:val="clear" w:color="auto" w:fill="auto"/>
            <w:noWrap/>
            <w:vAlign w:val="bottom"/>
            <w:hideMark/>
          </w:tcPr>
          <w:p w14:paraId="0F89F10A" w14:textId="5A424D1D"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10-Jun</w:t>
            </w:r>
          </w:p>
        </w:tc>
        <w:tc>
          <w:tcPr>
            <w:tcW w:w="563" w:type="pct"/>
            <w:tcBorders>
              <w:top w:val="nil"/>
              <w:left w:val="nil"/>
              <w:bottom w:val="nil"/>
              <w:right w:val="nil"/>
            </w:tcBorders>
            <w:shd w:val="clear" w:color="auto" w:fill="auto"/>
            <w:noWrap/>
            <w:vAlign w:val="bottom"/>
            <w:hideMark/>
          </w:tcPr>
          <w:p w14:paraId="39F0BBC3" w14:textId="46230034"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23-Jun</w:t>
            </w:r>
          </w:p>
        </w:tc>
        <w:tc>
          <w:tcPr>
            <w:tcW w:w="408" w:type="pct"/>
            <w:tcBorders>
              <w:top w:val="nil"/>
              <w:left w:val="nil"/>
              <w:bottom w:val="nil"/>
              <w:right w:val="single" w:sz="8" w:space="0" w:color="auto"/>
            </w:tcBorders>
            <w:shd w:val="clear" w:color="auto" w:fill="auto"/>
            <w:noWrap/>
            <w:vAlign w:val="bottom"/>
            <w:hideMark/>
          </w:tcPr>
          <w:p w14:paraId="63600B58" w14:textId="6C7274F9"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23</w:t>
            </w:r>
          </w:p>
        </w:tc>
      </w:tr>
      <w:tr w:rsidR="00422995" w:rsidRPr="00BE7F30" w14:paraId="3DE36DF9"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75C0B062" w14:textId="21255EBD" w:rsidR="00422995" w:rsidRPr="00BE7F30" w:rsidRDefault="00422995" w:rsidP="0042299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2023 *</w:t>
            </w:r>
          </w:p>
        </w:tc>
        <w:tc>
          <w:tcPr>
            <w:tcW w:w="700" w:type="pct"/>
            <w:tcBorders>
              <w:top w:val="nil"/>
              <w:left w:val="nil"/>
              <w:bottom w:val="nil"/>
              <w:right w:val="nil"/>
            </w:tcBorders>
            <w:shd w:val="clear" w:color="auto" w:fill="auto"/>
            <w:noWrap/>
            <w:vAlign w:val="bottom"/>
            <w:hideMark/>
          </w:tcPr>
          <w:p w14:paraId="7C3B9E4D" w14:textId="51E1669F"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3-May</w:t>
            </w:r>
          </w:p>
        </w:tc>
        <w:tc>
          <w:tcPr>
            <w:tcW w:w="588" w:type="pct"/>
            <w:tcBorders>
              <w:top w:val="nil"/>
              <w:left w:val="nil"/>
              <w:bottom w:val="nil"/>
              <w:right w:val="nil"/>
            </w:tcBorders>
            <w:shd w:val="clear" w:color="auto" w:fill="auto"/>
            <w:noWrap/>
            <w:vAlign w:val="bottom"/>
            <w:hideMark/>
          </w:tcPr>
          <w:p w14:paraId="1634F62C" w14:textId="38FDEB7E"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8-May</w:t>
            </w:r>
          </w:p>
        </w:tc>
        <w:tc>
          <w:tcPr>
            <w:tcW w:w="454" w:type="pct"/>
            <w:tcBorders>
              <w:top w:val="nil"/>
              <w:left w:val="nil"/>
              <w:bottom w:val="nil"/>
              <w:right w:val="nil"/>
            </w:tcBorders>
            <w:shd w:val="clear" w:color="auto" w:fill="auto"/>
            <w:noWrap/>
            <w:vAlign w:val="bottom"/>
            <w:hideMark/>
          </w:tcPr>
          <w:p w14:paraId="08D4B5C1" w14:textId="354CD617"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17-May</w:t>
            </w:r>
          </w:p>
        </w:tc>
        <w:tc>
          <w:tcPr>
            <w:tcW w:w="408" w:type="pct"/>
            <w:tcBorders>
              <w:top w:val="nil"/>
              <w:left w:val="nil"/>
              <w:bottom w:val="nil"/>
              <w:right w:val="single" w:sz="8" w:space="0" w:color="auto"/>
            </w:tcBorders>
            <w:shd w:val="clear" w:color="auto" w:fill="auto"/>
            <w:noWrap/>
            <w:vAlign w:val="bottom"/>
            <w:hideMark/>
          </w:tcPr>
          <w:p w14:paraId="634D5054" w14:textId="1563E536"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14</w:t>
            </w:r>
          </w:p>
        </w:tc>
        <w:tc>
          <w:tcPr>
            <w:tcW w:w="563" w:type="pct"/>
            <w:tcBorders>
              <w:top w:val="nil"/>
              <w:left w:val="nil"/>
              <w:bottom w:val="nil"/>
              <w:right w:val="nil"/>
            </w:tcBorders>
            <w:shd w:val="clear" w:color="auto" w:fill="auto"/>
            <w:noWrap/>
            <w:vAlign w:val="bottom"/>
            <w:hideMark/>
          </w:tcPr>
          <w:p w14:paraId="280F8E98" w14:textId="719E4F97"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13-May</w:t>
            </w:r>
          </w:p>
        </w:tc>
        <w:tc>
          <w:tcPr>
            <w:tcW w:w="563" w:type="pct"/>
            <w:tcBorders>
              <w:top w:val="nil"/>
              <w:left w:val="nil"/>
              <w:bottom w:val="nil"/>
              <w:right w:val="nil"/>
            </w:tcBorders>
            <w:shd w:val="clear" w:color="auto" w:fill="auto"/>
            <w:noWrap/>
            <w:vAlign w:val="bottom"/>
            <w:hideMark/>
          </w:tcPr>
          <w:p w14:paraId="77DE1C28" w14:textId="4626E4F9"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22-May</w:t>
            </w:r>
          </w:p>
        </w:tc>
        <w:tc>
          <w:tcPr>
            <w:tcW w:w="563" w:type="pct"/>
            <w:tcBorders>
              <w:top w:val="nil"/>
              <w:left w:val="nil"/>
              <w:bottom w:val="nil"/>
              <w:right w:val="nil"/>
            </w:tcBorders>
            <w:shd w:val="clear" w:color="auto" w:fill="auto"/>
            <w:noWrap/>
            <w:vAlign w:val="bottom"/>
            <w:hideMark/>
          </w:tcPr>
          <w:p w14:paraId="1EEB1A8D" w14:textId="56FFC90C"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28-Jun</w:t>
            </w:r>
          </w:p>
        </w:tc>
        <w:tc>
          <w:tcPr>
            <w:tcW w:w="408" w:type="pct"/>
            <w:tcBorders>
              <w:top w:val="nil"/>
              <w:left w:val="nil"/>
              <w:bottom w:val="nil"/>
              <w:right w:val="single" w:sz="8" w:space="0" w:color="auto"/>
            </w:tcBorders>
            <w:shd w:val="clear" w:color="auto" w:fill="auto"/>
            <w:noWrap/>
            <w:vAlign w:val="bottom"/>
            <w:hideMark/>
          </w:tcPr>
          <w:p w14:paraId="3C665BFB" w14:textId="385BBFAD"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46</w:t>
            </w:r>
          </w:p>
        </w:tc>
      </w:tr>
      <w:tr w:rsidR="00422995" w:rsidRPr="00BE7F30" w14:paraId="6D601A11"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58FEAF5D" w14:textId="34E40B2C" w:rsidR="00422995" w:rsidRPr="00BE7F30" w:rsidRDefault="00422995" w:rsidP="0042299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2024</w:t>
            </w:r>
          </w:p>
        </w:tc>
        <w:tc>
          <w:tcPr>
            <w:tcW w:w="700" w:type="pct"/>
            <w:tcBorders>
              <w:top w:val="nil"/>
              <w:left w:val="nil"/>
              <w:bottom w:val="nil"/>
              <w:right w:val="nil"/>
            </w:tcBorders>
            <w:shd w:val="clear" w:color="auto" w:fill="auto"/>
            <w:noWrap/>
            <w:vAlign w:val="bottom"/>
            <w:hideMark/>
          </w:tcPr>
          <w:p w14:paraId="3D9A6EAF" w14:textId="6C92BBCC"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29-Mar</w:t>
            </w:r>
          </w:p>
        </w:tc>
        <w:tc>
          <w:tcPr>
            <w:tcW w:w="588" w:type="pct"/>
            <w:tcBorders>
              <w:top w:val="nil"/>
              <w:left w:val="nil"/>
              <w:bottom w:val="nil"/>
              <w:right w:val="nil"/>
            </w:tcBorders>
            <w:shd w:val="clear" w:color="auto" w:fill="auto"/>
            <w:noWrap/>
            <w:vAlign w:val="bottom"/>
            <w:hideMark/>
          </w:tcPr>
          <w:p w14:paraId="6894F8A1" w14:textId="056D3ED2"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22-Apr</w:t>
            </w:r>
          </w:p>
        </w:tc>
        <w:tc>
          <w:tcPr>
            <w:tcW w:w="454" w:type="pct"/>
            <w:tcBorders>
              <w:top w:val="nil"/>
              <w:left w:val="nil"/>
              <w:bottom w:val="nil"/>
              <w:right w:val="nil"/>
            </w:tcBorders>
            <w:shd w:val="clear" w:color="auto" w:fill="auto"/>
            <w:noWrap/>
            <w:vAlign w:val="bottom"/>
            <w:hideMark/>
          </w:tcPr>
          <w:p w14:paraId="36131626" w14:textId="368D8212"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2-May</w:t>
            </w:r>
          </w:p>
        </w:tc>
        <w:tc>
          <w:tcPr>
            <w:tcW w:w="408" w:type="pct"/>
            <w:tcBorders>
              <w:top w:val="nil"/>
              <w:left w:val="nil"/>
              <w:bottom w:val="nil"/>
              <w:right w:val="single" w:sz="8" w:space="0" w:color="auto"/>
            </w:tcBorders>
            <w:shd w:val="clear" w:color="auto" w:fill="auto"/>
            <w:noWrap/>
            <w:vAlign w:val="bottom"/>
            <w:hideMark/>
          </w:tcPr>
          <w:p w14:paraId="15458B98" w14:textId="0A003007"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34</w:t>
            </w:r>
          </w:p>
        </w:tc>
        <w:tc>
          <w:tcPr>
            <w:tcW w:w="563" w:type="pct"/>
            <w:tcBorders>
              <w:top w:val="nil"/>
              <w:left w:val="nil"/>
              <w:bottom w:val="nil"/>
              <w:right w:val="nil"/>
            </w:tcBorders>
            <w:shd w:val="clear" w:color="auto" w:fill="auto"/>
            <w:noWrap/>
            <w:vAlign w:val="bottom"/>
            <w:hideMark/>
          </w:tcPr>
          <w:p w14:paraId="28090D41" w14:textId="468C8837"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22-May</w:t>
            </w:r>
          </w:p>
        </w:tc>
        <w:tc>
          <w:tcPr>
            <w:tcW w:w="563" w:type="pct"/>
            <w:tcBorders>
              <w:top w:val="nil"/>
              <w:left w:val="nil"/>
              <w:bottom w:val="nil"/>
              <w:right w:val="nil"/>
            </w:tcBorders>
            <w:shd w:val="clear" w:color="auto" w:fill="auto"/>
            <w:noWrap/>
            <w:vAlign w:val="bottom"/>
            <w:hideMark/>
          </w:tcPr>
          <w:p w14:paraId="7E4E3194" w14:textId="2D8BC928"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9-Jun</w:t>
            </w:r>
          </w:p>
        </w:tc>
        <w:tc>
          <w:tcPr>
            <w:tcW w:w="563" w:type="pct"/>
            <w:tcBorders>
              <w:top w:val="nil"/>
              <w:left w:val="nil"/>
              <w:bottom w:val="nil"/>
              <w:right w:val="nil"/>
            </w:tcBorders>
            <w:shd w:val="clear" w:color="auto" w:fill="auto"/>
            <w:noWrap/>
            <w:vAlign w:val="bottom"/>
            <w:hideMark/>
          </w:tcPr>
          <w:p w14:paraId="18D0F919" w14:textId="26BF7E80"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10-Jul</w:t>
            </w:r>
          </w:p>
        </w:tc>
        <w:tc>
          <w:tcPr>
            <w:tcW w:w="408" w:type="pct"/>
            <w:tcBorders>
              <w:top w:val="nil"/>
              <w:left w:val="nil"/>
              <w:bottom w:val="nil"/>
              <w:right w:val="single" w:sz="8" w:space="0" w:color="auto"/>
            </w:tcBorders>
            <w:shd w:val="clear" w:color="auto" w:fill="auto"/>
            <w:noWrap/>
            <w:vAlign w:val="bottom"/>
            <w:hideMark/>
          </w:tcPr>
          <w:p w14:paraId="23F0F127" w14:textId="034188D2"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49</w:t>
            </w:r>
          </w:p>
        </w:tc>
      </w:tr>
      <w:tr w:rsidR="00BC3D6C" w:rsidRPr="00BE7F30" w14:paraId="0696866E" w14:textId="77777777" w:rsidTr="00402B11">
        <w:trPr>
          <w:cantSplit/>
          <w:trHeight w:hRule="exact" w:val="259"/>
          <w:jc w:val="center"/>
        </w:trPr>
        <w:tc>
          <w:tcPr>
            <w:tcW w:w="753" w:type="pct"/>
            <w:tcBorders>
              <w:top w:val="nil"/>
              <w:left w:val="single" w:sz="8" w:space="0" w:color="auto"/>
              <w:bottom w:val="single" w:sz="4" w:space="0" w:color="auto"/>
              <w:right w:val="single" w:sz="8" w:space="0" w:color="auto"/>
            </w:tcBorders>
            <w:shd w:val="clear" w:color="auto" w:fill="auto"/>
            <w:noWrap/>
            <w:vAlign w:val="center"/>
          </w:tcPr>
          <w:p w14:paraId="1AD4E129" w14:textId="11D384F5" w:rsidR="00BC3D6C" w:rsidRPr="00BE7F30" w:rsidRDefault="00BC3D6C" w:rsidP="00BC3D6C">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2025</w:t>
            </w:r>
          </w:p>
        </w:tc>
        <w:tc>
          <w:tcPr>
            <w:tcW w:w="700" w:type="pct"/>
            <w:tcBorders>
              <w:top w:val="nil"/>
              <w:left w:val="nil"/>
              <w:bottom w:val="single" w:sz="4" w:space="0" w:color="auto"/>
              <w:right w:val="nil"/>
            </w:tcBorders>
            <w:shd w:val="clear" w:color="auto" w:fill="auto"/>
            <w:noWrap/>
            <w:vAlign w:val="bottom"/>
          </w:tcPr>
          <w:p w14:paraId="73CE936B" w14:textId="79EDCDEC" w:rsidR="00BC3D6C" w:rsidRPr="00BE7F30" w:rsidRDefault="00BC3D6C" w:rsidP="00BC3D6C">
            <w:pPr>
              <w:spacing w:after="0"/>
              <w:jc w:val="center"/>
              <w:rPr>
                <w:rFonts w:asciiTheme="minorHAnsi" w:hAnsiTheme="minorHAnsi" w:cstheme="minorHAnsi"/>
                <w:color w:val="000000"/>
                <w:sz w:val="20"/>
              </w:rPr>
            </w:pPr>
            <w:r>
              <w:rPr>
                <w:rFonts w:ascii="Calibri" w:hAnsi="Calibri" w:cs="Calibri"/>
                <w:color w:val="000000"/>
                <w:sz w:val="20"/>
              </w:rPr>
              <w:t>28-Apr</w:t>
            </w:r>
          </w:p>
        </w:tc>
        <w:tc>
          <w:tcPr>
            <w:tcW w:w="588" w:type="pct"/>
            <w:tcBorders>
              <w:top w:val="nil"/>
              <w:left w:val="nil"/>
              <w:bottom w:val="single" w:sz="4" w:space="0" w:color="auto"/>
              <w:right w:val="nil"/>
            </w:tcBorders>
            <w:shd w:val="clear" w:color="auto" w:fill="auto"/>
            <w:noWrap/>
            <w:vAlign w:val="bottom"/>
          </w:tcPr>
          <w:p w14:paraId="56FA728C" w14:textId="3301CC99" w:rsidR="00BC3D6C" w:rsidRPr="00BE7F30" w:rsidRDefault="00BC3D6C" w:rsidP="00BC3D6C">
            <w:pPr>
              <w:spacing w:after="0"/>
              <w:jc w:val="center"/>
              <w:rPr>
                <w:rFonts w:asciiTheme="minorHAnsi" w:hAnsiTheme="minorHAnsi" w:cstheme="minorHAnsi"/>
                <w:color w:val="000000"/>
                <w:sz w:val="20"/>
              </w:rPr>
            </w:pPr>
            <w:r>
              <w:rPr>
                <w:rFonts w:ascii="Calibri" w:hAnsi="Calibri" w:cs="Calibri"/>
                <w:color w:val="000000"/>
                <w:sz w:val="20"/>
              </w:rPr>
              <w:t>5-May</w:t>
            </w:r>
          </w:p>
        </w:tc>
        <w:tc>
          <w:tcPr>
            <w:tcW w:w="454" w:type="pct"/>
            <w:tcBorders>
              <w:top w:val="nil"/>
              <w:left w:val="nil"/>
              <w:bottom w:val="single" w:sz="4" w:space="0" w:color="auto"/>
              <w:right w:val="nil"/>
            </w:tcBorders>
            <w:shd w:val="clear" w:color="auto" w:fill="auto"/>
            <w:noWrap/>
            <w:vAlign w:val="bottom"/>
          </w:tcPr>
          <w:p w14:paraId="6109364E" w14:textId="6712D8C7" w:rsidR="00BC3D6C" w:rsidRPr="00BE7F30" w:rsidRDefault="00BC3D6C" w:rsidP="00BC3D6C">
            <w:pPr>
              <w:spacing w:after="0"/>
              <w:jc w:val="center"/>
              <w:rPr>
                <w:rFonts w:asciiTheme="minorHAnsi" w:hAnsiTheme="minorHAnsi" w:cstheme="minorHAnsi"/>
                <w:color w:val="000000"/>
                <w:sz w:val="20"/>
              </w:rPr>
            </w:pPr>
            <w:r>
              <w:rPr>
                <w:rFonts w:ascii="Calibri" w:hAnsi="Calibri" w:cs="Calibri"/>
                <w:color w:val="000000"/>
                <w:sz w:val="20"/>
              </w:rPr>
              <w:t>15-May</w:t>
            </w:r>
          </w:p>
        </w:tc>
        <w:tc>
          <w:tcPr>
            <w:tcW w:w="408" w:type="pct"/>
            <w:tcBorders>
              <w:top w:val="nil"/>
              <w:left w:val="nil"/>
              <w:bottom w:val="single" w:sz="4" w:space="0" w:color="auto"/>
              <w:right w:val="single" w:sz="8" w:space="0" w:color="auto"/>
            </w:tcBorders>
            <w:shd w:val="clear" w:color="auto" w:fill="auto"/>
            <w:noWrap/>
            <w:vAlign w:val="bottom"/>
          </w:tcPr>
          <w:p w14:paraId="3975392F" w14:textId="59134A45" w:rsidR="00BC3D6C" w:rsidRPr="00BE7F30" w:rsidRDefault="00BC3D6C" w:rsidP="00BC3D6C">
            <w:pPr>
              <w:spacing w:after="0"/>
              <w:jc w:val="center"/>
              <w:rPr>
                <w:rFonts w:asciiTheme="minorHAnsi" w:hAnsiTheme="minorHAnsi" w:cstheme="minorHAnsi"/>
                <w:color w:val="000000"/>
                <w:sz w:val="20"/>
              </w:rPr>
            </w:pPr>
            <w:r>
              <w:rPr>
                <w:rFonts w:ascii="Calibri" w:hAnsi="Calibri" w:cs="Calibri"/>
                <w:color w:val="000000"/>
                <w:sz w:val="20"/>
              </w:rPr>
              <w:t>17</w:t>
            </w:r>
          </w:p>
        </w:tc>
        <w:tc>
          <w:tcPr>
            <w:tcW w:w="563" w:type="pct"/>
            <w:tcBorders>
              <w:top w:val="nil"/>
              <w:left w:val="nil"/>
              <w:bottom w:val="single" w:sz="4" w:space="0" w:color="auto"/>
              <w:right w:val="nil"/>
            </w:tcBorders>
            <w:shd w:val="clear" w:color="auto" w:fill="auto"/>
            <w:noWrap/>
            <w:vAlign w:val="bottom"/>
          </w:tcPr>
          <w:p w14:paraId="611F9AA9" w14:textId="54151C32" w:rsidR="00BC3D6C" w:rsidRPr="00BE7F30" w:rsidRDefault="00BC3D6C" w:rsidP="00BC3D6C">
            <w:pPr>
              <w:spacing w:after="0"/>
              <w:jc w:val="center"/>
              <w:rPr>
                <w:rFonts w:asciiTheme="minorHAnsi" w:hAnsiTheme="minorHAnsi" w:cstheme="minorHAnsi"/>
                <w:color w:val="000000"/>
                <w:sz w:val="20"/>
              </w:rPr>
            </w:pPr>
            <w:r>
              <w:rPr>
                <w:rFonts w:ascii="Calibri" w:hAnsi="Calibri" w:cs="Calibri"/>
                <w:color w:val="000000"/>
                <w:sz w:val="20"/>
              </w:rPr>
              <w:t>20-May</w:t>
            </w:r>
          </w:p>
        </w:tc>
        <w:tc>
          <w:tcPr>
            <w:tcW w:w="563" w:type="pct"/>
            <w:tcBorders>
              <w:top w:val="nil"/>
              <w:left w:val="nil"/>
              <w:bottom w:val="single" w:sz="4" w:space="0" w:color="auto"/>
              <w:right w:val="nil"/>
            </w:tcBorders>
            <w:shd w:val="clear" w:color="auto" w:fill="auto"/>
            <w:noWrap/>
            <w:vAlign w:val="bottom"/>
          </w:tcPr>
          <w:p w14:paraId="147D3664" w14:textId="48E78FEB" w:rsidR="00BC3D6C" w:rsidRPr="00BE7F30" w:rsidRDefault="00BC3D6C" w:rsidP="00BC3D6C">
            <w:pPr>
              <w:spacing w:after="0"/>
              <w:jc w:val="center"/>
              <w:rPr>
                <w:rFonts w:asciiTheme="minorHAnsi" w:hAnsiTheme="minorHAnsi" w:cstheme="minorHAnsi"/>
                <w:color w:val="000000"/>
                <w:sz w:val="20"/>
              </w:rPr>
            </w:pPr>
            <w:r>
              <w:rPr>
                <w:rFonts w:ascii="Calibri" w:hAnsi="Calibri" w:cs="Calibri"/>
                <w:color w:val="000000"/>
                <w:sz w:val="20"/>
              </w:rPr>
              <w:t>3-Jun</w:t>
            </w:r>
          </w:p>
        </w:tc>
        <w:tc>
          <w:tcPr>
            <w:tcW w:w="563" w:type="pct"/>
            <w:tcBorders>
              <w:top w:val="nil"/>
              <w:left w:val="nil"/>
              <w:bottom w:val="single" w:sz="4" w:space="0" w:color="auto"/>
              <w:right w:val="nil"/>
            </w:tcBorders>
            <w:shd w:val="clear" w:color="auto" w:fill="auto"/>
            <w:noWrap/>
            <w:vAlign w:val="bottom"/>
          </w:tcPr>
          <w:p w14:paraId="229C4A82" w14:textId="7688F778" w:rsidR="00BC3D6C" w:rsidRPr="00BE7F30" w:rsidRDefault="00BC3D6C" w:rsidP="00BC3D6C">
            <w:pPr>
              <w:spacing w:after="0"/>
              <w:jc w:val="center"/>
              <w:rPr>
                <w:rFonts w:asciiTheme="minorHAnsi" w:hAnsiTheme="minorHAnsi" w:cstheme="minorHAnsi"/>
                <w:color w:val="000000"/>
                <w:sz w:val="20"/>
              </w:rPr>
            </w:pPr>
            <w:r>
              <w:rPr>
                <w:rFonts w:ascii="Calibri" w:hAnsi="Calibri" w:cs="Calibri"/>
                <w:color w:val="000000"/>
                <w:sz w:val="20"/>
              </w:rPr>
              <w:t>22-Jun</w:t>
            </w:r>
          </w:p>
        </w:tc>
        <w:tc>
          <w:tcPr>
            <w:tcW w:w="408" w:type="pct"/>
            <w:tcBorders>
              <w:top w:val="nil"/>
              <w:left w:val="nil"/>
              <w:bottom w:val="single" w:sz="4" w:space="0" w:color="auto"/>
              <w:right w:val="single" w:sz="8" w:space="0" w:color="auto"/>
            </w:tcBorders>
            <w:shd w:val="clear" w:color="auto" w:fill="auto"/>
            <w:noWrap/>
            <w:vAlign w:val="bottom"/>
          </w:tcPr>
          <w:p w14:paraId="60E32F32" w14:textId="7F8AB345" w:rsidR="00BC3D6C" w:rsidRPr="00BE7F30" w:rsidRDefault="00BC3D6C" w:rsidP="00BC3D6C">
            <w:pPr>
              <w:spacing w:after="0"/>
              <w:jc w:val="center"/>
              <w:rPr>
                <w:rFonts w:asciiTheme="minorHAnsi" w:hAnsiTheme="minorHAnsi" w:cstheme="minorHAnsi"/>
                <w:color w:val="000000"/>
                <w:sz w:val="20"/>
              </w:rPr>
            </w:pPr>
            <w:r>
              <w:rPr>
                <w:rFonts w:ascii="Calibri" w:hAnsi="Calibri" w:cs="Calibri"/>
                <w:color w:val="000000"/>
                <w:sz w:val="20"/>
              </w:rPr>
              <w:t>33</w:t>
            </w:r>
          </w:p>
        </w:tc>
      </w:tr>
      <w:tr w:rsidR="00BC3D6C" w:rsidRPr="00BE7F30" w14:paraId="753BCBF8"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57AFE7B3" w14:textId="77777777" w:rsidR="00BC3D6C" w:rsidRPr="00BE7F30" w:rsidRDefault="00BC3D6C" w:rsidP="00BC3D6C">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MEDIAN</w:t>
            </w:r>
          </w:p>
        </w:tc>
        <w:tc>
          <w:tcPr>
            <w:tcW w:w="700" w:type="pct"/>
            <w:tcBorders>
              <w:top w:val="nil"/>
              <w:left w:val="nil"/>
              <w:bottom w:val="nil"/>
              <w:right w:val="nil"/>
            </w:tcBorders>
            <w:shd w:val="clear" w:color="auto" w:fill="auto"/>
            <w:noWrap/>
            <w:vAlign w:val="bottom"/>
          </w:tcPr>
          <w:p w14:paraId="1258B1A5" w14:textId="070C67DD"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20-Apr</w:t>
            </w:r>
          </w:p>
        </w:tc>
        <w:tc>
          <w:tcPr>
            <w:tcW w:w="588" w:type="pct"/>
            <w:tcBorders>
              <w:top w:val="nil"/>
              <w:left w:val="nil"/>
              <w:bottom w:val="nil"/>
              <w:right w:val="nil"/>
            </w:tcBorders>
            <w:shd w:val="clear" w:color="auto" w:fill="auto"/>
            <w:noWrap/>
            <w:vAlign w:val="bottom"/>
          </w:tcPr>
          <w:p w14:paraId="6FA3C4D4" w14:textId="01F93E43"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5-May</w:t>
            </w:r>
          </w:p>
        </w:tc>
        <w:tc>
          <w:tcPr>
            <w:tcW w:w="454" w:type="pct"/>
            <w:tcBorders>
              <w:top w:val="nil"/>
              <w:left w:val="nil"/>
              <w:bottom w:val="nil"/>
              <w:right w:val="nil"/>
            </w:tcBorders>
            <w:shd w:val="clear" w:color="auto" w:fill="auto"/>
            <w:noWrap/>
            <w:vAlign w:val="bottom"/>
          </w:tcPr>
          <w:p w14:paraId="78C2FA90" w14:textId="51D653ED"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16-May</w:t>
            </w:r>
          </w:p>
        </w:tc>
        <w:tc>
          <w:tcPr>
            <w:tcW w:w="408" w:type="pct"/>
            <w:tcBorders>
              <w:top w:val="nil"/>
              <w:left w:val="nil"/>
              <w:bottom w:val="nil"/>
              <w:right w:val="single" w:sz="8" w:space="0" w:color="auto"/>
            </w:tcBorders>
            <w:shd w:val="clear" w:color="auto" w:fill="auto"/>
            <w:noWrap/>
            <w:vAlign w:val="bottom"/>
          </w:tcPr>
          <w:p w14:paraId="6B1368C3" w14:textId="265E7ECC"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25</w:t>
            </w:r>
          </w:p>
        </w:tc>
        <w:tc>
          <w:tcPr>
            <w:tcW w:w="563" w:type="pct"/>
            <w:tcBorders>
              <w:top w:val="nil"/>
              <w:left w:val="nil"/>
              <w:bottom w:val="nil"/>
              <w:right w:val="nil"/>
            </w:tcBorders>
            <w:shd w:val="clear" w:color="auto" w:fill="auto"/>
            <w:noWrap/>
            <w:vAlign w:val="bottom"/>
          </w:tcPr>
          <w:p w14:paraId="62A6E3D1" w14:textId="12331E78"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25-May</w:t>
            </w:r>
          </w:p>
        </w:tc>
        <w:tc>
          <w:tcPr>
            <w:tcW w:w="563" w:type="pct"/>
            <w:tcBorders>
              <w:top w:val="nil"/>
              <w:left w:val="nil"/>
              <w:bottom w:val="nil"/>
              <w:right w:val="nil"/>
            </w:tcBorders>
            <w:shd w:val="clear" w:color="auto" w:fill="auto"/>
            <w:noWrap/>
            <w:vAlign w:val="bottom"/>
          </w:tcPr>
          <w:p w14:paraId="377EC72E" w14:textId="4E24AA93"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6-Jun</w:t>
            </w:r>
          </w:p>
        </w:tc>
        <w:tc>
          <w:tcPr>
            <w:tcW w:w="563" w:type="pct"/>
            <w:tcBorders>
              <w:top w:val="nil"/>
              <w:left w:val="nil"/>
              <w:bottom w:val="nil"/>
              <w:right w:val="nil"/>
            </w:tcBorders>
            <w:shd w:val="clear" w:color="auto" w:fill="auto"/>
            <w:noWrap/>
            <w:vAlign w:val="bottom"/>
          </w:tcPr>
          <w:p w14:paraId="15AC0C07" w14:textId="6FB0A017"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30-Jun</w:t>
            </w:r>
          </w:p>
        </w:tc>
        <w:tc>
          <w:tcPr>
            <w:tcW w:w="408" w:type="pct"/>
            <w:tcBorders>
              <w:top w:val="nil"/>
              <w:left w:val="nil"/>
              <w:bottom w:val="nil"/>
              <w:right w:val="single" w:sz="8" w:space="0" w:color="auto"/>
            </w:tcBorders>
            <w:shd w:val="clear" w:color="auto" w:fill="auto"/>
            <w:noWrap/>
            <w:vAlign w:val="bottom"/>
          </w:tcPr>
          <w:p w14:paraId="045613A1" w14:textId="65FA98A0"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36</w:t>
            </w:r>
          </w:p>
        </w:tc>
      </w:tr>
      <w:tr w:rsidR="00BC3D6C" w:rsidRPr="00BE7F30" w14:paraId="13284157"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120CEA0C" w14:textId="77777777" w:rsidR="00BC3D6C" w:rsidRPr="00BE7F30" w:rsidRDefault="00BC3D6C" w:rsidP="00BC3D6C">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MIN</w:t>
            </w:r>
          </w:p>
        </w:tc>
        <w:tc>
          <w:tcPr>
            <w:tcW w:w="700" w:type="pct"/>
            <w:tcBorders>
              <w:top w:val="nil"/>
              <w:left w:val="nil"/>
              <w:bottom w:val="nil"/>
              <w:right w:val="nil"/>
            </w:tcBorders>
            <w:shd w:val="clear" w:color="auto" w:fill="auto"/>
            <w:noWrap/>
            <w:vAlign w:val="bottom"/>
          </w:tcPr>
          <w:p w14:paraId="147B9911" w14:textId="59BE1F25"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29-Mar</w:t>
            </w:r>
          </w:p>
        </w:tc>
        <w:tc>
          <w:tcPr>
            <w:tcW w:w="588" w:type="pct"/>
            <w:tcBorders>
              <w:top w:val="nil"/>
              <w:left w:val="nil"/>
              <w:bottom w:val="nil"/>
              <w:right w:val="nil"/>
            </w:tcBorders>
            <w:shd w:val="clear" w:color="auto" w:fill="auto"/>
            <w:noWrap/>
            <w:vAlign w:val="bottom"/>
          </w:tcPr>
          <w:p w14:paraId="64ABD852" w14:textId="6DBDB34B"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22-Apr</w:t>
            </w:r>
          </w:p>
        </w:tc>
        <w:tc>
          <w:tcPr>
            <w:tcW w:w="454" w:type="pct"/>
            <w:tcBorders>
              <w:top w:val="nil"/>
              <w:left w:val="nil"/>
              <w:bottom w:val="nil"/>
              <w:right w:val="nil"/>
            </w:tcBorders>
            <w:shd w:val="clear" w:color="auto" w:fill="auto"/>
            <w:noWrap/>
            <w:vAlign w:val="bottom"/>
          </w:tcPr>
          <w:p w14:paraId="2F96B601" w14:textId="219430D2"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2-May</w:t>
            </w:r>
          </w:p>
        </w:tc>
        <w:tc>
          <w:tcPr>
            <w:tcW w:w="408" w:type="pct"/>
            <w:tcBorders>
              <w:top w:val="nil"/>
              <w:left w:val="nil"/>
              <w:bottom w:val="nil"/>
              <w:right w:val="single" w:sz="8" w:space="0" w:color="auto"/>
            </w:tcBorders>
            <w:shd w:val="clear" w:color="auto" w:fill="auto"/>
            <w:noWrap/>
            <w:vAlign w:val="bottom"/>
          </w:tcPr>
          <w:p w14:paraId="43D113A3" w14:textId="4D21A368"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14</w:t>
            </w:r>
          </w:p>
        </w:tc>
        <w:tc>
          <w:tcPr>
            <w:tcW w:w="563" w:type="pct"/>
            <w:tcBorders>
              <w:top w:val="nil"/>
              <w:left w:val="nil"/>
              <w:bottom w:val="nil"/>
              <w:right w:val="nil"/>
            </w:tcBorders>
            <w:shd w:val="clear" w:color="auto" w:fill="auto"/>
            <w:noWrap/>
            <w:vAlign w:val="bottom"/>
          </w:tcPr>
          <w:p w14:paraId="46EB34CC" w14:textId="1E86B2B0"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18-Apr</w:t>
            </w:r>
          </w:p>
        </w:tc>
        <w:tc>
          <w:tcPr>
            <w:tcW w:w="563" w:type="pct"/>
            <w:tcBorders>
              <w:top w:val="nil"/>
              <w:left w:val="nil"/>
              <w:bottom w:val="nil"/>
              <w:right w:val="nil"/>
            </w:tcBorders>
            <w:shd w:val="clear" w:color="auto" w:fill="auto"/>
            <w:noWrap/>
            <w:vAlign w:val="bottom"/>
          </w:tcPr>
          <w:p w14:paraId="4855551E" w14:textId="3081BE9D"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6-May</w:t>
            </w:r>
          </w:p>
        </w:tc>
        <w:tc>
          <w:tcPr>
            <w:tcW w:w="563" w:type="pct"/>
            <w:tcBorders>
              <w:top w:val="nil"/>
              <w:left w:val="nil"/>
              <w:bottom w:val="nil"/>
              <w:right w:val="nil"/>
            </w:tcBorders>
            <w:shd w:val="clear" w:color="auto" w:fill="auto"/>
            <w:noWrap/>
            <w:vAlign w:val="bottom"/>
          </w:tcPr>
          <w:p w14:paraId="0CAF4607" w14:textId="7C7A5B1B"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17-Jun</w:t>
            </w:r>
          </w:p>
        </w:tc>
        <w:tc>
          <w:tcPr>
            <w:tcW w:w="408" w:type="pct"/>
            <w:tcBorders>
              <w:top w:val="nil"/>
              <w:left w:val="nil"/>
              <w:bottom w:val="nil"/>
              <w:right w:val="single" w:sz="8" w:space="0" w:color="auto"/>
            </w:tcBorders>
            <w:shd w:val="clear" w:color="auto" w:fill="auto"/>
            <w:noWrap/>
            <w:vAlign w:val="bottom"/>
          </w:tcPr>
          <w:p w14:paraId="3B1E4420" w14:textId="7D062559"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23</w:t>
            </w:r>
          </w:p>
        </w:tc>
      </w:tr>
      <w:tr w:rsidR="00BC3D6C" w:rsidRPr="00BE7F30" w14:paraId="662DFDAA" w14:textId="77777777" w:rsidTr="00402B11">
        <w:trPr>
          <w:cantSplit/>
          <w:trHeight w:hRule="exact" w:val="259"/>
          <w:jc w:val="center"/>
        </w:trPr>
        <w:tc>
          <w:tcPr>
            <w:tcW w:w="753" w:type="pct"/>
            <w:tcBorders>
              <w:top w:val="nil"/>
              <w:left w:val="single" w:sz="8" w:space="0" w:color="auto"/>
              <w:bottom w:val="single" w:sz="8" w:space="0" w:color="auto"/>
              <w:right w:val="single" w:sz="8" w:space="0" w:color="auto"/>
            </w:tcBorders>
            <w:shd w:val="clear" w:color="auto" w:fill="auto"/>
            <w:noWrap/>
            <w:vAlign w:val="center"/>
            <w:hideMark/>
          </w:tcPr>
          <w:p w14:paraId="0A5F658D" w14:textId="77777777" w:rsidR="00BC3D6C" w:rsidRPr="00BE7F30" w:rsidRDefault="00BC3D6C" w:rsidP="00BC3D6C">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MAX</w:t>
            </w:r>
          </w:p>
        </w:tc>
        <w:tc>
          <w:tcPr>
            <w:tcW w:w="700" w:type="pct"/>
            <w:tcBorders>
              <w:top w:val="nil"/>
              <w:left w:val="nil"/>
              <w:bottom w:val="nil"/>
              <w:right w:val="nil"/>
            </w:tcBorders>
            <w:shd w:val="clear" w:color="auto" w:fill="auto"/>
            <w:noWrap/>
            <w:vAlign w:val="bottom"/>
          </w:tcPr>
          <w:p w14:paraId="08C77585" w14:textId="6FD3C1FD"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8-May</w:t>
            </w:r>
          </w:p>
        </w:tc>
        <w:tc>
          <w:tcPr>
            <w:tcW w:w="588" w:type="pct"/>
            <w:tcBorders>
              <w:top w:val="nil"/>
              <w:left w:val="nil"/>
              <w:bottom w:val="nil"/>
              <w:right w:val="nil"/>
            </w:tcBorders>
            <w:shd w:val="clear" w:color="auto" w:fill="auto"/>
            <w:noWrap/>
            <w:vAlign w:val="bottom"/>
          </w:tcPr>
          <w:p w14:paraId="66F411A2" w14:textId="29C5EE17"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15-May</w:t>
            </w:r>
          </w:p>
        </w:tc>
        <w:tc>
          <w:tcPr>
            <w:tcW w:w="454" w:type="pct"/>
            <w:tcBorders>
              <w:top w:val="nil"/>
              <w:left w:val="nil"/>
              <w:bottom w:val="nil"/>
              <w:right w:val="nil"/>
            </w:tcBorders>
            <w:shd w:val="clear" w:color="auto" w:fill="auto"/>
            <w:noWrap/>
            <w:vAlign w:val="bottom"/>
          </w:tcPr>
          <w:p w14:paraId="3C555509" w14:textId="294BA07A"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25-May</w:t>
            </w:r>
          </w:p>
        </w:tc>
        <w:tc>
          <w:tcPr>
            <w:tcW w:w="408" w:type="pct"/>
            <w:tcBorders>
              <w:top w:val="nil"/>
              <w:left w:val="nil"/>
              <w:bottom w:val="nil"/>
              <w:right w:val="single" w:sz="8" w:space="0" w:color="auto"/>
            </w:tcBorders>
            <w:shd w:val="clear" w:color="auto" w:fill="auto"/>
            <w:noWrap/>
            <w:vAlign w:val="bottom"/>
          </w:tcPr>
          <w:p w14:paraId="30AC044D" w14:textId="55584408"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45</w:t>
            </w:r>
          </w:p>
        </w:tc>
        <w:tc>
          <w:tcPr>
            <w:tcW w:w="563" w:type="pct"/>
            <w:tcBorders>
              <w:top w:val="nil"/>
              <w:left w:val="nil"/>
              <w:bottom w:val="nil"/>
              <w:right w:val="nil"/>
            </w:tcBorders>
            <w:shd w:val="clear" w:color="auto" w:fill="auto"/>
            <w:noWrap/>
            <w:vAlign w:val="bottom"/>
          </w:tcPr>
          <w:p w14:paraId="522DC321" w14:textId="3636CD56"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5-Jun</w:t>
            </w:r>
          </w:p>
        </w:tc>
        <w:tc>
          <w:tcPr>
            <w:tcW w:w="563" w:type="pct"/>
            <w:tcBorders>
              <w:top w:val="nil"/>
              <w:left w:val="nil"/>
              <w:bottom w:val="nil"/>
              <w:right w:val="nil"/>
            </w:tcBorders>
            <w:shd w:val="clear" w:color="auto" w:fill="auto"/>
            <w:noWrap/>
            <w:vAlign w:val="bottom"/>
          </w:tcPr>
          <w:p w14:paraId="40A3BBEE" w14:textId="6F701B54"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29-Jun</w:t>
            </w:r>
          </w:p>
        </w:tc>
        <w:tc>
          <w:tcPr>
            <w:tcW w:w="563" w:type="pct"/>
            <w:tcBorders>
              <w:top w:val="nil"/>
              <w:left w:val="nil"/>
              <w:bottom w:val="nil"/>
              <w:right w:val="nil"/>
            </w:tcBorders>
            <w:shd w:val="clear" w:color="auto" w:fill="auto"/>
            <w:noWrap/>
            <w:vAlign w:val="bottom"/>
          </w:tcPr>
          <w:p w14:paraId="646D655D" w14:textId="3AD56379"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22-Jul</w:t>
            </w:r>
          </w:p>
        </w:tc>
        <w:tc>
          <w:tcPr>
            <w:tcW w:w="408" w:type="pct"/>
            <w:tcBorders>
              <w:top w:val="nil"/>
              <w:left w:val="nil"/>
              <w:bottom w:val="nil"/>
              <w:right w:val="single" w:sz="8" w:space="0" w:color="auto"/>
            </w:tcBorders>
            <w:shd w:val="clear" w:color="auto" w:fill="auto"/>
            <w:noWrap/>
            <w:vAlign w:val="bottom"/>
          </w:tcPr>
          <w:p w14:paraId="53D67AB3" w14:textId="2755D979"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64</w:t>
            </w:r>
          </w:p>
        </w:tc>
      </w:tr>
      <w:tr w:rsidR="00BE7F30" w:rsidRPr="00BE7F30" w14:paraId="3E1F3E09" w14:textId="77777777" w:rsidTr="00402B11">
        <w:trPr>
          <w:cantSplit/>
          <w:trHeight w:hRule="exact" w:val="259"/>
          <w:jc w:val="center"/>
        </w:trPr>
        <w:tc>
          <w:tcPr>
            <w:tcW w:w="753" w:type="pct"/>
            <w:tcBorders>
              <w:top w:val="nil"/>
              <w:left w:val="single" w:sz="8" w:space="0" w:color="auto"/>
              <w:bottom w:val="single" w:sz="8" w:space="0" w:color="auto"/>
              <w:right w:val="single" w:sz="8" w:space="0" w:color="auto"/>
            </w:tcBorders>
            <w:shd w:val="clear" w:color="000000" w:fill="F2F2F2"/>
            <w:noWrap/>
            <w:vAlign w:val="center"/>
            <w:hideMark/>
          </w:tcPr>
          <w:p w14:paraId="0D695E65" w14:textId="77777777" w:rsidR="00814967" w:rsidRPr="00BE7F30" w:rsidRDefault="00814967" w:rsidP="00814967">
            <w:pPr>
              <w:spacing w:after="0"/>
              <w:jc w:val="center"/>
              <w:rPr>
                <w:rFonts w:asciiTheme="minorHAnsi" w:hAnsiTheme="minorHAnsi" w:cstheme="minorHAnsi"/>
                <w:color w:val="000000"/>
                <w:sz w:val="20"/>
              </w:rPr>
            </w:pPr>
          </w:p>
        </w:tc>
        <w:tc>
          <w:tcPr>
            <w:tcW w:w="2150"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1E56F0EE" w14:textId="77777777" w:rsidR="00814967" w:rsidRPr="00BE7F30" w:rsidRDefault="00814967"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Unclipped Steelhead</w:t>
            </w:r>
          </w:p>
        </w:tc>
        <w:tc>
          <w:tcPr>
            <w:tcW w:w="2097"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0865A2B2" w14:textId="77777777" w:rsidR="00814967" w:rsidRPr="00BE7F30" w:rsidRDefault="00814967"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Clipped Steelhead</w:t>
            </w:r>
          </w:p>
        </w:tc>
      </w:tr>
      <w:tr w:rsidR="00422995" w:rsidRPr="00BE7F30" w14:paraId="426B4EC5"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4F9BC206" w14:textId="3005D74D" w:rsidR="00422995" w:rsidRPr="00BE7F30" w:rsidRDefault="00422995" w:rsidP="0042299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2016</w:t>
            </w:r>
          </w:p>
        </w:tc>
        <w:tc>
          <w:tcPr>
            <w:tcW w:w="700" w:type="pct"/>
            <w:tcBorders>
              <w:top w:val="nil"/>
              <w:left w:val="nil"/>
              <w:bottom w:val="nil"/>
              <w:right w:val="nil"/>
            </w:tcBorders>
            <w:shd w:val="clear" w:color="auto" w:fill="auto"/>
            <w:noWrap/>
            <w:vAlign w:val="center"/>
            <w:hideMark/>
          </w:tcPr>
          <w:p w14:paraId="256F4975" w14:textId="7E1C2DF7"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20-Apr</w:t>
            </w:r>
          </w:p>
        </w:tc>
        <w:tc>
          <w:tcPr>
            <w:tcW w:w="588" w:type="pct"/>
            <w:tcBorders>
              <w:top w:val="nil"/>
              <w:left w:val="nil"/>
              <w:bottom w:val="nil"/>
              <w:right w:val="nil"/>
            </w:tcBorders>
            <w:shd w:val="clear" w:color="auto" w:fill="auto"/>
            <w:noWrap/>
            <w:vAlign w:val="center"/>
            <w:hideMark/>
          </w:tcPr>
          <w:p w14:paraId="3961C8D9" w14:textId="4C9C14C7"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6-May</w:t>
            </w:r>
          </w:p>
        </w:tc>
        <w:tc>
          <w:tcPr>
            <w:tcW w:w="454" w:type="pct"/>
            <w:tcBorders>
              <w:top w:val="nil"/>
              <w:left w:val="nil"/>
              <w:bottom w:val="nil"/>
              <w:right w:val="nil"/>
            </w:tcBorders>
            <w:shd w:val="clear" w:color="auto" w:fill="auto"/>
            <w:noWrap/>
            <w:vAlign w:val="center"/>
            <w:hideMark/>
          </w:tcPr>
          <w:p w14:paraId="77630146" w14:textId="1E4A246E"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16-May</w:t>
            </w:r>
          </w:p>
        </w:tc>
        <w:tc>
          <w:tcPr>
            <w:tcW w:w="408" w:type="pct"/>
            <w:tcBorders>
              <w:top w:val="nil"/>
              <w:left w:val="nil"/>
              <w:bottom w:val="nil"/>
              <w:right w:val="single" w:sz="8" w:space="0" w:color="auto"/>
            </w:tcBorders>
            <w:shd w:val="clear" w:color="auto" w:fill="auto"/>
            <w:noWrap/>
            <w:vAlign w:val="center"/>
            <w:hideMark/>
          </w:tcPr>
          <w:p w14:paraId="2C34CF78" w14:textId="2AC3CE21"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26</w:t>
            </w:r>
          </w:p>
        </w:tc>
        <w:tc>
          <w:tcPr>
            <w:tcW w:w="563" w:type="pct"/>
            <w:tcBorders>
              <w:top w:val="nil"/>
              <w:left w:val="nil"/>
              <w:bottom w:val="nil"/>
              <w:right w:val="nil"/>
            </w:tcBorders>
            <w:shd w:val="clear" w:color="auto" w:fill="auto"/>
            <w:noWrap/>
            <w:vAlign w:val="center"/>
            <w:hideMark/>
          </w:tcPr>
          <w:p w14:paraId="0107FDF2" w14:textId="6595E1DB"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22-Apr</w:t>
            </w:r>
          </w:p>
        </w:tc>
        <w:tc>
          <w:tcPr>
            <w:tcW w:w="563" w:type="pct"/>
            <w:tcBorders>
              <w:top w:val="nil"/>
              <w:left w:val="nil"/>
              <w:bottom w:val="nil"/>
              <w:right w:val="nil"/>
            </w:tcBorders>
            <w:shd w:val="clear" w:color="auto" w:fill="auto"/>
            <w:noWrap/>
            <w:vAlign w:val="center"/>
            <w:hideMark/>
          </w:tcPr>
          <w:p w14:paraId="2AA5EE1A" w14:textId="0CD12C5B"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30-Apr</w:t>
            </w:r>
          </w:p>
        </w:tc>
        <w:tc>
          <w:tcPr>
            <w:tcW w:w="563" w:type="pct"/>
            <w:tcBorders>
              <w:top w:val="nil"/>
              <w:left w:val="nil"/>
              <w:bottom w:val="nil"/>
              <w:right w:val="nil"/>
            </w:tcBorders>
            <w:shd w:val="clear" w:color="auto" w:fill="auto"/>
            <w:noWrap/>
            <w:vAlign w:val="center"/>
            <w:hideMark/>
          </w:tcPr>
          <w:p w14:paraId="3AAC3656" w14:textId="308128AC"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11-May</w:t>
            </w:r>
          </w:p>
        </w:tc>
        <w:tc>
          <w:tcPr>
            <w:tcW w:w="408" w:type="pct"/>
            <w:tcBorders>
              <w:top w:val="nil"/>
              <w:left w:val="nil"/>
              <w:bottom w:val="nil"/>
              <w:right w:val="single" w:sz="8" w:space="0" w:color="auto"/>
            </w:tcBorders>
            <w:shd w:val="clear" w:color="auto" w:fill="auto"/>
            <w:noWrap/>
            <w:vAlign w:val="center"/>
            <w:hideMark/>
          </w:tcPr>
          <w:p w14:paraId="7BAD4CE1" w14:textId="7A64BA3F"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19</w:t>
            </w:r>
          </w:p>
        </w:tc>
      </w:tr>
      <w:tr w:rsidR="00422995" w:rsidRPr="00BE7F30" w14:paraId="56E7B79E"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29B9BF4C" w14:textId="014613A0" w:rsidR="00422995" w:rsidRPr="00BE7F30" w:rsidRDefault="00422995" w:rsidP="0042299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2017</w:t>
            </w:r>
          </w:p>
        </w:tc>
        <w:tc>
          <w:tcPr>
            <w:tcW w:w="700" w:type="pct"/>
            <w:tcBorders>
              <w:top w:val="nil"/>
              <w:left w:val="nil"/>
              <w:bottom w:val="nil"/>
              <w:right w:val="nil"/>
            </w:tcBorders>
            <w:shd w:val="clear" w:color="auto" w:fill="auto"/>
            <w:noWrap/>
            <w:vAlign w:val="center"/>
            <w:hideMark/>
          </w:tcPr>
          <w:p w14:paraId="55EC9762" w14:textId="5033E082"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22-Apr</w:t>
            </w:r>
          </w:p>
        </w:tc>
        <w:tc>
          <w:tcPr>
            <w:tcW w:w="588" w:type="pct"/>
            <w:tcBorders>
              <w:top w:val="nil"/>
              <w:left w:val="nil"/>
              <w:bottom w:val="nil"/>
              <w:right w:val="nil"/>
            </w:tcBorders>
            <w:shd w:val="clear" w:color="auto" w:fill="auto"/>
            <w:noWrap/>
            <w:vAlign w:val="center"/>
            <w:hideMark/>
          </w:tcPr>
          <w:p w14:paraId="70785D18" w14:textId="29478AAD"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9-May</w:t>
            </w:r>
          </w:p>
        </w:tc>
        <w:tc>
          <w:tcPr>
            <w:tcW w:w="454" w:type="pct"/>
            <w:tcBorders>
              <w:top w:val="nil"/>
              <w:left w:val="nil"/>
              <w:bottom w:val="nil"/>
              <w:right w:val="nil"/>
            </w:tcBorders>
            <w:shd w:val="clear" w:color="auto" w:fill="auto"/>
            <w:noWrap/>
            <w:vAlign w:val="center"/>
            <w:hideMark/>
          </w:tcPr>
          <w:p w14:paraId="54986165" w14:textId="6547AC4E"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23-May</w:t>
            </w:r>
          </w:p>
        </w:tc>
        <w:tc>
          <w:tcPr>
            <w:tcW w:w="408" w:type="pct"/>
            <w:tcBorders>
              <w:top w:val="nil"/>
              <w:left w:val="nil"/>
              <w:bottom w:val="nil"/>
              <w:right w:val="single" w:sz="8" w:space="0" w:color="auto"/>
            </w:tcBorders>
            <w:shd w:val="clear" w:color="auto" w:fill="auto"/>
            <w:noWrap/>
            <w:vAlign w:val="center"/>
            <w:hideMark/>
          </w:tcPr>
          <w:p w14:paraId="74DD4D4F" w14:textId="5B4B778D"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31</w:t>
            </w:r>
          </w:p>
        </w:tc>
        <w:tc>
          <w:tcPr>
            <w:tcW w:w="563" w:type="pct"/>
            <w:tcBorders>
              <w:top w:val="nil"/>
              <w:left w:val="nil"/>
              <w:bottom w:val="nil"/>
              <w:right w:val="nil"/>
            </w:tcBorders>
            <w:shd w:val="clear" w:color="auto" w:fill="auto"/>
            <w:noWrap/>
            <w:vAlign w:val="center"/>
            <w:hideMark/>
          </w:tcPr>
          <w:p w14:paraId="68EBC5EF" w14:textId="33512C9E"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20-Apr</w:t>
            </w:r>
          </w:p>
        </w:tc>
        <w:tc>
          <w:tcPr>
            <w:tcW w:w="563" w:type="pct"/>
            <w:tcBorders>
              <w:top w:val="nil"/>
              <w:left w:val="nil"/>
              <w:bottom w:val="nil"/>
              <w:right w:val="nil"/>
            </w:tcBorders>
            <w:shd w:val="clear" w:color="auto" w:fill="auto"/>
            <w:noWrap/>
            <w:vAlign w:val="center"/>
            <w:hideMark/>
          </w:tcPr>
          <w:p w14:paraId="381553F1" w14:textId="6FE189BA"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2-May</w:t>
            </w:r>
          </w:p>
        </w:tc>
        <w:tc>
          <w:tcPr>
            <w:tcW w:w="563" w:type="pct"/>
            <w:tcBorders>
              <w:top w:val="nil"/>
              <w:left w:val="nil"/>
              <w:bottom w:val="nil"/>
              <w:right w:val="nil"/>
            </w:tcBorders>
            <w:shd w:val="clear" w:color="auto" w:fill="auto"/>
            <w:noWrap/>
            <w:vAlign w:val="center"/>
            <w:hideMark/>
          </w:tcPr>
          <w:p w14:paraId="25421088" w14:textId="17F2F8BC"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13-May</w:t>
            </w:r>
          </w:p>
        </w:tc>
        <w:tc>
          <w:tcPr>
            <w:tcW w:w="408" w:type="pct"/>
            <w:tcBorders>
              <w:top w:val="nil"/>
              <w:left w:val="nil"/>
              <w:bottom w:val="nil"/>
              <w:right w:val="single" w:sz="8" w:space="0" w:color="auto"/>
            </w:tcBorders>
            <w:shd w:val="clear" w:color="auto" w:fill="auto"/>
            <w:noWrap/>
            <w:vAlign w:val="center"/>
            <w:hideMark/>
          </w:tcPr>
          <w:p w14:paraId="7280EBEC" w14:textId="447DF01F"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23</w:t>
            </w:r>
          </w:p>
        </w:tc>
      </w:tr>
      <w:tr w:rsidR="00422995" w:rsidRPr="00BE7F30" w14:paraId="5949E9D6"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127BFE0B" w14:textId="5C70D1EF" w:rsidR="00422995" w:rsidRPr="00BE7F30" w:rsidRDefault="00422995" w:rsidP="0042299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2018</w:t>
            </w:r>
          </w:p>
        </w:tc>
        <w:tc>
          <w:tcPr>
            <w:tcW w:w="700" w:type="pct"/>
            <w:tcBorders>
              <w:top w:val="nil"/>
              <w:left w:val="nil"/>
              <w:bottom w:val="nil"/>
              <w:right w:val="nil"/>
            </w:tcBorders>
            <w:shd w:val="clear" w:color="auto" w:fill="auto"/>
            <w:noWrap/>
            <w:vAlign w:val="center"/>
            <w:hideMark/>
          </w:tcPr>
          <w:p w14:paraId="39CDB713" w14:textId="025E8D08"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20-Apr</w:t>
            </w:r>
          </w:p>
        </w:tc>
        <w:tc>
          <w:tcPr>
            <w:tcW w:w="588" w:type="pct"/>
            <w:tcBorders>
              <w:top w:val="nil"/>
              <w:left w:val="nil"/>
              <w:bottom w:val="nil"/>
              <w:right w:val="nil"/>
            </w:tcBorders>
            <w:shd w:val="clear" w:color="auto" w:fill="auto"/>
            <w:noWrap/>
            <w:vAlign w:val="center"/>
            <w:hideMark/>
          </w:tcPr>
          <w:p w14:paraId="23F52DE5" w14:textId="5993E773"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5-May</w:t>
            </w:r>
          </w:p>
        </w:tc>
        <w:tc>
          <w:tcPr>
            <w:tcW w:w="454" w:type="pct"/>
            <w:tcBorders>
              <w:top w:val="nil"/>
              <w:left w:val="nil"/>
              <w:bottom w:val="nil"/>
              <w:right w:val="nil"/>
            </w:tcBorders>
            <w:shd w:val="clear" w:color="auto" w:fill="auto"/>
            <w:noWrap/>
            <w:vAlign w:val="center"/>
            <w:hideMark/>
          </w:tcPr>
          <w:p w14:paraId="0FEE6371" w14:textId="507E7309"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23-May</w:t>
            </w:r>
          </w:p>
        </w:tc>
        <w:tc>
          <w:tcPr>
            <w:tcW w:w="408" w:type="pct"/>
            <w:tcBorders>
              <w:top w:val="nil"/>
              <w:left w:val="nil"/>
              <w:bottom w:val="nil"/>
              <w:right w:val="single" w:sz="8" w:space="0" w:color="auto"/>
            </w:tcBorders>
            <w:shd w:val="clear" w:color="auto" w:fill="auto"/>
            <w:noWrap/>
            <w:vAlign w:val="center"/>
            <w:hideMark/>
          </w:tcPr>
          <w:p w14:paraId="476990D6" w14:textId="672B8822"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33</w:t>
            </w:r>
          </w:p>
        </w:tc>
        <w:tc>
          <w:tcPr>
            <w:tcW w:w="563" w:type="pct"/>
            <w:tcBorders>
              <w:top w:val="nil"/>
              <w:left w:val="nil"/>
              <w:bottom w:val="nil"/>
              <w:right w:val="nil"/>
            </w:tcBorders>
            <w:shd w:val="clear" w:color="auto" w:fill="auto"/>
            <w:noWrap/>
            <w:vAlign w:val="center"/>
            <w:hideMark/>
          </w:tcPr>
          <w:p w14:paraId="37E630B8" w14:textId="3A9033A4"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16-Apr</w:t>
            </w:r>
          </w:p>
        </w:tc>
        <w:tc>
          <w:tcPr>
            <w:tcW w:w="563" w:type="pct"/>
            <w:tcBorders>
              <w:top w:val="nil"/>
              <w:left w:val="nil"/>
              <w:bottom w:val="nil"/>
              <w:right w:val="nil"/>
            </w:tcBorders>
            <w:shd w:val="clear" w:color="auto" w:fill="auto"/>
            <w:noWrap/>
            <w:vAlign w:val="center"/>
            <w:hideMark/>
          </w:tcPr>
          <w:p w14:paraId="14E7C78E" w14:textId="0332C503"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30-Apr</w:t>
            </w:r>
          </w:p>
        </w:tc>
        <w:tc>
          <w:tcPr>
            <w:tcW w:w="563" w:type="pct"/>
            <w:tcBorders>
              <w:top w:val="nil"/>
              <w:left w:val="nil"/>
              <w:bottom w:val="nil"/>
              <w:right w:val="nil"/>
            </w:tcBorders>
            <w:shd w:val="clear" w:color="auto" w:fill="auto"/>
            <w:noWrap/>
            <w:vAlign w:val="center"/>
            <w:hideMark/>
          </w:tcPr>
          <w:p w14:paraId="1ADF5BB8" w14:textId="5DEBEF8D"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13-May</w:t>
            </w:r>
          </w:p>
        </w:tc>
        <w:tc>
          <w:tcPr>
            <w:tcW w:w="408" w:type="pct"/>
            <w:tcBorders>
              <w:top w:val="nil"/>
              <w:left w:val="nil"/>
              <w:bottom w:val="nil"/>
              <w:right w:val="single" w:sz="8" w:space="0" w:color="auto"/>
            </w:tcBorders>
            <w:shd w:val="clear" w:color="auto" w:fill="auto"/>
            <w:noWrap/>
            <w:vAlign w:val="center"/>
            <w:hideMark/>
          </w:tcPr>
          <w:p w14:paraId="05CE601D" w14:textId="4515370A"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27</w:t>
            </w:r>
          </w:p>
        </w:tc>
      </w:tr>
      <w:tr w:rsidR="00422995" w:rsidRPr="00BE7F30" w14:paraId="7CF89BA0" w14:textId="77777777" w:rsidTr="00C737FA">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039CA484" w14:textId="7F72A746" w:rsidR="00422995" w:rsidRPr="00BE7F30" w:rsidRDefault="00422995" w:rsidP="0042299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2019</w:t>
            </w:r>
            <w:r>
              <w:rPr>
                <w:rFonts w:asciiTheme="minorHAnsi" w:hAnsiTheme="minorHAnsi" w:cstheme="minorHAnsi"/>
                <w:b/>
                <w:bCs/>
                <w:color w:val="000000"/>
                <w:sz w:val="20"/>
              </w:rPr>
              <w:t xml:space="preserve"> </w:t>
            </w:r>
            <w:r w:rsidRPr="00BE7F30">
              <w:rPr>
                <w:rFonts w:asciiTheme="minorHAnsi" w:hAnsiTheme="minorHAnsi" w:cstheme="minorHAnsi"/>
                <w:b/>
                <w:bCs/>
                <w:color w:val="000000"/>
                <w:sz w:val="20"/>
              </w:rPr>
              <w:t>*</w:t>
            </w:r>
          </w:p>
        </w:tc>
        <w:tc>
          <w:tcPr>
            <w:tcW w:w="700" w:type="pct"/>
            <w:tcBorders>
              <w:top w:val="nil"/>
              <w:left w:val="nil"/>
              <w:bottom w:val="nil"/>
              <w:right w:val="nil"/>
            </w:tcBorders>
            <w:shd w:val="clear" w:color="auto" w:fill="auto"/>
            <w:noWrap/>
            <w:vAlign w:val="bottom"/>
            <w:hideMark/>
          </w:tcPr>
          <w:p w14:paraId="2B601367" w14:textId="3E77816E"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17-Apr</w:t>
            </w:r>
          </w:p>
        </w:tc>
        <w:tc>
          <w:tcPr>
            <w:tcW w:w="588" w:type="pct"/>
            <w:tcBorders>
              <w:top w:val="nil"/>
              <w:left w:val="nil"/>
              <w:bottom w:val="nil"/>
              <w:right w:val="nil"/>
            </w:tcBorders>
            <w:shd w:val="clear" w:color="auto" w:fill="auto"/>
            <w:noWrap/>
            <w:vAlign w:val="bottom"/>
            <w:hideMark/>
          </w:tcPr>
          <w:p w14:paraId="1FD519C8" w14:textId="53074537"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25-Apr</w:t>
            </w:r>
          </w:p>
        </w:tc>
        <w:tc>
          <w:tcPr>
            <w:tcW w:w="454" w:type="pct"/>
            <w:tcBorders>
              <w:top w:val="nil"/>
              <w:left w:val="nil"/>
              <w:bottom w:val="nil"/>
              <w:right w:val="nil"/>
            </w:tcBorders>
            <w:shd w:val="clear" w:color="auto" w:fill="auto"/>
            <w:noWrap/>
            <w:vAlign w:val="bottom"/>
            <w:hideMark/>
          </w:tcPr>
          <w:p w14:paraId="4D4ACC72" w14:textId="1DDD06D7"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19-May</w:t>
            </w:r>
          </w:p>
        </w:tc>
        <w:tc>
          <w:tcPr>
            <w:tcW w:w="408" w:type="pct"/>
            <w:tcBorders>
              <w:top w:val="nil"/>
              <w:left w:val="nil"/>
              <w:bottom w:val="nil"/>
              <w:right w:val="single" w:sz="8" w:space="0" w:color="auto"/>
            </w:tcBorders>
            <w:shd w:val="clear" w:color="auto" w:fill="auto"/>
            <w:noWrap/>
            <w:vAlign w:val="bottom"/>
            <w:hideMark/>
          </w:tcPr>
          <w:p w14:paraId="4992137F" w14:textId="439E0924"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32</w:t>
            </w:r>
          </w:p>
        </w:tc>
        <w:tc>
          <w:tcPr>
            <w:tcW w:w="563" w:type="pct"/>
            <w:tcBorders>
              <w:top w:val="nil"/>
              <w:left w:val="nil"/>
              <w:bottom w:val="nil"/>
              <w:right w:val="nil"/>
            </w:tcBorders>
            <w:shd w:val="clear" w:color="auto" w:fill="auto"/>
            <w:noWrap/>
            <w:vAlign w:val="bottom"/>
            <w:hideMark/>
          </w:tcPr>
          <w:p w14:paraId="0402C010" w14:textId="1F3D7160"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13-Apr</w:t>
            </w:r>
          </w:p>
        </w:tc>
        <w:tc>
          <w:tcPr>
            <w:tcW w:w="563" w:type="pct"/>
            <w:tcBorders>
              <w:top w:val="nil"/>
              <w:left w:val="nil"/>
              <w:bottom w:val="nil"/>
              <w:right w:val="nil"/>
            </w:tcBorders>
            <w:shd w:val="clear" w:color="auto" w:fill="auto"/>
            <w:noWrap/>
            <w:vAlign w:val="bottom"/>
            <w:hideMark/>
          </w:tcPr>
          <w:p w14:paraId="788EDFE1" w14:textId="2E136C05"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25-Apr</w:t>
            </w:r>
          </w:p>
        </w:tc>
        <w:tc>
          <w:tcPr>
            <w:tcW w:w="563" w:type="pct"/>
            <w:tcBorders>
              <w:top w:val="nil"/>
              <w:left w:val="nil"/>
              <w:bottom w:val="nil"/>
              <w:right w:val="nil"/>
            </w:tcBorders>
            <w:shd w:val="clear" w:color="auto" w:fill="auto"/>
            <w:noWrap/>
            <w:vAlign w:val="bottom"/>
            <w:hideMark/>
          </w:tcPr>
          <w:p w14:paraId="1C2FB22D" w14:textId="0B66A41B"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13-May</w:t>
            </w:r>
          </w:p>
        </w:tc>
        <w:tc>
          <w:tcPr>
            <w:tcW w:w="408" w:type="pct"/>
            <w:tcBorders>
              <w:top w:val="nil"/>
              <w:left w:val="nil"/>
              <w:bottom w:val="nil"/>
              <w:right w:val="single" w:sz="8" w:space="0" w:color="auto"/>
            </w:tcBorders>
            <w:shd w:val="clear" w:color="auto" w:fill="auto"/>
            <w:noWrap/>
            <w:vAlign w:val="bottom"/>
            <w:hideMark/>
          </w:tcPr>
          <w:p w14:paraId="6CD33080" w14:textId="012100FE"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30</w:t>
            </w:r>
          </w:p>
        </w:tc>
      </w:tr>
      <w:tr w:rsidR="00422995" w:rsidRPr="00BE7F30" w14:paraId="1CFC7C2A" w14:textId="77777777" w:rsidTr="00FE3FBE">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68775683" w14:textId="4410FE76" w:rsidR="00422995" w:rsidRPr="00BE7F30" w:rsidRDefault="00422995" w:rsidP="0042299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2020</w:t>
            </w:r>
          </w:p>
        </w:tc>
        <w:tc>
          <w:tcPr>
            <w:tcW w:w="700" w:type="pct"/>
            <w:tcBorders>
              <w:top w:val="nil"/>
              <w:left w:val="nil"/>
              <w:bottom w:val="nil"/>
              <w:right w:val="nil"/>
            </w:tcBorders>
            <w:shd w:val="clear" w:color="auto" w:fill="auto"/>
            <w:noWrap/>
            <w:vAlign w:val="bottom"/>
            <w:hideMark/>
          </w:tcPr>
          <w:p w14:paraId="453ED680" w14:textId="7A0B016B"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30-Apr</w:t>
            </w:r>
          </w:p>
        </w:tc>
        <w:tc>
          <w:tcPr>
            <w:tcW w:w="588" w:type="pct"/>
            <w:tcBorders>
              <w:top w:val="nil"/>
              <w:left w:val="nil"/>
              <w:bottom w:val="nil"/>
              <w:right w:val="nil"/>
            </w:tcBorders>
            <w:shd w:val="clear" w:color="auto" w:fill="auto"/>
            <w:noWrap/>
            <w:vAlign w:val="bottom"/>
            <w:hideMark/>
          </w:tcPr>
          <w:p w14:paraId="16B7D075" w14:textId="72E8B460"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10-May</w:t>
            </w:r>
          </w:p>
        </w:tc>
        <w:tc>
          <w:tcPr>
            <w:tcW w:w="454" w:type="pct"/>
            <w:tcBorders>
              <w:top w:val="nil"/>
              <w:left w:val="nil"/>
              <w:bottom w:val="nil"/>
              <w:right w:val="nil"/>
            </w:tcBorders>
            <w:shd w:val="clear" w:color="auto" w:fill="auto"/>
            <w:noWrap/>
            <w:vAlign w:val="bottom"/>
            <w:hideMark/>
          </w:tcPr>
          <w:p w14:paraId="24C4D7D2" w14:textId="56C9B686"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26-May</w:t>
            </w:r>
          </w:p>
        </w:tc>
        <w:tc>
          <w:tcPr>
            <w:tcW w:w="408" w:type="pct"/>
            <w:tcBorders>
              <w:top w:val="nil"/>
              <w:left w:val="nil"/>
              <w:bottom w:val="nil"/>
              <w:right w:val="single" w:sz="8" w:space="0" w:color="auto"/>
            </w:tcBorders>
            <w:shd w:val="clear" w:color="auto" w:fill="auto"/>
            <w:noWrap/>
            <w:vAlign w:val="bottom"/>
            <w:hideMark/>
          </w:tcPr>
          <w:p w14:paraId="2E98596C" w14:textId="375F0B7E"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26</w:t>
            </w:r>
          </w:p>
        </w:tc>
        <w:tc>
          <w:tcPr>
            <w:tcW w:w="563" w:type="pct"/>
            <w:tcBorders>
              <w:top w:val="nil"/>
              <w:left w:val="nil"/>
              <w:bottom w:val="nil"/>
              <w:right w:val="nil"/>
            </w:tcBorders>
            <w:shd w:val="clear" w:color="auto" w:fill="auto"/>
            <w:noWrap/>
            <w:vAlign w:val="bottom"/>
            <w:hideMark/>
          </w:tcPr>
          <w:p w14:paraId="25AB5EAD" w14:textId="0379DE3D"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25-Apr</w:t>
            </w:r>
          </w:p>
        </w:tc>
        <w:tc>
          <w:tcPr>
            <w:tcW w:w="563" w:type="pct"/>
            <w:tcBorders>
              <w:top w:val="nil"/>
              <w:left w:val="nil"/>
              <w:bottom w:val="nil"/>
              <w:right w:val="nil"/>
            </w:tcBorders>
            <w:shd w:val="clear" w:color="auto" w:fill="auto"/>
            <w:noWrap/>
            <w:vAlign w:val="bottom"/>
            <w:hideMark/>
          </w:tcPr>
          <w:p w14:paraId="3A5BCF8A" w14:textId="06C73A0D"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3-May</w:t>
            </w:r>
          </w:p>
        </w:tc>
        <w:tc>
          <w:tcPr>
            <w:tcW w:w="563" w:type="pct"/>
            <w:tcBorders>
              <w:top w:val="nil"/>
              <w:left w:val="nil"/>
              <w:bottom w:val="nil"/>
              <w:right w:val="nil"/>
            </w:tcBorders>
            <w:shd w:val="clear" w:color="auto" w:fill="auto"/>
            <w:noWrap/>
            <w:vAlign w:val="bottom"/>
            <w:hideMark/>
          </w:tcPr>
          <w:p w14:paraId="6F35BFEA" w14:textId="4D236D5A"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24-May</w:t>
            </w:r>
          </w:p>
        </w:tc>
        <w:tc>
          <w:tcPr>
            <w:tcW w:w="408" w:type="pct"/>
            <w:tcBorders>
              <w:top w:val="nil"/>
              <w:left w:val="nil"/>
              <w:bottom w:val="nil"/>
              <w:right w:val="single" w:sz="8" w:space="0" w:color="auto"/>
            </w:tcBorders>
            <w:shd w:val="clear" w:color="auto" w:fill="auto"/>
            <w:noWrap/>
            <w:vAlign w:val="bottom"/>
            <w:hideMark/>
          </w:tcPr>
          <w:p w14:paraId="7C106B97" w14:textId="660B4019"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29</w:t>
            </w:r>
          </w:p>
        </w:tc>
      </w:tr>
      <w:tr w:rsidR="00422995" w:rsidRPr="00BE7F30" w14:paraId="582C864C" w14:textId="77777777" w:rsidTr="00F0458B">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1D3417EC" w14:textId="15AE5275" w:rsidR="00422995" w:rsidRPr="00BE7F30" w:rsidRDefault="00422995" w:rsidP="0042299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2021</w:t>
            </w:r>
          </w:p>
        </w:tc>
        <w:tc>
          <w:tcPr>
            <w:tcW w:w="700" w:type="pct"/>
            <w:tcBorders>
              <w:top w:val="nil"/>
              <w:left w:val="nil"/>
              <w:bottom w:val="nil"/>
              <w:right w:val="nil"/>
            </w:tcBorders>
            <w:shd w:val="clear" w:color="auto" w:fill="auto"/>
            <w:noWrap/>
            <w:vAlign w:val="bottom"/>
            <w:hideMark/>
          </w:tcPr>
          <w:p w14:paraId="72868934" w14:textId="5BB6990E"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24-Apr</w:t>
            </w:r>
          </w:p>
        </w:tc>
        <w:tc>
          <w:tcPr>
            <w:tcW w:w="588" w:type="pct"/>
            <w:tcBorders>
              <w:top w:val="nil"/>
              <w:left w:val="nil"/>
              <w:bottom w:val="nil"/>
              <w:right w:val="nil"/>
            </w:tcBorders>
            <w:shd w:val="clear" w:color="auto" w:fill="auto"/>
            <w:noWrap/>
            <w:vAlign w:val="bottom"/>
            <w:hideMark/>
          </w:tcPr>
          <w:p w14:paraId="2E4A933E" w14:textId="243E6E56"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9-May</w:t>
            </w:r>
          </w:p>
        </w:tc>
        <w:tc>
          <w:tcPr>
            <w:tcW w:w="454" w:type="pct"/>
            <w:tcBorders>
              <w:top w:val="nil"/>
              <w:left w:val="nil"/>
              <w:bottom w:val="nil"/>
              <w:right w:val="nil"/>
            </w:tcBorders>
            <w:shd w:val="clear" w:color="auto" w:fill="auto"/>
            <w:noWrap/>
            <w:vAlign w:val="bottom"/>
            <w:hideMark/>
          </w:tcPr>
          <w:p w14:paraId="7DFF7508" w14:textId="5E7C3A4E"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23-May</w:t>
            </w:r>
          </w:p>
        </w:tc>
        <w:tc>
          <w:tcPr>
            <w:tcW w:w="408" w:type="pct"/>
            <w:tcBorders>
              <w:top w:val="nil"/>
              <w:left w:val="nil"/>
              <w:bottom w:val="nil"/>
              <w:right w:val="single" w:sz="8" w:space="0" w:color="auto"/>
            </w:tcBorders>
            <w:shd w:val="clear" w:color="auto" w:fill="auto"/>
            <w:noWrap/>
            <w:vAlign w:val="bottom"/>
            <w:hideMark/>
          </w:tcPr>
          <w:p w14:paraId="4C39A6FF" w14:textId="489DC4ED"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29</w:t>
            </w:r>
          </w:p>
        </w:tc>
        <w:tc>
          <w:tcPr>
            <w:tcW w:w="563" w:type="pct"/>
            <w:tcBorders>
              <w:top w:val="nil"/>
              <w:left w:val="nil"/>
              <w:bottom w:val="nil"/>
              <w:right w:val="nil"/>
            </w:tcBorders>
            <w:shd w:val="clear" w:color="auto" w:fill="auto"/>
            <w:noWrap/>
            <w:vAlign w:val="bottom"/>
            <w:hideMark/>
          </w:tcPr>
          <w:p w14:paraId="5AC85E79" w14:textId="6470E6DB"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20-Apr</w:t>
            </w:r>
          </w:p>
        </w:tc>
        <w:tc>
          <w:tcPr>
            <w:tcW w:w="563" w:type="pct"/>
            <w:tcBorders>
              <w:top w:val="nil"/>
              <w:left w:val="nil"/>
              <w:bottom w:val="nil"/>
              <w:right w:val="nil"/>
            </w:tcBorders>
            <w:shd w:val="clear" w:color="auto" w:fill="auto"/>
            <w:noWrap/>
            <w:vAlign w:val="bottom"/>
            <w:hideMark/>
          </w:tcPr>
          <w:p w14:paraId="53DD3FFE" w14:textId="158FECD0"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29-Apr</w:t>
            </w:r>
          </w:p>
        </w:tc>
        <w:tc>
          <w:tcPr>
            <w:tcW w:w="563" w:type="pct"/>
            <w:tcBorders>
              <w:top w:val="nil"/>
              <w:left w:val="nil"/>
              <w:bottom w:val="nil"/>
              <w:right w:val="nil"/>
            </w:tcBorders>
            <w:shd w:val="clear" w:color="auto" w:fill="auto"/>
            <w:noWrap/>
            <w:vAlign w:val="bottom"/>
            <w:hideMark/>
          </w:tcPr>
          <w:p w14:paraId="69ECCCA9" w14:textId="403DA157"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20-May</w:t>
            </w:r>
          </w:p>
        </w:tc>
        <w:tc>
          <w:tcPr>
            <w:tcW w:w="408" w:type="pct"/>
            <w:tcBorders>
              <w:top w:val="nil"/>
              <w:left w:val="nil"/>
              <w:bottom w:val="nil"/>
              <w:right w:val="single" w:sz="8" w:space="0" w:color="auto"/>
            </w:tcBorders>
            <w:shd w:val="clear" w:color="auto" w:fill="auto"/>
            <w:noWrap/>
            <w:vAlign w:val="bottom"/>
            <w:hideMark/>
          </w:tcPr>
          <w:p w14:paraId="3C7463FC" w14:textId="5997912C"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30</w:t>
            </w:r>
          </w:p>
        </w:tc>
      </w:tr>
      <w:tr w:rsidR="00422995" w:rsidRPr="00BE7F30" w14:paraId="6DD8C349"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3F2903F3" w14:textId="432CBE03" w:rsidR="00422995" w:rsidRPr="00BE7F30" w:rsidRDefault="00422995" w:rsidP="0042299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2022</w:t>
            </w:r>
          </w:p>
        </w:tc>
        <w:tc>
          <w:tcPr>
            <w:tcW w:w="700" w:type="pct"/>
            <w:tcBorders>
              <w:top w:val="nil"/>
              <w:left w:val="nil"/>
              <w:bottom w:val="nil"/>
              <w:right w:val="nil"/>
            </w:tcBorders>
            <w:shd w:val="clear" w:color="auto" w:fill="auto"/>
            <w:noWrap/>
            <w:vAlign w:val="bottom"/>
            <w:hideMark/>
          </w:tcPr>
          <w:p w14:paraId="23896229" w14:textId="6F8393D7"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9-May</w:t>
            </w:r>
          </w:p>
        </w:tc>
        <w:tc>
          <w:tcPr>
            <w:tcW w:w="588" w:type="pct"/>
            <w:tcBorders>
              <w:top w:val="nil"/>
              <w:left w:val="nil"/>
              <w:bottom w:val="nil"/>
              <w:right w:val="nil"/>
            </w:tcBorders>
            <w:shd w:val="clear" w:color="auto" w:fill="auto"/>
            <w:noWrap/>
            <w:vAlign w:val="bottom"/>
            <w:hideMark/>
          </w:tcPr>
          <w:p w14:paraId="68879369" w14:textId="0C1394D5"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18-May</w:t>
            </w:r>
          </w:p>
        </w:tc>
        <w:tc>
          <w:tcPr>
            <w:tcW w:w="454" w:type="pct"/>
            <w:tcBorders>
              <w:top w:val="nil"/>
              <w:left w:val="nil"/>
              <w:bottom w:val="nil"/>
              <w:right w:val="nil"/>
            </w:tcBorders>
            <w:shd w:val="clear" w:color="auto" w:fill="auto"/>
            <w:noWrap/>
            <w:vAlign w:val="bottom"/>
            <w:hideMark/>
          </w:tcPr>
          <w:p w14:paraId="342F1F27" w14:textId="789C3925"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4-Jun</w:t>
            </w:r>
          </w:p>
        </w:tc>
        <w:tc>
          <w:tcPr>
            <w:tcW w:w="408" w:type="pct"/>
            <w:tcBorders>
              <w:top w:val="nil"/>
              <w:left w:val="nil"/>
              <w:bottom w:val="nil"/>
              <w:right w:val="single" w:sz="8" w:space="0" w:color="auto"/>
            </w:tcBorders>
            <w:shd w:val="clear" w:color="auto" w:fill="auto"/>
            <w:noWrap/>
            <w:vAlign w:val="bottom"/>
            <w:hideMark/>
          </w:tcPr>
          <w:p w14:paraId="0ECAE640" w14:textId="415BAA73"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26</w:t>
            </w:r>
          </w:p>
        </w:tc>
        <w:tc>
          <w:tcPr>
            <w:tcW w:w="563" w:type="pct"/>
            <w:tcBorders>
              <w:top w:val="nil"/>
              <w:left w:val="nil"/>
              <w:bottom w:val="nil"/>
              <w:right w:val="nil"/>
            </w:tcBorders>
            <w:shd w:val="clear" w:color="auto" w:fill="auto"/>
            <w:noWrap/>
            <w:vAlign w:val="bottom"/>
            <w:hideMark/>
          </w:tcPr>
          <w:p w14:paraId="18EFD8E1" w14:textId="3FCA38A6"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5-May</w:t>
            </w:r>
          </w:p>
        </w:tc>
        <w:tc>
          <w:tcPr>
            <w:tcW w:w="563" w:type="pct"/>
            <w:tcBorders>
              <w:top w:val="nil"/>
              <w:left w:val="nil"/>
              <w:bottom w:val="nil"/>
              <w:right w:val="nil"/>
            </w:tcBorders>
            <w:shd w:val="clear" w:color="auto" w:fill="auto"/>
            <w:noWrap/>
            <w:vAlign w:val="bottom"/>
            <w:hideMark/>
          </w:tcPr>
          <w:p w14:paraId="445FE8FC" w14:textId="396733CA"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13-May</w:t>
            </w:r>
          </w:p>
        </w:tc>
        <w:tc>
          <w:tcPr>
            <w:tcW w:w="563" w:type="pct"/>
            <w:tcBorders>
              <w:top w:val="nil"/>
              <w:left w:val="nil"/>
              <w:bottom w:val="nil"/>
              <w:right w:val="nil"/>
            </w:tcBorders>
            <w:shd w:val="clear" w:color="auto" w:fill="auto"/>
            <w:noWrap/>
            <w:vAlign w:val="bottom"/>
            <w:hideMark/>
          </w:tcPr>
          <w:p w14:paraId="2E79DCB2" w14:textId="2D3ECA74"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31-May</w:t>
            </w:r>
          </w:p>
        </w:tc>
        <w:tc>
          <w:tcPr>
            <w:tcW w:w="408" w:type="pct"/>
            <w:tcBorders>
              <w:top w:val="nil"/>
              <w:left w:val="nil"/>
              <w:bottom w:val="nil"/>
              <w:right w:val="single" w:sz="8" w:space="0" w:color="auto"/>
            </w:tcBorders>
            <w:shd w:val="clear" w:color="auto" w:fill="auto"/>
            <w:noWrap/>
            <w:vAlign w:val="bottom"/>
            <w:hideMark/>
          </w:tcPr>
          <w:p w14:paraId="141467A4" w14:textId="073C506E"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26</w:t>
            </w:r>
          </w:p>
        </w:tc>
      </w:tr>
      <w:tr w:rsidR="00422995" w:rsidRPr="00BE7F30" w14:paraId="0DFC73DE"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2FC8B704" w14:textId="3166E2FA" w:rsidR="00422995" w:rsidRPr="00BE7F30" w:rsidRDefault="00422995" w:rsidP="0042299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2023 *</w:t>
            </w:r>
          </w:p>
        </w:tc>
        <w:tc>
          <w:tcPr>
            <w:tcW w:w="700" w:type="pct"/>
            <w:tcBorders>
              <w:top w:val="nil"/>
              <w:left w:val="nil"/>
              <w:bottom w:val="nil"/>
              <w:right w:val="nil"/>
            </w:tcBorders>
            <w:shd w:val="clear" w:color="auto" w:fill="auto"/>
            <w:noWrap/>
            <w:vAlign w:val="bottom"/>
            <w:hideMark/>
          </w:tcPr>
          <w:p w14:paraId="4221D2B8" w14:textId="515BE227"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3-May</w:t>
            </w:r>
          </w:p>
        </w:tc>
        <w:tc>
          <w:tcPr>
            <w:tcW w:w="588" w:type="pct"/>
            <w:tcBorders>
              <w:top w:val="nil"/>
              <w:left w:val="nil"/>
              <w:bottom w:val="nil"/>
              <w:right w:val="nil"/>
            </w:tcBorders>
            <w:shd w:val="clear" w:color="auto" w:fill="auto"/>
            <w:noWrap/>
            <w:vAlign w:val="bottom"/>
            <w:hideMark/>
          </w:tcPr>
          <w:p w14:paraId="269DB483" w14:textId="0BB8409C"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8-May</w:t>
            </w:r>
          </w:p>
        </w:tc>
        <w:tc>
          <w:tcPr>
            <w:tcW w:w="454" w:type="pct"/>
            <w:tcBorders>
              <w:top w:val="nil"/>
              <w:left w:val="nil"/>
              <w:bottom w:val="nil"/>
              <w:right w:val="nil"/>
            </w:tcBorders>
            <w:shd w:val="clear" w:color="auto" w:fill="auto"/>
            <w:noWrap/>
            <w:vAlign w:val="bottom"/>
            <w:hideMark/>
          </w:tcPr>
          <w:p w14:paraId="0B22CD00" w14:textId="4DE4BDE8"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22-May</w:t>
            </w:r>
          </w:p>
        </w:tc>
        <w:tc>
          <w:tcPr>
            <w:tcW w:w="408" w:type="pct"/>
            <w:tcBorders>
              <w:top w:val="nil"/>
              <w:left w:val="nil"/>
              <w:bottom w:val="nil"/>
              <w:right w:val="single" w:sz="8" w:space="0" w:color="auto"/>
            </w:tcBorders>
            <w:shd w:val="clear" w:color="auto" w:fill="auto"/>
            <w:noWrap/>
            <w:vAlign w:val="bottom"/>
            <w:hideMark/>
          </w:tcPr>
          <w:p w14:paraId="511F3072" w14:textId="182CBF5A"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19</w:t>
            </w:r>
          </w:p>
        </w:tc>
        <w:tc>
          <w:tcPr>
            <w:tcW w:w="563" w:type="pct"/>
            <w:tcBorders>
              <w:top w:val="nil"/>
              <w:left w:val="nil"/>
              <w:bottom w:val="nil"/>
              <w:right w:val="nil"/>
            </w:tcBorders>
            <w:shd w:val="clear" w:color="auto" w:fill="auto"/>
            <w:noWrap/>
            <w:vAlign w:val="bottom"/>
            <w:hideMark/>
          </w:tcPr>
          <w:p w14:paraId="34926F24" w14:textId="5AF01B42"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30-Apr</w:t>
            </w:r>
          </w:p>
        </w:tc>
        <w:tc>
          <w:tcPr>
            <w:tcW w:w="563" w:type="pct"/>
            <w:tcBorders>
              <w:top w:val="nil"/>
              <w:left w:val="nil"/>
              <w:bottom w:val="nil"/>
              <w:right w:val="nil"/>
            </w:tcBorders>
            <w:shd w:val="clear" w:color="auto" w:fill="auto"/>
            <w:noWrap/>
            <w:vAlign w:val="bottom"/>
            <w:hideMark/>
          </w:tcPr>
          <w:p w14:paraId="70BE76DE" w14:textId="2685CAD6"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5-May</w:t>
            </w:r>
          </w:p>
        </w:tc>
        <w:tc>
          <w:tcPr>
            <w:tcW w:w="563" w:type="pct"/>
            <w:tcBorders>
              <w:top w:val="nil"/>
              <w:left w:val="nil"/>
              <w:bottom w:val="nil"/>
              <w:right w:val="nil"/>
            </w:tcBorders>
            <w:shd w:val="clear" w:color="auto" w:fill="auto"/>
            <w:noWrap/>
            <w:vAlign w:val="bottom"/>
            <w:hideMark/>
          </w:tcPr>
          <w:p w14:paraId="55E304BB" w14:textId="5BB01669"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19-May</w:t>
            </w:r>
          </w:p>
        </w:tc>
        <w:tc>
          <w:tcPr>
            <w:tcW w:w="408" w:type="pct"/>
            <w:tcBorders>
              <w:top w:val="nil"/>
              <w:left w:val="nil"/>
              <w:bottom w:val="nil"/>
              <w:right w:val="single" w:sz="8" w:space="0" w:color="auto"/>
            </w:tcBorders>
            <w:shd w:val="clear" w:color="auto" w:fill="auto"/>
            <w:noWrap/>
            <w:vAlign w:val="bottom"/>
            <w:hideMark/>
          </w:tcPr>
          <w:p w14:paraId="01394AEF" w14:textId="1B3A7053"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19</w:t>
            </w:r>
          </w:p>
        </w:tc>
      </w:tr>
      <w:tr w:rsidR="00422995" w:rsidRPr="00BE7F30" w14:paraId="029D2FBC"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28F5B23D" w14:textId="44A5D22D" w:rsidR="00422995" w:rsidRPr="00BE7F30" w:rsidRDefault="00422995" w:rsidP="0042299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2024</w:t>
            </w:r>
          </w:p>
        </w:tc>
        <w:tc>
          <w:tcPr>
            <w:tcW w:w="700" w:type="pct"/>
            <w:tcBorders>
              <w:top w:val="nil"/>
              <w:left w:val="nil"/>
              <w:bottom w:val="nil"/>
              <w:right w:val="nil"/>
            </w:tcBorders>
            <w:shd w:val="clear" w:color="auto" w:fill="auto"/>
            <w:noWrap/>
            <w:vAlign w:val="bottom"/>
            <w:hideMark/>
          </w:tcPr>
          <w:p w14:paraId="74C3A20A" w14:textId="5B1210B1"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20-Apr</w:t>
            </w:r>
          </w:p>
        </w:tc>
        <w:tc>
          <w:tcPr>
            <w:tcW w:w="588" w:type="pct"/>
            <w:tcBorders>
              <w:top w:val="nil"/>
              <w:left w:val="nil"/>
              <w:bottom w:val="nil"/>
              <w:right w:val="nil"/>
            </w:tcBorders>
            <w:shd w:val="clear" w:color="auto" w:fill="auto"/>
            <w:noWrap/>
            <w:vAlign w:val="bottom"/>
            <w:hideMark/>
          </w:tcPr>
          <w:p w14:paraId="102C53F5" w14:textId="1B813A01"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4-May</w:t>
            </w:r>
          </w:p>
        </w:tc>
        <w:tc>
          <w:tcPr>
            <w:tcW w:w="454" w:type="pct"/>
            <w:tcBorders>
              <w:top w:val="nil"/>
              <w:left w:val="nil"/>
              <w:bottom w:val="nil"/>
              <w:right w:val="nil"/>
            </w:tcBorders>
            <w:shd w:val="clear" w:color="auto" w:fill="auto"/>
            <w:noWrap/>
            <w:vAlign w:val="bottom"/>
            <w:hideMark/>
          </w:tcPr>
          <w:p w14:paraId="0F9D92AF" w14:textId="220DB276"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26-May</w:t>
            </w:r>
          </w:p>
        </w:tc>
        <w:tc>
          <w:tcPr>
            <w:tcW w:w="408" w:type="pct"/>
            <w:tcBorders>
              <w:top w:val="nil"/>
              <w:left w:val="nil"/>
              <w:bottom w:val="nil"/>
              <w:right w:val="single" w:sz="8" w:space="0" w:color="auto"/>
            </w:tcBorders>
            <w:shd w:val="clear" w:color="auto" w:fill="auto"/>
            <w:noWrap/>
            <w:vAlign w:val="bottom"/>
            <w:hideMark/>
          </w:tcPr>
          <w:p w14:paraId="2B10EB4A" w14:textId="23DC63F7"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36</w:t>
            </w:r>
          </w:p>
        </w:tc>
        <w:tc>
          <w:tcPr>
            <w:tcW w:w="563" w:type="pct"/>
            <w:tcBorders>
              <w:top w:val="nil"/>
              <w:left w:val="nil"/>
              <w:bottom w:val="nil"/>
              <w:right w:val="nil"/>
            </w:tcBorders>
            <w:shd w:val="clear" w:color="auto" w:fill="auto"/>
            <w:noWrap/>
            <w:vAlign w:val="bottom"/>
            <w:hideMark/>
          </w:tcPr>
          <w:p w14:paraId="431F33B3" w14:textId="17E20AC2"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20-Apr</w:t>
            </w:r>
          </w:p>
        </w:tc>
        <w:tc>
          <w:tcPr>
            <w:tcW w:w="563" w:type="pct"/>
            <w:tcBorders>
              <w:top w:val="nil"/>
              <w:left w:val="nil"/>
              <w:bottom w:val="nil"/>
              <w:right w:val="nil"/>
            </w:tcBorders>
            <w:shd w:val="clear" w:color="auto" w:fill="auto"/>
            <w:noWrap/>
            <w:vAlign w:val="bottom"/>
            <w:hideMark/>
          </w:tcPr>
          <w:p w14:paraId="1F0F2E40" w14:textId="47158F2E"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28-Apr</w:t>
            </w:r>
          </w:p>
        </w:tc>
        <w:tc>
          <w:tcPr>
            <w:tcW w:w="563" w:type="pct"/>
            <w:tcBorders>
              <w:top w:val="nil"/>
              <w:left w:val="nil"/>
              <w:bottom w:val="nil"/>
              <w:right w:val="nil"/>
            </w:tcBorders>
            <w:shd w:val="clear" w:color="auto" w:fill="auto"/>
            <w:noWrap/>
            <w:vAlign w:val="bottom"/>
            <w:hideMark/>
          </w:tcPr>
          <w:p w14:paraId="246E0706" w14:textId="4AC5E29C"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19-May</w:t>
            </w:r>
          </w:p>
        </w:tc>
        <w:tc>
          <w:tcPr>
            <w:tcW w:w="408" w:type="pct"/>
            <w:tcBorders>
              <w:top w:val="nil"/>
              <w:left w:val="nil"/>
              <w:bottom w:val="nil"/>
              <w:right w:val="single" w:sz="8" w:space="0" w:color="auto"/>
            </w:tcBorders>
            <w:shd w:val="clear" w:color="auto" w:fill="auto"/>
            <w:noWrap/>
            <w:vAlign w:val="bottom"/>
            <w:hideMark/>
          </w:tcPr>
          <w:p w14:paraId="2C102661" w14:textId="44854719"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29</w:t>
            </w:r>
          </w:p>
        </w:tc>
      </w:tr>
      <w:tr w:rsidR="00BC3D6C" w:rsidRPr="00BE7F30" w14:paraId="56C28552" w14:textId="77777777" w:rsidTr="00402B11">
        <w:trPr>
          <w:cantSplit/>
          <w:trHeight w:hRule="exact" w:val="259"/>
          <w:jc w:val="center"/>
        </w:trPr>
        <w:tc>
          <w:tcPr>
            <w:tcW w:w="753" w:type="pct"/>
            <w:tcBorders>
              <w:top w:val="nil"/>
              <w:left w:val="single" w:sz="8" w:space="0" w:color="auto"/>
              <w:bottom w:val="single" w:sz="4" w:space="0" w:color="auto"/>
              <w:right w:val="single" w:sz="8" w:space="0" w:color="auto"/>
            </w:tcBorders>
            <w:shd w:val="clear" w:color="auto" w:fill="auto"/>
            <w:noWrap/>
            <w:vAlign w:val="center"/>
          </w:tcPr>
          <w:p w14:paraId="633CE043" w14:textId="2A4046BD" w:rsidR="00BC3D6C" w:rsidRPr="00BE7F30" w:rsidRDefault="00BC3D6C" w:rsidP="00BC3D6C">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2025</w:t>
            </w:r>
          </w:p>
        </w:tc>
        <w:tc>
          <w:tcPr>
            <w:tcW w:w="700" w:type="pct"/>
            <w:tcBorders>
              <w:top w:val="nil"/>
              <w:left w:val="nil"/>
              <w:bottom w:val="single" w:sz="4" w:space="0" w:color="auto"/>
              <w:right w:val="nil"/>
            </w:tcBorders>
            <w:shd w:val="clear" w:color="auto" w:fill="auto"/>
            <w:noWrap/>
            <w:vAlign w:val="bottom"/>
          </w:tcPr>
          <w:p w14:paraId="3174678C" w14:textId="020311A4" w:rsidR="00BC3D6C" w:rsidRPr="00BE7F30" w:rsidRDefault="00BC3D6C" w:rsidP="00BC3D6C">
            <w:pPr>
              <w:spacing w:after="0"/>
              <w:jc w:val="center"/>
              <w:rPr>
                <w:rFonts w:asciiTheme="minorHAnsi" w:hAnsiTheme="minorHAnsi" w:cstheme="minorHAnsi"/>
                <w:color w:val="000000"/>
                <w:sz w:val="20"/>
              </w:rPr>
            </w:pPr>
            <w:r>
              <w:rPr>
                <w:rFonts w:ascii="Calibri" w:hAnsi="Calibri" w:cs="Calibri"/>
                <w:color w:val="000000"/>
                <w:sz w:val="20"/>
              </w:rPr>
              <w:t>26-Apr</w:t>
            </w:r>
          </w:p>
        </w:tc>
        <w:tc>
          <w:tcPr>
            <w:tcW w:w="588" w:type="pct"/>
            <w:tcBorders>
              <w:top w:val="nil"/>
              <w:left w:val="nil"/>
              <w:bottom w:val="single" w:sz="4" w:space="0" w:color="auto"/>
              <w:right w:val="nil"/>
            </w:tcBorders>
            <w:shd w:val="clear" w:color="auto" w:fill="auto"/>
            <w:noWrap/>
            <w:vAlign w:val="bottom"/>
          </w:tcPr>
          <w:p w14:paraId="59B54458" w14:textId="4AC8848A" w:rsidR="00BC3D6C" w:rsidRPr="00BE7F30" w:rsidRDefault="00BC3D6C" w:rsidP="00BC3D6C">
            <w:pPr>
              <w:spacing w:after="0"/>
              <w:jc w:val="center"/>
              <w:rPr>
                <w:rFonts w:asciiTheme="minorHAnsi" w:hAnsiTheme="minorHAnsi" w:cstheme="minorHAnsi"/>
                <w:color w:val="000000"/>
                <w:sz w:val="20"/>
              </w:rPr>
            </w:pPr>
            <w:r>
              <w:rPr>
                <w:rFonts w:ascii="Calibri" w:hAnsi="Calibri" w:cs="Calibri"/>
                <w:color w:val="000000"/>
                <w:sz w:val="20"/>
              </w:rPr>
              <w:t>12-May</w:t>
            </w:r>
          </w:p>
        </w:tc>
        <w:tc>
          <w:tcPr>
            <w:tcW w:w="454" w:type="pct"/>
            <w:tcBorders>
              <w:top w:val="nil"/>
              <w:left w:val="nil"/>
              <w:bottom w:val="single" w:sz="4" w:space="0" w:color="auto"/>
              <w:right w:val="nil"/>
            </w:tcBorders>
            <w:shd w:val="clear" w:color="auto" w:fill="auto"/>
            <w:noWrap/>
            <w:vAlign w:val="bottom"/>
          </w:tcPr>
          <w:p w14:paraId="1A0BBFAF" w14:textId="09917250" w:rsidR="00BC3D6C" w:rsidRPr="00BE7F30" w:rsidRDefault="00BC3D6C" w:rsidP="00BC3D6C">
            <w:pPr>
              <w:spacing w:after="0"/>
              <w:jc w:val="center"/>
              <w:rPr>
                <w:rFonts w:asciiTheme="minorHAnsi" w:hAnsiTheme="minorHAnsi" w:cstheme="minorHAnsi"/>
                <w:color w:val="000000"/>
                <w:sz w:val="20"/>
              </w:rPr>
            </w:pPr>
            <w:r>
              <w:rPr>
                <w:rFonts w:ascii="Calibri" w:hAnsi="Calibri" w:cs="Calibri"/>
                <w:color w:val="000000"/>
                <w:sz w:val="20"/>
              </w:rPr>
              <w:t>20-May</w:t>
            </w:r>
          </w:p>
        </w:tc>
        <w:tc>
          <w:tcPr>
            <w:tcW w:w="408" w:type="pct"/>
            <w:tcBorders>
              <w:top w:val="nil"/>
              <w:left w:val="nil"/>
              <w:bottom w:val="single" w:sz="4" w:space="0" w:color="auto"/>
              <w:right w:val="single" w:sz="8" w:space="0" w:color="auto"/>
            </w:tcBorders>
            <w:shd w:val="clear" w:color="auto" w:fill="auto"/>
            <w:noWrap/>
            <w:vAlign w:val="bottom"/>
          </w:tcPr>
          <w:p w14:paraId="4FC55CA3" w14:textId="2BDB18D1" w:rsidR="00BC3D6C" w:rsidRPr="00BE7F30" w:rsidRDefault="00BC3D6C" w:rsidP="00BC3D6C">
            <w:pPr>
              <w:spacing w:after="0"/>
              <w:jc w:val="center"/>
              <w:rPr>
                <w:rFonts w:asciiTheme="minorHAnsi" w:hAnsiTheme="minorHAnsi" w:cstheme="minorHAnsi"/>
                <w:color w:val="000000"/>
                <w:sz w:val="20"/>
              </w:rPr>
            </w:pPr>
            <w:r>
              <w:rPr>
                <w:rFonts w:ascii="Calibri" w:hAnsi="Calibri" w:cs="Calibri"/>
                <w:color w:val="000000"/>
                <w:sz w:val="20"/>
              </w:rPr>
              <w:t>24</w:t>
            </w:r>
          </w:p>
        </w:tc>
        <w:tc>
          <w:tcPr>
            <w:tcW w:w="563" w:type="pct"/>
            <w:tcBorders>
              <w:top w:val="nil"/>
              <w:left w:val="nil"/>
              <w:bottom w:val="single" w:sz="4" w:space="0" w:color="auto"/>
              <w:right w:val="nil"/>
            </w:tcBorders>
            <w:shd w:val="clear" w:color="auto" w:fill="auto"/>
            <w:noWrap/>
            <w:vAlign w:val="bottom"/>
          </w:tcPr>
          <w:p w14:paraId="617FBEAB" w14:textId="0F53D4C8" w:rsidR="00BC3D6C" w:rsidRPr="00BE7F30" w:rsidRDefault="00BC3D6C" w:rsidP="00BC3D6C">
            <w:pPr>
              <w:spacing w:after="0"/>
              <w:jc w:val="center"/>
              <w:rPr>
                <w:rFonts w:asciiTheme="minorHAnsi" w:hAnsiTheme="minorHAnsi" w:cstheme="minorHAnsi"/>
                <w:color w:val="000000"/>
                <w:sz w:val="20"/>
              </w:rPr>
            </w:pPr>
            <w:r>
              <w:rPr>
                <w:rFonts w:ascii="Calibri" w:hAnsi="Calibri" w:cs="Calibri"/>
                <w:color w:val="000000"/>
                <w:sz w:val="20"/>
              </w:rPr>
              <w:t>22-Apr</w:t>
            </w:r>
          </w:p>
        </w:tc>
        <w:tc>
          <w:tcPr>
            <w:tcW w:w="563" w:type="pct"/>
            <w:tcBorders>
              <w:top w:val="nil"/>
              <w:left w:val="nil"/>
              <w:bottom w:val="single" w:sz="4" w:space="0" w:color="auto"/>
              <w:right w:val="nil"/>
            </w:tcBorders>
            <w:shd w:val="clear" w:color="auto" w:fill="auto"/>
            <w:noWrap/>
            <w:vAlign w:val="bottom"/>
          </w:tcPr>
          <w:p w14:paraId="7CC27DB5" w14:textId="1E16C1BE" w:rsidR="00BC3D6C" w:rsidRPr="00BE7F30" w:rsidRDefault="00BC3D6C" w:rsidP="00BC3D6C">
            <w:pPr>
              <w:spacing w:after="0"/>
              <w:jc w:val="center"/>
              <w:rPr>
                <w:rFonts w:asciiTheme="minorHAnsi" w:hAnsiTheme="minorHAnsi" w:cstheme="minorHAnsi"/>
                <w:color w:val="000000"/>
                <w:sz w:val="20"/>
              </w:rPr>
            </w:pPr>
            <w:r>
              <w:rPr>
                <w:rFonts w:ascii="Calibri" w:hAnsi="Calibri" w:cs="Calibri"/>
                <w:color w:val="000000"/>
                <w:sz w:val="20"/>
              </w:rPr>
              <w:t>5-May</w:t>
            </w:r>
          </w:p>
        </w:tc>
        <w:tc>
          <w:tcPr>
            <w:tcW w:w="563" w:type="pct"/>
            <w:tcBorders>
              <w:top w:val="nil"/>
              <w:left w:val="nil"/>
              <w:bottom w:val="single" w:sz="4" w:space="0" w:color="auto"/>
              <w:right w:val="nil"/>
            </w:tcBorders>
            <w:shd w:val="clear" w:color="auto" w:fill="auto"/>
            <w:noWrap/>
            <w:vAlign w:val="bottom"/>
          </w:tcPr>
          <w:p w14:paraId="4C5D95EB" w14:textId="6A135BA1" w:rsidR="00BC3D6C" w:rsidRPr="00BE7F30" w:rsidRDefault="00BC3D6C" w:rsidP="00BC3D6C">
            <w:pPr>
              <w:spacing w:after="0"/>
              <w:jc w:val="center"/>
              <w:rPr>
                <w:rFonts w:asciiTheme="minorHAnsi" w:hAnsiTheme="minorHAnsi" w:cstheme="minorHAnsi"/>
                <w:color w:val="000000"/>
                <w:sz w:val="20"/>
              </w:rPr>
            </w:pPr>
            <w:r>
              <w:rPr>
                <w:rFonts w:ascii="Calibri" w:hAnsi="Calibri" w:cs="Calibri"/>
                <w:color w:val="000000"/>
                <w:sz w:val="20"/>
              </w:rPr>
              <w:t>17-May</w:t>
            </w:r>
          </w:p>
        </w:tc>
        <w:tc>
          <w:tcPr>
            <w:tcW w:w="408" w:type="pct"/>
            <w:tcBorders>
              <w:top w:val="nil"/>
              <w:left w:val="nil"/>
              <w:bottom w:val="single" w:sz="4" w:space="0" w:color="auto"/>
              <w:right w:val="single" w:sz="8" w:space="0" w:color="auto"/>
            </w:tcBorders>
            <w:shd w:val="clear" w:color="auto" w:fill="auto"/>
            <w:noWrap/>
            <w:vAlign w:val="bottom"/>
          </w:tcPr>
          <w:p w14:paraId="3D4D3A4E" w14:textId="03AF25E1" w:rsidR="00BC3D6C" w:rsidRPr="00BE7F30" w:rsidRDefault="00BC3D6C" w:rsidP="00BC3D6C">
            <w:pPr>
              <w:spacing w:after="0"/>
              <w:jc w:val="center"/>
              <w:rPr>
                <w:rFonts w:asciiTheme="minorHAnsi" w:hAnsiTheme="minorHAnsi" w:cstheme="minorHAnsi"/>
                <w:color w:val="000000"/>
                <w:sz w:val="20"/>
              </w:rPr>
            </w:pPr>
            <w:r>
              <w:rPr>
                <w:rFonts w:ascii="Calibri" w:hAnsi="Calibri" w:cs="Calibri"/>
                <w:color w:val="000000"/>
                <w:sz w:val="20"/>
              </w:rPr>
              <w:t>25</w:t>
            </w:r>
          </w:p>
        </w:tc>
      </w:tr>
      <w:tr w:rsidR="00BC3D6C" w:rsidRPr="00BE7F30" w14:paraId="75A42BB6"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7F818376" w14:textId="77777777" w:rsidR="00BC3D6C" w:rsidRPr="00BE7F30" w:rsidRDefault="00BC3D6C" w:rsidP="00BC3D6C">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MEDIAN</w:t>
            </w:r>
          </w:p>
        </w:tc>
        <w:tc>
          <w:tcPr>
            <w:tcW w:w="700" w:type="pct"/>
            <w:tcBorders>
              <w:top w:val="nil"/>
              <w:left w:val="nil"/>
              <w:bottom w:val="nil"/>
              <w:right w:val="nil"/>
            </w:tcBorders>
            <w:shd w:val="clear" w:color="auto" w:fill="auto"/>
            <w:noWrap/>
            <w:vAlign w:val="bottom"/>
          </w:tcPr>
          <w:p w14:paraId="269D3C8E" w14:textId="714CDBE9"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23-Apr</w:t>
            </w:r>
          </w:p>
        </w:tc>
        <w:tc>
          <w:tcPr>
            <w:tcW w:w="588" w:type="pct"/>
            <w:tcBorders>
              <w:top w:val="nil"/>
              <w:left w:val="nil"/>
              <w:bottom w:val="nil"/>
              <w:right w:val="nil"/>
            </w:tcBorders>
            <w:shd w:val="clear" w:color="auto" w:fill="auto"/>
            <w:noWrap/>
            <w:vAlign w:val="bottom"/>
          </w:tcPr>
          <w:p w14:paraId="7928E2A2" w14:textId="2C9D7C2C"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8-May</w:t>
            </w:r>
          </w:p>
        </w:tc>
        <w:tc>
          <w:tcPr>
            <w:tcW w:w="454" w:type="pct"/>
            <w:tcBorders>
              <w:top w:val="nil"/>
              <w:left w:val="nil"/>
              <w:bottom w:val="nil"/>
              <w:right w:val="nil"/>
            </w:tcBorders>
            <w:shd w:val="clear" w:color="auto" w:fill="auto"/>
            <w:noWrap/>
            <w:vAlign w:val="bottom"/>
          </w:tcPr>
          <w:p w14:paraId="308B52E5" w14:textId="30B167A5"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23-May</w:t>
            </w:r>
          </w:p>
        </w:tc>
        <w:tc>
          <w:tcPr>
            <w:tcW w:w="408" w:type="pct"/>
            <w:tcBorders>
              <w:top w:val="nil"/>
              <w:left w:val="nil"/>
              <w:bottom w:val="nil"/>
              <w:right w:val="single" w:sz="8" w:space="0" w:color="auto"/>
            </w:tcBorders>
            <w:shd w:val="clear" w:color="auto" w:fill="auto"/>
            <w:noWrap/>
            <w:vAlign w:val="bottom"/>
          </w:tcPr>
          <w:p w14:paraId="6BF7E059" w14:textId="20E1FF9B"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28</w:t>
            </w:r>
          </w:p>
        </w:tc>
        <w:tc>
          <w:tcPr>
            <w:tcW w:w="563" w:type="pct"/>
            <w:tcBorders>
              <w:top w:val="nil"/>
              <w:left w:val="nil"/>
              <w:bottom w:val="nil"/>
              <w:right w:val="nil"/>
            </w:tcBorders>
            <w:shd w:val="clear" w:color="auto" w:fill="auto"/>
            <w:noWrap/>
            <w:vAlign w:val="bottom"/>
          </w:tcPr>
          <w:p w14:paraId="1F66A946" w14:textId="1917AEE9"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21-Apr</w:t>
            </w:r>
          </w:p>
        </w:tc>
        <w:tc>
          <w:tcPr>
            <w:tcW w:w="563" w:type="pct"/>
            <w:tcBorders>
              <w:top w:val="nil"/>
              <w:left w:val="nil"/>
              <w:bottom w:val="nil"/>
              <w:right w:val="nil"/>
            </w:tcBorders>
            <w:shd w:val="clear" w:color="auto" w:fill="auto"/>
            <w:noWrap/>
            <w:vAlign w:val="bottom"/>
          </w:tcPr>
          <w:p w14:paraId="4078AE7B" w14:textId="3C9DCCB4"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1-May</w:t>
            </w:r>
          </w:p>
        </w:tc>
        <w:tc>
          <w:tcPr>
            <w:tcW w:w="563" w:type="pct"/>
            <w:tcBorders>
              <w:top w:val="nil"/>
              <w:left w:val="nil"/>
              <w:bottom w:val="nil"/>
              <w:right w:val="nil"/>
            </w:tcBorders>
            <w:shd w:val="clear" w:color="auto" w:fill="auto"/>
            <w:noWrap/>
            <w:vAlign w:val="bottom"/>
          </w:tcPr>
          <w:p w14:paraId="70CA8C88" w14:textId="0CC2E7BE"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18-May</w:t>
            </w:r>
          </w:p>
        </w:tc>
        <w:tc>
          <w:tcPr>
            <w:tcW w:w="408" w:type="pct"/>
            <w:tcBorders>
              <w:top w:val="nil"/>
              <w:left w:val="nil"/>
              <w:bottom w:val="nil"/>
              <w:right w:val="single" w:sz="8" w:space="0" w:color="auto"/>
            </w:tcBorders>
            <w:shd w:val="clear" w:color="auto" w:fill="auto"/>
            <w:noWrap/>
            <w:vAlign w:val="bottom"/>
          </w:tcPr>
          <w:p w14:paraId="257E342B" w14:textId="2C41090A"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27</w:t>
            </w:r>
          </w:p>
        </w:tc>
      </w:tr>
      <w:tr w:rsidR="00BC3D6C" w:rsidRPr="00BE7F30" w14:paraId="595CB234"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362DDA02" w14:textId="77777777" w:rsidR="00BC3D6C" w:rsidRPr="00BE7F30" w:rsidRDefault="00BC3D6C" w:rsidP="00BC3D6C">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MIN</w:t>
            </w:r>
          </w:p>
        </w:tc>
        <w:tc>
          <w:tcPr>
            <w:tcW w:w="700" w:type="pct"/>
            <w:tcBorders>
              <w:top w:val="nil"/>
              <w:left w:val="nil"/>
              <w:bottom w:val="nil"/>
              <w:right w:val="nil"/>
            </w:tcBorders>
            <w:shd w:val="clear" w:color="auto" w:fill="auto"/>
            <w:noWrap/>
            <w:vAlign w:val="bottom"/>
          </w:tcPr>
          <w:p w14:paraId="18113FFE" w14:textId="56049421"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17-Apr</w:t>
            </w:r>
          </w:p>
        </w:tc>
        <w:tc>
          <w:tcPr>
            <w:tcW w:w="588" w:type="pct"/>
            <w:tcBorders>
              <w:top w:val="nil"/>
              <w:left w:val="nil"/>
              <w:bottom w:val="nil"/>
              <w:right w:val="nil"/>
            </w:tcBorders>
            <w:shd w:val="clear" w:color="auto" w:fill="auto"/>
            <w:noWrap/>
            <w:vAlign w:val="bottom"/>
          </w:tcPr>
          <w:p w14:paraId="68D0AEC4" w14:textId="08B3AB7B"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25-Apr</w:t>
            </w:r>
          </w:p>
        </w:tc>
        <w:tc>
          <w:tcPr>
            <w:tcW w:w="454" w:type="pct"/>
            <w:tcBorders>
              <w:top w:val="nil"/>
              <w:left w:val="nil"/>
              <w:bottom w:val="nil"/>
              <w:right w:val="nil"/>
            </w:tcBorders>
            <w:shd w:val="clear" w:color="auto" w:fill="auto"/>
            <w:noWrap/>
            <w:vAlign w:val="bottom"/>
          </w:tcPr>
          <w:p w14:paraId="28CD7796" w14:textId="6FC639F7"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16-May</w:t>
            </w:r>
          </w:p>
        </w:tc>
        <w:tc>
          <w:tcPr>
            <w:tcW w:w="408" w:type="pct"/>
            <w:tcBorders>
              <w:top w:val="nil"/>
              <w:left w:val="nil"/>
              <w:bottom w:val="nil"/>
              <w:right w:val="single" w:sz="8" w:space="0" w:color="auto"/>
            </w:tcBorders>
            <w:shd w:val="clear" w:color="auto" w:fill="auto"/>
            <w:noWrap/>
            <w:vAlign w:val="bottom"/>
          </w:tcPr>
          <w:p w14:paraId="6D717BEC" w14:textId="22AA9FFC"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19</w:t>
            </w:r>
          </w:p>
        </w:tc>
        <w:tc>
          <w:tcPr>
            <w:tcW w:w="563" w:type="pct"/>
            <w:tcBorders>
              <w:top w:val="nil"/>
              <w:left w:val="nil"/>
              <w:bottom w:val="nil"/>
              <w:right w:val="nil"/>
            </w:tcBorders>
            <w:shd w:val="clear" w:color="auto" w:fill="auto"/>
            <w:noWrap/>
            <w:vAlign w:val="bottom"/>
          </w:tcPr>
          <w:p w14:paraId="35AC030C" w14:textId="06C845B7"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13-Apr</w:t>
            </w:r>
          </w:p>
        </w:tc>
        <w:tc>
          <w:tcPr>
            <w:tcW w:w="563" w:type="pct"/>
            <w:tcBorders>
              <w:top w:val="nil"/>
              <w:left w:val="nil"/>
              <w:bottom w:val="nil"/>
              <w:right w:val="nil"/>
            </w:tcBorders>
            <w:shd w:val="clear" w:color="auto" w:fill="auto"/>
            <w:noWrap/>
            <w:vAlign w:val="bottom"/>
          </w:tcPr>
          <w:p w14:paraId="22FDB602" w14:textId="4C2735AD"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25-Apr</w:t>
            </w:r>
          </w:p>
        </w:tc>
        <w:tc>
          <w:tcPr>
            <w:tcW w:w="563" w:type="pct"/>
            <w:tcBorders>
              <w:top w:val="nil"/>
              <w:left w:val="nil"/>
              <w:bottom w:val="nil"/>
              <w:right w:val="nil"/>
            </w:tcBorders>
            <w:shd w:val="clear" w:color="auto" w:fill="auto"/>
            <w:noWrap/>
            <w:vAlign w:val="bottom"/>
          </w:tcPr>
          <w:p w14:paraId="7A3C2B9C" w14:textId="17431088"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11-May</w:t>
            </w:r>
          </w:p>
        </w:tc>
        <w:tc>
          <w:tcPr>
            <w:tcW w:w="408" w:type="pct"/>
            <w:tcBorders>
              <w:top w:val="nil"/>
              <w:left w:val="nil"/>
              <w:bottom w:val="nil"/>
              <w:right w:val="single" w:sz="8" w:space="0" w:color="auto"/>
            </w:tcBorders>
            <w:shd w:val="clear" w:color="auto" w:fill="auto"/>
            <w:noWrap/>
            <w:vAlign w:val="bottom"/>
          </w:tcPr>
          <w:p w14:paraId="71620B69" w14:textId="02DDED5A"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19</w:t>
            </w:r>
          </w:p>
        </w:tc>
      </w:tr>
      <w:tr w:rsidR="00BC3D6C" w:rsidRPr="00BE7F30" w14:paraId="1E380222" w14:textId="77777777" w:rsidTr="00402B11">
        <w:trPr>
          <w:cantSplit/>
          <w:trHeight w:hRule="exact" w:val="259"/>
          <w:jc w:val="center"/>
        </w:trPr>
        <w:tc>
          <w:tcPr>
            <w:tcW w:w="753" w:type="pct"/>
            <w:tcBorders>
              <w:top w:val="nil"/>
              <w:left w:val="single" w:sz="8" w:space="0" w:color="auto"/>
              <w:bottom w:val="single" w:sz="8" w:space="0" w:color="auto"/>
              <w:right w:val="single" w:sz="8" w:space="0" w:color="auto"/>
            </w:tcBorders>
            <w:shd w:val="clear" w:color="auto" w:fill="auto"/>
            <w:noWrap/>
            <w:vAlign w:val="center"/>
            <w:hideMark/>
          </w:tcPr>
          <w:p w14:paraId="542D66DB" w14:textId="77777777" w:rsidR="00BC3D6C" w:rsidRPr="00BE7F30" w:rsidRDefault="00BC3D6C" w:rsidP="00BC3D6C">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MAX</w:t>
            </w:r>
          </w:p>
        </w:tc>
        <w:tc>
          <w:tcPr>
            <w:tcW w:w="700" w:type="pct"/>
            <w:tcBorders>
              <w:top w:val="nil"/>
              <w:left w:val="nil"/>
              <w:bottom w:val="single" w:sz="8" w:space="0" w:color="auto"/>
              <w:right w:val="nil"/>
            </w:tcBorders>
            <w:shd w:val="clear" w:color="auto" w:fill="auto"/>
            <w:noWrap/>
            <w:vAlign w:val="bottom"/>
          </w:tcPr>
          <w:p w14:paraId="6CCFC3F6" w14:textId="16E7552A"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9-May</w:t>
            </w:r>
          </w:p>
        </w:tc>
        <w:tc>
          <w:tcPr>
            <w:tcW w:w="588" w:type="pct"/>
            <w:tcBorders>
              <w:top w:val="nil"/>
              <w:left w:val="nil"/>
              <w:bottom w:val="single" w:sz="8" w:space="0" w:color="auto"/>
              <w:right w:val="nil"/>
            </w:tcBorders>
            <w:shd w:val="clear" w:color="auto" w:fill="auto"/>
            <w:noWrap/>
            <w:vAlign w:val="bottom"/>
          </w:tcPr>
          <w:p w14:paraId="799D9D7D" w14:textId="43BAD9F7"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18-May</w:t>
            </w:r>
          </w:p>
        </w:tc>
        <w:tc>
          <w:tcPr>
            <w:tcW w:w="454" w:type="pct"/>
            <w:tcBorders>
              <w:top w:val="nil"/>
              <w:left w:val="nil"/>
              <w:bottom w:val="single" w:sz="8" w:space="0" w:color="auto"/>
              <w:right w:val="nil"/>
            </w:tcBorders>
            <w:shd w:val="clear" w:color="auto" w:fill="auto"/>
            <w:noWrap/>
            <w:vAlign w:val="bottom"/>
          </w:tcPr>
          <w:p w14:paraId="2EAFBE9F" w14:textId="7248C1ED"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4-Jun</w:t>
            </w:r>
          </w:p>
        </w:tc>
        <w:tc>
          <w:tcPr>
            <w:tcW w:w="408" w:type="pct"/>
            <w:tcBorders>
              <w:top w:val="nil"/>
              <w:left w:val="nil"/>
              <w:bottom w:val="single" w:sz="8" w:space="0" w:color="auto"/>
              <w:right w:val="single" w:sz="8" w:space="0" w:color="auto"/>
            </w:tcBorders>
            <w:shd w:val="clear" w:color="auto" w:fill="auto"/>
            <w:noWrap/>
            <w:vAlign w:val="bottom"/>
          </w:tcPr>
          <w:p w14:paraId="27309721" w14:textId="6C44A232"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36</w:t>
            </w:r>
          </w:p>
        </w:tc>
        <w:tc>
          <w:tcPr>
            <w:tcW w:w="563" w:type="pct"/>
            <w:tcBorders>
              <w:top w:val="nil"/>
              <w:left w:val="nil"/>
              <w:bottom w:val="single" w:sz="8" w:space="0" w:color="auto"/>
              <w:right w:val="nil"/>
            </w:tcBorders>
            <w:shd w:val="clear" w:color="auto" w:fill="auto"/>
            <w:noWrap/>
            <w:vAlign w:val="bottom"/>
          </w:tcPr>
          <w:p w14:paraId="0E229DC4" w14:textId="200F572B"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5-May</w:t>
            </w:r>
          </w:p>
        </w:tc>
        <w:tc>
          <w:tcPr>
            <w:tcW w:w="563" w:type="pct"/>
            <w:tcBorders>
              <w:top w:val="nil"/>
              <w:left w:val="nil"/>
              <w:bottom w:val="single" w:sz="8" w:space="0" w:color="auto"/>
              <w:right w:val="nil"/>
            </w:tcBorders>
            <w:shd w:val="clear" w:color="auto" w:fill="auto"/>
            <w:noWrap/>
            <w:vAlign w:val="bottom"/>
          </w:tcPr>
          <w:p w14:paraId="610B1456" w14:textId="078FE1F8"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13-May</w:t>
            </w:r>
          </w:p>
        </w:tc>
        <w:tc>
          <w:tcPr>
            <w:tcW w:w="563" w:type="pct"/>
            <w:tcBorders>
              <w:top w:val="nil"/>
              <w:left w:val="nil"/>
              <w:bottom w:val="single" w:sz="8" w:space="0" w:color="auto"/>
              <w:right w:val="nil"/>
            </w:tcBorders>
            <w:shd w:val="clear" w:color="auto" w:fill="auto"/>
            <w:noWrap/>
            <w:vAlign w:val="bottom"/>
          </w:tcPr>
          <w:p w14:paraId="01180090" w14:textId="35DC964D"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31-May</w:t>
            </w:r>
          </w:p>
        </w:tc>
        <w:tc>
          <w:tcPr>
            <w:tcW w:w="408" w:type="pct"/>
            <w:tcBorders>
              <w:top w:val="nil"/>
              <w:left w:val="nil"/>
              <w:bottom w:val="single" w:sz="8" w:space="0" w:color="auto"/>
              <w:right w:val="single" w:sz="8" w:space="0" w:color="auto"/>
            </w:tcBorders>
            <w:shd w:val="clear" w:color="auto" w:fill="auto"/>
            <w:noWrap/>
            <w:vAlign w:val="bottom"/>
          </w:tcPr>
          <w:p w14:paraId="10DA3536" w14:textId="6A7ECC15" w:rsidR="00BC3D6C" w:rsidRPr="00BE7F30" w:rsidRDefault="00BC3D6C" w:rsidP="00BC3D6C">
            <w:pPr>
              <w:spacing w:after="0"/>
              <w:jc w:val="center"/>
              <w:rPr>
                <w:rFonts w:asciiTheme="minorHAnsi" w:hAnsiTheme="minorHAnsi" w:cstheme="minorHAnsi"/>
                <w:b/>
                <w:bCs/>
                <w:color w:val="000000"/>
                <w:sz w:val="20"/>
              </w:rPr>
            </w:pPr>
            <w:r>
              <w:rPr>
                <w:rFonts w:ascii="Calibri" w:hAnsi="Calibri" w:cs="Calibri"/>
                <w:b/>
                <w:bCs/>
                <w:color w:val="000000"/>
                <w:sz w:val="20"/>
              </w:rPr>
              <w:t>30</w:t>
            </w:r>
          </w:p>
        </w:tc>
      </w:tr>
      <w:tr w:rsidR="00BE7F30" w:rsidRPr="00BE7F30" w14:paraId="70A49967" w14:textId="77777777" w:rsidTr="00402B11">
        <w:trPr>
          <w:cantSplit/>
          <w:trHeight w:hRule="exact" w:val="259"/>
          <w:jc w:val="center"/>
        </w:trPr>
        <w:tc>
          <w:tcPr>
            <w:tcW w:w="753" w:type="pct"/>
            <w:tcBorders>
              <w:top w:val="nil"/>
              <w:left w:val="single" w:sz="8" w:space="0" w:color="auto"/>
              <w:bottom w:val="single" w:sz="8" w:space="0" w:color="auto"/>
              <w:right w:val="single" w:sz="8" w:space="0" w:color="auto"/>
            </w:tcBorders>
            <w:shd w:val="clear" w:color="000000" w:fill="F2F2F2"/>
            <w:noWrap/>
            <w:vAlign w:val="center"/>
            <w:hideMark/>
          </w:tcPr>
          <w:p w14:paraId="65B68317" w14:textId="77777777" w:rsidR="00814967" w:rsidRPr="00BE7F30" w:rsidRDefault="00814967" w:rsidP="00814967">
            <w:pPr>
              <w:spacing w:after="0"/>
              <w:jc w:val="center"/>
              <w:rPr>
                <w:rFonts w:asciiTheme="minorHAnsi" w:hAnsiTheme="minorHAnsi" w:cstheme="minorHAnsi"/>
                <w:color w:val="000000"/>
                <w:sz w:val="20"/>
              </w:rPr>
            </w:pPr>
          </w:p>
        </w:tc>
        <w:tc>
          <w:tcPr>
            <w:tcW w:w="2150"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25CFFC69" w14:textId="6B159D74" w:rsidR="00814967" w:rsidRPr="00BE7F30" w:rsidRDefault="00814967"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Coho (wild &amp; hatchery)</w:t>
            </w:r>
          </w:p>
        </w:tc>
        <w:tc>
          <w:tcPr>
            <w:tcW w:w="2097"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37130B48" w14:textId="1F77AFFF" w:rsidR="00814967" w:rsidRPr="00BE7F30" w:rsidRDefault="00814967"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Sockeye (wild &amp; hatchery)</w:t>
            </w:r>
          </w:p>
        </w:tc>
      </w:tr>
      <w:tr w:rsidR="00422995" w:rsidRPr="00BE7F30" w14:paraId="49672A29"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759DF2DC" w14:textId="7417130B" w:rsidR="00422995" w:rsidRPr="00BE7F30" w:rsidRDefault="00422995" w:rsidP="0042299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2016</w:t>
            </w:r>
          </w:p>
        </w:tc>
        <w:tc>
          <w:tcPr>
            <w:tcW w:w="700" w:type="pct"/>
            <w:tcBorders>
              <w:top w:val="nil"/>
              <w:left w:val="nil"/>
              <w:bottom w:val="nil"/>
              <w:right w:val="nil"/>
            </w:tcBorders>
            <w:shd w:val="clear" w:color="auto" w:fill="auto"/>
            <w:noWrap/>
            <w:vAlign w:val="center"/>
            <w:hideMark/>
          </w:tcPr>
          <w:p w14:paraId="477AD83C" w14:textId="73EE4036"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2-May</w:t>
            </w:r>
          </w:p>
        </w:tc>
        <w:tc>
          <w:tcPr>
            <w:tcW w:w="588" w:type="pct"/>
            <w:tcBorders>
              <w:top w:val="nil"/>
              <w:left w:val="nil"/>
              <w:bottom w:val="nil"/>
              <w:right w:val="nil"/>
            </w:tcBorders>
            <w:shd w:val="clear" w:color="auto" w:fill="auto"/>
            <w:noWrap/>
            <w:vAlign w:val="center"/>
            <w:hideMark/>
          </w:tcPr>
          <w:p w14:paraId="4EC64871" w14:textId="3CD818E6"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9-May</w:t>
            </w:r>
          </w:p>
        </w:tc>
        <w:tc>
          <w:tcPr>
            <w:tcW w:w="454" w:type="pct"/>
            <w:tcBorders>
              <w:top w:val="nil"/>
              <w:left w:val="nil"/>
              <w:bottom w:val="nil"/>
              <w:right w:val="nil"/>
            </w:tcBorders>
            <w:shd w:val="clear" w:color="auto" w:fill="auto"/>
            <w:noWrap/>
            <w:vAlign w:val="center"/>
            <w:hideMark/>
          </w:tcPr>
          <w:p w14:paraId="27D5FE4E" w14:textId="377BE776"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19-May</w:t>
            </w:r>
          </w:p>
        </w:tc>
        <w:tc>
          <w:tcPr>
            <w:tcW w:w="408" w:type="pct"/>
            <w:tcBorders>
              <w:top w:val="nil"/>
              <w:left w:val="nil"/>
              <w:bottom w:val="nil"/>
              <w:right w:val="single" w:sz="8" w:space="0" w:color="auto"/>
            </w:tcBorders>
            <w:shd w:val="clear" w:color="auto" w:fill="auto"/>
            <w:noWrap/>
            <w:vAlign w:val="center"/>
            <w:hideMark/>
          </w:tcPr>
          <w:p w14:paraId="5789B559" w14:textId="5E852C78"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17</w:t>
            </w:r>
          </w:p>
        </w:tc>
        <w:tc>
          <w:tcPr>
            <w:tcW w:w="563" w:type="pct"/>
            <w:tcBorders>
              <w:top w:val="nil"/>
              <w:left w:val="nil"/>
              <w:bottom w:val="nil"/>
              <w:right w:val="nil"/>
            </w:tcBorders>
            <w:shd w:val="clear" w:color="auto" w:fill="auto"/>
            <w:noWrap/>
            <w:vAlign w:val="center"/>
            <w:hideMark/>
          </w:tcPr>
          <w:p w14:paraId="58FF0E51" w14:textId="68A656B4"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21-May</w:t>
            </w:r>
          </w:p>
        </w:tc>
        <w:tc>
          <w:tcPr>
            <w:tcW w:w="563" w:type="pct"/>
            <w:tcBorders>
              <w:top w:val="nil"/>
              <w:left w:val="nil"/>
              <w:bottom w:val="nil"/>
              <w:right w:val="nil"/>
            </w:tcBorders>
            <w:shd w:val="clear" w:color="auto" w:fill="auto"/>
            <w:noWrap/>
            <w:vAlign w:val="center"/>
            <w:hideMark/>
          </w:tcPr>
          <w:p w14:paraId="4BD52459" w14:textId="08EA7D14"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22-May</w:t>
            </w:r>
          </w:p>
        </w:tc>
        <w:tc>
          <w:tcPr>
            <w:tcW w:w="563" w:type="pct"/>
            <w:tcBorders>
              <w:top w:val="nil"/>
              <w:left w:val="nil"/>
              <w:bottom w:val="nil"/>
              <w:right w:val="nil"/>
            </w:tcBorders>
            <w:shd w:val="clear" w:color="auto" w:fill="auto"/>
            <w:noWrap/>
            <w:vAlign w:val="center"/>
            <w:hideMark/>
          </w:tcPr>
          <w:p w14:paraId="4AE04BE3" w14:textId="2377D32D"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26-May</w:t>
            </w:r>
          </w:p>
        </w:tc>
        <w:tc>
          <w:tcPr>
            <w:tcW w:w="408" w:type="pct"/>
            <w:tcBorders>
              <w:top w:val="nil"/>
              <w:left w:val="nil"/>
              <w:bottom w:val="nil"/>
              <w:right w:val="single" w:sz="8" w:space="0" w:color="auto"/>
            </w:tcBorders>
            <w:shd w:val="clear" w:color="auto" w:fill="auto"/>
            <w:noWrap/>
            <w:vAlign w:val="center"/>
            <w:hideMark/>
          </w:tcPr>
          <w:p w14:paraId="19CC3057" w14:textId="11BB7E5F"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5</w:t>
            </w:r>
          </w:p>
        </w:tc>
      </w:tr>
      <w:tr w:rsidR="00422995" w:rsidRPr="00BE7F30" w14:paraId="36652836"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15C93559" w14:textId="4C10AF55" w:rsidR="00422995" w:rsidRPr="00BE7F30" w:rsidRDefault="00422995" w:rsidP="0042299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2017</w:t>
            </w:r>
          </w:p>
        </w:tc>
        <w:tc>
          <w:tcPr>
            <w:tcW w:w="700" w:type="pct"/>
            <w:tcBorders>
              <w:top w:val="nil"/>
              <w:left w:val="nil"/>
              <w:bottom w:val="nil"/>
              <w:right w:val="nil"/>
            </w:tcBorders>
            <w:shd w:val="clear" w:color="auto" w:fill="auto"/>
            <w:noWrap/>
            <w:vAlign w:val="center"/>
            <w:hideMark/>
          </w:tcPr>
          <w:p w14:paraId="631051A0" w14:textId="5E430424"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9-May</w:t>
            </w:r>
          </w:p>
        </w:tc>
        <w:tc>
          <w:tcPr>
            <w:tcW w:w="588" w:type="pct"/>
            <w:tcBorders>
              <w:top w:val="nil"/>
              <w:left w:val="nil"/>
              <w:bottom w:val="nil"/>
              <w:right w:val="nil"/>
            </w:tcBorders>
            <w:shd w:val="clear" w:color="auto" w:fill="auto"/>
            <w:noWrap/>
            <w:vAlign w:val="center"/>
            <w:hideMark/>
          </w:tcPr>
          <w:p w14:paraId="04184D1B" w14:textId="1E4356CC"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15-May</w:t>
            </w:r>
          </w:p>
        </w:tc>
        <w:tc>
          <w:tcPr>
            <w:tcW w:w="454" w:type="pct"/>
            <w:tcBorders>
              <w:top w:val="nil"/>
              <w:left w:val="nil"/>
              <w:bottom w:val="nil"/>
              <w:right w:val="nil"/>
            </w:tcBorders>
            <w:shd w:val="clear" w:color="auto" w:fill="auto"/>
            <w:noWrap/>
            <w:vAlign w:val="center"/>
            <w:hideMark/>
          </w:tcPr>
          <w:p w14:paraId="3352C074" w14:textId="0A0E3C50"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29-May</w:t>
            </w:r>
          </w:p>
        </w:tc>
        <w:tc>
          <w:tcPr>
            <w:tcW w:w="408" w:type="pct"/>
            <w:tcBorders>
              <w:top w:val="nil"/>
              <w:left w:val="nil"/>
              <w:bottom w:val="nil"/>
              <w:right w:val="single" w:sz="8" w:space="0" w:color="auto"/>
            </w:tcBorders>
            <w:shd w:val="clear" w:color="auto" w:fill="auto"/>
            <w:noWrap/>
            <w:vAlign w:val="center"/>
            <w:hideMark/>
          </w:tcPr>
          <w:p w14:paraId="08ADEC19" w14:textId="4A649847"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20</w:t>
            </w:r>
          </w:p>
        </w:tc>
        <w:tc>
          <w:tcPr>
            <w:tcW w:w="563" w:type="pct"/>
            <w:tcBorders>
              <w:top w:val="nil"/>
              <w:left w:val="nil"/>
              <w:bottom w:val="nil"/>
              <w:right w:val="nil"/>
            </w:tcBorders>
            <w:shd w:val="clear" w:color="auto" w:fill="auto"/>
            <w:noWrap/>
            <w:vAlign w:val="center"/>
            <w:hideMark/>
          </w:tcPr>
          <w:p w14:paraId="13473947" w14:textId="0318C8EB"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20-Apr</w:t>
            </w:r>
          </w:p>
        </w:tc>
        <w:tc>
          <w:tcPr>
            <w:tcW w:w="563" w:type="pct"/>
            <w:tcBorders>
              <w:top w:val="nil"/>
              <w:left w:val="nil"/>
              <w:bottom w:val="nil"/>
              <w:right w:val="nil"/>
            </w:tcBorders>
            <w:shd w:val="clear" w:color="auto" w:fill="auto"/>
            <w:noWrap/>
            <w:vAlign w:val="center"/>
            <w:hideMark/>
          </w:tcPr>
          <w:p w14:paraId="2E6D0321" w14:textId="091E0FA4"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14-May</w:t>
            </w:r>
          </w:p>
        </w:tc>
        <w:tc>
          <w:tcPr>
            <w:tcW w:w="563" w:type="pct"/>
            <w:tcBorders>
              <w:top w:val="nil"/>
              <w:left w:val="nil"/>
              <w:bottom w:val="nil"/>
              <w:right w:val="nil"/>
            </w:tcBorders>
            <w:shd w:val="clear" w:color="auto" w:fill="auto"/>
            <w:noWrap/>
            <w:vAlign w:val="center"/>
            <w:hideMark/>
          </w:tcPr>
          <w:p w14:paraId="271DD485" w14:textId="0BB6726A"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26-May</w:t>
            </w:r>
          </w:p>
        </w:tc>
        <w:tc>
          <w:tcPr>
            <w:tcW w:w="408" w:type="pct"/>
            <w:tcBorders>
              <w:top w:val="nil"/>
              <w:left w:val="nil"/>
              <w:bottom w:val="nil"/>
              <w:right w:val="single" w:sz="8" w:space="0" w:color="auto"/>
            </w:tcBorders>
            <w:shd w:val="clear" w:color="auto" w:fill="auto"/>
            <w:noWrap/>
            <w:vAlign w:val="center"/>
            <w:hideMark/>
          </w:tcPr>
          <w:p w14:paraId="3E6EA964" w14:textId="2760DE19"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36</w:t>
            </w:r>
          </w:p>
        </w:tc>
      </w:tr>
      <w:tr w:rsidR="00422995" w:rsidRPr="00BE7F30" w14:paraId="56FDB033"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61C47303" w14:textId="73A5647A" w:rsidR="00422995" w:rsidRPr="00BE7F30" w:rsidRDefault="00422995" w:rsidP="0042299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2018</w:t>
            </w:r>
          </w:p>
        </w:tc>
        <w:tc>
          <w:tcPr>
            <w:tcW w:w="700" w:type="pct"/>
            <w:tcBorders>
              <w:top w:val="nil"/>
              <w:left w:val="nil"/>
              <w:bottom w:val="nil"/>
              <w:right w:val="nil"/>
            </w:tcBorders>
            <w:shd w:val="clear" w:color="auto" w:fill="auto"/>
            <w:noWrap/>
            <w:vAlign w:val="center"/>
            <w:hideMark/>
          </w:tcPr>
          <w:p w14:paraId="487D1A4C" w14:textId="1E61CC7B"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29-Apr</w:t>
            </w:r>
          </w:p>
        </w:tc>
        <w:tc>
          <w:tcPr>
            <w:tcW w:w="588" w:type="pct"/>
            <w:tcBorders>
              <w:top w:val="nil"/>
              <w:left w:val="nil"/>
              <w:bottom w:val="nil"/>
              <w:right w:val="nil"/>
            </w:tcBorders>
            <w:shd w:val="clear" w:color="auto" w:fill="auto"/>
            <w:noWrap/>
            <w:vAlign w:val="center"/>
            <w:hideMark/>
          </w:tcPr>
          <w:p w14:paraId="0266B825" w14:textId="5823CD6F"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20-May</w:t>
            </w:r>
          </w:p>
        </w:tc>
        <w:tc>
          <w:tcPr>
            <w:tcW w:w="454" w:type="pct"/>
            <w:tcBorders>
              <w:top w:val="nil"/>
              <w:left w:val="nil"/>
              <w:bottom w:val="nil"/>
              <w:right w:val="nil"/>
            </w:tcBorders>
            <w:shd w:val="clear" w:color="auto" w:fill="auto"/>
            <w:noWrap/>
            <w:vAlign w:val="center"/>
            <w:hideMark/>
          </w:tcPr>
          <w:p w14:paraId="39B31173" w14:textId="6D10221F"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26-May</w:t>
            </w:r>
          </w:p>
        </w:tc>
        <w:tc>
          <w:tcPr>
            <w:tcW w:w="408" w:type="pct"/>
            <w:tcBorders>
              <w:top w:val="nil"/>
              <w:left w:val="nil"/>
              <w:bottom w:val="nil"/>
              <w:right w:val="single" w:sz="8" w:space="0" w:color="auto"/>
            </w:tcBorders>
            <w:shd w:val="clear" w:color="auto" w:fill="auto"/>
            <w:noWrap/>
            <w:vAlign w:val="center"/>
            <w:hideMark/>
          </w:tcPr>
          <w:p w14:paraId="25B1307D" w14:textId="772F10F5"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27</w:t>
            </w:r>
          </w:p>
        </w:tc>
        <w:tc>
          <w:tcPr>
            <w:tcW w:w="563" w:type="pct"/>
            <w:tcBorders>
              <w:top w:val="nil"/>
              <w:left w:val="nil"/>
              <w:bottom w:val="nil"/>
              <w:right w:val="nil"/>
            </w:tcBorders>
            <w:shd w:val="clear" w:color="auto" w:fill="auto"/>
            <w:noWrap/>
            <w:vAlign w:val="center"/>
            <w:hideMark/>
          </w:tcPr>
          <w:p w14:paraId="199DEF5F" w14:textId="1FE6AFDE"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1-May</w:t>
            </w:r>
          </w:p>
        </w:tc>
        <w:tc>
          <w:tcPr>
            <w:tcW w:w="563" w:type="pct"/>
            <w:tcBorders>
              <w:top w:val="nil"/>
              <w:left w:val="nil"/>
              <w:bottom w:val="nil"/>
              <w:right w:val="nil"/>
            </w:tcBorders>
            <w:shd w:val="clear" w:color="auto" w:fill="auto"/>
            <w:noWrap/>
            <w:vAlign w:val="center"/>
            <w:hideMark/>
          </w:tcPr>
          <w:p w14:paraId="5AF4DFAF" w14:textId="3D599498"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13-May</w:t>
            </w:r>
          </w:p>
        </w:tc>
        <w:tc>
          <w:tcPr>
            <w:tcW w:w="563" w:type="pct"/>
            <w:tcBorders>
              <w:top w:val="nil"/>
              <w:left w:val="nil"/>
              <w:bottom w:val="nil"/>
              <w:right w:val="nil"/>
            </w:tcBorders>
            <w:shd w:val="clear" w:color="auto" w:fill="auto"/>
            <w:noWrap/>
            <w:vAlign w:val="center"/>
            <w:hideMark/>
          </w:tcPr>
          <w:p w14:paraId="7F36240C" w14:textId="7A910158"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3-Jun</w:t>
            </w:r>
          </w:p>
        </w:tc>
        <w:tc>
          <w:tcPr>
            <w:tcW w:w="408" w:type="pct"/>
            <w:tcBorders>
              <w:top w:val="nil"/>
              <w:left w:val="nil"/>
              <w:bottom w:val="nil"/>
              <w:right w:val="single" w:sz="8" w:space="0" w:color="auto"/>
            </w:tcBorders>
            <w:shd w:val="clear" w:color="auto" w:fill="auto"/>
            <w:noWrap/>
            <w:vAlign w:val="center"/>
            <w:hideMark/>
          </w:tcPr>
          <w:p w14:paraId="5B11DAA4" w14:textId="5B87CE2F"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33</w:t>
            </w:r>
          </w:p>
        </w:tc>
      </w:tr>
      <w:tr w:rsidR="00422995" w:rsidRPr="00BE7F30" w14:paraId="02D86302" w14:textId="77777777" w:rsidTr="007B1E7D">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5D5D8093" w14:textId="397C8339" w:rsidR="00422995" w:rsidRPr="00BE7F30" w:rsidRDefault="00422995" w:rsidP="0042299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2019</w:t>
            </w:r>
            <w:r>
              <w:rPr>
                <w:rFonts w:asciiTheme="minorHAnsi" w:hAnsiTheme="minorHAnsi" w:cstheme="minorHAnsi"/>
                <w:b/>
                <w:bCs/>
                <w:color w:val="000000"/>
                <w:sz w:val="20"/>
              </w:rPr>
              <w:t xml:space="preserve"> </w:t>
            </w:r>
            <w:r w:rsidRPr="00BE7F30">
              <w:rPr>
                <w:rFonts w:asciiTheme="minorHAnsi" w:hAnsiTheme="minorHAnsi" w:cstheme="minorHAnsi"/>
                <w:b/>
                <w:bCs/>
                <w:color w:val="000000"/>
                <w:sz w:val="20"/>
              </w:rPr>
              <w:t>*</w:t>
            </w:r>
          </w:p>
        </w:tc>
        <w:tc>
          <w:tcPr>
            <w:tcW w:w="700" w:type="pct"/>
            <w:tcBorders>
              <w:top w:val="nil"/>
              <w:left w:val="nil"/>
              <w:bottom w:val="nil"/>
              <w:right w:val="nil"/>
            </w:tcBorders>
            <w:shd w:val="clear" w:color="auto" w:fill="auto"/>
            <w:noWrap/>
            <w:vAlign w:val="bottom"/>
            <w:hideMark/>
          </w:tcPr>
          <w:p w14:paraId="671A5E64" w14:textId="6844FD8B"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23-Apr</w:t>
            </w:r>
          </w:p>
        </w:tc>
        <w:tc>
          <w:tcPr>
            <w:tcW w:w="588" w:type="pct"/>
            <w:tcBorders>
              <w:top w:val="nil"/>
              <w:left w:val="nil"/>
              <w:bottom w:val="nil"/>
              <w:right w:val="nil"/>
            </w:tcBorders>
            <w:shd w:val="clear" w:color="auto" w:fill="auto"/>
            <w:noWrap/>
            <w:vAlign w:val="bottom"/>
            <w:hideMark/>
          </w:tcPr>
          <w:p w14:paraId="79A41E1B" w14:textId="0781FFE2"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19-May</w:t>
            </w:r>
          </w:p>
        </w:tc>
        <w:tc>
          <w:tcPr>
            <w:tcW w:w="454" w:type="pct"/>
            <w:tcBorders>
              <w:top w:val="nil"/>
              <w:left w:val="nil"/>
              <w:bottom w:val="nil"/>
              <w:right w:val="nil"/>
            </w:tcBorders>
            <w:shd w:val="clear" w:color="auto" w:fill="auto"/>
            <w:noWrap/>
            <w:vAlign w:val="bottom"/>
            <w:hideMark/>
          </w:tcPr>
          <w:p w14:paraId="2823F4B6" w14:textId="01FF396D"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4-Jun</w:t>
            </w:r>
          </w:p>
        </w:tc>
        <w:tc>
          <w:tcPr>
            <w:tcW w:w="408" w:type="pct"/>
            <w:tcBorders>
              <w:top w:val="nil"/>
              <w:left w:val="nil"/>
              <w:bottom w:val="nil"/>
              <w:right w:val="single" w:sz="8" w:space="0" w:color="auto"/>
            </w:tcBorders>
            <w:shd w:val="clear" w:color="auto" w:fill="auto"/>
            <w:noWrap/>
            <w:vAlign w:val="bottom"/>
            <w:hideMark/>
          </w:tcPr>
          <w:p w14:paraId="066FAA2F" w14:textId="4ADAA006"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42</w:t>
            </w:r>
          </w:p>
        </w:tc>
        <w:tc>
          <w:tcPr>
            <w:tcW w:w="563" w:type="pct"/>
            <w:tcBorders>
              <w:top w:val="nil"/>
              <w:left w:val="nil"/>
              <w:bottom w:val="nil"/>
              <w:right w:val="nil"/>
            </w:tcBorders>
            <w:shd w:val="clear" w:color="auto" w:fill="auto"/>
            <w:noWrap/>
            <w:vAlign w:val="bottom"/>
            <w:hideMark/>
          </w:tcPr>
          <w:p w14:paraId="04E08C2B" w14:textId="06655C3A"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18-May</w:t>
            </w:r>
          </w:p>
        </w:tc>
        <w:tc>
          <w:tcPr>
            <w:tcW w:w="563" w:type="pct"/>
            <w:tcBorders>
              <w:top w:val="nil"/>
              <w:left w:val="nil"/>
              <w:bottom w:val="nil"/>
              <w:right w:val="nil"/>
            </w:tcBorders>
            <w:shd w:val="clear" w:color="auto" w:fill="auto"/>
            <w:noWrap/>
            <w:vAlign w:val="bottom"/>
            <w:hideMark/>
          </w:tcPr>
          <w:p w14:paraId="356DFEDA" w14:textId="1CB382DF"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20-May</w:t>
            </w:r>
          </w:p>
        </w:tc>
        <w:tc>
          <w:tcPr>
            <w:tcW w:w="563" w:type="pct"/>
            <w:tcBorders>
              <w:top w:val="nil"/>
              <w:left w:val="nil"/>
              <w:bottom w:val="nil"/>
              <w:right w:val="nil"/>
            </w:tcBorders>
            <w:shd w:val="clear" w:color="auto" w:fill="auto"/>
            <w:noWrap/>
            <w:vAlign w:val="bottom"/>
            <w:hideMark/>
          </w:tcPr>
          <w:p w14:paraId="57D6B1A2" w14:textId="62B53445"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22-May</w:t>
            </w:r>
          </w:p>
        </w:tc>
        <w:tc>
          <w:tcPr>
            <w:tcW w:w="408" w:type="pct"/>
            <w:tcBorders>
              <w:top w:val="nil"/>
              <w:left w:val="nil"/>
              <w:bottom w:val="nil"/>
              <w:right w:val="single" w:sz="8" w:space="0" w:color="auto"/>
            </w:tcBorders>
            <w:shd w:val="clear" w:color="auto" w:fill="auto"/>
            <w:noWrap/>
            <w:vAlign w:val="bottom"/>
            <w:hideMark/>
          </w:tcPr>
          <w:p w14:paraId="626975C8" w14:textId="77885866" w:rsidR="00422995" w:rsidRPr="00BE7F30" w:rsidRDefault="00422995" w:rsidP="00422995">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4</w:t>
            </w:r>
          </w:p>
        </w:tc>
      </w:tr>
      <w:tr w:rsidR="00422995" w:rsidRPr="00BE7F30" w14:paraId="71586E96" w14:textId="77777777" w:rsidTr="00E81DD9">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425B060A" w14:textId="507DA6A4" w:rsidR="00422995" w:rsidRPr="00BE7F30" w:rsidRDefault="00422995" w:rsidP="0042299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2020</w:t>
            </w:r>
          </w:p>
        </w:tc>
        <w:tc>
          <w:tcPr>
            <w:tcW w:w="700" w:type="pct"/>
            <w:tcBorders>
              <w:top w:val="nil"/>
              <w:left w:val="nil"/>
              <w:bottom w:val="nil"/>
              <w:right w:val="nil"/>
            </w:tcBorders>
            <w:shd w:val="clear" w:color="auto" w:fill="auto"/>
            <w:noWrap/>
            <w:vAlign w:val="bottom"/>
            <w:hideMark/>
          </w:tcPr>
          <w:p w14:paraId="39037DF6" w14:textId="54723C8E"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3-May</w:t>
            </w:r>
          </w:p>
        </w:tc>
        <w:tc>
          <w:tcPr>
            <w:tcW w:w="588" w:type="pct"/>
            <w:tcBorders>
              <w:top w:val="nil"/>
              <w:left w:val="nil"/>
              <w:bottom w:val="nil"/>
              <w:right w:val="nil"/>
            </w:tcBorders>
            <w:shd w:val="clear" w:color="auto" w:fill="auto"/>
            <w:noWrap/>
            <w:vAlign w:val="bottom"/>
            <w:hideMark/>
          </w:tcPr>
          <w:p w14:paraId="5604060E" w14:textId="6E244EC0"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19-May</w:t>
            </w:r>
          </w:p>
        </w:tc>
        <w:tc>
          <w:tcPr>
            <w:tcW w:w="454" w:type="pct"/>
            <w:tcBorders>
              <w:top w:val="nil"/>
              <w:left w:val="nil"/>
              <w:bottom w:val="nil"/>
              <w:right w:val="nil"/>
            </w:tcBorders>
            <w:shd w:val="clear" w:color="auto" w:fill="auto"/>
            <w:noWrap/>
            <w:vAlign w:val="bottom"/>
            <w:hideMark/>
          </w:tcPr>
          <w:p w14:paraId="7369300F" w14:textId="26CFF019"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13-May</w:t>
            </w:r>
          </w:p>
        </w:tc>
        <w:tc>
          <w:tcPr>
            <w:tcW w:w="408" w:type="pct"/>
            <w:tcBorders>
              <w:top w:val="nil"/>
              <w:left w:val="nil"/>
              <w:bottom w:val="nil"/>
              <w:right w:val="single" w:sz="8" w:space="0" w:color="auto"/>
            </w:tcBorders>
            <w:shd w:val="clear" w:color="auto" w:fill="auto"/>
            <w:noWrap/>
            <w:vAlign w:val="bottom"/>
            <w:hideMark/>
          </w:tcPr>
          <w:p w14:paraId="25659BA6" w14:textId="6F080A49"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10</w:t>
            </w:r>
          </w:p>
        </w:tc>
        <w:tc>
          <w:tcPr>
            <w:tcW w:w="563" w:type="pct"/>
            <w:tcBorders>
              <w:top w:val="nil"/>
              <w:left w:val="nil"/>
              <w:bottom w:val="nil"/>
              <w:right w:val="nil"/>
            </w:tcBorders>
            <w:shd w:val="clear" w:color="auto" w:fill="auto"/>
            <w:noWrap/>
            <w:vAlign w:val="bottom"/>
            <w:hideMark/>
          </w:tcPr>
          <w:p w14:paraId="4610EDDF" w14:textId="103B76D7"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16-May</w:t>
            </w:r>
          </w:p>
        </w:tc>
        <w:tc>
          <w:tcPr>
            <w:tcW w:w="563" w:type="pct"/>
            <w:tcBorders>
              <w:top w:val="nil"/>
              <w:left w:val="nil"/>
              <w:bottom w:val="nil"/>
              <w:right w:val="nil"/>
            </w:tcBorders>
            <w:shd w:val="clear" w:color="auto" w:fill="auto"/>
            <w:noWrap/>
            <w:vAlign w:val="bottom"/>
            <w:hideMark/>
          </w:tcPr>
          <w:p w14:paraId="12825131" w14:textId="55F2F5FA"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19-May</w:t>
            </w:r>
          </w:p>
        </w:tc>
        <w:tc>
          <w:tcPr>
            <w:tcW w:w="563" w:type="pct"/>
            <w:tcBorders>
              <w:top w:val="nil"/>
              <w:left w:val="nil"/>
              <w:bottom w:val="nil"/>
              <w:right w:val="nil"/>
            </w:tcBorders>
            <w:shd w:val="clear" w:color="auto" w:fill="auto"/>
            <w:noWrap/>
            <w:vAlign w:val="bottom"/>
            <w:hideMark/>
          </w:tcPr>
          <w:p w14:paraId="2C717BBA" w14:textId="1DED0428"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22-May</w:t>
            </w:r>
          </w:p>
        </w:tc>
        <w:tc>
          <w:tcPr>
            <w:tcW w:w="408" w:type="pct"/>
            <w:tcBorders>
              <w:top w:val="nil"/>
              <w:left w:val="nil"/>
              <w:bottom w:val="nil"/>
              <w:right w:val="single" w:sz="8" w:space="0" w:color="auto"/>
            </w:tcBorders>
            <w:shd w:val="clear" w:color="auto" w:fill="auto"/>
            <w:noWrap/>
            <w:vAlign w:val="bottom"/>
            <w:hideMark/>
          </w:tcPr>
          <w:p w14:paraId="18A44785" w14:textId="333813E2"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6</w:t>
            </w:r>
          </w:p>
        </w:tc>
      </w:tr>
      <w:tr w:rsidR="00422995" w:rsidRPr="00BE7F30" w14:paraId="38CE7292" w14:textId="77777777" w:rsidTr="00460989">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68977650" w14:textId="34A37240" w:rsidR="00422995" w:rsidRPr="00BE7F30" w:rsidRDefault="00422995" w:rsidP="0042299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2021</w:t>
            </w:r>
          </w:p>
        </w:tc>
        <w:tc>
          <w:tcPr>
            <w:tcW w:w="700" w:type="pct"/>
            <w:tcBorders>
              <w:top w:val="nil"/>
              <w:left w:val="nil"/>
              <w:bottom w:val="nil"/>
              <w:right w:val="nil"/>
            </w:tcBorders>
            <w:shd w:val="clear" w:color="auto" w:fill="auto"/>
            <w:noWrap/>
            <w:vAlign w:val="bottom"/>
            <w:hideMark/>
          </w:tcPr>
          <w:p w14:paraId="15A2C4CA" w14:textId="51B5D2F8"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6-May</w:t>
            </w:r>
          </w:p>
        </w:tc>
        <w:tc>
          <w:tcPr>
            <w:tcW w:w="588" w:type="pct"/>
            <w:tcBorders>
              <w:top w:val="nil"/>
              <w:left w:val="nil"/>
              <w:bottom w:val="nil"/>
              <w:right w:val="nil"/>
            </w:tcBorders>
            <w:shd w:val="clear" w:color="auto" w:fill="auto"/>
            <w:noWrap/>
            <w:vAlign w:val="bottom"/>
            <w:hideMark/>
          </w:tcPr>
          <w:p w14:paraId="2064382D" w14:textId="7D9BF8D5"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18-May</w:t>
            </w:r>
          </w:p>
        </w:tc>
        <w:tc>
          <w:tcPr>
            <w:tcW w:w="454" w:type="pct"/>
            <w:tcBorders>
              <w:top w:val="nil"/>
              <w:left w:val="nil"/>
              <w:bottom w:val="nil"/>
              <w:right w:val="nil"/>
            </w:tcBorders>
            <w:shd w:val="clear" w:color="auto" w:fill="auto"/>
            <w:noWrap/>
            <w:vAlign w:val="bottom"/>
            <w:hideMark/>
          </w:tcPr>
          <w:p w14:paraId="3FCBD211" w14:textId="74096FAE"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9-Jun</w:t>
            </w:r>
          </w:p>
        </w:tc>
        <w:tc>
          <w:tcPr>
            <w:tcW w:w="408" w:type="pct"/>
            <w:tcBorders>
              <w:top w:val="nil"/>
              <w:left w:val="nil"/>
              <w:bottom w:val="nil"/>
              <w:right w:val="single" w:sz="8" w:space="0" w:color="auto"/>
            </w:tcBorders>
            <w:shd w:val="clear" w:color="auto" w:fill="auto"/>
            <w:noWrap/>
            <w:vAlign w:val="bottom"/>
            <w:hideMark/>
          </w:tcPr>
          <w:p w14:paraId="0946A71A" w14:textId="29B51416"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34</w:t>
            </w:r>
          </w:p>
        </w:tc>
        <w:tc>
          <w:tcPr>
            <w:tcW w:w="563" w:type="pct"/>
            <w:tcBorders>
              <w:top w:val="nil"/>
              <w:left w:val="nil"/>
              <w:bottom w:val="nil"/>
              <w:right w:val="nil"/>
            </w:tcBorders>
            <w:shd w:val="clear" w:color="auto" w:fill="auto"/>
            <w:noWrap/>
            <w:vAlign w:val="bottom"/>
            <w:hideMark/>
          </w:tcPr>
          <w:p w14:paraId="76854A83" w14:textId="2C5431C6"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3-May</w:t>
            </w:r>
          </w:p>
        </w:tc>
        <w:tc>
          <w:tcPr>
            <w:tcW w:w="563" w:type="pct"/>
            <w:tcBorders>
              <w:top w:val="nil"/>
              <w:left w:val="nil"/>
              <w:bottom w:val="nil"/>
              <w:right w:val="nil"/>
            </w:tcBorders>
            <w:shd w:val="clear" w:color="auto" w:fill="auto"/>
            <w:noWrap/>
            <w:vAlign w:val="bottom"/>
            <w:hideMark/>
          </w:tcPr>
          <w:p w14:paraId="72887B06" w14:textId="4C7D19F0"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13-May</w:t>
            </w:r>
          </w:p>
        </w:tc>
        <w:tc>
          <w:tcPr>
            <w:tcW w:w="563" w:type="pct"/>
            <w:tcBorders>
              <w:top w:val="nil"/>
              <w:left w:val="nil"/>
              <w:bottom w:val="nil"/>
              <w:right w:val="nil"/>
            </w:tcBorders>
            <w:shd w:val="clear" w:color="auto" w:fill="auto"/>
            <w:noWrap/>
            <w:vAlign w:val="bottom"/>
            <w:hideMark/>
          </w:tcPr>
          <w:p w14:paraId="78E483B2" w14:textId="4E65EAB8"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19-May</w:t>
            </w:r>
          </w:p>
        </w:tc>
        <w:tc>
          <w:tcPr>
            <w:tcW w:w="408" w:type="pct"/>
            <w:tcBorders>
              <w:top w:val="nil"/>
              <w:left w:val="nil"/>
              <w:bottom w:val="nil"/>
              <w:right w:val="single" w:sz="8" w:space="0" w:color="auto"/>
            </w:tcBorders>
            <w:shd w:val="clear" w:color="auto" w:fill="auto"/>
            <w:noWrap/>
            <w:vAlign w:val="bottom"/>
            <w:hideMark/>
          </w:tcPr>
          <w:p w14:paraId="719D40DE" w14:textId="5B9C361F"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16</w:t>
            </w:r>
          </w:p>
        </w:tc>
      </w:tr>
      <w:tr w:rsidR="00422995" w:rsidRPr="00BE7F30" w14:paraId="2FCDAD3B"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630E107F" w14:textId="191A0E75" w:rsidR="00422995" w:rsidRPr="00BE7F30" w:rsidRDefault="00422995" w:rsidP="0042299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2022</w:t>
            </w:r>
          </w:p>
        </w:tc>
        <w:tc>
          <w:tcPr>
            <w:tcW w:w="700" w:type="pct"/>
            <w:tcBorders>
              <w:top w:val="nil"/>
              <w:left w:val="nil"/>
              <w:bottom w:val="nil"/>
              <w:right w:val="nil"/>
            </w:tcBorders>
            <w:shd w:val="clear" w:color="auto" w:fill="auto"/>
            <w:noWrap/>
            <w:vAlign w:val="bottom"/>
            <w:hideMark/>
          </w:tcPr>
          <w:p w14:paraId="2D9BC097" w14:textId="59F96AF8"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14-May</w:t>
            </w:r>
          </w:p>
        </w:tc>
        <w:tc>
          <w:tcPr>
            <w:tcW w:w="588" w:type="pct"/>
            <w:tcBorders>
              <w:top w:val="nil"/>
              <w:left w:val="nil"/>
              <w:bottom w:val="nil"/>
              <w:right w:val="nil"/>
            </w:tcBorders>
            <w:shd w:val="clear" w:color="auto" w:fill="auto"/>
            <w:noWrap/>
            <w:vAlign w:val="bottom"/>
            <w:hideMark/>
          </w:tcPr>
          <w:p w14:paraId="4B381C46" w14:textId="49175A26"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30-May</w:t>
            </w:r>
          </w:p>
        </w:tc>
        <w:tc>
          <w:tcPr>
            <w:tcW w:w="454" w:type="pct"/>
            <w:tcBorders>
              <w:top w:val="nil"/>
              <w:left w:val="nil"/>
              <w:bottom w:val="nil"/>
              <w:right w:val="nil"/>
            </w:tcBorders>
            <w:shd w:val="clear" w:color="auto" w:fill="auto"/>
            <w:noWrap/>
            <w:vAlign w:val="bottom"/>
            <w:hideMark/>
          </w:tcPr>
          <w:p w14:paraId="42A184D8" w14:textId="77E9F902"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13-Jun</w:t>
            </w:r>
          </w:p>
        </w:tc>
        <w:tc>
          <w:tcPr>
            <w:tcW w:w="408" w:type="pct"/>
            <w:tcBorders>
              <w:top w:val="nil"/>
              <w:left w:val="nil"/>
              <w:bottom w:val="nil"/>
              <w:right w:val="single" w:sz="8" w:space="0" w:color="auto"/>
            </w:tcBorders>
            <w:shd w:val="clear" w:color="auto" w:fill="auto"/>
            <w:noWrap/>
            <w:vAlign w:val="bottom"/>
            <w:hideMark/>
          </w:tcPr>
          <w:p w14:paraId="49721D06" w14:textId="10C5B102"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30</w:t>
            </w:r>
          </w:p>
        </w:tc>
        <w:tc>
          <w:tcPr>
            <w:tcW w:w="563" w:type="pct"/>
            <w:tcBorders>
              <w:top w:val="nil"/>
              <w:left w:val="nil"/>
              <w:bottom w:val="nil"/>
              <w:right w:val="nil"/>
            </w:tcBorders>
            <w:shd w:val="clear" w:color="auto" w:fill="auto"/>
            <w:noWrap/>
            <w:vAlign w:val="bottom"/>
            <w:hideMark/>
          </w:tcPr>
          <w:p w14:paraId="39D03EC1" w14:textId="0A53B9D5"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17-May</w:t>
            </w:r>
          </w:p>
        </w:tc>
        <w:tc>
          <w:tcPr>
            <w:tcW w:w="563" w:type="pct"/>
            <w:tcBorders>
              <w:top w:val="nil"/>
              <w:left w:val="nil"/>
              <w:bottom w:val="nil"/>
              <w:right w:val="nil"/>
            </w:tcBorders>
            <w:shd w:val="clear" w:color="auto" w:fill="auto"/>
            <w:noWrap/>
            <w:vAlign w:val="bottom"/>
            <w:hideMark/>
          </w:tcPr>
          <w:p w14:paraId="05044836" w14:textId="0F3906EE"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19-May</w:t>
            </w:r>
          </w:p>
        </w:tc>
        <w:tc>
          <w:tcPr>
            <w:tcW w:w="563" w:type="pct"/>
            <w:tcBorders>
              <w:top w:val="nil"/>
              <w:left w:val="nil"/>
              <w:bottom w:val="nil"/>
              <w:right w:val="nil"/>
            </w:tcBorders>
            <w:shd w:val="clear" w:color="auto" w:fill="auto"/>
            <w:noWrap/>
            <w:vAlign w:val="bottom"/>
            <w:hideMark/>
          </w:tcPr>
          <w:p w14:paraId="1052E7C8" w14:textId="2ED2FE3C"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22-May</w:t>
            </w:r>
          </w:p>
        </w:tc>
        <w:tc>
          <w:tcPr>
            <w:tcW w:w="408" w:type="pct"/>
            <w:tcBorders>
              <w:top w:val="nil"/>
              <w:left w:val="nil"/>
              <w:bottom w:val="nil"/>
              <w:right w:val="single" w:sz="8" w:space="0" w:color="auto"/>
            </w:tcBorders>
            <w:shd w:val="clear" w:color="auto" w:fill="auto"/>
            <w:noWrap/>
            <w:vAlign w:val="bottom"/>
            <w:hideMark/>
          </w:tcPr>
          <w:p w14:paraId="5792A4EB" w14:textId="38B84436"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5</w:t>
            </w:r>
          </w:p>
        </w:tc>
      </w:tr>
      <w:tr w:rsidR="00422995" w:rsidRPr="00BE7F30" w14:paraId="03786D52"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007B6C75" w14:textId="59986B3F" w:rsidR="00422995" w:rsidRPr="00BE7F30" w:rsidRDefault="00422995" w:rsidP="0042299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2023 *</w:t>
            </w:r>
          </w:p>
        </w:tc>
        <w:tc>
          <w:tcPr>
            <w:tcW w:w="700" w:type="pct"/>
            <w:tcBorders>
              <w:top w:val="nil"/>
              <w:left w:val="nil"/>
              <w:bottom w:val="nil"/>
              <w:right w:val="nil"/>
            </w:tcBorders>
            <w:shd w:val="clear" w:color="auto" w:fill="auto"/>
            <w:noWrap/>
            <w:vAlign w:val="bottom"/>
            <w:hideMark/>
          </w:tcPr>
          <w:p w14:paraId="19FC6493" w14:textId="79862C99"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14-May</w:t>
            </w:r>
          </w:p>
        </w:tc>
        <w:tc>
          <w:tcPr>
            <w:tcW w:w="588" w:type="pct"/>
            <w:tcBorders>
              <w:top w:val="nil"/>
              <w:left w:val="nil"/>
              <w:bottom w:val="nil"/>
              <w:right w:val="nil"/>
            </w:tcBorders>
            <w:shd w:val="clear" w:color="auto" w:fill="auto"/>
            <w:noWrap/>
            <w:vAlign w:val="bottom"/>
            <w:hideMark/>
          </w:tcPr>
          <w:p w14:paraId="02AB2B5B" w14:textId="15C53D9A"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22-May</w:t>
            </w:r>
          </w:p>
        </w:tc>
        <w:tc>
          <w:tcPr>
            <w:tcW w:w="454" w:type="pct"/>
            <w:tcBorders>
              <w:top w:val="nil"/>
              <w:left w:val="nil"/>
              <w:bottom w:val="nil"/>
              <w:right w:val="nil"/>
            </w:tcBorders>
            <w:shd w:val="clear" w:color="auto" w:fill="auto"/>
            <w:noWrap/>
            <w:vAlign w:val="bottom"/>
            <w:hideMark/>
          </w:tcPr>
          <w:p w14:paraId="7BAAF9C4" w14:textId="0104BFF8"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3-Jun</w:t>
            </w:r>
          </w:p>
        </w:tc>
        <w:tc>
          <w:tcPr>
            <w:tcW w:w="408" w:type="pct"/>
            <w:tcBorders>
              <w:top w:val="nil"/>
              <w:left w:val="nil"/>
              <w:bottom w:val="nil"/>
              <w:right w:val="single" w:sz="8" w:space="0" w:color="auto"/>
            </w:tcBorders>
            <w:shd w:val="clear" w:color="auto" w:fill="auto"/>
            <w:noWrap/>
            <w:vAlign w:val="bottom"/>
            <w:hideMark/>
          </w:tcPr>
          <w:p w14:paraId="693CC322" w14:textId="314F5846"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20</w:t>
            </w:r>
          </w:p>
        </w:tc>
        <w:tc>
          <w:tcPr>
            <w:tcW w:w="563" w:type="pct"/>
            <w:tcBorders>
              <w:top w:val="nil"/>
              <w:left w:val="nil"/>
              <w:bottom w:val="nil"/>
              <w:right w:val="nil"/>
            </w:tcBorders>
            <w:shd w:val="clear" w:color="auto" w:fill="auto"/>
            <w:noWrap/>
            <w:vAlign w:val="bottom"/>
            <w:hideMark/>
          </w:tcPr>
          <w:p w14:paraId="5B16F04D" w14:textId="5C3751E1"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15-May</w:t>
            </w:r>
          </w:p>
        </w:tc>
        <w:tc>
          <w:tcPr>
            <w:tcW w:w="563" w:type="pct"/>
            <w:tcBorders>
              <w:top w:val="nil"/>
              <w:left w:val="nil"/>
              <w:bottom w:val="nil"/>
              <w:right w:val="nil"/>
            </w:tcBorders>
            <w:shd w:val="clear" w:color="auto" w:fill="auto"/>
            <w:noWrap/>
            <w:vAlign w:val="bottom"/>
            <w:hideMark/>
          </w:tcPr>
          <w:p w14:paraId="1A0DAAF8" w14:textId="15363E41"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17-May</w:t>
            </w:r>
          </w:p>
        </w:tc>
        <w:tc>
          <w:tcPr>
            <w:tcW w:w="563" w:type="pct"/>
            <w:tcBorders>
              <w:top w:val="nil"/>
              <w:left w:val="nil"/>
              <w:bottom w:val="nil"/>
              <w:right w:val="nil"/>
            </w:tcBorders>
            <w:shd w:val="clear" w:color="auto" w:fill="auto"/>
            <w:noWrap/>
            <w:vAlign w:val="bottom"/>
            <w:hideMark/>
          </w:tcPr>
          <w:p w14:paraId="19649C46" w14:textId="3EE0C1EE"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20-May</w:t>
            </w:r>
          </w:p>
        </w:tc>
        <w:tc>
          <w:tcPr>
            <w:tcW w:w="408" w:type="pct"/>
            <w:tcBorders>
              <w:top w:val="nil"/>
              <w:left w:val="nil"/>
              <w:bottom w:val="nil"/>
              <w:right w:val="single" w:sz="8" w:space="0" w:color="auto"/>
            </w:tcBorders>
            <w:shd w:val="clear" w:color="auto" w:fill="auto"/>
            <w:noWrap/>
            <w:vAlign w:val="bottom"/>
            <w:hideMark/>
          </w:tcPr>
          <w:p w14:paraId="43CBFB67" w14:textId="7A3984AB"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5</w:t>
            </w:r>
          </w:p>
        </w:tc>
      </w:tr>
      <w:tr w:rsidR="00422995" w:rsidRPr="00BE7F30" w14:paraId="5D1A8102"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3E06A088" w14:textId="1D5E6740" w:rsidR="00422995" w:rsidRPr="00BE7F30" w:rsidRDefault="00422995" w:rsidP="0042299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2024</w:t>
            </w:r>
          </w:p>
        </w:tc>
        <w:tc>
          <w:tcPr>
            <w:tcW w:w="700" w:type="pct"/>
            <w:tcBorders>
              <w:top w:val="nil"/>
              <w:left w:val="nil"/>
              <w:bottom w:val="nil"/>
              <w:right w:val="nil"/>
            </w:tcBorders>
            <w:shd w:val="clear" w:color="auto" w:fill="auto"/>
            <w:noWrap/>
            <w:vAlign w:val="bottom"/>
            <w:hideMark/>
          </w:tcPr>
          <w:p w14:paraId="1F494EA9" w14:textId="5C6186FD"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28-Apr</w:t>
            </w:r>
          </w:p>
        </w:tc>
        <w:tc>
          <w:tcPr>
            <w:tcW w:w="588" w:type="pct"/>
            <w:tcBorders>
              <w:top w:val="nil"/>
              <w:left w:val="nil"/>
              <w:bottom w:val="nil"/>
              <w:right w:val="nil"/>
            </w:tcBorders>
            <w:shd w:val="clear" w:color="auto" w:fill="auto"/>
            <w:noWrap/>
            <w:vAlign w:val="bottom"/>
            <w:hideMark/>
          </w:tcPr>
          <w:p w14:paraId="5A5B6749" w14:textId="0BBE59E1"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17-May</w:t>
            </w:r>
          </w:p>
        </w:tc>
        <w:tc>
          <w:tcPr>
            <w:tcW w:w="454" w:type="pct"/>
            <w:tcBorders>
              <w:top w:val="nil"/>
              <w:left w:val="nil"/>
              <w:bottom w:val="nil"/>
              <w:right w:val="nil"/>
            </w:tcBorders>
            <w:shd w:val="clear" w:color="auto" w:fill="auto"/>
            <w:noWrap/>
            <w:vAlign w:val="bottom"/>
            <w:hideMark/>
          </w:tcPr>
          <w:p w14:paraId="7F9636B4" w14:textId="03F48710"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8-Jun</w:t>
            </w:r>
          </w:p>
        </w:tc>
        <w:tc>
          <w:tcPr>
            <w:tcW w:w="408" w:type="pct"/>
            <w:tcBorders>
              <w:top w:val="nil"/>
              <w:left w:val="nil"/>
              <w:bottom w:val="nil"/>
              <w:right w:val="single" w:sz="8" w:space="0" w:color="auto"/>
            </w:tcBorders>
            <w:shd w:val="clear" w:color="auto" w:fill="auto"/>
            <w:noWrap/>
            <w:vAlign w:val="bottom"/>
            <w:hideMark/>
          </w:tcPr>
          <w:p w14:paraId="40BD99C4" w14:textId="0B6E3FFA"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41</w:t>
            </w:r>
          </w:p>
        </w:tc>
        <w:tc>
          <w:tcPr>
            <w:tcW w:w="563" w:type="pct"/>
            <w:tcBorders>
              <w:top w:val="nil"/>
              <w:left w:val="nil"/>
              <w:bottom w:val="nil"/>
              <w:right w:val="nil"/>
            </w:tcBorders>
            <w:shd w:val="clear" w:color="auto" w:fill="auto"/>
            <w:noWrap/>
            <w:vAlign w:val="bottom"/>
            <w:hideMark/>
          </w:tcPr>
          <w:p w14:paraId="44C0D024" w14:textId="4F0CFDDB"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18-May</w:t>
            </w:r>
          </w:p>
        </w:tc>
        <w:tc>
          <w:tcPr>
            <w:tcW w:w="563" w:type="pct"/>
            <w:tcBorders>
              <w:top w:val="nil"/>
              <w:left w:val="nil"/>
              <w:bottom w:val="nil"/>
              <w:right w:val="nil"/>
            </w:tcBorders>
            <w:shd w:val="clear" w:color="auto" w:fill="auto"/>
            <w:noWrap/>
            <w:vAlign w:val="bottom"/>
            <w:hideMark/>
          </w:tcPr>
          <w:p w14:paraId="33FDCA0C" w14:textId="2F0DA7D6"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20-May</w:t>
            </w:r>
          </w:p>
        </w:tc>
        <w:tc>
          <w:tcPr>
            <w:tcW w:w="563" w:type="pct"/>
            <w:tcBorders>
              <w:top w:val="nil"/>
              <w:left w:val="nil"/>
              <w:bottom w:val="nil"/>
              <w:right w:val="nil"/>
            </w:tcBorders>
            <w:shd w:val="clear" w:color="auto" w:fill="auto"/>
            <w:noWrap/>
            <w:vAlign w:val="bottom"/>
            <w:hideMark/>
          </w:tcPr>
          <w:p w14:paraId="2A3D0773" w14:textId="4434457B"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28-May</w:t>
            </w:r>
          </w:p>
        </w:tc>
        <w:tc>
          <w:tcPr>
            <w:tcW w:w="408" w:type="pct"/>
            <w:tcBorders>
              <w:top w:val="nil"/>
              <w:left w:val="nil"/>
              <w:bottom w:val="nil"/>
              <w:right w:val="single" w:sz="8" w:space="0" w:color="auto"/>
            </w:tcBorders>
            <w:shd w:val="clear" w:color="auto" w:fill="auto"/>
            <w:noWrap/>
            <w:vAlign w:val="bottom"/>
            <w:hideMark/>
          </w:tcPr>
          <w:p w14:paraId="02539F7F" w14:textId="3B5F81E0" w:rsidR="00422995" w:rsidRPr="00BE7F30" w:rsidRDefault="00422995" w:rsidP="00422995">
            <w:pPr>
              <w:spacing w:after="0"/>
              <w:jc w:val="center"/>
              <w:rPr>
                <w:rFonts w:asciiTheme="minorHAnsi" w:hAnsiTheme="minorHAnsi" w:cstheme="minorHAnsi"/>
                <w:color w:val="000000"/>
                <w:sz w:val="20"/>
              </w:rPr>
            </w:pPr>
            <w:r>
              <w:rPr>
                <w:rFonts w:ascii="Calibri" w:hAnsi="Calibri" w:cs="Calibri"/>
                <w:color w:val="000000"/>
                <w:sz w:val="20"/>
              </w:rPr>
              <w:t>10</w:t>
            </w:r>
          </w:p>
        </w:tc>
      </w:tr>
      <w:tr w:rsidR="00A31AFC" w:rsidRPr="00BE7F30" w14:paraId="50201A94" w14:textId="77777777" w:rsidTr="00402B11">
        <w:trPr>
          <w:cantSplit/>
          <w:trHeight w:hRule="exact" w:val="259"/>
          <w:jc w:val="center"/>
        </w:trPr>
        <w:tc>
          <w:tcPr>
            <w:tcW w:w="753" w:type="pct"/>
            <w:tcBorders>
              <w:top w:val="nil"/>
              <w:left w:val="single" w:sz="8" w:space="0" w:color="auto"/>
              <w:bottom w:val="single" w:sz="4" w:space="0" w:color="auto"/>
              <w:right w:val="single" w:sz="8" w:space="0" w:color="auto"/>
            </w:tcBorders>
            <w:shd w:val="clear" w:color="auto" w:fill="auto"/>
            <w:noWrap/>
            <w:vAlign w:val="center"/>
          </w:tcPr>
          <w:p w14:paraId="5CD41A92" w14:textId="2FB48AB5" w:rsidR="00A31AFC" w:rsidRPr="00BE7F30" w:rsidRDefault="00A31AFC" w:rsidP="00A31AFC">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2025</w:t>
            </w:r>
          </w:p>
        </w:tc>
        <w:tc>
          <w:tcPr>
            <w:tcW w:w="700" w:type="pct"/>
            <w:tcBorders>
              <w:top w:val="nil"/>
              <w:left w:val="nil"/>
              <w:bottom w:val="single" w:sz="4" w:space="0" w:color="auto"/>
              <w:right w:val="nil"/>
            </w:tcBorders>
            <w:shd w:val="clear" w:color="auto" w:fill="auto"/>
            <w:noWrap/>
            <w:vAlign w:val="bottom"/>
          </w:tcPr>
          <w:p w14:paraId="500C32A6" w14:textId="0C28D6AA" w:rsidR="00A31AFC" w:rsidRPr="00BE7F30" w:rsidRDefault="00A31AFC" w:rsidP="00A31AFC">
            <w:pPr>
              <w:spacing w:after="0"/>
              <w:jc w:val="center"/>
              <w:rPr>
                <w:rFonts w:asciiTheme="minorHAnsi" w:hAnsiTheme="minorHAnsi" w:cstheme="minorHAnsi"/>
                <w:color w:val="000000"/>
                <w:sz w:val="20"/>
              </w:rPr>
            </w:pPr>
            <w:r>
              <w:rPr>
                <w:rFonts w:ascii="Calibri" w:hAnsi="Calibri" w:cs="Calibri"/>
                <w:color w:val="000000"/>
                <w:sz w:val="20"/>
              </w:rPr>
              <w:t>8-May</w:t>
            </w:r>
          </w:p>
        </w:tc>
        <w:tc>
          <w:tcPr>
            <w:tcW w:w="588" w:type="pct"/>
            <w:tcBorders>
              <w:top w:val="nil"/>
              <w:left w:val="nil"/>
              <w:bottom w:val="single" w:sz="4" w:space="0" w:color="auto"/>
              <w:right w:val="nil"/>
            </w:tcBorders>
            <w:shd w:val="clear" w:color="auto" w:fill="auto"/>
            <w:noWrap/>
            <w:vAlign w:val="bottom"/>
          </w:tcPr>
          <w:p w14:paraId="7EFFDB73" w14:textId="15BFDC7A" w:rsidR="00A31AFC" w:rsidRPr="00BE7F30" w:rsidRDefault="00A31AFC" w:rsidP="00A31AFC">
            <w:pPr>
              <w:spacing w:after="0"/>
              <w:jc w:val="center"/>
              <w:rPr>
                <w:rFonts w:asciiTheme="minorHAnsi" w:hAnsiTheme="minorHAnsi" w:cstheme="minorHAnsi"/>
                <w:color w:val="000000"/>
                <w:sz w:val="20"/>
              </w:rPr>
            </w:pPr>
            <w:r>
              <w:rPr>
                <w:rFonts w:ascii="Calibri" w:hAnsi="Calibri" w:cs="Calibri"/>
                <w:color w:val="000000"/>
                <w:sz w:val="20"/>
              </w:rPr>
              <w:t>16-May</w:t>
            </w:r>
          </w:p>
        </w:tc>
        <w:tc>
          <w:tcPr>
            <w:tcW w:w="454" w:type="pct"/>
            <w:tcBorders>
              <w:top w:val="nil"/>
              <w:left w:val="nil"/>
              <w:bottom w:val="single" w:sz="4" w:space="0" w:color="auto"/>
              <w:right w:val="nil"/>
            </w:tcBorders>
            <w:shd w:val="clear" w:color="auto" w:fill="auto"/>
            <w:noWrap/>
            <w:vAlign w:val="bottom"/>
          </w:tcPr>
          <w:p w14:paraId="3892C01E" w14:textId="7C79E7F1" w:rsidR="00A31AFC" w:rsidRPr="00BE7F30" w:rsidRDefault="00A31AFC" w:rsidP="00A31AFC">
            <w:pPr>
              <w:spacing w:after="0"/>
              <w:jc w:val="center"/>
              <w:rPr>
                <w:rFonts w:asciiTheme="minorHAnsi" w:hAnsiTheme="minorHAnsi" w:cstheme="minorHAnsi"/>
                <w:color w:val="000000"/>
                <w:sz w:val="20"/>
              </w:rPr>
            </w:pPr>
            <w:r>
              <w:rPr>
                <w:rFonts w:ascii="Calibri" w:hAnsi="Calibri" w:cs="Calibri"/>
                <w:color w:val="000000"/>
                <w:sz w:val="20"/>
              </w:rPr>
              <w:t>27-May</w:t>
            </w:r>
          </w:p>
        </w:tc>
        <w:tc>
          <w:tcPr>
            <w:tcW w:w="408" w:type="pct"/>
            <w:tcBorders>
              <w:top w:val="nil"/>
              <w:left w:val="nil"/>
              <w:bottom w:val="single" w:sz="4" w:space="0" w:color="auto"/>
              <w:right w:val="single" w:sz="8" w:space="0" w:color="auto"/>
            </w:tcBorders>
            <w:shd w:val="clear" w:color="auto" w:fill="auto"/>
            <w:noWrap/>
            <w:vAlign w:val="bottom"/>
          </w:tcPr>
          <w:p w14:paraId="70E103C1" w14:textId="6BC40E85" w:rsidR="00A31AFC" w:rsidRPr="00BE7F30" w:rsidRDefault="00A31AFC" w:rsidP="00A31AFC">
            <w:pPr>
              <w:spacing w:after="0"/>
              <w:jc w:val="center"/>
              <w:rPr>
                <w:rFonts w:asciiTheme="minorHAnsi" w:hAnsiTheme="minorHAnsi" w:cstheme="minorHAnsi"/>
                <w:color w:val="000000"/>
                <w:sz w:val="20"/>
              </w:rPr>
            </w:pPr>
            <w:r>
              <w:rPr>
                <w:rFonts w:ascii="Calibri" w:hAnsi="Calibri" w:cs="Calibri"/>
                <w:color w:val="000000"/>
                <w:sz w:val="20"/>
              </w:rPr>
              <w:t>19</w:t>
            </w:r>
          </w:p>
        </w:tc>
        <w:tc>
          <w:tcPr>
            <w:tcW w:w="563" w:type="pct"/>
            <w:tcBorders>
              <w:top w:val="nil"/>
              <w:left w:val="nil"/>
              <w:bottom w:val="single" w:sz="4" w:space="0" w:color="auto"/>
              <w:right w:val="nil"/>
            </w:tcBorders>
            <w:shd w:val="clear" w:color="auto" w:fill="auto"/>
            <w:noWrap/>
            <w:vAlign w:val="bottom"/>
          </w:tcPr>
          <w:p w14:paraId="035A008C" w14:textId="5B6DFBD3" w:rsidR="00A31AFC" w:rsidRPr="00BE7F30" w:rsidRDefault="00A31AFC" w:rsidP="00A31AFC">
            <w:pPr>
              <w:spacing w:after="0"/>
              <w:jc w:val="center"/>
              <w:rPr>
                <w:rFonts w:asciiTheme="minorHAnsi" w:hAnsiTheme="minorHAnsi" w:cstheme="minorHAnsi"/>
                <w:color w:val="000000"/>
                <w:sz w:val="20"/>
              </w:rPr>
            </w:pPr>
            <w:r>
              <w:rPr>
                <w:rFonts w:ascii="Calibri" w:hAnsi="Calibri" w:cs="Calibri"/>
                <w:color w:val="000000"/>
                <w:sz w:val="20"/>
              </w:rPr>
              <w:t>10-May</w:t>
            </w:r>
          </w:p>
        </w:tc>
        <w:tc>
          <w:tcPr>
            <w:tcW w:w="563" w:type="pct"/>
            <w:tcBorders>
              <w:top w:val="nil"/>
              <w:left w:val="nil"/>
              <w:bottom w:val="single" w:sz="4" w:space="0" w:color="auto"/>
              <w:right w:val="nil"/>
            </w:tcBorders>
            <w:shd w:val="clear" w:color="auto" w:fill="auto"/>
            <w:noWrap/>
            <w:vAlign w:val="bottom"/>
          </w:tcPr>
          <w:p w14:paraId="2ED3B109" w14:textId="2562C311" w:rsidR="00A31AFC" w:rsidRPr="00BE7F30" w:rsidRDefault="00A31AFC" w:rsidP="00A31AFC">
            <w:pPr>
              <w:spacing w:after="0"/>
              <w:jc w:val="center"/>
              <w:rPr>
                <w:rFonts w:asciiTheme="minorHAnsi" w:hAnsiTheme="minorHAnsi" w:cstheme="minorHAnsi"/>
                <w:color w:val="000000"/>
                <w:sz w:val="20"/>
              </w:rPr>
            </w:pPr>
            <w:r>
              <w:rPr>
                <w:rFonts w:ascii="Calibri" w:hAnsi="Calibri" w:cs="Calibri"/>
                <w:color w:val="000000"/>
                <w:sz w:val="20"/>
              </w:rPr>
              <w:t>18-May</w:t>
            </w:r>
          </w:p>
        </w:tc>
        <w:tc>
          <w:tcPr>
            <w:tcW w:w="563" w:type="pct"/>
            <w:tcBorders>
              <w:top w:val="nil"/>
              <w:left w:val="nil"/>
              <w:bottom w:val="single" w:sz="4" w:space="0" w:color="auto"/>
              <w:right w:val="nil"/>
            </w:tcBorders>
            <w:shd w:val="clear" w:color="auto" w:fill="auto"/>
            <w:noWrap/>
            <w:vAlign w:val="bottom"/>
          </w:tcPr>
          <w:p w14:paraId="0A3B6643" w14:textId="58E22EDA" w:rsidR="00A31AFC" w:rsidRPr="00BE7F30" w:rsidRDefault="00A31AFC" w:rsidP="00A31AFC">
            <w:pPr>
              <w:spacing w:after="0"/>
              <w:jc w:val="center"/>
              <w:rPr>
                <w:rFonts w:asciiTheme="minorHAnsi" w:hAnsiTheme="minorHAnsi" w:cstheme="minorHAnsi"/>
                <w:color w:val="000000"/>
                <w:sz w:val="20"/>
              </w:rPr>
            </w:pPr>
            <w:r>
              <w:rPr>
                <w:rFonts w:ascii="Calibri" w:hAnsi="Calibri" w:cs="Calibri"/>
                <w:color w:val="000000"/>
                <w:sz w:val="20"/>
              </w:rPr>
              <w:t>23-May</w:t>
            </w:r>
          </w:p>
        </w:tc>
        <w:tc>
          <w:tcPr>
            <w:tcW w:w="408" w:type="pct"/>
            <w:tcBorders>
              <w:top w:val="nil"/>
              <w:left w:val="nil"/>
              <w:bottom w:val="single" w:sz="4" w:space="0" w:color="auto"/>
              <w:right w:val="single" w:sz="8" w:space="0" w:color="auto"/>
            </w:tcBorders>
            <w:shd w:val="clear" w:color="auto" w:fill="auto"/>
            <w:noWrap/>
            <w:vAlign w:val="bottom"/>
          </w:tcPr>
          <w:p w14:paraId="23CED077" w14:textId="782C4C90" w:rsidR="00A31AFC" w:rsidRPr="00BE7F30" w:rsidRDefault="00A31AFC" w:rsidP="00A31AFC">
            <w:pPr>
              <w:spacing w:after="0"/>
              <w:jc w:val="center"/>
              <w:rPr>
                <w:rFonts w:asciiTheme="minorHAnsi" w:hAnsiTheme="minorHAnsi" w:cstheme="minorHAnsi"/>
                <w:color w:val="000000"/>
                <w:sz w:val="20"/>
              </w:rPr>
            </w:pPr>
            <w:r>
              <w:rPr>
                <w:rFonts w:ascii="Calibri" w:hAnsi="Calibri" w:cs="Calibri"/>
                <w:color w:val="000000"/>
                <w:sz w:val="20"/>
              </w:rPr>
              <w:t>13</w:t>
            </w:r>
          </w:p>
        </w:tc>
      </w:tr>
      <w:tr w:rsidR="00A31AFC" w:rsidRPr="00BE7F30" w14:paraId="1E607554"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7AA88630" w14:textId="77777777" w:rsidR="00A31AFC" w:rsidRPr="00BE7F30" w:rsidRDefault="00A31AFC" w:rsidP="00A31AFC">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MEDIAN</w:t>
            </w:r>
          </w:p>
        </w:tc>
        <w:tc>
          <w:tcPr>
            <w:tcW w:w="700" w:type="pct"/>
            <w:tcBorders>
              <w:top w:val="nil"/>
              <w:left w:val="nil"/>
              <w:bottom w:val="nil"/>
              <w:right w:val="nil"/>
            </w:tcBorders>
            <w:shd w:val="clear" w:color="auto" w:fill="auto"/>
            <w:noWrap/>
            <w:vAlign w:val="bottom"/>
          </w:tcPr>
          <w:p w14:paraId="2E30EB41" w14:textId="56823BAE"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4-May</w:t>
            </w:r>
          </w:p>
        </w:tc>
        <w:tc>
          <w:tcPr>
            <w:tcW w:w="588" w:type="pct"/>
            <w:tcBorders>
              <w:top w:val="nil"/>
              <w:left w:val="nil"/>
              <w:bottom w:val="nil"/>
              <w:right w:val="nil"/>
            </w:tcBorders>
            <w:shd w:val="clear" w:color="auto" w:fill="auto"/>
            <w:noWrap/>
            <w:vAlign w:val="bottom"/>
          </w:tcPr>
          <w:p w14:paraId="25BDF45B" w14:textId="5D38565B"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18-May</w:t>
            </w:r>
          </w:p>
        </w:tc>
        <w:tc>
          <w:tcPr>
            <w:tcW w:w="454" w:type="pct"/>
            <w:tcBorders>
              <w:top w:val="nil"/>
              <w:left w:val="nil"/>
              <w:bottom w:val="nil"/>
              <w:right w:val="nil"/>
            </w:tcBorders>
            <w:shd w:val="clear" w:color="auto" w:fill="auto"/>
            <w:noWrap/>
            <w:vAlign w:val="bottom"/>
          </w:tcPr>
          <w:p w14:paraId="03541570" w14:textId="5555BA39"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31-May</w:t>
            </w:r>
          </w:p>
        </w:tc>
        <w:tc>
          <w:tcPr>
            <w:tcW w:w="408" w:type="pct"/>
            <w:tcBorders>
              <w:top w:val="nil"/>
              <w:left w:val="nil"/>
              <w:bottom w:val="nil"/>
              <w:right w:val="single" w:sz="8" w:space="0" w:color="auto"/>
            </w:tcBorders>
            <w:shd w:val="clear" w:color="auto" w:fill="auto"/>
            <w:noWrap/>
            <w:vAlign w:val="bottom"/>
          </w:tcPr>
          <w:p w14:paraId="4BC71D03" w14:textId="54D5FC64"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24</w:t>
            </w:r>
          </w:p>
        </w:tc>
        <w:tc>
          <w:tcPr>
            <w:tcW w:w="563" w:type="pct"/>
            <w:tcBorders>
              <w:top w:val="nil"/>
              <w:left w:val="nil"/>
              <w:bottom w:val="nil"/>
              <w:right w:val="nil"/>
            </w:tcBorders>
            <w:shd w:val="clear" w:color="auto" w:fill="auto"/>
            <w:noWrap/>
            <w:vAlign w:val="bottom"/>
          </w:tcPr>
          <w:p w14:paraId="30B0E631" w14:textId="30406072"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15-May</w:t>
            </w:r>
          </w:p>
        </w:tc>
        <w:tc>
          <w:tcPr>
            <w:tcW w:w="563" w:type="pct"/>
            <w:tcBorders>
              <w:top w:val="nil"/>
              <w:left w:val="nil"/>
              <w:bottom w:val="nil"/>
              <w:right w:val="nil"/>
            </w:tcBorders>
            <w:shd w:val="clear" w:color="auto" w:fill="auto"/>
            <w:noWrap/>
            <w:vAlign w:val="bottom"/>
          </w:tcPr>
          <w:p w14:paraId="0D7BB813" w14:textId="30C0C045"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18-May</w:t>
            </w:r>
          </w:p>
        </w:tc>
        <w:tc>
          <w:tcPr>
            <w:tcW w:w="563" w:type="pct"/>
            <w:tcBorders>
              <w:top w:val="nil"/>
              <w:left w:val="nil"/>
              <w:bottom w:val="nil"/>
              <w:right w:val="nil"/>
            </w:tcBorders>
            <w:shd w:val="clear" w:color="auto" w:fill="auto"/>
            <w:noWrap/>
            <w:vAlign w:val="bottom"/>
          </w:tcPr>
          <w:p w14:paraId="5E51754F" w14:textId="6D9CDC26"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22-May</w:t>
            </w:r>
          </w:p>
        </w:tc>
        <w:tc>
          <w:tcPr>
            <w:tcW w:w="408" w:type="pct"/>
            <w:tcBorders>
              <w:top w:val="nil"/>
              <w:left w:val="nil"/>
              <w:bottom w:val="nil"/>
              <w:right w:val="single" w:sz="8" w:space="0" w:color="auto"/>
            </w:tcBorders>
            <w:shd w:val="clear" w:color="auto" w:fill="auto"/>
            <w:noWrap/>
            <w:vAlign w:val="bottom"/>
          </w:tcPr>
          <w:p w14:paraId="760E51AE" w14:textId="35B689C7"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8</w:t>
            </w:r>
          </w:p>
        </w:tc>
      </w:tr>
      <w:tr w:rsidR="00A31AFC" w:rsidRPr="00BE7F30" w14:paraId="015E0579"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7581C764" w14:textId="77777777" w:rsidR="00A31AFC" w:rsidRPr="00BE7F30" w:rsidRDefault="00A31AFC" w:rsidP="00A31AFC">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MIN</w:t>
            </w:r>
          </w:p>
        </w:tc>
        <w:tc>
          <w:tcPr>
            <w:tcW w:w="700" w:type="pct"/>
            <w:tcBorders>
              <w:top w:val="nil"/>
              <w:left w:val="nil"/>
              <w:bottom w:val="nil"/>
              <w:right w:val="nil"/>
            </w:tcBorders>
            <w:shd w:val="clear" w:color="auto" w:fill="auto"/>
            <w:noWrap/>
            <w:vAlign w:val="bottom"/>
          </w:tcPr>
          <w:p w14:paraId="0ECB4A28" w14:textId="36D06764"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23-Apr</w:t>
            </w:r>
          </w:p>
        </w:tc>
        <w:tc>
          <w:tcPr>
            <w:tcW w:w="588" w:type="pct"/>
            <w:tcBorders>
              <w:top w:val="nil"/>
              <w:left w:val="nil"/>
              <w:bottom w:val="nil"/>
              <w:right w:val="nil"/>
            </w:tcBorders>
            <w:shd w:val="clear" w:color="auto" w:fill="auto"/>
            <w:noWrap/>
            <w:vAlign w:val="bottom"/>
          </w:tcPr>
          <w:p w14:paraId="27E899B4" w14:textId="741B47D5"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9-May</w:t>
            </w:r>
          </w:p>
        </w:tc>
        <w:tc>
          <w:tcPr>
            <w:tcW w:w="454" w:type="pct"/>
            <w:tcBorders>
              <w:top w:val="nil"/>
              <w:left w:val="nil"/>
              <w:bottom w:val="nil"/>
              <w:right w:val="nil"/>
            </w:tcBorders>
            <w:shd w:val="clear" w:color="auto" w:fill="auto"/>
            <w:noWrap/>
            <w:vAlign w:val="bottom"/>
          </w:tcPr>
          <w:p w14:paraId="215D5892" w14:textId="559FB4C8"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13-May</w:t>
            </w:r>
          </w:p>
        </w:tc>
        <w:tc>
          <w:tcPr>
            <w:tcW w:w="408" w:type="pct"/>
            <w:tcBorders>
              <w:top w:val="nil"/>
              <w:left w:val="nil"/>
              <w:bottom w:val="nil"/>
              <w:right w:val="single" w:sz="8" w:space="0" w:color="auto"/>
            </w:tcBorders>
            <w:shd w:val="clear" w:color="auto" w:fill="auto"/>
            <w:noWrap/>
            <w:vAlign w:val="bottom"/>
          </w:tcPr>
          <w:p w14:paraId="151BAC23" w14:textId="6AE746FA"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10</w:t>
            </w:r>
          </w:p>
        </w:tc>
        <w:tc>
          <w:tcPr>
            <w:tcW w:w="563" w:type="pct"/>
            <w:tcBorders>
              <w:top w:val="nil"/>
              <w:left w:val="nil"/>
              <w:bottom w:val="nil"/>
              <w:right w:val="nil"/>
            </w:tcBorders>
            <w:shd w:val="clear" w:color="auto" w:fill="auto"/>
            <w:noWrap/>
            <w:vAlign w:val="bottom"/>
          </w:tcPr>
          <w:p w14:paraId="61A77F0C" w14:textId="459ADB5B"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20-Apr</w:t>
            </w:r>
          </w:p>
        </w:tc>
        <w:tc>
          <w:tcPr>
            <w:tcW w:w="563" w:type="pct"/>
            <w:tcBorders>
              <w:top w:val="nil"/>
              <w:left w:val="nil"/>
              <w:bottom w:val="nil"/>
              <w:right w:val="nil"/>
            </w:tcBorders>
            <w:shd w:val="clear" w:color="auto" w:fill="auto"/>
            <w:noWrap/>
            <w:vAlign w:val="bottom"/>
          </w:tcPr>
          <w:p w14:paraId="71C1E25F" w14:textId="60DE19AF"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13-May</w:t>
            </w:r>
          </w:p>
        </w:tc>
        <w:tc>
          <w:tcPr>
            <w:tcW w:w="563" w:type="pct"/>
            <w:tcBorders>
              <w:top w:val="nil"/>
              <w:left w:val="nil"/>
              <w:bottom w:val="nil"/>
              <w:right w:val="nil"/>
            </w:tcBorders>
            <w:shd w:val="clear" w:color="auto" w:fill="auto"/>
            <w:noWrap/>
            <w:vAlign w:val="bottom"/>
          </w:tcPr>
          <w:p w14:paraId="36164FBF" w14:textId="438C306E"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19-May</w:t>
            </w:r>
          </w:p>
        </w:tc>
        <w:tc>
          <w:tcPr>
            <w:tcW w:w="408" w:type="pct"/>
            <w:tcBorders>
              <w:top w:val="nil"/>
              <w:left w:val="nil"/>
              <w:bottom w:val="nil"/>
              <w:right w:val="single" w:sz="8" w:space="0" w:color="auto"/>
            </w:tcBorders>
            <w:shd w:val="clear" w:color="auto" w:fill="auto"/>
            <w:noWrap/>
            <w:vAlign w:val="bottom"/>
          </w:tcPr>
          <w:p w14:paraId="10FE2855" w14:textId="742ACE57"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4</w:t>
            </w:r>
          </w:p>
        </w:tc>
      </w:tr>
      <w:tr w:rsidR="00A31AFC" w:rsidRPr="00BE7F30" w14:paraId="7E4B76D2" w14:textId="77777777" w:rsidTr="00402B11">
        <w:trPr>
          <w:cantSplit/>
          <w:trHeight w:hRule="exact" w:val="259"/>
          <w:jc w:val="center"/>
        </w:trPr>
        <w:tc>
          <w:tcPr>
            <w:tcW w:w="753" w:type="pct"/>
            <w:tcBorders>
              <w:top w:val="nil"/>
              <w:left w:val="single" w:sz="8" w:space="0" w:color="auto"/>
              <w:bottom w:val="single" w:sz="8" w:space="0" w:color="auto"/>
              <w:right w:val="single" w:sz="8" w:space="0" w:color="auto"/>
            </w:tcBorders>
            <w:shd w:val="clear" w:color="auto" w:fill="auto"/>
            <w:noWrap/>
            <w:vAlign w:val="center"/>
            <w:hideMark/>
          </w:tcPr>
          <w:p w14:paraId="0F04961A" w14:textId="77777777" w:rsidR="00A31AFC" w:rsidRPr="00BE7F30" w:rsidRDefault="00A31AFC" w:rsidP="00A31AFC">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MAX</w:t>
            </w:r>
          </w:p>
        </w:tc>
        <w:tc>
          <w:tcPr>
            <w:tcW w:w="700" w:type="pct"/>
            <w:tcBorders>
              <w:top w:val="nil"/>
              <w:left w:val="nil"/>
              <w:bottom w:val="single" w:sz="8" w:space="0" w:color="auto"/>
              <w:right w:val="nil"/>
            </w:tcBorders>
            <w:shd w:val="clear" w:color="auto" w:fill="auto"/>
            <w:noWrap/>
            <w:vAlign w:val="bottom"/>
          </w:tcPr>
          <w:p w14:paraId="3DFF1E31" w14:textId="293ACC67"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14-May</w:t>
            </w:r>
          </w:p>
        </w:tc>
        <w:tc>
          <w:tcPr>
            <w:tcW w:w="588" w:type="pct"/>
            <w:tcBorders>
              <w:top w:val="nil"/>
              <w:left w:val="nil"/>
              <w:bottom w:val="single" w:sz="8" w:space="0" w:color="auto"/>
              <w:right w:val="nil"/>
            </w:tcBorders>
            <w:shd w:val="clear" w:color="auto" w:fill="auto"/>
            <w:noWrap/>
            <w:vAlign w:val="bottom"/>
          </w:tcPr>
          <w:p w14:paraId="7F360C5C" w14:textId="4FC05B5E"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30-May</w:t>
            </w:r>
          </w:p>
        </w:tc>
        <w:tc>
          <w:tcPr>
            <w:tcW w:w="454" w:type="pct"/>
            <w:tcBorders>
              <w:top w:val="nil"/>
              <w:left w:val="nil"/>
              <w:bottom w:val="single" w:sz="8" w:space="0" w:color="auto"/>
              <w:right w:val="nil"/>
            </w:tcBorders>
            <w:shd w:val="clear" w:color="auto" w:fill="auto"/>
            <w:noWrap/>
            <w:vAlign w:val="bottom"/>
          </w:tcPr>
          <w:p w14:paraId="578523C0" w14:textId="217DF7B9"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13-Jun</w:t>
            </w:r>
          </w:p>
        </w:tc>
        <w:tc>
          <w:tcPr>
            <w:tcW w:w="408" w:type="pct"/>
            <w:tcBorders>
              <w:top w:val="nil"/>
              <w:left w:val="nil"/>
              <w:bottom w:val="single" w:sz="8" w:space="0" w:color="auto"/>
              <w:right w:val="single" w:sz="8" w:space="0" w:color="auto"/>
            </w:tcBorders>
            <w:shd w:val="clear" w:color="auto" w:fill="auto"/>
            <w:noWrap/>
            <w:vAlign w:val="bottom"/>
          </w:tcPr>
          <w:p w14:paraId="29B9602E" w14:textId="78952E20"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42</w:t>
            </w:r>
          </w:p>
        </w:tc>
        <w:tc>
          <w:tcPr>
            <w:tcW w:w="563" w:type="pct"/>
            <w:tcBorders>
              <w:top w:val="nil"/>
              <w:left w:val="nil"/>
              <w:bottom w:val="single" w:sz="8" w:space="0" w:color="auto"/>
              <w:right w:val="nil"/>
            </w:tcBorders>
            <w:shd w:val="clear" w:color="auto" w:fill="auto"/>
            <w:noWrap/>
            <w:vAlign w:val="bottom"/>
          </w:tcPr>
          <w:p w14:paraId="47AB9FF9" w14:textId="0E176B21"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21-May</w:t>
            </w:r>
          </w:p>
        </w:tc>
        <w:tc>
          <w:tcPr>
            <w:tcW w:w="563" w:type="pct"/>
            <w:tcBorders>
              <w:top w:val="nil"/>
              <w:left w:val="nil"/>
              <w:bottom w:val="single" w:sz="8" w:space="0" w:color="auto"/>
              <w:right w:val="nil"/>
            </w:tcBorders>
            <w:shd w:val="clear" w:color="auto" w:fill="auto"/>
            <w:noWrap/>
            <w:vAlign w:val="bottom"/>
          </w:tcPr>
          <w:p w14:paraId="1E24F671" w14:textId="33757AE0"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22-May</w:t>
            </w:r>
          </w:p>
        </w:tc>
        <w:tc>
          <w:tcPr>
            <w:tcW w:w="563" w:type="pct"/>
            <w:tcBorders>
              <w:top w:val="nil"/>
              <w:left w:val="nil"/>
              <w:bottom w:val="single" w:sz="8" w:space="0" w:color="auto"/>
              <w:right w:val="nil"/>
            </w:tcBorders>
            <w:shd w:val="clear" w:color="auto" w:fill="auto"/>
            <w:noWrap/>
            <w:vAlign w:val="bottom"/>
          </w:tcPr>
          <w:p w14:paraId="0B0EFE82" w14:textId="3CF7AB75"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3-Jun</w:t>
            </w:r>
          </w:p>
        </w:tc>
        <w:tc>
          <w:tcPr>
            <w:tcW w:w="408" w:type="pct"/>
            <w:tcBorders>
              <w:top w:val="nil"/>
              <w:left w:val="nil"/>
              <w:bottom w:val="single" w:sz="8" w:space="0" w:color="auto"/>
              <w:right w:val="single" w:sz="8" w:space="0" w:color="auto"/>
            </w:tcBorders>
            <w:shd w:val="clear" w:color="auto" w:fill="auto"/>
            <w:noWrap/>
            <w:vAlign w:val="bottom"/>
          </w:tcPr>
          <w:p w14:paraId="59467035" w14:textId="0479774E" w:rsidR="00A31AFC" w:rsidRPr="00BE7F30" w:rsidRDefault="00A31AFC" w:rsidP="00A31AFC">
            <w:pPr>
              <w:spacing w:after="0"/>
              <w:jc w:val="center"/>
              <w:rPr>
                <w:rFonts w:asciiTheme="minorHAnsi" w:hAnsiTheme="minorHAnsi" w:cstheme="minorHAnsi"/>
                <w:b/>
                <w:bCs/>
                <w:color w:val="000000"/>
                <w:sz w:val="20"/>
              </w:rPr>
            </w:pPr>
            <w:r>
              <w:rPr>
                <w:rFonts w:ascii="Calibri" w:hAnsi="Calibri" w:cs="Calibri"/>
                <w:b/>
                <w:bCs/>
                <w:color w:val="000000"/>
                <w:sz w:val="20"/>
              </w:rPr>
              <w:t>36</w:t>
            </w:r>
          </w:p>
        </w:tc>
      </w:tr>
    </w:tbl>
    <w:p w14:paraId="301A40C3" w14:textId="67D3D252" w:rsidR="006B085C" w:rsidRPr="00353D97" w:rsidRDefault="00353D97" w:rsidP="00006E6E">
      <w:pPr>
        <w:pStyle w:val="ListParagraph"/>
        <w:widowControl/>
        <w:ind w:left="0"/>
        <w:rPr>
          <w:rFonts w:asciiTheme="minorHAnsi" w:hAnsiTheme="minorHAnsi" w:cstheme="minorHAnsi"/>
          <w:sz w:val="20"/>
        </w:rPr>
      </w:pPr>
      <w:r>
        <w:rPr>
          <w:rFonts w:asciiTheme="minorHAnsi" w:hAnsiTheme="minorHAnsi" w:cstheme="minorHAnsi"/>
          <w:sz w:val="20"/>
        </w:rPr>
        <w:t>*</w:t>
      </w:r>
      <w:r w:rsidR="00685415" w:rsidRPr="00685415">
        <w:rPr>
          <w:rFonts w:asciiTheme="minorHAnsi" w:hAnsiTheme="minorHAnsi" w:cstheme="minorHAnsi"/>
          <w:sz w:val="20"/>
        </w:rPr>
        <w:t>Passage dates in 2019</w:t>
      </w:r>
      <w:r w:rsidR="00834A0C">
        <w:rPr>
          <w:rFonts w:asciiTheme="minorHAnsi" w:hAnsiTheme="minorHAnsi" w:cstheme="minorHAnsi"/>
          <w:sz w:val="20"/>
        </w:rPr>
        <w:t xml:space="preserve"> and 2023</w:t>
      </w:r>
      <w:r w:rsidR="00685415" w:rsidRPr="00685415">
        <w:rPr>
          <w:rFonts w:asciiTheme="minorHAnsi" w:hAnsiTheme="minorHAnsi" w:cstheme="minorHAnsi"/>
          <w:sz w:val="20"/>
        </w:rPr>
        <w:t xml:space="preserve"> included early start of sampling at Lower Monumental on March 8</w:t>
      </w:r>
      <w:r w:rsidR="00834A0C">
        <w:rPr>
          <w:rFonts w:asciiTheme="minorHAnsi" w:hAnsiTheme="minorHAnsi" w:cstheme="minorHAnsi"/>
          <w:sz w:val="20"/>
          <w:vertAlign w:val="superscript"/>
        </w:rPr>
        <w:t xml:space="preserve"> </w:t>
      </w:r>
      <w:r w:rsidR="00834A0C">
        <w:rPr>
          <w:rFonts w:asciiTheme="minorHAnsi" w:hAnsiTheme="minorHAnsi" w:cstheme="minorHAnsi"/>
          <w:sz w:val="20"/>
        </w:rPr>
        <w:t xml:space="preserve">and </w:t>
      </w:r>
      <w:r w:rsidR="00035E28">
        <w:rPr>
          <w:rFonts w:asciiTheme="minorHAnsi" w:hAnsiTheme="minorHAnsi" w:cstheme="minorHAnsi"/>
          <w:sz w:val="20"/>
        </w:rPr>
        <w:t xml:space="preserve">March </w:t>
      </w:r>
      <w:r w:rsidR="00834A0C">
        <w:rPr>
          <w:rFonts w:asciiTheme="minorHAnsi" w:hAnsiTheme="minorHAnsi" w:cstheme="minorHAnsi"/>
          <w:sz w:val="20"/>
        </w:rPr>
        <w:t>1, respectively</w:t>
      </w:r>
      <w:r w:rsidR="00685415" w:rsidRPr="00685415">
        <w:rPr>
          <w:rFonts w:asciiTheme="minorHAnsi" w:hAnsiTheme="minorHAnsi" w:cstheme="minorHAnsi"/>
          <w:sz w:val="20"/>
        </w:rPr>
        <w:t>.</w:t>
      </w:r>
    </w:p>
    <w:p w14:paraId="676135A4" w14:textId="77777777" w:rsidR="00353D97" w:rsidRDefault="00353D97" w:rsidP="006B085C">
      <w:pPr>
        <w:pStyle w:val="ListParagraph"/>
        <w:widowControl/>
        <w:ind w:left="360"/>
        <w:rPr>
          <w:b/>
          <w:szCs w:val="24"/>
        </w:rPr>
      </w:pPr>
    </w:p>
    <w:p w14:paraId="0D4B15DF" w14:textId="77777777" w:rsidR="00353D97" w:rsidRDefault="00353D97" w:rsidP="006B085C">
      <w:pPr>
        <w:pStyle w:val="ListParagraph"/>
        <w:widowControl/>
        <w:ind w:left="360"/>
        <w:rPr>
          <w:b/>
          <w:szCs w:val="24"/>
        </w:rPr>
        <w:sectPr w:rsidR="00353D97" w:rsidSect="00A44E07">
          <w:footerReference w:type="default" r:id="rId16"/>
          <w:pgSz w:w="12240" w:h="15840" w:code="1"/>
          <w:pgMar w:top="1440" w:right="1440" w:bottom="1440" w:left="1440" w:header="720" w:footer="720" w:gutter="0"/>
          <w:cols w:space="720"/>
          <w:docGrid w:linePitch="326"/>
        </w:sectPr>
      </w:pPr>
    </w:p>
    <w:p w14:paraId="7A335705" w14:textId="57685B40" w:rsidR="006B085C" w:rsidRPr="004427EE" w:rsidRDefault="006B085C" w:rsidP="006B085C">
      <w:pPr>
        <w:pStyle w:val="FPP2"/>
      </w:pPr>
      <w:bookmarkStart w:id="13" w:name="_Toc225772852"/>
      <w:r w:rsidRPr="004427EE">
        <w:lastRenderedPageBreak/>
        <w:t xml:space="preserve">Adult Fish </w:t>
      </w:r>
      <w:r w:rsidR="001634BC">
        <w:t>Facilities and Migration Timing</w:t>
      </w:r>
      <w:r w:rsidRPr="004427EE">
        <w:t>.</w:t>
      </w:r>
      <w:bookmarkEnd w:id="13"/>
    </w:p>
    <w:p w14:paraId="16AF1196" w14:textId="43C60538" w:rsidR="001F6EFB" w:rsidRPr="00AC540A" w:rsidRDefault="001F6EFB" w:rsidP="00BC02EA">
      <w:pPr>
        <w:numPr>
          <w:ilvl w:val="2"/>
          <w:numId w:val="11"/>
        </w:numPr>
        <w:suppressAutoHyphens/>
        <w:spacing w:after="120"/>
        <w:rPr>
          <w:b/>
          <w:szCs w:val="24"/>
        </w:rPr>
      </w:pPr>
      <w:r>
        <w:rPr>
          <w:b/>
        </w:rPr>
        <w:t xml:space="preserve">Adult Fish </w:t>
      </w:r>
      <w:r w:rsidRPr="004427EE">
        <w:rPr>
          <w:b/>
        </w:rPr>
        <w:t>Facilities.</w:t>
      </w:r>
      <w:r>
        <w:t xml:space="preserve"> </w:t>
      </w:r>
      <w:r w:rsidRPr="004427EE">
        <w:t xml:space="preserve">Lower Monumental adult </w:t>
      </w:r>
      <w:r>
        <w:t xml:space="preserve">fish </w:t>
      </w:r>
      <w:r w:rsidRPr="004427EE">
        <w:t>facilities are comprised of north and south shore ladders and collection systems with a common auxiliary water supply.</w:t>
      </w:r>
      <w:r w:rsidR="00857091">
        <w:t xml:space="preserve"> </w:t>
      </w:r>
      <w:r w:rsidR="00857091">
        <w:rPr>
          <w:szCs w:val="24"/>
        </w:rPr>
        <w:t>Maintenance occurs in Jan</w:t>
      </w:r>
      <w:r w:rsidRPr="00C8242C">
        <w:rPr>
          <w:szCs w:val="24"/>
        </w:rPr>
        <w:t>–Feb</w:t>
      </w:r>
      <w:r w:rsidR="005A0079">
        <w:rPr>
          <w:szCs w:val="24"/>
        </w:rPr>
        <w:t>,</w:t>
      </w:r>
      <w:r w:rsidRPr="00C8242C">
        <w:rPr>
          <w:szCs w:val="24"/>
        </w:rPr>
        <w:t xml:space="preserve"> typically one shore at a time to minimize impacts on upstream migrants.</w:t>
      </w:r>
    </w:p>
    <w:p w14:paraId="55425DBE" w14:textId="77777777" w:rsidR="001F6EFB" w:rsidRPr="00AC540A" w:rsidRDefault="001F6EFB" w:rsidP="00BC02EA">
      <w:pPr>
        <w:numPr>
          <w:ilvl w:val="3"/>
          <w:numId w:val="11"/>
        </w:numPr>
        <w:suppressAutoHyphens/>
        <w:spacing w:after="120"/>
        <w:rPr>
          <w:b/>
          <w:szCs w:val="24"/>
        </w:rPr>
      </w:pPr>
      <w:r w:rsidRPr="004427EE">
        <w:t xml:space="preserve">The north shore ladder connects to </w:t>
      </w:r>
      <w:r>
        <w:t>two</w:t>
      </w:r>
      <w:r w:rsidRPr="004427EE">
        <w:t xml:space="preserve"> north shore entrances and the powerhouse collection system.</w:t>
      </w:r>
      <w:r>
        <w:t xml:space="preserve"> </w:t>
      </w:r>
      <w:r w:rsidRPr="004427EE">
        <w:t xml:space="preserve">The powerhouse collection system has </w:t>
      </w:r>
      <w:r>
        <w:t>two</w:t>
      </w:r>
      <w:r w:rsidRPr="004427EE">
        <w:t xml:space="preserve"> entrances at the downstream south end of the powerhouse (a former side entrance </w:t>
      </w:r>
      <w:r>
        <w:t>is</w:t>
      </w:r>
      <w:r w:rsidRPr="004427EE">
        <w:t xml:space="preserve"> permanently closed) and a common transportation channel. Two north shore entrances, two downstream south powerhouse entrances, and none of the floating orifices will be used during fish passage season. </w:t>
      </w:r>
    </w:p>
    <w:p w14:paraId="3DF0EB26" w14:textId="79E4209D" w:rsidR="006B085C" w:rsidRPr="00C8242C" w:rsidRDefault="001F6EFB" w:rsidP="00BC02EA">
      <w:pPr>
        <w:numPr>
          <w:ilvl w:val="3"/>
          <w:numId w:val="11"/>
        </w:numPr>
        <w:suppressAutoHyphens/>
        <w:spacing w:after="120"/>
        <w:rPr>
          <w:b/>
          <w:szCs w:val="24"/>
        </w:rPr>
      </w:pPr>
      <w:r w:rsidRPr="004427EE">
        <w:t xml:space="preserve">The south shore ladder has </w:t>
      </w:r>
      <w:r>
        <w:t>two</w:t>
      </w:r>
      <w:r w:rsidRPr="004427EE">
        <w:t xml:space="preserve"> downstream entrances (a former side entrance </w:t>
      </w:r>
      <w:r>
        <w:t>is</w:t>
      </w:r>
      <w:r w:rsidRPr="004427EE">
        <w:t xml:space="preserve"> permanently closed).</w:t>
      </w:r>
      <w:r>
        <w:t xml:space="preserve"> Three</w:t>
      </w:r>
      <w:r w:rsidRPr="004427EE">
        <w:t xml:space="preserve"> turbine-driven pumps </w:t>
      </w:r>
      <w:r>
        <w:t>provide a</w:t>
      </w:r>
      <w:r w:rsidRPr="004427EE">
        <w:t xml:space="preserve">uxiliary water </w:t>
      </w:r>
      <w:r>
        <w:t>from</w:t>
      </w:r>
      <w:r w:rsidRPr="004427EE">
        <w:t xml:space="preserve"> the north side </w:t>
      </w:r>
      <w:r>
        <w:t xml:space="preserve">of the </w:t>
      </w:r>
      <w:r w:rsidRPr="004427EE">
        <w:t>powerhouse</w:t>
      </w:r>
      <w:r>
        <w:t xml:space="preserve"> </w:t>
      </w:r>
      <w:r w:rsidRPr="004427EE">
        <w:t>to the pow</w:t>
      </w:r>
      <w:r w:rsidRPr="00C8242C">
        <w:t>erhouse diffusers via a supply conduit under the powerhouse collection channel, and to the south shore collection system diffuser via a supply conduit under the spillway. Excess water from the juvenile bypass system (approximately 200-240 cfs) is added to the auxiliary water supply for the powerhouse collection system.</w:t>
      </w:r>
      <w:r w:rsidR="009774AA">
        <w:rPr>
          <w:szCs w:val="24"/>
        </w:rPr>
        <w:t xml:space="preserve"> </w:t>
      </w:r>
    </w:p>
    <w:p w14:paraId="7DC8F8D4" w14:textId="77777777" w:rsidR="002368B7" w:rsidRPr="002368B7" w:rsidRDefault="006B085C" w:rsidP="00BC02EA">
      <w:pPr>
        <w:numPr>
          <w:ilvl w:val="2"/>
          <w:numId w:val="11"/>
        </w:numPr>
        <w:suppressAutoHyphens/>
        <w:spacing w:after="120"/>
        <w:rPr>
          <w:b/>
          <w:szCs w:val="24"/>
        </w:rPr>
      </w:pPr>
      <w:r w:rsidRPr="00C8242C">
        <w:rPr>
          <w:b/>
        </w:rPr>
        <w:t>Adult Fish Migration Timing &amp; Counting.</w:t>
      </w:r>
      <w:r w:rsidR="009774AA">
        <w:t xml:space="preserve"> </w:t>
      </w:r>
    </w:p>
    <w:p w14:paraId="40B522BD" w14:textId="16E50F66" w:rsidR="002368B7" w:rsidRPr="002368B7" w:rsidRDefault="006B085C" w:rsidP="00BC02EA">
      <w:pPr>
        <w:numPr>
          <w:ilvl w:val="3"/>
          <w:numId w:val="11"/>
        </w:numPr>
        <w:suppressAutoHyphens/>
        <w:spacing w:after="120"/>
        <w:rPr>
          <w:b/>
          <w:szCs w:val="24"/>
        </w:rPr>
      </w:pPr>
      <w:r w:rsidRPr="00C8242C">
        <w:t xml:space="preserve">Upstream migrants are present throughout the </w:t>
      </w:r>
      <w:proofErr w:type="gramStart"/>
      <w:r w:rsidRPr="00C8242C">
        <w:t>year</w:t>
      </w:r>
      <w:proofErr w:type="gramEnd"/>
      <w:r w:rsidRPr="00C8242C">
        <w:t xml:space="preserve"> and adult facilities are </w:t>
      </w:r>
      <w:r w:rsidRPr="001634BC">
        <w:rPr>
          <w:szCs w:val="24"/>
        </w:rPr>
        <w:t>operated year-round.</w:t>
      </w:r>
      <w:r w:rsidR="009774AA" w:rsidRPr="001634BC">
        <w:rPr>
          <w:szCs w:val="24"/>
        </w:rPr>
        <w:t xml:space="preserve"> </w:t>
      </w:r>
      <w:r w:rsidR="005A0079" w:rsidRPr="001634BC">
        <w:rPr>
          <w:szCs w:val="24"/>
        </w:rPr>
        <w:t xml:space="preserve">Adult salmon, steelhead, </w:t>
      </w:r>
      <w:r w:rsidR="0052218C" w:rsidRPr="00E87FF9">
        <w:t xml:space="preserve">bull trout, </w:t>
      </w:r>
      <w:r w:rsidR="005A0079" w:rsidRPr="001634BC">
        <w:rPr>
          <w:szCs w:val="24"/>
        </w:rPr>
        <w:t xml:space="preserve">shad, and lamprey are counted per the schedule in </w:t>
      </w:r>
      <w:r w:rsidR="005A0079" w:rsidRPr="001634BC">
        <w:rPr>
          <w:b/>
          <w:szCs w:val="24"/>
        </w:rPr>
        <w:fldChar w:fldCharType="begin"/>
      </w:r>
      <w:r w:rsidR="005A0079" w:rsidRPr="001634BC">
        <w:rPr>
          <w:b/>
          <w:szCs w:val="24"/>
        </w:rPr>
        <w:instrText xml:space="preserve"> REF _Ref442195881 \h  \* MERGEFORMAT </w:instrText>
      </w:r>
      <w:r w:rsidR="005A0079" w:rsidRPr="001634BC">
        <w:rPr>
          <w:b/>
          <w:szCs w:val="24"/>
        </w:rPr>
      </w:r>
      <w:r w:rsidR="005A0079" w:rsidRPr="001634BC">
        <w:rPr>
          <w:b/>
          <w:szCs w:val="24"/>
        </w:rPr>
        <w:fldChar w:fldCharType="separate"/>
      </w:r>
      <w:r w:rsidR="00515937" w:rsidRPr="001634BC">
        <w:rPr>
          <w:b/>
        </w:rPr>
        <w:t>Table LMN-3</w:t>
      </w:r>
      <w:r w:rsidR="005A0079" w:rsidRPr="001634BC">
        <w:rPr>
          <w:b/>
          <w:szCs w:val="24"/>
        </w:rPr>
        <w:fldChar w:fldCharType="end"/>
      </w:r>
      <w:r w:rsidR="005A0079" w:rsidRPr="001634BC">
        <w:rPr>
          <w:szCs w:val="24"/>
        </w:rPr>
        <w:t xml:space="preserve"> and data are posted </w:t>
      </w:r>
      <w:r w:rsidR="000E374A">
        <w:rPr>
          <w:szCs w:val="24"/>
        </w:rPr>
        <w:t>online</w:t>
      </w:r>
      <w:r w:rsidR="00D42577">
        <w:rPr>
          <w:szCs w:val="24"/>
        </w:rPr>
        <w:t>.</w:t>
      </w:r>
      <w:r w:rsidR="00D42577">
        <w:rPr>
          <w:rStyle w:val="FootnoteReference"/>
          <w:szCs w:val="24"/>
        </w:rPr>
        <w:footnoteReference w:id="1"/>
      </w:r>
      <w:r w:rsidR="005A0079">
        <w:t xml:space="preserve"> </w:t>
      </w:r>
      <w:r w:rsidR="0052218C">
        <w:t xml:space="preserve">The presence of other species (i.e., sturgeon, grass carp, Atlantic salmon, etc.) </w:t>
      </w:r>
      <w:r w:rsidR="0052218C" w:rsidRPr="00C2272E">
        <w:t xml:space="preserve">are </w:t>
      </w:r>
      <w:r w:rsidR="0052218C">
        <w:t xml:space="preserve">recorded as comments and </w:t>
      </w:r>
      <w:r w:rsidR="0052218C" w:rsidRPr="00C2272E">
        <w:t xml:space="preserve">reported in </w:t>
      </w:r>
      <w:r w:rsidR="0052218C" w:rsidRPr="00E87FF9">
        <w:t xml:space="preserve">the </w:t>
      </w:r>
      <w:r w:rsidR="0052218C" w:rsidRPr="00E87FF9">
        <w:rPr>
          <w:i/>
          <w:iCs/>
        </w:rPr>
        <w:t>Annual Fish Passage Report</w:t>
      </w:r>
      <w:r w:rsidR="005A0079" w:rsidRPr="008B4CF0">
        <w:t>.</w:t>
      </w:r>
      <w:r w:rsidR="005A0079" w:rsidRPr="001634BC">
        <w:rPr>
          <w:szCs w:val="24"/>
        </w:rPr>
        <w:t xml:space="preserve"> </w:t>
      </w:r>
      <w:r w:rsidR="005A0079" w:rsidRPr="001634BC">
        <w:rPr>
          <w:rFonts w:eastAsia="Calibri"/>
        </w:rPr>
        <w:t>Relati</w:t>
      </w:r>
      <w:r w:rsidR="005A0079" w:rsidRPr="001634BC">
        <w:rPr>
          <w:rFonts w:eastAsia="Calibri"/>
          <w:spacing w:val="1"/>
        </w:rPr>
        <w:t>v</w:t>
      </w:r>
      <w:r w:rsidR="005A0079" w:rsidRPr="001634BC">
        <w:rPr>
          <w:rFonts w:eastAsia="Calibri"/>
        </w:rPr>
        <w:t>ely few</w:t>
      </w:r>
      <w:r w:rsidR="005A0079" w:rsidRPr="001634BC">
        <w:rPr>
          <w:rFonts w:eastAsia="Calibri"/>
          <w:spacing w:val="1"/>
        </w:rPr>
        <w:t xml:space="preserve"> </w:t>
      </w:r>
      <w:r w:rsidR="005A0079" w:rsidRPr="001634BC">
        <w:rPr>
          <w:rFonts w:eastAsia="Calibri"/>
        </w:rPr>
        <w:t>fish</w:t>
      </w:r>
      <w:r w:rsidR="005A0079" w:rsidRPr="001634BC">
        <w:rPr>
          <w:rFonts w:eastAsia="Calibri"/>
          <w:spacing w:val="1"/>
        </w:rPr>
        <w:t xml:space="preserve"> </w:t>
      </w:r>
      <w:r w:rsidR="005A0079" w:rsidRPr="001634BC">
        <w:rPr>
          <w:rFonts w:eastAsia="Calibri"/>
        </w:rPr>
        <w:t>pass</w:t>
      </w:r>
      <w:r w:rsidR="005A0079" w:rsidRPr="001634BC">
        <w:rPr>
          <w:rFonts w:eastAsia="Calibri"/>
          <w:spacing w:val="1"/>
        </w:rPr>
        <w:t xml:space="preserve"> </w:t>
      </w:r>
      <w:r w:rsidR="005A0079" w:rsidRPr="001634BC">
        <w:rPr>
          <w:rFonts w:eastAsia="Calibri"/>
        </w:rPr>
        <w:t>t</w:t>
      </w:r>
      <w:r w:rsidR="005A0079" w:rsidRPr="001634BC">
        <w:rPr>
          <w:rFonts w:eastAsia="Calibri"/>
          <w:spacing w:val="1"/>
        </w:rPr>
        <w:t>h</w:t>
      </w:r>
      <w:r w:rsidR="005A0079" w:rsidRPr="001634BC">
        <w:rPr>
          <w:rFonts w:eastAsia="Calibri"/>
        </w:rPr>
        <w:t>e</w:t>
      </w:r>
      <w:r w:rsidR="005A0079" w:rsidRPr="001634BC">
        <w:rPr>
          <w:rFonts w:eastAsia="Calibri"/>
          <w:spacing w:val="1"/>
        </w:rPr>
        <w:t xml:space="preserve"> </w:t>
      </w:r>
      <w:r w:rsidR="005A0079" w:rsidRPr="001634BC">
        <w:rPr>
          <w:rFonts w:eastAsia="Calibri"/>
        </w:rPr>
        <w:t>south</w:t>
      </w:r>
      <w:r w:rsidR="005A0079" w:rsidRPr="001634BC">
        <w:rPr>
          <w:rFonts w:eastAsia="Calibri"/>
          <w:spacing w:val="1"/>
        </w:rPr>
        <w:t xml:space="preserve"> </w:t>
      </w:r>
      <w:r w:rsidR="005A0079" w:rsidRPr="001634BC">
        <w:rPr>
          <w:rFonts w:eastAsia="Calibri"/>
        </w:rPr>
        <w:t>ladder so one</w:t>
      </w:r>
      <w:r w:rsidR="005A0079" w:rsidRPr="001634BC">
        <w:rPr>
          <w:rFonts w:eastAsia="Calibri"/>
          <w:spacing w:val="1"/>
        </w:rPr>
        <w:t xml:space="preserve"> </w:t>
      </w:r>
      <w:r w:rsidR="00857091" w:rsidRPr="001634BC">
        <w:rPr>
          <w:rFonts w:eastAsia="Calibri"/>
        </w:rPr>
        <w:t>person</w:t>
      </w:r>
      <w:r w:rsidR="005A0079" w:rsidRPr="001634BC">
        <w:rPr>
          <w:rFonts w:eastAsia="Calibri"/>
          <w:spacing w:val="1"/>
        </w:rPr>
        <w:t xml:space="preserve"> </w:t>
      </w:r>
      <w:r w:rsidR="005A0079" w:rsidRPr="001634BC">
        <w:rPr>
          <w:rFonts w:eastAsia="Calibri"/>
        </w:rPr>
        <w:t>can</w:t>
      </w:r>
      <w:r w:rsidR="005A0079" w:rsidRPr="001634BC">
        <w:rPr>
          <w:rFonts w:eastAsia="Calibri"/>
          <w:spacing w:val="1"/>
        </w:rPr>
        <w:t xml:space="preserve"> </w:t>
      </w:r>
      <w:r w:rsidR="005A0079" w:rsidRPr="001634BC">
        <w:rPr>
          <w:rFonts w:eastAsia="Calibri"/>
        </w:rPr>
        <w:t>count both</w:t>
      </w:r>
      <w:r w:rsidR="005A0079" w:rsidRPr="001634BC">
        <w:rPr>
          <w:rFonts w:eastAsia="Calibri"/>
          <w:spacing w:val="1"/>
        </w:rPr>
        <w:t xml:space="preserve"> </w:t>
      </w:r>
      <w:r w:rsidR="005A0079" w:rsidRPr="001634BC">
        <w:rPr>
          <w:rFonts w:eastAsia="Calibri"/>
        </w:rPr>
        <w:t>ladders</w:t>
      </w:r>
      <w:r w:rsidR="005A0079" w:rsidRPr="001634BC">
        <w:rPr>
          <w:rFonts w:eastAsia="Calibri"/>
          <w:spacing w:val="1"/>
        </w:rPr>
        <w:t xml:space="preserve"> </w:t>
      </w:r>
      <w:r w:rsidR="005A0079" w:rsidRPr="001634BC">
        <w:rPr>
          <w:rFonts w:eastAsia="Calibri"/>
        </w:rPr>
        <w:t>from the north</w:t>
      </w:r>
      <w:r w:rsidR="005A0079" w:rsidRPr="001634BC">
        <w:rPr>
          <w:rFonts w:eastAsia="Calibri"/>
          <w:spacing w:val="1"/>
        </w:rPr>
        <w:t xml:space="preserve"> </w:t>
      </w:r>
      <w:r w:rsidR="005A0079" w:rsidRPr="001634BC">
        <w:rPr>
          <w:rFonts w:eastAsia="Calibri"/>
        </w:rPr>
        <w:t>shore</w:t>
      </w:r>
      <w:r w:rsidR="005A0079" w:rsidRPr="001634BC">
        <w:rPr>
          <w:rFonts w:eastAsia="Calibri"/>
          <w:spacing w:val="1"/>
        </w:rPr>
        <w:t xml:space="preserve"> </w:t>
      </w:r>
      <w:r w:rsidR="005A0079" w:rsidRPr="001634BC">
        <w:rPr>
          <w:rFonts w:eastAsia="Calibri"/>
        </w:rPr>
        <w:t>coun</w:t>
      </w:r>
      <w:r w:rsidR="005A0079" w:rsidRPr="001634BC">
        <w:rPr>
          <w:rFonts w:eastAsia="Calibri"/>
          <w:spacing w:val="-1"/>
        </w:rPr>
        <w:t>ti</w:t>
      </w:r>
      <w:r w:rsidR="005A0079" w:rsidRPr="001634BC">
        <w:rPr>
          <w:rFonts w:eastAsia="Calibri"/>
        </w:rPr>
        <w:t>ng</w:t>
      </w:r>
      <w:r w:rsidR="005A0079" w:rsidRPr="001634BC">
        <w:rPr>
          <w:rFonts w:eastAsia="Calibri"/>
          <w:spacing w:val="1"/>
        </w:rPr>
        <w:t xml:space="preserve"> </w:t>
      </w:r>
      <w:r w:rsidR="005A0079" w:rsidRPr="001634BC">
        <w:rPr>
          <w:rFonts w:eastAsia="Calibri"/>
        </w:rPr>
        <w:t>room</w:t>
      </w:r>
      <w:r w:rsidR="005A0079" w:rsidRPr="001634BC">
        <w:rPr>
          <w:rFonts w:eastAsia="Calibri"/>
          <w:spacing w:val="-2"/>
        </w:rPr>
        <w:t xml:space="preserve"> by direct observation of the north </w:t>
      </w:r>
      <w:r w:rsidR="005A0079" w:rsidRPr="001634BC">
        <w:rPr>
          <w:rFonts w:eastAsia="Calibri"/>
        </w:rPr>
        <w:t>v</w:t>
      </w:r>
      <w:r w:rsidR="005A0079" w:rsidRPr="001634BC">
        <w:rPr>
          <w:rFonts w:eastAsia="Calibri"/>
          <w:spacing w:val="-1"/>
        </w:rPr>
        <w:t>i</w:t>
      </w:r>
      <w:r w:rsidR="005A0079" w:rsidRPr="001634BC">
        <w:rPr>
          <w:rFonts w:eastAsia="Calibri"/>
        </w:rPr>
        <w:t>ew</w:t>
      </w:r>
      <w:r w:rsidR="005A0079" w:rsidRPr="001634BC">
        <w:rPr>
          <w:rFonts w:eastAsia="Calibri"/>
          <w:spacing w:val="-1"/>
        </w:rPr>
        <w:t>i</w:t>
      </w:r>
      <w:r w:rsidR="005A0079" w:rsidRPr="001634BC">
        <w:rPr>
          <w:rFonts w:eastAsia="Calibri"/>
        </w:rPr>
        <w:t>ng window</w:t>
      </w:r>
      <w:r w:rsidR="005A0079" w:rsidRPr="001634BC">
        <w:rPr>
          <w:rFonts w:eastAsia="Calibri"/>
          <w:spacing w:val="1"/>
        </w:rPr>
        <w:t xml:space="preserve"> </w:t>
      </w:r>
      <w:r w:rsidR="005A0079" w:rsidRPr="001634BC">
        <w:rPr>
          <w:rFonts w:eastAsia="Calibri"/>
        </w:rPr>
        <w:t xml:space="preserve">and by video </w:t>
      </w:r>
      <w:r w:rsidR="005A0079" w:rsidRPr="001634BC">
        <w:rPr>
          <w:rFonts w:eastAsia="Calibri"/>
          <w:spacing w:val="-2"/>
        </w:rPr>
        <w:t>m</w:t>
      </w:r>
      <w:r w:rsidR="005A0079" w:rsidRPr="001634BC">
        <w:rPr>
          <w:rFonts w:eastAsia="Calibri"/>
        </w:rPr>
        <w:t>onit</w:t>
      </w:r>
      <w:r w:rsidR="005A0079" w:rsidRPr="001634BC">
        <w:rPr>
          <w:rFonts w:eastAsia="Calibri"/>
          <w:spacing w:val="1"/>
        </w:rPr>
        <w:t>o</w:t>
      </w:r>
      <w:r w:rsidR="005A0079" w:rsidRPr="001634BC">
        <w:rPr>
          <w:rFonts w:eastAsia="Calibri"/>
        </w:rPr>
        <w:t>r</w:t>
      </w:r>
      <w:r w:rsidR="005A0079" w:rsidRPr="001634BC">
        <w:rPr>
          <w:rFonts w:eastAsia="Calibri"/>
          <w:spacing w:val="1"/>
        </w:rPr>
        <w:t xml:space="preserve"> </w:t>
      </w:r>
      <w:r w:rsidR="000B3ACE" w:rsidRPr="001634BC">
        <w:rPr>
          <w:rFonts w:eastAsia="Calibri"/>
        </w:rPr>
        <w:t xml:space="preserve">of </w:t>
      </w:r>
      <w:r w:rsidR="005A0079" w:rsidRPr="001634BC">
        <w:rPr>
          <w:rFonts w:eastAsia="Calibri"/>
        </w:rPr>
        <w:t>t</w:t>
      </w:r>
      <w:r w:rsidR="005A0079" w:rsidRPr="001634BC">
        <w:rPr>
          <w:rFonts w:eastAsia="Calibri"/>
          <w:spacing w:val="1"/>
        </w:rPr>
        <w:t>h</w:t>
      </w:r>
      <w:r w:rsidR="005A0079" w:rsidRPr="001634BC">
        <w:rPr>
          <w:rFonts w:eastAsia="Calibri"/>
        </w:rPr>
        <w:t>e</w:t>
      </w:r>
      <w:r w:rsidR="005A0079" w:rsidRPr="001634BC">
        <w:rPr>
          <w:rFonts w:eastAsia="Calibri"/>
          <w:spacing w:val="1"/>
        </w:rPr>
        <w:t xml:space="preserve"> </w:t>
      </w:r>
      <w:r w:rsidR="005A0079" w:rsidRPr="001634BC">
        <w:rPr>
          <w:rFonts w:eastAsia="Calibri"/>
        </w:rPr>
        <w:t>south</w:t>
      </w:r>
      <w:r w:rsidR="005A0079" w:rsidRPr="001634BC">
        <w:rPr>
          <w:rFonts w:eastAsia="Calibri"/>
          <w:spacing w:val="1"/>
        </w:rPr>
        <w:t xml:space="preserve"> </w:t>
      </w:r>
      <w:r w:rsidR="005A0079" w:rsidRPr="001634BC">
        <w:rPr>
          <w:rFonts w:eastAsia="Calibri"/>
        </w:rPr>
        <w:t>shore</w:t>
      </w:r>
      <w:r w:rsidR="005A0079" w:rsidRPr="001634BC">
        <w:rPr>
          <w:rFonts w:eastAsia="Calibri"/>
          <w:spacing w:val="1"/>
        </w:rPr>
        <w:t xml:space="preserve"> </w:t>
      </w:r>
      <w:r w:rsidR="005A0079" w:rsidRPr="001634BC">
        <w:rPr>
          <w:rFonts w:eastAsia="Calibri"/>
        </w:rPr>
        <w:t>counting roo</w:t>
      </w:r>
      <w:r w:rsidR="005A0079" w:rsidRPr="001634BC">
        <w:rPr>
          <w:rFonts w:eastAsia="Calibri"/>
          <w:spacing w:val="-2"/>
        </w:rPr>
        <w:t>m</w:t>
      </w:r>
      <w:r w:rsidR="005A0079" w:rsidRPr="001634BC">
        <w:rPr>
          <w:rFonts w:eastAsia="Calibri"/>
        </w:rPr>
        <w:t>.</w:t>
      </w:r>
      <w:r w:rsidR="000B3ACE" w:rsidRPr="001634BC">
        <w:rPr>
          <w:rFonts w:eastAsia="Calibri"/>
        </w:rPr>
        <w:t xml:space="preserve"> </w:t>
      </w:r>
      <w:bookmarkStart w:id="14" w:name="OLE_LINK6"/>
    </w:p>
    <w:p w14:paraId="07AF9C28" w14:textId="180631E7" w:rsidR="006B085C" w:rsidRPr="001634BC" w:rsidRDefault="001F6EFB" w:rsidP="00BC02EA">
      <w:pPr>
        <w:numPr>
          <w:ilvl w:val="3"/>
          <w:numId w:val="11"/>
        </w:numPr>
        <w:suppressAutoHyphens/>
        <w:spacing w:after="120"/>
        <w:rPr>
          <w:b/>
          <w:szCs w:val="24"/>
        </w:rPr>
      </w:pPr>
      <w:r>
        <w:t xml:space="preserve">Yearly counts through the most recent passage year are used to determine </w:t>
      </w:r>
      <w:bookmarkEnd w:id="14"/>
      <w:r w:rsidR="005A0079">
        <w:t>the earliest and latest dates of peak adult fish passage defined in</w:t>
      </w:r>
      <w:r w:rsidR="005D5FDE">
        <w:t xml:space="preserve"> </w:t>
      </w:r>
      <w:r w:rsidR="005D5FDE" w:rsidRPr="001634BC">
        <w:rPr>
          <w:b/>
        </w:rPr>
        <w:fldChar w:fldCharType="begin"/>
      </w:r>
      <w:r w:rsidR="005D5FDE" w:rsidRPr="001634BC">
        <w:rPr>
          <w:b/>
        </w:rPr>
        <w:instrText xml:space="preserve"> REF _Ref7101522 \h  \* MERGEFORMAT </w:instrText>
      </w:r>
      <w:r w:rsidR="005D5FDE" w:rsidRPr="001634BC">
        <w:rPr>
          <w:b/>
        </w:rPr>
      </w:r>
      <w:r w:rsidR="005D5FDE" w:rsidRPr="001634BC">
        <w:rPr>
          <w:b/>
        </w:rPr>
        <w:fldChar w:fldCharType="separate"/>
      </w:r>
      <w:r w:rsidR="005D5FDE" w:rsidRPr="001634BC">
        <w:rPr>
          <w:b/>
        </w:rPr>
        <w:t>Table LMN-</w:t>
      </w:r>
      <w:r w:rsidR="005D5FDE" w:rsidRPr="001634BC">
        <w:rPr>
          <w:b/>
          <w:noProof/>
        </w:rPr>
        <w:t>4</w:t>
      </w:r>
      <w:r w:rsidR="005D5FDE" w:rsidRPr="001634BC">
        <w:rPr>
          <w:b/>
        </w:rPr>
        <w:fldChar w:fldCharType="end"/>
      </w:r>
      <w:r w:rsidRPr="001634BC">
        <w:rPr>
          <w:szCs w:val="24"/>
        </w:rPr>
        <w:t>.</w:t>
      </w:r>
      <w:r w:rsidR="009774AA" w:rsidRPr="001634BC">
        <w:rPr>
          <w:szCs w:val="24"/>
        </w:rPr>
        <w:t xml:space="preserve"> </w:t>
      </w:r>
      <w:r>
        <w:t>Time-of-day (</w:t>
      </w:r>
      <w:r w:rsidRPr="001634BC">
        <w:rPr>
          <w:szCs w:val="24"/>
        </w:rPr>
        <w:t xml:space="preserve">diel) distributions of adult salmonids at fishway entrances and exits are shown in </w:t>
      </w:r>
      <w:r w:rsidRPr="001634BC">
        <w:rPr>
          <w:b/>
          <w:szCs w:val="24"/>
        </w:rPr>
        <w:fldChar w:fldCharType="begin"/>
      </w:r>
      <w:r w:rsidRPr="001634BC">
        <w:rPr>
          <w:b/>
          <w:szCs w:val="24"/>
        </w:rPr>
        <w:instrText xml:space="preserve"> REF _Ref442195831 \h  \* MERGEFORMAT </w:instrText>
      </w:r>
      <w:r w:rsidRPr="001634BC">
        <w:rPr>
          <w:b/>
          <w:szCs w:val="24"/>
        </w:rPr>
      </w:r>
      <w:r w:rsidRPr="001634BC">
        <w:rPr>
          <w:b/>
          <w:szCs w:val="24"/>
        </w:rPr>
        <w:fldChar w:fldCharType="separate"/>
      </w:r>
      <w:r w:rsidR="00515937" w:rsidRPr="001634BC">
        <w:rPr>
          <w:b/>
        </w:rPr>
        <w:t>Figure LMN-2</w:t>
      </w:r>
      <w:r w:rsidRPr="001634BC">
        <w:rPr>
          <w:b/>
          <w:szCs w:val="24"/>
        </w:rPr>
        <w:fldChar w:fldCharType="end"/>
      </w:r>
      <w:r w:rsidRPr="001634BC">
        <w:rPr>
          <w:szCs w:val="24"/>
        </w:rPr>
        <w:t>.</w:t>
      </w:r>
      <w:r w:rsidR="006B085C" w:rsidRPr="001634BC">
        <w:rPr>
          <w:rFonts w:eastAsia="Calibri"/>
        </w:rPr>
        <w:t xml:space="preserve"> </w:t>
      </w:r>
    </w:p>
    <w:p w14:paraId="2928D164" w14:textId="3B54643A" w:rsidR="006B085C" w:rsidRDefault="006B085C" w:rsidP="00D42577">
      <w:pPr>
        <w:pStyle w:val="Caption"/>
        <w:keepNext/>
        <w:spacing w:before="120"/>
      </w:pPr>
      <w:bookmarkStart w:id="15" w:name="_Ref442195881"/>
      <w:r w:rsidRPr="006B305F">
        <w:t>Table LMN-</w:t>
      </w:r>
      <w:r w:rsidR="00097946">
        <w:rPr>
          <w:noProof/>
        </w:rPr>
        <w:fldChar w:fldCharType="begin"/>
      </w:r>
      <w:r w:rsidR="00097946">
        <w:rPr>
          <w:noProof/>
        </w:rPr>
        <w:instrText xml:space="preserve"> SEQ Table_LMN- \* ARABIC </w:instrText>
      </w:r>
      <w:r w:rsidR="00097946">
        <w:rPr>
          <w:noProof/>
        </w:rPr>
        <w:fldChar w:fldCharType="separate"/>
      </w:r>
      <w:r w:rsidR="00C570A1">
        <w:rPr>
          <w:noProof/>
        </w:rPr>
        <w:t>3</w:t>
      </w:r>
      <w:r w:rsidR="00097946">
        <w:rPr>
          <w:noProof/>
        </w:rPr>
        <w:fldChar w:fldCharType="end"/>
      </w:r>
      <w:bookmarkEnd w:id="15"/>
      <w:r w:rsidRPr="006B305F">
        <w:t xml:space="preserve">. </w:t>
      </w:r>
      <w:r w:rsidR="00742B8C" w:rsidRPr="006B305F">
        <w:t xml:space="preserve">Lower Monumental </w:t>
      </w:r>
      <w:r w:rsidR="00742B8C">
        <w:t>Adult Fish Counting Schedule</w:t>
      </w:r>
      <w:r w:rsidR="00F32C6D">
        <w:t xml:space="preserve"> </w:t>
      </w:r>
      <w:r w:rsidR="00531647">
        <w:t>in</w:t>
      </w:r>
      <w:r w:rsidR="00CA0212">
        <w:t xml:space="preserve"> </w:t>
      </w:r>
      <w:r w:rsidR="00A95303">
        <w:t>2026</w:t>
      </w:r>
      <w:r w:rsidRPr="006B305F">
        <w:t>.</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3775"/>
        <w:gridCol w:w="5555"/>
      </w:tblGrid>
      <w:tr w:rsidR="00742B8C" w:rsidRPr="00BE3C82" w14:paraId="5AE9B949" w14:textId="77777777" w:rsidTr="00A95303">
        <w:trPr>
          <w:cantSplit/>
          <w:trHeight w:val="288"/>
          <w:jc w:val="center"/>
        </w:trPr>
        <w:tc>
          <w:tcPr>
            <w:tcW w:w="2023" w:type="pct"/>
            <w:tcBorders>
              <w:bottom w:val="single" w:sz="8" w:space="0" w:color="auto"/>
            </w:tcBorders>
            <w:shd w:val="pct5" w:color="000000" w:fill="FFFFFF"/>
            <w:vAlign w:val="center"/>
          </w:tcPr>
          <w:p w14:paraId="098DCD54" w14:textId="77777777" w:rsidR="00742B8C" w:rsidRPr="00BE3C82" w:rsidRDefault="00742B8C" w:rsidP="00CA0212">
            <w:pPr>
              <w:keepNext/>
              <w:spacing w:after="0"/>
              <w:rPr>
                <w:rFonts w:ascii="Calibri" w:hAnsi="Calibri" w:cs="Calibri"/>
                <w:b/>
                <w:sz w:val="20"/>
              </w:rPr>
            </w:pPr>
            <w:r w:rsidRPr="00BE3C82">
              <w:rPr>
                <w:rFonts w:ascii="Calibri" w:hAnsi="Calibri" w:cs="Calibri"/>
                <w:b/>
                <w:sz w:val="20"/>
              </w:rPr>
              <w:br w:type="page"/>
              <w:t>Count Period</w:t>
            </w:r>
          </w:p>
        </w:tc>
        <w:tc>
          <w:tcPr>
            <w:tcW w:w="2977" w:type="pct"/>
            <w:tcBorders>
              <w:bottom w:val="single" w:sz="8" w:space="0" w:color="auto"/>
            </w:tcBorders>
            <w:shd w:val="pct5" w:color="000000" w:fill="FFFFFF"/>
            <w:vAlign w:val="center"/>
          </w:tcPr>
          <w:p w14:paraId="200AD713" w14:textId="77777777" w:rsidR="00742B8C" w:rsidRPr="00BE3C82" w:rsidRDefault="00742B8C" w:rsidP="00CA0212">
            <w:pPr>
              <w:keepNext/>
              <w:spacing w:after="0"/>
              <w:rPr>
                <w:rFonts w:ascii="Calibri" w:hAnsi="Calibri" w:cs="Calibri"/>
                <w:sz w:val="20"/>
              </w:rPr>
            </w:pPr>
            <w:r w:rsidRPr="00BE3C82">
              <w:rPr>
                <w:rFonts w:ascii="Calibri" w:hAnsi="Calibri" w:cs="Calibri"/>
                <w:b/>
                <w:sz w:val="20"/>
              </w:rPr>
              <w:t>Counting Method and Hours *</w:t>
            </w:r>
          </w:p>
        </w:tc>
      </w:tr>
      <w:tr w:rsidR="001E6971" w:rsidRPr="00BE3C82" w14:paraId="6B8B4C4D" w14:textId="77777777" w:rsidTr="00BB7B7B">
        <w:trPr>
          <w:cantSplit/>
          <w:trHeight w:val="288"/>
          <w:jc w:val="center"/>
        </w:trPr>
        <w:tc>
          <w:tcPr>
            <w:tcW w:w="2023" w:type="pct"/>
            <w:tcBorders>
              <w:top w:val="single" w:sz="4" w:space="0" w:color="auto"/>
              <w:bottom w:val="single" w:sz="4" w:space="0" w:color="auto"/>
            </w:tcBorders>
            <w:vAlign w:val="center"/>
          </w:tcPr>
          <w:p w14:paraId="09066BDC" w14:textId="51AC4E04" w:rsidR="001E6971" w:rsidRPr="00BE3C82" w:rsidRDefault="001E6971" w:rsidP="001E6971">
            <w:pPr>
              <w:keepNext/>
              <w:spacing w:after="0"/>
              <w:rPr>
                <w:rFonts w:ascii="Calibri" w:hAnsi="Calibri" w:cs="Calibri"/>
                <w:sz w:val="20"/>
              </w:rPr>
            </w:pPr>
            <w:r w:rsidRPr="00BE3C82">
              <w:rPr>
                <w:rFonts w:ascii="Calibri" w:hAnsi="Calibri" w:cs="Calibri"/>
                <w:sz w:val="20"/>
              </w:rPr>
              <w:t>March 1</w:t>
            </w:r>
            <w:r w:rsidR="002B4160">
              <w:rPr>
                <w:rFonts w:ascii="Calibri" w:hAnsi="Calibri" w:cs="Calibri"/>
                <w:sz w:val="20"/>
              </w:rPr>
              <w:t xml:space="preserve"> – March </w:t>
            </w:r>
            <w:r w:rsidRPr="00BE3C82">
              <w:rPr>
                <w:rFonts w:ascii="Calibri" w:hAnsi="Calibri" w:cs="Calibri"/>
                <w:sz w:val="20"/>
              </w:rPr>
              <w:t>3</w:t>
            </w:r>
            <w:r w:rsidR="00484A32">
              <w:rPr>
                <w:rFonts w:ascii="Calibri" w:hAnsi="Calibri" w:cs="Calibri"/>
                <w:sz w:val="20"/>
              </w:rPr>
              <w:t>1</w:t>
            </w:r>
          </w:p>
        </w:tc>
        <w:tc>
          <w:tcPr>
            <w:tcW w:w="2977" w:type="pct"/>
            <w:tcBorders>
              <w:top w:val="single" w:sz="4" w:space="0" w:color="auto"/>
              <w:bottom w:val="single" w:sz="4" w:space="0" w:color="auto"/>
            </w:tcBorders>
            <w:vAlign w:val="center"/>
          </w:tcPr>
          <w:p w14:paraId="566493EA" w14:textId="15A35F25" w:rsidR="001E6971" w:rsidRPr="00BE3C82" w:rsidRDefault="001E6971" w:rsidP="001E6971">
            <w:pPr>
              <w:keepNext/>
              <w:spacing w:after="0"/>
              <w:rPr>
                <w:rFonts w:ascii="Calibri" w:hAnsi="Calibri" w:cs="Calibri"/>
                <w:sz w:val="20"/>
              </w:rPr>
            </w:pPr>
            <w:r w:rsidRPr="00BE3C82">
              <w:rPr>
                <w:rFonts w:ascii="Calibri" w:hAnsi="Calibri" w:cs="Calibri"/>
                <w:sz w:val="20"/>
              </w:rPr>
              <w:t>Day Video 0400–2000 PST / 0500-2100 PDT</w:t>
            </w:r>
          </w:p>
        </w:tc>
      </w:tr>
      <w:tr w:rsidR="00742B8C" w:rsidRPr="00BE3C82" w14:paraId="3CB328F5" w14:textId="77777777" w:rsidTr="00A95303">
        <w:trPr>
          <w:cantSplit/>
          <w:trHeight w:val="288"/>
          <w:jc w:val="center"/>
        </w:trPr>
        <w:tc>
          <w:tcPr>
            <w:tcW w:w="2023" w:type="pct"/>
            <w:tcBorders>
              <w:top w:val="single" w:sz="4" w:space="0" w:color="auto"/>
              <w:bottom w:val="single" w:sz="4" w:space="0" w:color="auto"/>
            </w:tcBorders>
            <w:vAlign w:val="center"/>
          </w:tcPr>
          <w:p w14:paraId="53760700" w14:textId="77777777" w:rsidR="00742B8C" w:rsidRPr="00BE3C82" w:rsidRDefault="00742B8C" w:rsidP="00CA0212">
            <w:pPr>
              <w:keepNext/>
              <w:spacing w:after="0"/>
              <w:rPr>
                <w:rFonts w:ascii="Calibri" w:hAnsi="Calibri" w:cs="Calibri"/>
                <w:sz w:val="20"/>
              </w:rPr>
            </w:pPr>
            <w:r w:rsidRPr="00BE3C82">
              <w:rPr>
                <w:rFonts w:ascii="Calibri" w:hAnsi="Calibri" w:cs="Calibri"/>
                <w:sz w:val="20"/>
              </w:rPr>
              <w:t>April 1 – October 31</w:t>
            </w:r>
          </w:p>
        </w:tc>
        <w:tc>
          <w:tcPr>
            <w:tcW w:w="2977" w:type="pct"/>
            <w:tcBorders>
              <w:top w:val="single" w:sz="4" w:space="0" w:color="auto"/>
              <w:bottom w:val="single" w:sz="4" w:space="0" w:color="auto"/>
            </w:tcBorders>
            <w:vAlign w:val="center"/>
          </w:tcPr>
          <w:p w14:paraId="71F770E6" w14:textId="419F6AC2" w:rsidR="00742B8C" w:rsidRPr="00BE3C82" w:rsidRDefault="00BE3C82" w:rsidP="00CA0212">
            <w:pPr>
              <w:keepNext/>
              <w:spacing w:after="0"/>
              <w:rPr>
                <w:rFonts w:ascii="Calibri" w:hAnsi="Calibri" w:cs="Calibri"/>
                <w:sz w:val="20"/>
              </w:rPr>
            </w:pPr>
            <w:r w:rsidRPr="00BE3C82">
              <w:rPr>
                <w:rFonts w:ascii="Calibri" w:hAnsi="Calibri" w:cs="Calibri"/>
                <w:sz w:val="20"/>
              </w:rPr>
              <w:t xml:space="preserve">Day </w:t>
            </w:r>
            <w:r w:rsidR="00742B8C" w:rsidRPr="00BE3C82">
              <w:rPr>
                <w:rFonts w:ascii="Calibri" w:hAnsi="Calibri" w:cs="Calibri"/>
                <w:sz w:val="20"/>
              </w:rPr>
              <w:t>Visual 0</w:t>
            </w:r>
            <w:r w:rsidR="00150217" w:rsidRPr="00BE3C82">
              <w:rPr>
                <w:rFonts w:ascii="Calibri" w:hAnsi="Calibri" w:cs="Calibri"/>
                <w:sz w:val="20"/>
              </w:rPr>
              <w:t>5</w:t>
            </w:r>
            <w:r w:rsidR="00742B8C" w:rsidRPr="00BE3C82">
              <w:rPr>
                <w:rFonts w:ascii="Calibri" w:hAnsi="Calibri" w:cs="Calibri"/>
                <w:sz w:val="20"/>
              </w:rPr>
              <w:t>00–2</w:t>
            </w:r>
            <w:r w:rsidR="00150217" w:rsidRPr="00BE3C82">
              <w:rPr>
                <w:rFonts w:ascii="Calibri" w:hAnsi="Calibri" w:cs="Calibri"/>
                <w:sz w:val="20"/>
              </w:rPr>
              <w:t>1</w:t>
            </w:r>
            <w:r w:rsidR="00742B8C" w:rsidRPr="00BE3C82">
              <w:rPr>
                <w:rFonts w:ascii="Calibri" w:hAnsi="Calibri" w:cs="Calibri"/>
                <w:sz w:val="20"/>
              </w:rPr>
              <w:t>00 hours P</w:t>
            </w:r>
            <w:r w:rsidR="00150217" w:rsidRPr="00BE3C82">
              <w:rPr>
                <w:rFonts w:ascii="Calibri" w:hAnsi="Calibri" w:cs="Calibri"/>
                <w:sz w:val="20"/>
              </w:rPr>
              <w:t>D</w:t>
            </w:r>
            <w:r w:rsidR="00742B8C" w:rsidRPr="00BE3C82">
              <w:rPr>
                <w:rFonts w:ascii="Calibri" w:hAnsi="Calibri" w:cs="Calibri"/>
                <w:sz w:val="20"/>
              </w:rPr>
              <w:t>T</w:t>
            </w:r>
          </w:p>
        </w:tc>
      </w:tr>
      <w:tr w:rsidR="002D329A" w:rsidRPr="00BE3C82" w14:paraId="0A60BFE7" w14:textId="77777777" w:rsidTr="00A95303">
        <w:trPr>
          <w:cantSplit/>
          <w:trHeight w:val="288"/>
          <w:jc w:val="center"/>
        </w:trPr>
        <w:tc>
          <w:tcPr>
            <w:tcW w:w="2023" w:type="pct"/>
            <w:tcBorders>
              <w:top w:val="single" w:sz="4" w:space="0" w:color="auto"/>
              <w:bottom w:val="single" w:sz="4" w:space="0" w:color="auto"/>
            </w:tcBorders>
            <w:vAlign w:val="center"/>
          </w:tcPr>
          <w:p w14:paraId="75A32DD5" w14:textId="33B9F9BF" w:rsidR="002D329A" w:rsidRPr="00BE3C82" w:rsidRDefault="002D329A" w:rsidP="002D329A">
            <w:pPr>
              <w:keepNext/>
              <w:spacing w:after="0"/>
              <w:rPr>
                <w:rFonts w:ascii="Calibri" w:hAnsi="Calibri" w:cs="Calibri"/>
                <w:sz w:val="20"/>
              </w:rPr>
            </w:pPr>
            <w:r w:rsidRPr="00BE3C82">
              <w:rPr>
                <w:rFonts w:ascii="Calibri" w:hAnsi="Calibri" w:cs="Calibri"/>
                <w:sz w:val="20"/>
              </w:rPr>
              <w:t xml:space="preserve">November 1 </w:t>
            </w:r>
            <w:r w:rsidR="0057765B" w:rsidRPr="00BE3C82">
              <w:rPr>
                <w:rFonts w:ascii="Calibri" w:hAnsi="Calibri" w:cs="Calibri"/>
                <w:sz w:val="20"/>
              </w:rPr>
              <w:t>–</w:t>
            </w:r>
            <w:r w:rsidR="0057765B">
              <w:rPr>
                <w:rFonts w:ascii="Calibri" w:hAnsi="Calibri" w:cs="Calibri"/>
                <w:sz w:val="20"/>
              </w:rPr>
              <w:t xml:space="preserve"> </w:t>
            </w:r>
            <w:r w:rsidRPr="00BE3C82">
              <w:rPr>
                <w:rFonts w:ascii="Calibri" w:hAnsi="Calibri" w:cs="Calibri"/>
                <w:sz w:val="20"/>
              </w:rPr>
              <w:t>end of February</w:t>
            </w:r>
          </w:p>
        </w:tc>
        <w:tc>
          <w:tcPr>
            <w:tcW w:w="2977" w:type="pct"/>
            <w:tcBorders>
              <w:top w:val="single" w:sz="4" w:space="0" w:color="auto"/>
              <w:bottom w:val="single" w:sz="4" w:space="0" w:color="auto"/>
            </w:tcBorders>
            <w:vAlign w:val="center"/>
          </w:tcPr>
          <w:p w14:paraId="10222E8E" w14:textId="382F0155" w:rsidR="002D329A" w:rsidRPr="00BE3C82" w:rsidRDefault="00BC02EA" w:rsidP="002D329A">
            <w:pPr>
              <w:keepNext/>
              <w:spacing w:after="0"/>
              <w:rPr>
                <w:rFonts w:ascii="Calibri" w:hAnsi="Calibri" w:cs="Calibri"/>
                <w:sz w:val="20"/>
              </w:rPr>
            </w:pPr>
            <w:r>
              <w:rPr>
                <w:rFonts w:ascii="Calibri" w:hAnsi="Calibri" w:cs="Calibri"/>
                <w:sz w:val="20"/>
              </w:rPr>
              <w:t xml:space="preserve">Day </w:t>
            </w:r>
            <w:r w:rsidR="002D329A" w:rsidRPr="00BE3C82">
              <w:rPr>
                <w:rFonts w:ascii="Calibri" w:hAnsi="Calibri" w:cs="Calibri"/>
                <w:sz w:val="20"/>
              </w:rPr>
              <w:t xml:space="preserve">Video </w:t>
            </w:r>
            <w:r>
              <w:rPr>
                <w:rFonts w:ascii="Calibri" w:hAnsi="Calibri" w:cs="Calibri"/>
                <w:sz w:val="20"/>
              </w:rPr>
              <w:t xml:space="preserve">0500-2100 PDT / </w:t>
            </w:r>
            <w:r w:rsidR="002D329A" w:rsidRPr="00BE3C82">
              <w:rPr>
                <w:rFonts w:ascii="Calibri" w:hAnsi="Calibri" w:cs="Calibri"/>
                <w:sz w:val="20"/>
              </w:rPr>
              <w:t>0400–2000 PST</w:t>
            </w:r>
          </w:p>
        </w:tc>
      </w:tr>
    </w:tbl>
    <w:p w14:paraId="7533BEB0" w14:textId="69C6E22B" w:rsidR="006B085C" w:rsidRPr="00363CFB" w:rsidRDefault="006B085C" w:rsidP="00D42577">
      <w:pPr>
        <w:pStyle w:val="Caption"/>
        <w:keepNext/>
        <w:spacing w:before="120"/>
      </w:pPr>
      <w:bookmarkStart w:id="16" w:name="_Ref442195890"/>
      <w:bookmarkStart w:id="17" w:name="_Ref7101522"/>
      <w:r w:rsidRPr="00363CFB">
        <w:t>Table LMN-</w:t>
      </w:r>
      <w:r w:rsidR="00097946">
        <w:rPr>
          <w:noProof/>
        </w:rPr>
        <w:fldChar w:fldCharType="begin"/>
      </w:r>
      <w:r w:rsidR="00097946">
        <w:rPr>
          <w:noProof/>
        </w:rPr>
        <w:instrText xml:space="preserve"> SEQ Table_LMN- \* ARABIC </w:instrText>
      </w:r>
      <w:r w:rsidR="00097946">
        <w:rPr>
          <w:noProof/>
        </w:rPr>
        <w:fldChar w:fldCharType="separate"/>
      </w:r>
      <w:r w:rsidR="00C570A1">
        <w:rPr>
          <w:noProof/>
        </w:rPr>
        <w:t>4</w:t>
      </w:r>
      <w:r w:rsidR="00097946">
        <w:rPr>
          <w:noProof/>
        </w:rPr>
        <w:fldChar w:fldCharType="end"/>
      </w:r>
      <w:bookmarkEnd w:id="16"/>
      <w:bookmarkEnd w:id="17"/>
      <w:r w:rsidRPr="00363CFB">
        <w:t xml:space="preserve">. </w:t>
      </w:r>
      <w:r w:rsidR="00742B8C" w:rsidRPr="00363CFB">
        <w:t>Lower Monumental Dam Adult Fish Count Period and P</w:t>
      </w:r>
      <w:r w:rsidR="00742B8C">
        <w:t xml:space="preserve">eak Passage Timing </w:t>
      </w:r>
      <w:r w:rsidR="00742B8C" w:rsidRPr="00363CFB">
        <w:t>(based on yearly counts from 1969 through most recent count year)</w:t>
      </w:r>
      <w:r w:rsidRPr="00363CFB">
        <w:t>.</w:t>
      </w:r>
    </w:p>
    <w:tbl>
      <w:tblPr>
        <w:tblW w:w="5000" w:type="pct"/>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706"/>
        <w:gridCol w:w="2519"/>
        <w:gridCol w:w="2148"/>
        <w:gridCol w:w="1957"/>
      </w:tblGrid>
      <w:tr w:rsidR="00742B8C" w:rsidRPr="00857091" w14:paraId="57C047B8" w14:textId="77777777" w:rsidTr="00A95303">
        <w:trPr>
          <w:cantSplit/>
          <w:trHeight w:hRule="exact" w:val="288"/>
          <w:jc w:val="center"/>
        </w:trPr>
        <w:tc>
          <w:tcPr>
            <w:tcW w:w="1450" w:type="pct"/>
            <w:tcBorders>
              <w:top w:val="single" w:sz="12" w:space="0" w:color="auto"/>
              <w:left w:val="single" w:sz="12" w:space="0" w:color="auto"/>
              <w:bottom w:val="single" w:sz="12" w:space="0" w:color="auto"/>
              <w:right w:val="single" w:sz="4" w:space="0" w:color="auto"/>
            </w:tcBorders>
            <w:vAlign w:val="center"/>
          </w:tcPr>
          <w:p w14:paraId="10B1BEE1" w14:textId="77777777" w:rsidR="00742B8C" w:rsidRPr="00857091" w:rsidRDefault="00742B8C" w:rsidP="00CA0212">
            <w:pPr>
              <w:spacing w:after="0"/>
              <w:rPr>
                <w:rFonts w:ascii="Calibri" w:hAnsi="Calibri" w:cs="Calibri"/>
                <w:b/>
                <w:sz w:val="20"/>
              </w:rPr>
            </w:pPr>
            <w:r w:rsidRPr="00857091">
              <w:rPr>
                <w:rFonts w:ascii="Calibri" w:hAnsi="Calibri" w:cs="Calibri"/>
                <w:b/>
                <w:sz w:val="20"/>
              </w:rPr>
              <w:t>Species</w:t>
            </w:r>
          </w:p>
        </w:tc>
        <w:tc>
          <w:tcPr>
            <w:tcW w:w="1350" w:type="pct"/>
            <w:tcBorders>
              <w:top w:val="single" w:sz="12" w:space="0" w:color="auto"/>
              <w:left w:val="single" w:sz="4" w:space="0" w:color="auto"/>
              <w:bottom w:val="single" w:sz="12" w:space="0" w:color="auto"/>
              <w:right w:val="single" w:sz="4" w:space="0" w:color="auto"/>
            </w:tcBorders>
            <w:vAlign w:val="center"/>
          </w:tcPr>
          <w:p w14:paraId="0DF47078" w14:textId="77777777" w:rsidR="00742B8C" w:rsidRPr="00857091" w:rsidRDefault="00742B8C" w:rsidP="00CA0212">
            <w:pPr>
              <w:spacing w:after="0"/>
              <w:rPr>
                <w:rFonts w:ascii="Calibri" w:hAnsi="Calibri" w:cs="Calibri"/>
                <w:b/>
                <w:sz w:val="20"/>
              </w:rPr>
            </w:pPr>
            <w:r w:rsidRPr="00857091">
              <w:rPr>
                <w:rFonts w:ascii="Calibri" w:hAnsi="Calibri" w:cs="Calibri"/>
                <w:b/>
                <w:sz w:val="20"/>
              </w:rPr>
              <w:t>Count Period</w:t>
            </w:r>
          </w:p>
        </w:tc>
        <w:tc>
          <w:tcPr>
            <w:tcW w:w="1151" w:type="pct"/>
            <w:tcBorders>
              <w:top w:val="single" w:sz="12" w:space="0" w:color="auto"/>
              <w:left w:val="single" w:sz="4" w:space="0" w:color="auto"/>
              <w:bottom w:val="single" w:sz="12" w:space="0" w:color="auto"/>
              <w:right w:val="single" w:sz="4" w:space="0" w:color="auto"/>
            </w:tcBorders>
            <w:vAlign w:val="center"/>
          </w:tcPr>
          <w:p w14:paraId="758B5DF1" w14:textId="77777777" w:rsidR="00742B8C" w:rsidRPr="00857091" w:rsidRDefault="00742B8C" w:rsidP="00CA0212">
            <w:pPr>
              <w:spacing w:after="0"/>
              <w:rPr>
                <w:rFonts w:ascii="Calibri" w:hAnsi="Calibri" w:cs="Calibri"/>
                <w:b/>
                <w:sz w:val="20"/>
              </w:rPr>
            </w:pPr>
            <w:r w:rsidRPr="00857091">
              <w:rPr>
                <w:rFonts w:ascii="Calibri" w:hAnsi="Calibri" w:cs="Calibri"/>
                <w:b/>
                <w:sz w:val="20"/>
              </w:rPr>
              <w:t>Earliest Peak</w:t>
            </w:r>
          </w:p>
        </w:tc>
        <w:tc>
          <w:tcPr>
            <w:tcW w:w="1049" w:type="pct"/>
            <w:tcBorders>
              <w:top w:val="single" w:sz="12" w:space="0" w:color="auto"/>
              <w:left w:val="single" w:sz="4" w:space="0" w:color="auto"/>
              <w:bottom w:val="single" w:sz="12" w:space="0" w:color="auto"/>
              <w:right w:val="single" w:sz="12" w:space="0" w:color="auto"/>
            </w:tcBorders>
            <w:vAlign w:val="center"/>
          </w:tcPr>
          <w:p w14:paraId="7E9FE926" w14:textId="77777777" w:rsidR="00742B8C" w:rsidRPr="00857091" w:rsidRDefault="00742B8C" w:rsidP="00CA0212">
            <w:pPr>
              <w:spacing w:after="0"/>
              <w:rPr>
                <w:rFonts w:ascii="Calibri" w:hAnsi="Calibri" w:cs="Calibri"/>
                <w:b/>
                <w:sz w:val="20"/>
              </w:rPr>
            </w:pPr>
            <w:r w:rsidRPr="00857091">
              <w:rPr>
                <w:rFonts w:ascii="Calibri" w:hAnsi="Calibri" w:cs="Calibri"/>
                <w:b/>
                <w:sz w:val="20"/>
              </w:rPr>
              <w:t>Latest Peak</w:t>
            </w:r>
          </w:p>
        </w:tc>
      </w:tr>
      <w:tr w:rsidR="00742B8C" w:rsidRPr="00857091" w14:paraId="54D1804F" w14:textId="77777777" w:rsidTr="00A95303">
        <w:trPr>
          <w:cantSplit/>
          <w:trHeight w:hRule="exact" w:val="288"/>
          <w:jc w:val="center"/>
        </w:trPr>
        <w:tc>
          <w:tcPr>
            <w:tcW w:w="1450" w:type="pct"/>
            <w:tcBorders>
              <w:top w:val="single" w:sz="12" w:space="0" w:color="auto"/>
              <w:left w:val="single" w:sz="12" w:space="0" w:color="auto"/>
              <w:bottom w:val="nil"/>
              <w:right w:val="single" w:sz="4" w:space="0" w:color="auto"/>
            </w:tcBorders>
            <w:vAlign w:val="center"/>
          </w:tcPr>
          <w:p w14:paraId="068C53DC"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Spring Chinook</w:t>
            </w:r>
          </w:p>
        </w:tc>
        <w:tc>
          <w:tcPr>
            <w:tcW w:w="1350" w:type="pct"/>
            <w:tcBorders>
              <w:top w:val="single" w:sz="12" w:space="0" w:color="auto"/>
              <w:left w:val="single" w:sz="4" w:space="0" w:color="auto"/>
              <w:bottom w:val="nil"/>
              <w:right w:val="single" w:sz="4" w:space="0" w:color="auto"/>
            </w:tcBorders>
            <w:vAlign w:val="center"/>
          </w:tcPr>
          <w:p w14:paraId="5079D59E"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Apr 1 – Jun 13</w:t>
            </w:r>
          </w:p>
        </w:tc>
        <w:tc>
          <w:tcPr>
            <w:tcW w:w="1151" w:type="pct"/>
            <w:tcBorders>
              <w:top w:val="single" w:sz="12" w:space="0" w:color="auto"/>
              <w:left w:val="single" w:sz="4" w:space="0" w:color="auto"/>
              <w:bottom w:val="nil"/>
              <w:right w:val="single" w:sz="4" w:space="0" w:color="auto"/>
            </w:tcBorders>
            <w:vAlign w:val="center"/>
          </w:tcPr>
          <w:p w14:paraId="6D04FF2A"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Apr 20</w:t>
            </w:r>
          </w:p>
        </w:tc>
        <w:tc>
          <w:tcPr>
            <w:tcW w:w="1049" w:type="pct"/>
            <w:tcBorders>
              <w:top w:val="single" w:sz="12" w:space="0" w:color="auto"/>
              <w:left w:val="single" w:sz="4" w:space="0" w:color="auto"/>
              <w:bottom w:val="nil"/>
              <w:right w:val="single" w:sz="12" w:space="0" w:color="auto"/>
            </w:tcBorders>
            <w:vAlign w:val="center"/>
          </w:tcPr>
          <w:p w14:paraId="73BDD641" w14:textId="45093B36" w:rsidR="00742B8C" w:rsidRPr="00857091" w:rsidRDefault="00D46117" w:rsidP="00CA0212">
            <w:pPr>
              <w:suppressAutoHyphens/>
              <w:spacing w:after="0"/>
              <w:rPr>
                <w:rFonts w:ascii="Calibri" w:hAnsi="Calibri" w:cs="Calibri"/>
                <w:sz w:val="20"/>
              </w:rPr>
            </w:pPr>
            <w:r>
              <w:rPr>
                <w:rFonts w:ascii="Calibri" w:hAnsi="Calibri" w:cs="Calibri"/>
                <w:sz w:val="22"/>
                <w:szCs w:val="22"/>
              </w:rPr>
              <w:t>June 9</w:t>
            </w:r>
          </w:p>
        </w:tc>
      </w:tr>
      <w:tr w:rsidR="00742B8C" w:rsidRPr="00857091" w14:paraId="71DF973F" w14:textId="77777777" w:rsidTr="00A95303">
        <w:trPr>
          <w:cantSplit/>
          <w:trHeight w:hRule="exact" w:val="288"/>
          <w:jc w:val="center"/>
        </w:trPr>
        <w:tc>
          <w:tcPr>
            <w:tcW w:w="1450" w:type="pct"/>
            <w:tcBorders>
              <w:top w:val="nil"/>
              <w:left w:val="single" w:sz="12" w:space="0" w:color="auto"/>
              <w:bottom w:val="nil"/>
              <w:right w:val="single" w:sz="4" w:space="0" w:color="auto"/>
            </w:tcBorders>
            <w:shd w:val="clear" w:color="auto" w:fill="D9D9D9"/>
            <w:vAlign w:val="center"/>
          </w:tcPr>
          <w:p w14:paraId="04344AEB"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Summer Chinook</w:t>
            </w:r>
          </w:p>
        </w:tc>
        <w:tc>
          <w:tcPr>
            <w:tcW w:w="1350" w:type="pct"/>
            <w:tcBorders>
              <w:top w:val="nil"/>
              <w:left w:val="single" w:sz="4" w:space="0" w:color="auto"/>
              <w:bottom w:val="nil"/>
              <w:right w:val="single" w:sz="4" w:space="0" w:color="auto"/>
            </w:tcBorders>
            <w:shd w:val="clear" w:color="auto" w:fill="D9D9D9"/>
            <w:vAlign w:val="center"/>
          </w:tcPr>
          <w:p w14:paraId="652AC248"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Jun 14 – Aug 13</w:t>
            </w:r>
          </w:p>
        </w:tc>
        <w:tc>
          <w:tcPr>
            <w:tcW w:w="1151" w:type="pct"/>
            <w:tcBorders>
              <w:top w:val="nil"/>
              <w:left w:val="single" w:sz="4" w:space="0" w:color="auto"/>
              <w:bottom w:val="nil"/>
              <w:right w:val="single" w:sz="4" w:space="0" w:color="auto"/>
            </w:tcBorders>
            <w:shd w:val="clear" w:color="auto" w:fill="D9D9D9"/>
            <w:vAlign w:val="center"/>
          </w:tcPr>
          <w:p w14:paraId="346C24BD"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Jun 14</w:t>
            </w:r>
          </w:p>
        </w:tc>
        <w:tc>
          <w:tcPr>
            <w:tcW w:w="1049" w:type="pct"/>
            <w:tcBorders>
              <w:top w:val="nil"/>
              <w:left w:val="single" w:sz="4" w:space="0" w:color="auto"/>
              <w:bottom w:val="nil"/>
              <w:right w:val="single" w:sz="12" w:space="0" w:color="auto"/>
            </w:tcBorders>
            <w:shd w:val="clear" w:color="auto" w:fill="D9D9D9"/>
            <w:vAlign w:val="center"/>
          </w:tcPr>
          <w:p w14:paraId="33CA45AC"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Jul 12</w:t>
            </w:r>
          </w:p>
        </w:tc>
      </w:tr>
      <w:tr w:rsidR="00742B8C" w:rsidRPr="00857091" w14:paraId="44ABBFCF" w14:textId="77777777" w:rsidTr="00A95303">
        <w:trPr>
          <w:cantSplit/>
          <w:trHeight w:hRule="exact" w:val="288"/>
          <w:jc w:val="center"/>
        </w:trPr>
        <w:tc>
          <w:tcPr>
            <w:tcW w:w="1450" w:type="pct"/>
            <w:tcBorders>
              <w:top w:val="nil"/>
              <w:left w:val="single" w:sz="12" w:space="0" w:color="auto"/>
              <w:bottom w:val="nil"/>
              <w:right w:val="single" w:sz="4" w:space="0" w:color="auto"/>
            </w:tcBorders>
            <w:vAlign w:val="center"/>
          </w:tcPr>
          <w:p w14:paraId="29BA3BD5"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Fall Chinook</w:t>
            </w:r>
          </w:p>
        </w:tc>
        <w:tc>
          <w:tcPr>
            <w:tcW w:w="1350" w:type="pct"/>
            <w:tcBorders>
              <w:top w:val="nil"/>
              <w:left w:val="single" w:sz="4" w:space="0" w:color="auto"/>
              <w:bottom w:val="nil"/>
              <w:right w:val="single" w:sz="4" w:space="0" w:color="auto"/>
            </w:tcBorders>
            <w:vAlign w:val="center"/>
          </w:tcPr>
          <w:p w14:paraId="68961C3D"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Aug 14 – Oct 31</w:t>
            </w:r>
          </w:p>
        </w:tc>
        <w:tc>
          <w:tcPr>
            <w:tcW w:w="1151" w:type="pct"/>
            <w:tcBorders>
              <w:top w:val="nil"/>
              <w:left w:val="single" w:sz="4" w:space="0" w:color="auto"/>
              <w:bottom w:val="nil"/>
              <w:right w:val="single" w:sz="4" w:space="0" w:color="auto"/>
            </w:tcBorders>
            <w:vAlign w:val="center"/>
          </w:tcPr>
          <w:p w14:paraId="61C64366"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Sep 4</w:t>
            </w:r>
          </w:p>
        </w:tc>
        <w:tc>
          <w:tcPr>
            <w:tcW w:w="1049" w:type="pct"/>
            <w:tcBorders>
              <w:top w:val="nil"/>
              <w:left w:val="single" w:sz="4" w:space="0" w:color="auto"/>
              <w:bottom w:val="nil"/>
              <w:right w:val="single" w:sz="12" w:space="0" w:color="auto"/>
            </w:tcBorders>
            <w:vAlign w:val="center"/>
          </w:tcPr>
          <w:p w14:paraId="0E1487D5"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Sep 30</w:t>
            </w:r>
          </w:p>
        </w:tc>
      </w:tr>
      <w:tr w:rsidR="00742B8C" w:rsidRPr="00857091" w14:paraId="6BE99C56" w14:textId="77777777" w:rsidTr="00A95303">
        <w:trPr>
          <w:cantSplit/>
          <w:trHeight w:hRule="exact" w:val="288"/>
          <w:jc w:val="center"/>
        </w:trPr>
        <w:tc>
          <w:tcPr>
            <w:tcW w:w="1450" w:type="pct"/>
            <w:tcBorders>
              <w:top w:val="nil"/>
              <w:left w:val="single" w:sz="12" w:space="0" w:color="auto"/>
              <w:bottom w:val="nil"/>
              <w:right w:val="single" w:sz="4" w:space="0" w:color="auto"/>
            </w:tcBorders>
            <w:shd w:val="clear" w:color="auto" w:fill="D9D9D9"/>
            <w:vAlign w:val="center"/>
          </w:tcPr>
          <w:p w14:paraId="0BEA4257"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Steelhead</w:t>
            </w:r>
          </w:p>
        </w:tc>
        <w:tc>
          <w:tcPr>
            <w:tcW w:w="1350" w:type="pct"/>
            <w:tcBorders>
              <w:top w:val="nil"/>
              <w:left w:val="single" w:sz="4" w:space="0" w:color="auto"/>
              <w:bottom w:val="nil"/>
              <w:right w:val="single" w:sz="4" w:space="0" w:color="auto"/>
            </w:tcBorders>
            <w:shd w:val="clear" w:color="auto" w:fill="D9D9D9"/>
            <w:vAlign w:val="center"/>
          </w:tcPr>
          <w:p w14:paraId="34FFCACA"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Apr 1 – Oct 31</w:t>
            </w:r>
          </w:p>
        </w:tc>
        <w:tc>
          <w:tcPr>
            <w:tcW w:w="1151" w:type="pct"/>
            <w:tcBorders>
              <w:top w:val="nil"/>
              <w:left w:val="single" w:sz="4" w:space="0" w:color="auto"/>
              <w:bottom w:val="nil"/>
              <w:right w:val="single" w:sz="4" w:space="0" w:color="auto"/>
            </w:tcBorders>
            <w:shd w:val="clear" w:color="auto" w:fill="D9D9D9"/>
            <w:vAlign w:val="center"/>
          </w:tcPr>
          <w:p w14:paraId="5413704A"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Sep 13</w:t>
            </w:r>
          </w:p>
        </w:tc>
        <w:tc>
          <w:tcPr>
            <w:tcW w:w="1049" w:type="pct"/>
            <w:tcBorders>
              <w:top w:val="nil"/>
              <w:left w:val="single" w:sz="4" w:space="0" w:color="auto"/>
              <w:bottom w:val="nil"/>
              <w:right w:val="single" w:sz="12" w:space="0" w:color="auto"/>
            </w:tcBorders>
            <w:shd w:val="clear" w:color="auto" w:fill="D9D9D9"/>
            <w:vAlign w:val="center"/>
          </w:tcPr>
          <w:p w14:paraId="08C7969C"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Oct 13</w:t>
            </w:r>
          </w:p>
        </w:tc>
      </w:tr>
      <w:tr w:rsidR="00742B8C" w:rsidRPr="00857091" w14:paraId="32F2BFC2" w14:textId="77777777" w:rsidTr="00A95303">
        <w:trPr>
          <w:cantSplit/>
          <w:trHeight w:hRule="exact" w:val="288"/>
          <w:jc w:val="center"/>
        </w:trPr>
        <w:tc>
          <w:tcPr>
            <w:tcW w:w="1450" w:type="pct"/>
            <w:tcBorders>
              <w:top w:val="nil"/>
              <w:left w:val="single" w:sz="12" w:space="0" w:color="auto"/>
              <w:bottom w:val="nil"/>
              <w:right w:val="single" w:sz="4" w:space="0" w:color="auto"/>
            </w:tcBorders>
            <w:vAlign w:val="center"/>
          </w:tcPr>
          <w:p w14:paraId="7C1F7BE3"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Sockeye</w:t>
            </w:r>
          </w:p>
        </w:tc>
        <w:tc>
          <w:tcPr>
            <w:tcW w:w="1350" w:type="pct"/>
            <w:tcBorders>
              <w:top w:val="nil"/>
              <w:left w:val="single" w:sz="4" w:space="0" w:color="auto"/>
              <w:bottom w:val="nil"/>
              <w:right w:val="single" w:sz="4" w:space="0" w:color="auto"/>
            </w:tcBorders>
            <w:vAlign w:val="center"/>
          </w:tcPr>
          <w:p w14:paraId="5EE09BFD"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Apr 1 – Oct 31</w:t>
            </w:r>
          </w:p>
        </w:tc>
        <w:tc>
          <w:tcPr>
            <w:tcW w:w="1151" w:type="pct"/>
            <w:tcBorders>
              <w:top w:val="nil"/>
              <w:left w:val="single" w:sz="4" w:space="0" w:color="auto"/>
              <w:bottom w:val="nil"/>
              <w:right w:val="single" w:sz="4" w:space="0" w:color="auto"/>
            </w:tcBorders>
            <w:vAlign w:val="center"/>
          </w:tcPr>
          <w:p w14:paraId="69CD21BC"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Jun 24</w:t>
            </w:r>
          </w:p>
        </w:tc>
        <w:tc>
          <w:tcPr>
            <w:tcW w:w="1049" w:type="pct"/>
            <w:tcBorders>
              <w:top w:val="nil"/>
              <w:left w:val="single" w:sz="4" w:space="0" w:color="auto"/>
              <w:bottom w:val="nil"/>
              <w:right w:val="single" w:sz="12" w:space="0" w:color="auto"/>
            </w:tcBorders>
            <w:vAlign w:val="center"/>
          </w:tcPr>
          <w:p w14:paraId="7D94078E" w14:textId="77777777" w:rsidR="00742B8C" w:rsidRPr="00857091" w:rsidRDefault="00742B8C" w:rsidP="00CA0212">
            <w:pPr>
              <w:suppressAutoHyphens/>
              <w:spacing w:after="0"/>
              <w:rPr>
                <w:rFonts w:ascii="Calibri" w:hAnsi="Calibri" w:cs="Calibri"/>
                <w:sz w:val="20"/>
              </w:rPr>
            </w:pPr>
            <w:r w:rsidRPr="00857091">
              <w:rPr>
                <w:rFonts w:ascii="Calibri" w:hAnsi="Calibri" w:cs="Calibri"/>
                <w:sz w:val="20"/>
              </w:rPr>
              <w:t>Jul 25</w:t>
            </w:r>
          </w:p>
        </w:tc>
      </w:tr>
      <w:tr w:rsidR="00D46117" w:rsidRPr="00857091" w14:paraId="1B6BE726" w14:textId="77777777" w:rsidTr="00A95303">
        <w:trPr>
          <w:cantSplit/>
          <w:trHeight w:hRule="exact" w:val="288"/>
          <w:jc w:val="center"/>
        </w:trPr>
        <w:tc>
          <w:tcPr>
            <w:tcW w:w="1450" w:type="pct"/>
            <w:tcBorders>
              <w:top w:val="nil"/>
              <w:left w:val="single" w:sz="12" w:space="0" w:color="auto"/>
              <w:bottom w:val="single" w:sz="12" w:space="0" w:color="auto"/>
              <w:right w:val="single" w:sz="4" w:space="0" w:color="auto"/>
            </w:tcBorders>
            <w:shd w:val="clear" w:color="auto" w:fill="D9D9D9"/>
            <w:vAlign w:val="center"/>
          </w:tcPr>
          <w:p w14:paraId="25B341FB" w14:textId="77777777" w:rsidR="00D46117" w:rsidRPr="00857091" w:rsidRDefault="00D46117" w:rsidP="00CA0212">
            <w:pPr>
              <w:suppressAutoHyphens/>
              <w:spacing w:after="0"/>
              <w:rPr>
                <w:rFonts w:ascii="Calibri" w:hAnsi="Calibri" w:cs="Calibri"/>
                <w:sz w:val="20"/>
              </w:rPr>
            </w:pPr>
            <w:r w:rsidRPr="00857091">
              <w:rPr>
                <w:rFonts w:ascii="Calibri" w:hAnsi="Calibri" w:cs="Calibri"/>
                <w:sz w:val="20"/>
              </w:rPr>
              <w:t>Lamprey</w:t>
            </w:r>
          </w:p>
        </w:tc>
        <w:tc>
          <w:tcPr>
            <w:tcW w:w="1350" w:type="pct"/>
            <w:tcBorders>
              <w:top w:val="nil"/>
              <w:left w:val="single" w:sz="4" w:space="0" w:color="auto"/>
              <w:bottom w:val="single" w:sz="12" w:space="0" w:color="auto"/>
              <w:right w:val="single" w:sz="4" w:space="0" w:color="auto"/>
            </w:tcBorders>
            <w:shd w:val="clear" w:color="auto" w:fill="D9D9D9"/>
            <w:vAlign w:val="center"/>
          </w:tcPr>
          <w:p w14:paraId="68F6FF1E" w14:textId="77777777" w:rsidR="00D46117" w:rsidRPr="00857091" w:rsidRDefault="00D46117" w:rsidP="00CA0212">
            <w:pPr>
              <w:suppressAutoHyphens/>
              <w:spacing w:after="0"/>
              <w:rPr>
                <w:rFonts w:ascii="Calibri" w:hAnsi="Calibri" w:cs="Calibri"/>
                <w:sz w:val="20"/>
              </w:rPr>
            </w:pPr>
            <w:r w:rsidRPr="00857091">
              <w:rPr>
                <w:rFonts w:ascii="Calibri" w:hAnsi="Calibri" w:cs="Calibri"/>
                <w:sz w:val="20"/>
              </w:rPr>
              <w:t>Apr 1 – Oct 31</w:t>
            </w:r>
          </w:p>
        </w:tc>
        <w:tc>
          <w:tcPr>
            <w:tcW w:w="1151" w:type="pct"/>
            <w:tcBorders>
              <w:top w:val="nil"/>
              <w:left w:val="single" w:sz="4" w:space="0" w:color="auto"/>
              <w:bottom w:val="single" w:sz="12" w:space="0" w:color="auto"/>
              <w:right w:val="single" w:sz="4" w:space="0" w:color="auto"/>
            </w:tcBorders>
            <w:shd w:val="clear" w:color="auto" w:fill="D9D9D9"/>
            <w:vAlign w:val="center"/>
          </w:tcPr>
          <w:p w14:paraId="66A5FFEE" w14:textId="668E7975" w:rsidR="00D46117" w:rsidRPr="00857091" w:rsidRDefault="00D46117" w:rsidP="00CA0212">
            <w:pPr>
              <w:suppressAutoHyphens/>
              <w:spacing w:after="0"/>
              <w:rPr>
                <w:rFonts w:ascii="Calibri" w:hAnsi="Calibri" w:cs="Calibri"/>
                <w:sz w:val="20"/>
              </w:rPr>
            </w:pPr>
            <w:r w:rsidRPr="00475EA3">
              <w:rPr>
                <w:rFonts w:ascii="Calibri" w:hAnsi="Calibri" w:cs="Calibri"/>
                <w:sz w:val="22"/>
                <w:szCs w:val="22"/>
              </w:rPr>
              <w:t xml:space="preserve">Jul </w:t>
            </w:r>
            <w:r>
              <w:rPr>
                <w:rFonts w:ascii="Calibri" w:hAnsi="Calibri" w:cs="Calibri"/>
                <w:sz w:val="22"/>
                <w:szCs w:val="22"/>
              </w:rPr>
              <w:t>7</w:t>
            </w:r>
          </w:p>
        </w:tc>
        <w:tc>
          <w:tcPr>
            <w:tcW w:w="1049" w:type="pct"/>
            <w:tcBorders>
              <w:top w:val="nil"/>
              <w:left w:val="single" w:sz="4" w:space="0" w:color="auto"/>
              <w:bottom w:val="single" w:sz="12" w:space="0" w:color="auto"/>
              <w:right w:val="single" w:sz="12" w:space="0" w:color="auto"/>
            </w:tcBorders>
            <w:shd w:val="clear" w:color="auto" w:fill="D9D9D9"/>
            <w:vAlign w:val="center"/>
          </w:tcPr>
          <w:p w14:paraId="09584C18" w14:textId="76C11E9E" w:rsidR="00D46117" w:rsidRPr="00857091" w:rsidRDefault="00D46117" w:rsidP="00CA0212">
            <w:pPr>
              <w:suppressAutoHyphens/>
              <w:spacing w:after="0"/>
              <w:rPr>
                <w:rFonts w:ascii="Calibri" w:hAnsi="Calibri" w:cs="Calibri"/>
                <w:sz w:val="20"/>
              </w:rPr>
            </w:pPr>
            <w:r>
              <w:rPr>
                <w:rFonts w:ascii="Calibri" w:hAnsi="Calibri" w:cs="Calibri"/>
                <w:sz w:val="22"/>
                <w:szCs w:val="22"/>
              </w:rPr>
              <w:t>Aug 17</w:t>
            </w:r>
          </w:p>
        </w:tc>
      </w:tr>
    </w:tbl>
    <w:p w14:paraId="7CADFF85" w14:textId="77777777" w:rsidR="00742B8C" w:rsidRDefault="00742B8C" w:rsidP="006B085C">
      <w:pPr>
        <w:sectPr w:rsidR="00742B8C" w:rsidSect="00A44E07">
          <w:pgSz w:w="12240" w:h="15840" w:code="1"/>
          <w:pgMar w:top="1440" w:right="1440" w:bottom="1440" w:left="1440" w:header="720" w:footer="720" w:gutter="0"/>
          <w:cols w:space="720"/>
          <w:docGrid w:linePitch="326"/>
        </w:sectPr>
      </w:pPr>
    </w:p>
    <w:p w14:paraId="137EAF96" w14:textId="77777777" w:rsidR="006B085C" w:rsidRDefault="006B085C" w:rsidP="007C4CF3">
      <w:pPr>
        <w:jc w:val="center"/>
      </w:pPr>
      <w:r w:rsidRPr="0058742F">
        <w:rPr>
          <w:noProof/>
        </w:rPr>
        <w:lastRenderedPageBreak/>
        <w:drawing>
          <wp:inline distT="0" distB="0" distL="0" distR="0" wp14:anchorId="3F903045" wp14:editId="19989F5F">
            <wp:extent cx="7496175" cy="5581650"/>
            <wp:effectExtent l="19050" t="19050" r="28575" b="190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t="4153"/>
                    <a:stretch>
                      <a:fillRect/>
                    </a:stretch>
                  </pic:blipFill>
                  <pic:spPr bwMode="auto">
                    <a:xfrm>
                      <a:off x="0" y="0"/>
                      <a:ext cx="7496175" cy="5581650"/>
                    </a:xfrm>
                    <a:prstGeom prst="rect">
                      <a:avLst/>
                    </a:prstGeom>
                    <a:noFill/>
                    <a:ln>
                      <a:solidFill>
                        <a:sysClr val="windowText" lastClr="000000"/>
                      </a:solidFill>
                    </a:ln>
                  </pic:spPr>
                </pic:pic>
              </a:graphicData>
            </a:graphic>
          </wp:inline>
        </w:drawing>
      </w:r>
    </w:p>
    <w:p w14:paraId="7E22BEDE" w14:textId="36942431" w:rsidR="006B085C" w:rsidRPr="00C8242C" w:rsidRDefault="006B085C" w:rsidP="006B085C">
      <w:pPr>
        <w:pStyle w:val="Caption"/>
        <w:sectPr w:rsidR="006B085C" w:rsidRPr="00C8242C" w:rsidSect="00A44E07">
          <w:pgSz w:w="15840" w:h="12240" w:orient="landscape" w:code="1"/>
          <w:pgMar w:top="1080" w:right="1080" w:bottom="1080" w:left="1080" w:header="720" w:footer="720" w:gutter="0"/>
          <w:cols w:space="720"/>
          <w:docGrid w:linePitch="326"/>
        </w:sectPr>
      </w:pPr>
      <w:bookmarkStart w:id="18" w:name="_Ref442195831"/>
      <w:r>
        <w:t>Figure LMN-</w:t>
      </w:r>
      <w:r w:rsidR="00097946">
        <w:rPr>
          <w:noProof/>
        </w:rPr>
        <w:fldChar w:fldCharType="begin"/>
      </w:r>
      <w:r w:rsidR="00097946">
        <w:rPr>
          <w:noProof/>
        </w:rPr>
        <w:instrText xml:space="preserve"> SEQ Figure_LMN- \* ARABIC </w:instrText>
      </w:r>
      <w:r w:rsidR="00097946">
        <w:rPr>
          <w:noProof/>
        </w:rPr>
        <w:fldChar w:fldCharType="separate"/>
      </w:r>
      <w:r w:rsidR="00515937">
        <w:rPr>
          <w:noProof/>
        </w:rPr>
        <w:t>2</w:t>
      </w:r>
      <w:r w:rsidR="00097946">
        <w:rPr>
          <w:noProof/>
        </w:rPr>
        <w:fldChar w:fldCharType="end"/>
      </w:r>
      <w:bookmarkEnd w:id="18"/>
      <w:r>
        <w:t>.</w:t>
      </w:r>
      <w:r w:rsidR="009774AA">
        <w:t xml:space="preserve"> </w:t>
      </w:r>
      <w:r w:rsidRPr="00861708">
        <w:t>Diel Distribution of Adult Salmonids at Lower Monumental Fis</w:t>
      </w:r>
      <w:r w:rsidRPr="00C8242C">
        <w:t>hway Entrances and Exits (</w:t>
      </w:r>
      <w:r w:rsidRPr="00C8242C">
        <w:rPr>
          <w:i/>
        </w:rPr>
        <w:t>Keefer &amp; Caudill 2008</w:t>
      </w:r>
      <w:r w:rsidR="002368B7">
        <w:rPr>
          <w:iCs/>
        </w:rPr>
        <w:t xml:space="preserve">). </w:t>
      </w:r>
      <w:r w:rsidR="002368B7" w:rsidRPr="002368B7">
        <w:rPr>
          <w:iCs/>
        </w:rPr>
        <w:t>R</w:t>
      </w:r>
      <w:r w:rsidR="00E046B3" w:rsidRPr="002368B7">
        <w:rPr>
          <w:iCs/>
        </w:rPr>
        <w:t xml:space="preserve">eport and summary letter </w:t>
      </w:r>
      <w:r w:rsidR="008B49B5" w:rsidRPr="002368B7">
        <w:rPr>
          <w:iCs/>
        </w:rPr>
        <w:t>available online at:</w:t>
      </w:r>
      <w:r w:rsidR="008B49B5">
        <w:rPr>
          <w:i/>
        </w:rPr>
        <w:t xml:space="preserve"> </w:t>
      </w:r>
      <w:hyperlink r:id="rId18" w:history="1">
        <w:r w:rsidR="00634EC0">
          <w:rPr>
            <w:rStyle w:val="Hyperlink"/>
            <w:b w:val="0"/>
            <w:szCs w:val="24"/>
          </w:rPr>
          <w:t>https://public.crohms.org/tmt/documents/FPOM/2010/2013_FPOM_MEET/2013_JUN/</w:t>
        </w:r>
      </w:hyperlink>
      <w:r w:rsidR="003928B9" w:rsidRPr="008B49B5">
        <w:rPr>
          <w:szCs w:val="24"/>
        </w:rPr>
        <w:t xml:space="preserve"> </w:t>
      </w:r>
    </w:p>
    <w:p w14:paraId="16013F64" w14:textId="77777777" w:rsidR="006B085C" w:rsidRPr="00786FDB" w:rsidRDefault="006B085C" w:rsidP="006B085C">
      <w:pPr>
        <w:pStyle w:val="FPP1"/>
        <w:spacing w:before="0"/>
      </w:pPr>
      <w:bookmarkStart w:id="19" w:name="_Toc225772853"/>
      <w:r>
        <w:lastRenderedPageBreak/>
        <w:t>fish facilities</w:t>
      </w:r>
      <w:r w:rsidRPr="00786FDB">
        <w:t xml:space="preserve"> Operation</w:t>
      </w:r>
      <w:r>
        <w:t>S</w:t>
      </w:r>
      <w:bookmarkEnd w:id="19"/>
    </w:p>
    <w:p w14:paraId="48E992CE" w14:textId="64E09F39" w:rsidR="006B085C" w:rsidRDefault="006B085C" w:rsidP="006B085C">
      <w:pPr>
        <w:pStyle w:val="FPP2"/>
      </w:pPr>
      <w:bookmarkStart w:id="20" w:name="_Toc225772854"/>
      <w:r>
        <w:t>General</w:t>
      </w:r>
      <w:bookmarkEnd w:id="20"/>
    </w:p>
    <w:p w14:paraId="0C034C47" w14:textId="12FB7262" w:rsidR="005A0079" w:rsidRDefault="005A0079" w:rsidP="005A0079">
      <w:pPr>
        <w:pStyle w:val="FPP3"/>
      </w:pPr>
      <w:r>
        <w:t>Yearly s</w:t>
      </w:r>
      <w:r w:rsidRPr="00F23F1A">
        <w:t>pecial operations related to research are described</w:t>
      </w:r>
      <w:r>
        <w:t xml:space="preserve"> as currently coordinated</w:t>
      </w:r>
      <w:r w:rsidRPr="00F23F1A">
        <w:t xml:space="preserve"> in </w:t>
      </w:r>
      <w:r w:rsidRPr="00890AC3">
        <w:rPr>
          <w:b/>
        </w:rPr>
        <w:t xml:space="preserve">Appendix A </w:t>
      </w:r>
      <w:r w:rsidR="00F05146">
        <w:rPr>
          <w:b/>
        </w:rPr>
        <w:t>–</w:t>
      </w:r>
      <w:r w:rsidRPr="00890AC3">
        <w:rPr>
          <w:b/>
        </w:rPr>
        <w:t xml:space="preserve"> Special Project Operations &amp; Studies</w:t>
      </w:r>
      <w:r w:rsidRPr="00890AC3">
        <w:t>.</w:t>
      </w:r>
    </w:p>
    <w:p w14:paraId="09A9227A" w14:textId="36E80DB1" w:rsidR="001F6EFB" w:rsidRDefault="001F6EFB" w:rsidP="001F6EFB">
      <w:pPr>
        <w:pStyle w:val="FPP3"/>
      </w:pPr>
      <w:r w:rsidRPr="00D166CD">
        <w:t>Research, non-routine maintenance activities</w:t>
      </w:r>
      <w:r>
        <w:t>,</w:t>
      </w:r>
      <w:r w:rsidRPr="00D166CD">
        <w:t xml:space="preserve"> and construction will not be conducted within 100</w:t>
      </w:r>
      <w:r w:rsidR="00F05146">
        <w:t>’</w:t>
      </w:r>
      <w:r w:rsidRPr="00D166CD">
        <w:t xml:space="preserve"> of any fishway entrance or exit, within 50</w:t>
      </w:r>
      <w:r w:rsidR="00F05146">
        <w:t>’</w:t>
      </w:r>
      <w:r w:rsidRPr="00D166CD">
        <w:t xml:space="preserve"> of any other part of the adult fishway, or directly in, above</w:t>
      </w:r>
      <w:r>
        <w:t>,</w:t>
      </w:r>
      <w:r w:rsidRPr="00D166CD">
        <w:t xml:space="preserve"> or adjacent to any fishway, unless coordinated </w:t>
      </w:r>
      <w:r>
        <w:t>with</w:t>
      </w:r>
      <w:r w:rsidRPr="00D166CD">
        <w:t xml:space="preserve"> FPOM or </w:t>
      </w:r>
      <w:proofErr w:type="spellStart"/>
      <w:r w:rsidRPr="00D166CD">
        <w:t>FFDRWG</w:t>
      </w:r>
      <w:proofErr w:type="spellEnd"/>
      <w:r w:rsidRPr="00D166CD">
        <w:t xml:space="preserve"> by the </w:t>
      </w:r>
      <w:r>
        <w:t>P</w:t>
      </w:r>
      <w:r w:rsidRPr="00D166CD">
        <w:t>roject, District</w:t>
      </w:r>
      <w:r>
        <w:t xml:space="preserve"> </w:t>
      </w:r>
      <w:r w:rsidRPr="00D166CD">
        <w:t>Operations and/or Planning or Construction office.</w:t>
      </w:r>
      <w:r>
        <w:t xml:space="preserve"> These distances are approximate and will be updated after data are collected and analyzed to determine the threshold for adverse impacts to adult fish behavior. </w:t>
      </w:r>
      <w:r w:rsidRPr="00D166CD">
        <w:t xml:space="preserve">Alternate actions will be considered by </w:t>
      </w:r>
      <w:r>
        <w:t>D</w:t>
      </w:r>
      <w:r w:rsidRPr="00D166CD">
        <w:t xml:space="preserve">istrict and </w:t>
      </w:r>
      <w:r>
        <w:t>P</w:t>
      </w:r>
      <w:r w:rsidRPr="00D166CD">
        <w:t xml:space="preserve">roject biologists in conjunction with the </w:t>
      </w:r>
      <w:r w:rsidR="00EE2ABA">
        <w:t>r</w:t>
      </w:r>
      <w:r w:rsidRPr="00D166CD">
        <w:t>egional fish agencies on a case</w:t>
      </w:r>
      <w:r>
        <w:t>-</w:t>
      </w:r>
      <w:r w:rsidRPr="00D166CD">
        <w:t>by</w:t>
      </w:r>
      <w:r>
        <w:t>-</w:t>
      </w:r>
      <w:r w:rsidRPr="00D166CD">
        <w:t>case basis.</w:t>
      </w:r>
    </w:p>
    <w:p w14:paraId="07DBE745" w14:textId="75ECD7F8" w:rsidR="006D4D4B" w:rsidRDefault="006D4D4B" w:rsidP="006D4D4B">
      <w:pPr>
        <w:pStyle w:val="FPP3"/>
      </w:pPr>
      <w:r w:rsidRPr="00D166CD">
        <w:t>All activities within boat restricted zone</w:t>
      </w:r>
      <w:r>
        <w:t>s</w:t>
      </w:r>
      <w:r w:rsidRPr="00D166CD">
        <w:t xml:space="preserve"> (BRZ) will be coordinated with the </w:t>
      </w:r>
      <w:r>
        <w:t>P</w:t>
      </w:r>
      <w:r w:rsidRPr="00D166CD">
        <w:t xml:space="preserve">roject at least </w:t>
      </w:r>
      <w:r>
        <w:t>two</w:t>
      </w:r>
      <w:r w:rsidRPr="00D166CD">
        <w:t xml:space="preserve"> weeks in advance, unless it is deemed an emergency (see </w:t>
      </w:r>
      <w:r w:rsidRPr="007D1BC3">
        <w:rPr>
          <w:b/>
        </w:rPr>
        <w:t xml:space="preserve">FPP Chapter 1 </w:t>
      </w:r>
      <w:r>
        <w:rPr>
          <w:b/>
        </w:rPr>
        <w:t>–</w:t>
      </w:r>
      <w:r w:rsidRPr="007D1BC3">
        <w:rPr>
          <w:b/>
        </w:rPr>
        <w:t xml:space="preserve"> </w:t>
      </w:r>
      <w:r w:rsidRPr="00D166CD">
        <w:rPr>
          <w:b/>
        </w:rPr>
        <w:t>Overview</w:t>
      </w:r>
      <w:r w:rsidRPr="00D166CD">
        <w:t xml:space="preserve"> </w:t>
      </w:r>
      <w:r>
        <w:t>for coordination guidance)</w:t>
      </w:r>
    </w:p>
    <w:p w14:paraId="144CE69E" w14:textId="5D288115" w:rsidR="006B085C" w:rsidRDefault="001F6EFB" w:rsidP="006D4D4B">
      <w:pPr>
        <w:pStyle w:val="FPP3"/>
      </w:pPr>
      <w:r w:rsidRPr="00D166CD">
        <w:t>Emergenc</w:t>
      </w:r>
      <w:r w:rsidR="006D4D4B">
        <w:t>ies</w:t>
      </w:r>
      <w:r w:rsidRPr="00D166CD">
        <w:t xml:space="preserve"> should be dealt with immediately by the </w:t>
      </w:r>
      <w:r>
        <w:t>P</w:t>
      </w:r>
      <w:r w:rsidRPr="00D166CD">
        <w:t xml:space="preserve">roject in coordination with the </w:t>
      </w:r>
      <w:r>
        <w:t>P</w:t>
      </w:r>
      <w:r w:rsidRPr="00D166CD">
        <w:t xml:space="preserve">roject </w:t>
      </w:r>
      <w:r>
        <w:t>and/</w:t>
      </w:r>
      <w:r w:rsidRPr="00D166CD">
        <w:t xml:space="preserve">or </w:t>
      </w:r>
      <w:r>
        <w:t>D</w:t>
      </w:r>
      <w:r w:rsidRPr="00D166CD">
        <w:t>istrict biologist.</w:t>
      </w:r>
      <w:r>
        <w:t xml:space="preserve"> </w:t>
      </w:r>
      <w:r w:rsidRPr="00D166CD">
        <w:t>If unavailable, the biologists will be informed immediately following the incident of steps taken to correct the situation.</w:t>
      </w:r>
      <w:r>
        <w:t xml:space="preserve"> On a monthly basis, as necessary, the </w:t>
      </w:r>
      <w:r w:rsidR="00A25E0B">
        <w:t>Project biologist</w:t>
      </w:r>
      <w:r>
        <w:t xml:space="preserve"> will provide </w:t>
      </w:r>
      <w:proofErr w:type="gramStart"/>
      <w:r>
        <w:t>FPOM</w:t>
      </w:r>
      <w:proofErr w:type="gramEnd"/>
      <w:r>
        <w:t xml:space="preserve"> a summary of any emergency actions undertaken</w:t>
      </w:r>
      <w:r w:rsidRPr="00F23F1A">
        <w:t>.</w:t>
      </w:r>
    </w:p>
    <w:p w14:paraId="6538099F" w14:textId="1F42E890" w:rsidR="006B085C" w:rsidRDefault="006B085C" w:rsidP="006B085C">
      <w:pPr>
        <w:pStyle w:val="FPP2"/>
      </w:pPr>
      <w:bookmarkStart w:id="21" w:name="_Toc225772855"/>
      <w:r w:rsidRPr="00786FDB">
        <w:t>Spill Management</w:t>
      </w:r>
      <w:bookmarkEnd w:id="21"/>
      <w:r w:rsidR="009774AA">
        <w:t xml:space="preserve"> </w:t>
      </w:r>
    </w:p>
    <w:p w14:paraId="10FE8E4C" w14:textId="11F7CAA2" w:rsidR="00D06D49" w:rsidRDefault="004B0349" w:rsidP="00505994">
      <w:pPr>
        <w:pStyle w:val="FPP3"/>
      </w:pPr>
      <w:r w:rsidRPr="00F07CDA">
        <w:t xml:space="preserve">Spill operations for fish passage are defined in the </w:t>
      </w:r>
      <w:r w:rsidRPr="00BF4D30">
        <w:rPr>
          <w:i/>
        </w:rPr>
        <w:t>Fish Operations Plan</w:t>
      </w:r>
      <w:r w:rsidRPr="00F07CDA">
        <w:t xml:space="preserve"> (FOP), </w:t>
      </w:r>
      <w:r>
        <w:t xml:space="preserve">which is </w:t>
      </w:r>
      <w:r w:rsidRPr="00F07CDA">
        <w:t xml:space="preserve">included in the </w:t>
      </w:r>
      <w:r w:rsidR="00A17A09">
        <w:t>FPP</w:t>
      </w:r>
      <w:r w:rsidRPr="00F07CDA">
        <w:t xml:space="preserve"> as </w:t>
      </w:r>
      <w:r w:rsidRPr="00BF4D30">
        <w:rPr>
          <w:b/>
        </w:rPr>
        <w:t>Appendix E</w:t>
      </w:r>
      <w:r w:rsidR="00C8242C" w:rsidRPr="00B743C3">
        <w:t>.</w:t>
      </w:r>
      <w:r w:rsidR="009774AA">
        <w:t xml:space="preserve"> </w:t>
      </w:r>
    </w:p>
    <w:p w14:paraId="7B6C25B6" w14:textId="5EC400AF" w:rsidR="006B085C" w:rsidRPr="005936DD" w:rsidRDefault="006B085C" w:rsidP="00505994">
      <w:pPr>
        <w:pStyle w:val="FPP3"/>
      </w:pPr>
      <w:r w:rsidRPr="002C1081">
        <w:t xml:space="preserve">Lower Monumental </w:t>
      </w:r>
      <w:r w:rsidR="006D3FB3">
        <w:t xml:space="preserve">Dam </w:t>
      </w:r>
      <w:r w:rsidR="001E029F">
        <w:t xml:space="preserve">spill </w:t>
      </w:r>
      <w:r w:rsidRPr="002C1081">
        <w:t xml:space="preserve">patterns </w:t>
      </w:r>
      <w:r w:rsidR="000B2C62">
        <w:t xml:space="preserve">are </w:t>
      </w:r>
      <w:r>
        <w:t xml:space="preserve">defined in </w:t>
      </w:r>
      <w:r w:rsidRPr="006B46A2">
        <w:rPr>
          <w:b/>
        </w:rPr>
        <w:fldChar w:fldCharType="begin"/>
      </w:r>
      <w:r w:rsidRPr="006B46A2">
        <w:rPr>
          <w:b/>
        </w:rPr>
        <w:instrText xml:space="preserve"> REF _Ref442195905 \h  \* MERGEFORMAT </w:instrText>
      </w:r>
      <w:r w:rsidRPr="006B46A2">
        <w:rPr>
          <w:b/>
        </w:rPr>
      </w:r>
      <w:r w:rsidRPr="006B46A2">
        <w:rPr>
          <w:b/>
        </w:rPr>
        <w:fldChar w:fldCharType="separate"/>
      </w:r>
      <w:r w:rsidR="0099456B" w:rsidRPr="006B46A2">
        <w:rPr>
          <w:b/>
        </w:rPr>
        <w:t>Table</w:t>
      </w:r>
      <w:r w:rsidR="000B2C62">
        <w:rPr>
          <w:b/>
        </w:rPr>
        <w:t>s</w:t>
      </w:r>
      <w:r w:rsidR="0099456B" w:rsidRPr="006B46A2">
        <w:rPr>
          <w:b/>
        </w:rPr>
        <w:t xml:space="preserve"> LMN-7</w:t>
      </w:r>
      <w:r w:rsidRPr="006B46A2">
        <w:rPr>
          <w:b/>
        </w:rPr>
        <w:fldChar w:fldCharType="end"/>
      </w:r>
      <w:r w:rsidR="00B1098E" w:rsidRPr="006B46A2">
        <w:rPr>
          <w:b/>
        </w:rPr>
        <w:t xml:space="preserve"> through LMN-9</w:t>
      </w:r>
      <w:r w:rsidRPr="006B46A2">
        <w:rPr>
          <w:bCs/>
        </w:rPr>
        <w:t>.</w:t>
      </w:r>
      <w:r w:rsidR="00B94D0B">
        <w:rPr>
          <w:bCs/>
        </w:rPr>
        <w:t xml:space="preserve"> </w:t>
      </w:r>
      <w:r w:rsidR="00B94D0B">
        <w:t>To ensure navigation safety, s</w:t>
      </w:r>
      <w:r w:rsidR="00B94D0B" w:rsidRPr="009D7DD2">
        <w:t xml:space="preserve">hort-term </w:t>
      </w:r>
      <w:r w:rsidR="00B94D0B">
        <w:t xml:space="preserve">spill </w:t>
      </w:r>
      <w:r w:rsidR="00B94D0B" w:rsidRPr="009D7DD2">
        <w:t xml:space="preserve">adjustments </w:t>
      </w:r>
      <w:r w:rsidR="00B94D0B">
        <w:t xml:space="preserve">may be required, including spill reduction, spill pattern adjustments, and/or spill stoppages that result in forebay exceedances of the Minimum Operating Pool (MOP) range. </w:t>
      </w:r>
      <w:r w:rsidR="00B94D0B" w:rsidRPr="00336313">
        <w:t>The Corps will make short-term</w:t>
      </w:r>
      <w:r w:rsidR="00B94D0B">
        <w:t xml:space="preserve"> </w:t>
      </w:r>
      <w:r w:rsidR="00B94D0B" w:rsidRPr="00336313">
        <w:t xml:space="preserve">spill adjustments in real-time </w:t>
      </w:r>
      <w:r w:rsidR="00B94D0B">
        <w:t xml:space="preserve">as </w:t>
      </w:r>
      <w:r w:rsidR="00B94D0B" w:rsidRPr="00336313">
        <w:t xml:space="preserve">appropriate to </w:t>
      </w:r>
      <w:r w:rsidR="00B94D0B">
        <w:t>maintain safe navigation conditions. A</w:t>
      </w:r>
      <w:r w:rsidR="00B94D0B" w:rsidRPr="00336313">
        <w:t xml:space="preserve">ctual operations will vary </w:t>
      </w:r>
      <w:r w:rsidR="00B94D0B">
        <w:t>depending on</w:t>
      </w:r>
      <w:r w:rsidR="00B94D0B" w:rsidRPr="00336313">
        <w:t xml:space="preserve"> spill patterns, turbine operations, experience of boat captains, etc.</w:t>
      </w:r>
      <w:r w:rsidR="00B94D0B">
        <w:t xml:space="preserve"> See the FOP (</w:t>
      </w:r>
      <w:r w:rsidR="00B94D0B">
        <w:rPr>
          <w:b/>
        </w:rPr>
        <w:t>Appendix E</w:t>
      </w:r>
      <w:r w:rsidR="00B94D0B">
        <w:t>) for more information.</w:t>
      </w:r>
      <w:r w:rsidR="009774AA" w:rsidRPr="006B46A2">
        <w:rPr>
          <w:bCs/>
        </w:rPr>
        <w:t xml:space="preserve"> </w:t>
      </w:r>
    </w:p>
    <w:p w14:paraId="7EEFBE5C" w14:textId="77777777" w:rsidR="006B085C" w:rsidRPr="003676DB" w:rsidRDefault="006B085C" w:rsidP="006B085C">
      <w:pPr>
        <w:numPr>
          <w:ilvl w:val="2"/>
          <w:numId w:val="11"/>
        </w:numPr>
        <w:suppressAutoHyphens/>
        <w:rPr>
          <w:b/>
          <w:szCs w:val="24"/>
        </w:rPr>
      </w:pPr>
      <w:r w:rsidRPr="00F53BDC">
        <w:t xml:space="preserve">Involuntary spill is the result of river flow </w:t>
      </w:r>
      <w:r>
        <w:t>above</w:t>
      </w:r>
      <w:r w:rsidRPr="00F53BDC">
        <w:t xml:space="preserve"> powerhouse capacity, insufficient load</w:t>
      </w:r>
      <w:r>
        <w:t xml:space="preserve"> (lack of load)</w:t>
      </w:r>
      <w:r w:rsidRPr="00F53BDC">
        <w:t>, turbine unit outages (forced or scheduled), or failure of a key component of the juvenile fish passage facility which forces spill to provide juvenile fish passage</w:t>
      </w:r>
      <w:r>
        <w:t>.</w:t>
      </w:r>
    </w:p>
    <w:p w14:paraId="1CDC14BF" w14:textId="1B7CCE38" w:rsidR="005A0079" w:rsidRDefault="00C8242C" w:rsidP="004642FA">
      <w:pPr>
        <w:pStyle w:val="FPP3"/>
        <w:suppressAutoHyphens/>
      </w:pPr>
      <w:r w:rsidRPr="00B743C3">
        <w:t xml:space="preserve">Total </w:t>
      </w:r>
      <w:r w:rsidRPr="00254855">
        <w:t>dissolved gas (</w:t>
      </w:r>
      <w:proofErr w:type="spellStart"/>
      <w:r w:rsidRPr="00254855">
        <w:t>TDG</w:t>
      </w:r>
      <w:proofErr w:type="spellEnd"/>
      <w:r w:rsidRPr="00254855">
        <w:t xml:space="preserve">) </w:t>
      </w:r>
      <w:r>
        <w:t xml:space="preserve">is monitored at Lower Monumental Dam </w:t>
      </w:r>
      <w:r w:rsidR="005A0079">
        <w:t>during the periods</w:t>
      </w:r>
      <w:r>
        <w:t xml:space="preserve"> defined in </w:t>
      </w:r>
      <w:r w:rsidRPr="00B94D0B">
        <w:rPr>
          <w:b/>
        </w:rPr>
        <w:fldChar w:fldCharType="begin"/>
      </w:r>
      <w:r w:rsidRPr="00B94D0B">
        <w:rPr>
          <w:b/>
        </w:rPr>
        <w:instrText xml:space="preserve"> REF _Ref442195855 \h  \* MERGEFORMAT </w:instrText>
      </w:r>
      <w:r w:rsidRPr="00B94D0B">
        <w:rPr>
          <w:b/>
        </w:rPr>
      </w:r>
      <w:r w:rsidRPr="00B94D0B">
        <w:rPr>
          <w:b/>
        </w:rPr>
        <w:fldChar w:fldCharType="separate"/>
      </w:r>
      <w:r w:rsidR="0099456B" w:rsidRPr="00B94D0B">
        <w:rPr>
          <w:b/>
        </w:rPr>
        <w:t>Table LMN-1</w:t>
      </w:r>
      <w:r w:rsidRPr="00B94D0B">
        <w:rPr>
          <w:b/>
        </w:rPr>
        <w:fldChar w:fldCharType="end"/>
      </w:r>
      <w:r>
        <w:t xml:space="preserve">, </w:t>
      </w:r>
      <w:r w:rsidR="005A0079">
        <w:t>pursuant to</w:t>
      </w:r>
      <w:r w:rsidR="005A0079" w:rsidRPr="00201A19">
        <w:t xml:space="preserve"> the</w:t>
      </w:r>
      <w:r w:rsidR="005A0079">
        <w:t xml:space="preserve"> Corps’ annual</w:t>
      </w:r>
      <w:r w:rsidR="005A0079" w:rsidRPr="00201A19">
        <w:t xml:space="preserve"> </w:t>
      </w:r>
      <w:proofErr w:type="spellStart"/>
      <w:r w:rsidR="005A0079" w:rsidRPr="00B94D0B">
        <w:rPr>
          <w:i/>
        </w:rPr>
        <w:t>TDG</w:t>
      </w:r>
      <w:proofErr w:type="spellEnd"/>
      <w:r w:rsidR="005A0079" w:rsidRPr="00B94D0B">
        <w:rPr>
          <w:i/>
        </w:rPr>
        <w:t xml:space="preserve"> </w:t>
      </w:r>
      <w:r w:rsidR="0053697A" w:rsidRPr="00B94D0B">
        <w:rPr>
          <w:i/>
        </w:rPr>
        <w:t>Management</w:t>
      </w:r>
      <w:r w:rsidR="005A0079" w:rsidRPr="00B94D0B">
        <w:rPr>
          <w:i/>
        </w:rPr>
        <w:t xml:space="preserve"> Plan</w:t>
      </w:r>
      <w:r w:rsidR="005A0079" w:rsidRPr="00447049">
        <w:t xml:space="preserve"> and </w:t>
      </w:r>
      <w:r w:rsidR="00780C2F">
        <w:t xml:space="preserve">the </w:t>
      </w:r>
      <w:r w:rsidR="00CD28A6">
        <w:t xml:space="preserve">current </w:t>
      </w:r>
      <w:proofErr w:type="spellStart"/>
      <w:r w:rsidR="00780C2F" w:rsidRPr="00B94D0B">
        <w:rPr>
          <w:i/>
          <w:iCs/>
        </w:rPr>
        <w:t>TDG</w:t>
      </w:r>
      <w:proofErr w:type="spellEnd"/>
      <w:r w:rsidR="005A0079" w:rsidRPr="00B94D0B">
        <w:rPr>
          <w:i/>
        </w:rPr>
        <w:t xml:space="preserve"> Monitoring Plan</w:t>
      </w:r>
      <w:r w:rsidR="005A0079">
        <w:t>.</w:t>
      </w:r>
      <w:r w:rsidR="005A0079" w:rsidRPr="00EF69E1">
        <w:rPr>
          <w:rStyle w:val="FootnoteReference"/>
        </w:rPr>
        <w:footnoteReference w:id="2"/>
      </w:r>
      <w:r w:rsidR="006B085C" w:rsidRPr="003676DB">
        <w:t xml:space="preserve"> </w:t>
      </w:r>
      <w:bookmarkStart w:id="22" w:name="_Toc161471873"/>
      <w:bookmarkStart w:id="23" w:name="_Toc437424006"/>
    </w:p>
    <w:p w14:paraId="58ACC56C" w14:textId="0262D048" w:rsidR="006B085C" w:rsidRDefault="006B085C" w:rsidP="006B085C">
      <w:pPr>
        <w:pStyle w:val="FPP2"/>
      </w:pPr>
      <w:bookmarkStart w:id="24" w:name="_Toc161471854"/>
      <w:bookmarkStart w:id="25" w:name="_Ref91695390"/>
      <w:bookmarkStart w:id="26" w:name="_Toc225772856"/>
      <w:bookmarkEnd w:id="22"/>
      <w:bookmarkEnd w:id="23"/>
      <w:r w:rsidRPr="002C1081">
        <w:lastRenderedPageBreak/>
        <w:t>Operating Criteria</w:t>
      </w:r>
      <w:r>
        <w:t xml:space="preserve"> – Juvenile Fish Facilities</w:t>
      </w:r>
      <w:bookmarkEnd w:id="24"/>
      <w:bookmarkEnd w:id="25"/>
      <w:bookmarkEnd w:id="26"/>
    </w:p>
    <w:p w14:paraId="6400FA99" w14:textId="541B2970" w:rsidR="00E66BF4" w:rsidRPr="00765B00" w:rsidRDefault="00C8242C" w:rsidP="00527F89">
      <w:pPr>
        <w:pStyle w:val="FPP3"/>
        <w:keepNext/>
        <w:rPr>
          <w:u w:val="single"/>
        </w:rPr>
      </w:pPr>
      <w:r w:rsidRPr="001634BC">
        <w:rPr>
          <w:b/>
          <w:u w:val="single"/>
        </w:rPr>
        <w:t xml:space="preserve">Juvenile Facilities </w:t>
      </w:r>
      <w:r w:rsidR="00F05146">
        <w:rPr>
          <w:b/>
          <w:u w:val="single"/>
        </w:rPr>
        <w:t>–</w:t>
      </w:r>
      <w:r w:rsidRPr="001634BC">
        <w:rPr>
          <w:b/>
          <w:u w:val="single"/>
        </w:rPr>
        <w:t xml:space="preserve"> </w:t>
      </w:r>
      <w:r w:rsidR="006B085C" w:rsidRPr="001634BC">
        <w:rPr>
          <w:b/>
          <w:u w:val="single"/>
        </w:rPr>
        <w:t>Winter Maintenance</w:t>
      </w:r>
      <w:r w:rsidR="001634BC">
        <w:rPr>
          <w:b/>
          <w:u w:val="single"/>
        </w:rPr>
        <w:t xml:space="preserve"> Period</w:t>
      </w:r>
      <w:r w:rsidR="006D63DA">
        <w:rPr>
          <w:b/>
          <w:u w:val="single"/>
        </w:rPr>
        <w:t xml:space="preserve"> (third</w:t>
      </w:r>
      <w:r w:rsidR="00274C6E">
        <w:rPr>
          <w:b/>
          <w:u w:val="single"/>
        </w:rPr>
        <w:t xml:space="preserve"> week of </w:t>
      </w:r>
      <w:r w:rsidR="00A13B7E" w:rsidRPr="005E4D33">
        <w:rPr>
          <w:b/>
          <w:u w:val="single"/>
        </w:rPr>
        <w:t>Dec</w:t>
      </w:r>
      <w:r w:rsidR="00EE2ABA">
        <w:rPr>
          <w:b/>
          <w:u w:val="single"/>
        </w:rPr>
        <w:t>ember</w:t>
      </w:r>
      <w:r w:rsidR="00A13B7E" w:rsidRPr="006D63DA">
        <w:rPr>
          <w:b/>
          <w:u w:val="single"/>
        </w:rPr>
        <w:t>–</w:t>
      </w:r>
      <w:r w:rsidR="00E66BF4" w:rsidRPr="006D63DA">
        <w:rPr>
          <w:b/>
          <w:u w:val="single"/>
        </w:rPr>
        <w:t xml:space="preserve">March </w:t>
      </w:r>
      <w:r w:rsidR="00765B00" w:rsidRPr="006D63DA">
        <w:rPr>
          <w:b/>
          <w:bCs/>
          <w:sz w:val="23"/>
          <w:szCs w:val="23"/>
          <w:u w:val="single"/>
        </w:rPr>
        <w:t>24</w:t>
      </w:r>
      <w:r w:rsidR="006D63DA" w:rsidRPr="006D63DA">
        <w:rPr>
          <w:b/>
          <w:bCs/>
          <w:sz w:val="23"/>
          <w:szCs w:val="23"/>
          <w:u w:val="single"/>
        </w:rPr>
        <w:t>)</w:t>
      </w:r>
      <w:r w:rsidR="00E66BF4" w:rsidRPr="006D63DA">
        <w:rPr>
          <w:b/>
          <w:u w:val="single"/>
        </w:rPr>
        <w:t xml:space="preserve"> </w:t>
      </w:r>
    </w:p>
    <w:p w14:paraId="5B69070A" w14:textId="7349A70C" w:rsidR="006B085C" w:rsidRDefault="006B085C" w:rsidP="006B085C">
      <w:pPr>
        <w:keepNext/>
        <w:numPr>
          <w:ilvl w:val="3"/>
          <w:numId w:val="11"/>
        </w:numPr>
        <w:suppressAutoHyphens/>
        <w:rPr>
          <w:b/>
          <w:szCs w:val="24"/>
        </w:rPr>
      </w:pPr>
      <w:r w:rsidRPr="00620A09">
        <w:rPr>
          <w:b/>
          <w:szCs w:val="24"/>
        </w:rPr>
        <w:t>Forebay Area and Intakes</w:t>
      </w:r>
    </w:p>
    <w:p w14:paraId="673FED03" w14:textId="77777777" w:rsidR="006B085C" w:rsidRPr="00620A09" w:rsidRDefault="006B085C" w:rsidP="006B085C">
      <w:pPr>
        <w:numPr>
          <w:ilvl w:val="6"/>
          <w:numId w:val="11"/>
        </w:numPr>
        <w:suppressAutoHyphens/>
        <w:rPr>
          <w:b/>
          <w:szCs w:val="24"/>
        </w:rPr>
      </w:pPr>
      <w:r w:rsidRPr="00620A09">
        <w:rPr>
          <w:szCs w:val="24"/>
        </w:rPr>
        <w:t>Remove debris from forebay and gatewell slots.</w:t>
      </w:r>
    </w:p>
    <w:p w14:paraId="1A7478E3" w14:textId="77777777" w:rsidR="006B085C" w:rsidRPr="00620A09" w:rsidRDefault="006B085C" w:rsidP="006B085C">
      <w:pPr>
        <w:numPr>
          <w:ilvl w:val="6"/>
          <w:numId w:val="11"/>
        </w:numPr>
        <w:suppressAutoHyphens/>
        <w:rPr>
          <w:b/>
          <w:szCs w:val="24"/>
        </w:rPr>
      </w:pPr>
      <w:r w:rsidRPr="00620A09">
        <w:rPr>
          <w:szCs w:val="24"/>
        </w:rPr>
        <w:t>Rake trashracks just prior to the operating season.</w:t>
      </w:r>
    </w:p>
    <w:p w14:paraId="014E6C6B" w14:textId="5FA38611" w:rsidR="006B085C" w:rsidRPr="00620A09" w:rsidRDefault="006B085C" w:rsidP="006B085C">
      <w:pPr>
        <w:numPr>
          <w:ilvl w:val="6"/>
          <w:numId w:val="11"/>
        </w:numPr>
        <w:suppressAutoHyphens/>
        <w:rPr>
          <w:b/>
          <w:szCs w:val="24"/>
        </w:rPr>
      </w:pPr>
      <w:r w:rsidRPr="00620A09">
        <w:rPr>
          <w:szCs w:val="24"/>
        </w:rPr>
        <w:t>Measure drawdown in gatewell slots after cleaning trashracks with STSs in</w:t>
      </w:r>
      <w:r>
        <w:rPr>
          <w:szCs w:val="24"/>
        </w:rPr>
        <w:t>stalle</w:t>
      </w:r>
      <w:r w:rsidRPr="00FE33D7">
        <w:rPr>
          <w:szCs w:val="24"/>
        </w:rPr>
        <w:t>d.</w:t>
      </w:r>
      <w:r w:rsidR="007C4842" w:rsidRPr="00FE33D7">
        <w:rPr>
          <w:sz w:val="23"/>
          <w:szCs w:val="23"/>
        </w:rPr>
        <w:t xml:space="preserve"> At the direction of the Project Fish Biologist, units may run out of priority for no more than 30 minutes </w:t>
      </w:r>
      <w:proofErr w:type="gramStart"/>
      <w:r w:rsidR="007C4842" w:rsidRPr="00FE33D7">
        <w:rPr>
          <w:sz w:val="23"/>
          <w:szCs w:val="23"/>
        </w:rPr>
        <w:t>in order to</w:t>
      </w:r>
      <w:proofErr w:type="gramEnd"/>
      <w:r w:rsidR="007C4842" w:rsidRPr="00FE33D7">
        <w:rPr>
          <w:sz w:val="23"/>
          <w:szCs w:val="23"/>
        </w:rPr>
        <w:t xml:space="preserve"> measure the drawdowns.</w:t>
      </w:r>
    </w:p>
    <w:p w14:paraId="38A1F114" w14:textId="77777777" w:rsidR="006B085C" w:rsidRPr="00620A09" w:rsidRDefault="006B085C" w:rsidP="006B085C">
      <w:pPr>
        <w:numPr>
          <w:ilvl w:val="6"/>
          <w:numId w:val="11"/>
        </w:numPr>
        <w:suppressAutoHyphens/>
        <w:rPr>
          <w:b/>
          <w:szCs w:val="24"/>
        </w:rPr>
      </w:pPr>
      <w:r w:rsidRPr="00620A09">
        <w:rPr>
          <w:szCs w:val="24"/>
        </w:rPr>
        <w:t>Inspect and repair gatewell dip net as needed.</w:t>
      </w:r>
    </w:p>
    <w:p w14:paraId="37AA6C8D" w14:textId="6B9A7337" w:rsidR="006B085C" w:rsidRDefault="00E66BF4" w:rsidP="006B085C">
      <w:pPr>
        <w:keepNext/>
        <w:numPr>
          <w:ilvl w:val="3"/>
          <w:numId w:val="11"/>
        </w:numPr>
        <w:suppressAutoHyphens/>
        <w:rPr>
          <w:b/>
          <w:szCs w:val="24"/>
        </w:rPr>
      </w:pPr>
      <w:r>
        <w:rPr>
          <w:b/>
        </w:rPr>
        <w:t xml:space="preserve">Submersible Traveling Screens (STS) and Vertical Barrier Screens (VBS) </w:t>
      </w:r>
    </w:p>
    <w:p w14:paraId="11C915C3" w14:textId="1F7EE02D" w:rsidR="00274C6E" w:rsidRPr="00274C6E" w:rsidRDefault="00274C6E" w:rsidP="006B085C">
      <w:pPr>
        <w:numPr>
          <w:ilvl w:val="6"/>
          <w:numId w:val="11"/>
        </w:numPr>
        <w:suppressAutoHyphens/>
        <w:rPr>
          <w:b/>
          <w:szCs w:val="24"/>
        </w:rPr>
      </w:pPr>
      <w:r w:rsidRPr="00DC2744">
        <w:rPr>
          <w:bCs/>
        </w:rPr>
        <w:t xml:space="preserve">Removal of STSs may begin </w:t>
      </w:r>
      <w:r w:rsidR="00A13B7E">
        <w:rPr>
          <w:bCs/>
        </w:rPr>
        <w:t xml:space="preserve">on </w:t>
      </w:r>
      <w:proofErr w:type="gramStart"/>
      <w:r w:rsidR="00A13B7E">
        <w:rPr>
          <w:bCs/>
        </w:rPr>
        <w:t xml:space="preserve">the </w:t>
      </w:r>
      <w:r w:rsidRPr="00DC2744">
        <w:rPr>
          <w:bCs/>
        </w:rPr>
        <w:t>Monday</w:t>
      </w:r>
      <w:proofErr w:type="gramEnd"/>
      <w:r w:rsidRPr="00DC2744">
        <w:rPr>
          <w:bCs/>
        </w:rPr>
        <w:t xml:space="preserve"> of the </w:t>
      </w:r>
      <w:r w:rsidR="00A13B7E">
        <w:rPr>
          <w:bCs/>
        </w:rPr>
        <w:t>3</w:t>
      </w:r>
      <w:r w:rsidR="00A13B7E" w:rsidRPr="00A13B7E">
        <w:rPr>
          <w:bCs/>
          <w:vertAlign w:val="superscript"/>
        </w:rPr>
        <w:t>rd</w:t>
      </w:r>
      <w:r w:rsidR="00A13B7E">
        <w:rPr>
          <w:bCs/>
        </w:rPr>
        <w:t xml:space="preserve"> </w:t>
      </w:r>
      <w:r w:rsidRPr="00DC2744">
        <w:rPr>
          <w:bCs/>
        </w:rPr>
        <w:t>week of December.</w:t>
      </w:r>
    </w:p>
    <w:p w14:paraId="20132BD3" w14:textId="3E3852B1" w:rsidR="006B085C" w:rsidRPr="00620A09" w:rsidRDefault="006B085C" w:rsidP="006B085C">
      <w:pPr>
        <w:numPr>
          <w:ilvl w:val="6"/>
          <w:numId w:val="11"/>
        </w:numPr>
        <w:suppressAutoHyphens/>
        <w:rPr>
          <w:b/>
          <w:szCs w:val="24"/>
        </w:rPr>
      </w:pPr>
      <w:r w:rsidRPr="00620A09">
        <w:rPr>
          <w:szCs w:val="24"/>
        </w:rPr>
        <w:t>Maintenance completed on all screens.</w:t>
      </w:r>
    </w:p>
    <w:p w14:paraId="1A8505E3" w14:textId="565A2A58" w:rsidR="006B085C" w:rsidRPr="00620A09" w:rsidRDefault="006B085C" w:rsidP="006B085C">
      <w:pPr>
        <w:numPr>
          <w:ilvl w:val="6"/>
          <w:numId w:val="11"/>
        </w:numPr>
        <w:suppressAutoHyphens/>
        <w:rPr>
          <w:b/>
          <w:szCs w:val="24"/>
        </w:rPr>
      </w:pPr>
      <w:r w:rsidRPr="00620A09">
        <w:rPr>
          <w:szCs w:val="24"/>
        </w:rPr>
        <w:t>Inspect STSs prior to installation and operate one trial run (dogged off on deck) to ensure proper operation.</w:t>
      </w:r>
      <w:r w:rsidR="005C5224">
        <w:rPr>
          <w:szCs w:val="24"/>
        </w:rPr>
        <w:t xml:space="preserve"> </w:t>
      </w:r>
      <w:r w:rsidR="005C5224" w:rsidRPr="00620A09">
        <w:rPr>
          <w:szCs w:val="24"/>
        </w:rPr>
        <w:t>Log results of trial run.</w:t>
      </w:r>
    </w:p>
    <w:p w14:paraId="2D0AD080" w14:textId="6D8BB671" w:rsidR="006B085C" w:rsidRPr="00620A09" w:rsidRDefault="006B085C" w:rsidP="006B085C">
      <w:pPr>
        <w:numPr>
          <w:ilvl w:val="6"/>
          <w:numId w:val="11"/>
        </w:numPr>
        <w:suppressAutoHyphens/>
        <w:rPr>
          <w:b/>
          <w:szCs w:val="24"/>
        </w:rPr>
      </w:pPr>
      <w:r w:rsidRPr="00620A09">
        <w:rPr>
          <w:szCs w:val="24"/>
        </w:rPr>
        <w:t xml:space="preserve">Inspect all </w:t>
      </w:r>
      <w:proofErr w:type="spellStart"/>
      <w:r w:rsidRPr="00620A09">
        <w:rPr>
          <w:szCs w:val="24"/>
        </w:rPr>
        <w:t>VBSs</w:t>
      </w:r>
      <w:proofErr w:type="spellEnd"/>
      <w:r w:rsidRPr="00620A09">
        <w:rPr>
          <w:szCs w:val="24"/>
        </w:rPr>
        <w:t xml:space="preserve"> with underwater video camera at least once per year.</w:t>
      </w:r>
      <w:r w:rsidR="009774AA">
        <w:rPr>
          <w:szCs w:val="24"/>
        </w:rPr>
        <w:t xml:space="preserve"> </w:t>
      </w:r>
      <w:r w:rsidRPr="00620A09">
        <w:rPr>
          <w:szCs w:val="24"/>
        </w:rPr>
        <w:t>Repair as needed.</w:t>
      </w:r>
    </w:p>
    <w:p w14:paraId="12ED8190" w14:textId="77777777" w:rsidR="006B085C" w:rsidRDefault="006B085C" w:rsidP="006B085C">
      <w:pPr>
        <w:keepNext/>
        <w:numPr>
          <w:ilvl w:val="3"/>
          <w:numId w:val="11"/>
        </w:numPr>
        <w:suppressAutoHyphens/>
        <w:rPr>
          <w:b/>
          <w:szCs w:val="24"/>
        </w:rPr>
      </w:pPr>
      <w:r w:rsidRPr="00620A09">
        <w:rPr>
          <w:b/>
          <w:szCs w:val="24"/>
        </w:rPr>
        <w:t>Collection Channel.</w:t>
      </w:r>
    </w:p>
    <w:p w14:paraId="3C903A98" w14:textId="05764DDB" w:rsidR="006B085C" w:rsidRPr="00620A09" w:rsidRDefault="005C5224" w:rsidP="006B085C">
      <w:pPr>
        <w:numPr>
          <w:ilvl w:val="6"/>
          <w:numId w:val="11"/>
        </w:numPr>
        <w:suppressAutoHyphens/>
        <w:rPr>
          <w:b/>
          <w:szCs w:val="24"/>
        </w:rPr>
      </w:pPr>
      <w:r>
        <w:rPr>
          <w:szCs w:val="24"/>
        </w:rPr>
        <w:t>Maintain w</w:t>
      </w:r>
      <w:r w:rsidR="006B085C" w:rsidRPr="00620A09">
        <w:rPr>
          <w:szCs w:val="24"/>
        </w:rPr>
        <w:t>ater-up valve capable of operating when needed.</w:t>
      </w:r>
    </w:p>
    <w:p w14:paraId="0424A56D" w14:textId="132DA493" w:rsidR="006B085C" w:rsidRPr="00620A09" w:rsidRDefault="005C5224" w:rsidP="006B085C">
      <w:pPr>
        <w:numPr>
          <w:ilvl w:val="6"/>
          <w:numId w:val="11"/>
        </w:numPr>
        <w:suppressAutoHyphens/>
        <w:rPr>
          <w:b/>
          <w:szCs w:val="24"/>
        </w:rPr>
      </w:pPr>
      <w:r>
        <w:rPr>
          <w:szCs w:val="24"/>
        </w:rPr>
        <w:t>Maintain o</w:t>
      </w:r>
      <w:r w:rsidR="006B085C" w:rsidRPr="00620A09">
        <w:rPr>
          <w:szCs w:val="24"/>
        </w:rPr>
        <w:t>rifice lights operational.</w:t>
      </w:r>
    </w:p>
    <w:p w14:paraId="0CEAEFA9" w14:textId="5DE1C639" w:rsidR="006B085C" w:rsidRPr="00620A09" w:rsidRDefault="005C5224" w:rsidP="006B085C">
      <w:pPr>
        <w:numPr>
          <w:ilvl w:val="6"/>
          <w:numId w:val="11"/>
        </w:numPr>
        <w:suppressAutoHyphens/>
        <w:rPr>
          <w:b/>
          <w:szCs w:val="24"/>
        </w:rPr>
      </w:pPr>
      <w:r>
        <w:rPr>
          <w:szCs w:val="24"/>
        </w:rPr>
        <w:t>Maintain o</w:t>
      </w:r>
      <w:r w:rsidR="006B085C" w:rsidRPr="00620A09">
        <w:rPr>
          <w:szCs w:val="24"/>
        </w:rPr>
        <w:t>rifices clean and valves operating correctly.</w:t>
      </w:r>
    </w:p>
    <w:p w14:paraId="2BF8EE8D" w14:textId="16155E43" w:rsidR="006B085C" w:rsidRDefault="005C5224" w:rsidP="006B085C">
      <w:pPr>
        <w:numPr>
          <w:ilvl w:val="6"/>
          <w:numId w:val="11"/>
        </w:numPr>
        <w:suppressAutoHyphens/>
        <w:rPr>
          <w:b/>
          <w:szCs w:val="24"/>
        </w:rPr>
      </w:pPr>
      <w:r>
        <w:rPr>
          <w:szCs w:val="24"/>
        </w:rPr>
        <w:t>Maintain o</w:t>
      </w:r>
      <w:r w:rsidR="006B085C" w:rsidRPr="00620A09">
        <w:rPr>
          <w:szCs w:val="24"/>
        </w:rPr>
        <w:t xml:space="preserve">rifice air backflush system </w:t>
      </w:r>
      <w:r>
        <w:rPr>
          <w:szCs w:val="24"/>
        </w:rPr>
        <w:t>working</w:t>
      </w:r>
      <w:r w:rsidR="006B085C" w:rsidRPr="00620A09">
        <w:rPr>
          <w:szCs w:val="24"/>
        </w:rPr>
        <w:t xml:space="preserve"> correctly.</w:t>
      </w:r>
    </w:p>
    <w:p w14:paraId="07E46DFE" w14:textId="77777777" w:rsidR="006B085C" w:rsidRDefault="006B085C" w:rsidP="006B085C">
      <w:pPr>
        <w:keepNext/>
        <w:numPr>
          <w:ilvl w:val="3"/>
          <w:numId w:val="11"/>
        </w:numPr>
        <w:suppressAutoHyphens/>
        <w:rPr>
          <w:b/>
          <w:szCs w:val="24"/>
        </w:rPr>
      </w:pPr>
      <w:r w:rsidRPr="00620A09">
        <w:rPr>
          <w:b/>
          <w:szCs w:val="24"/>
        </w:rPr>
        <w:t>Transportation Facilities.</w:t>
      </w:r>
    </w:p>
    <w:p w14:paraId="615C69C9" w14:textId="13243F6E" w:rsidR="006B085C" w:rsidRPr="00620A09" w:rsidRDefault="005C5224" w:rsidP="006B085C">
      <w:pPr>
        <w:numPr>
          <w:ilvl w:val="6"/>
          <w:numId w:val="11"/>
        </w:numPr>
        <w:suppressAutoHyphens/>
        <w:rPr>
          <w:b/>
          <w:szCs w:val="24"/>
        </w:rPr>
      </w:pPr>
      <w:r>
        <w:rPr>
          <w:szCs w:val="24"/>
        </w:rPr>
        <w:t>Maintain p</w:t>
      </w:r>
      <w:r w:rsidR="006B085C" w:rsidRPr="00620A09">
        <w:rPr>
          <w:szCs w:val="24"/>
        </w:rPr>
        <w:t>rimary bypass flume switch gate in good operating condition.</w:t>
      </w:r>
    </w:p>
    <w:p w14:paraId="31532CEC" w14:textId="11A6B256" w:rsidR="006B085C" w:rsidRPr="00620A09" w:rsidRDefault="005C5224" w:rsidP="006B085C">
      <w:pPr>
        <w:numPr>
          <w:ilvl w:val="6"/>
          <w:numId w:val="11"/>
        </w:numPr>
        <w:suppressAutoHyphens/>
        <w:rPr>
          <w:b/>
          <w:szCs w:val="24"/>
        </w:rPr>
      </w:pPr>
      <w:r>
        <w:rPr>
          <w:szCs w:val="24"/>
        </w:rPr>
        <w:t>Maintain f</w:t>
      </w:r>
      <w:r w:rsidR="006B085C" w:rsidRPr="00620A09">
        <w:rPr>
          <w:szCs w:val="24"/>
        </w:rPr>
        <w:t>lume interior smooth with no rough edges.</w:t>
      </w:r>
    </w:p>
    <w:p w14:paraId="5EEF1899" w14:textId="3E1EB8D4" w:rsidR="006B085C" w:rsidRPr="00620A09" w:rsidRDefault="005C5224" w:rsidP="006B085C">
      <w:pPr>
        <w:numPr>
          <w:ilvl w:val="6"/>
          <w:numId w:val="11"/>
        </w:numPr>
        <w:suppressAutoHyphens/>
        <w:rPr>
          <w:b/>
          <w:szCs w:val="24"/>
        </w:rPr>
      </w:pPr>
      <w:r>
        <w:rPr>
          <w:szCs w:val="24"/>
        </w:rPr>
        <w:t>Maintain p</w:t>
      </w:r>
      <w:r w:rsidR="006B085C" w:rsidRPr="00620A09">
        <w:rPr>
          <w:szCs w:val="24"/>
        </w:rPr>
        <w:t>erforated plate edges smooth with no rough edges.</w:t>
      </w:r>
    </w:p>
    <w:p w14:paraId="158F8EA2" w14:textId="0283E757" w:rsidR="006B085C" w:rsidRPr="00620A09" w:rsidRDefault="005C5224" w:rsidP="006B085C">
      <w:pPr>
        <w:numPr>
          <w:ilvl w:val="6"/>
          <w:numId w:val="11"/>
        </w:numPr>
        <w:suppressAutoHyphens/>
        <w:rPr>
          <w:b/>
          <w:szCs w:val="24"/>
        </w:rPr>
      </w:pPr>
      <w:r>
        <w:rPr>
          <w:szCs w:val="24"/>
        </w:rPr>
        <w:t>Maintain the w</w:t>
      </w:r>
      <w:r w:rsidR="006B085C" w:rsidRPr="00620A09">
        <w:rPr>
          <w:szCs w:val="24"/>
        </w:rPr>
        <w:t>et separator and fish distribution system ready for operation.</w:t>
      </w:r>
    </w:p>
    <w:p w14:paraId="3F5FA9A7" w14:textId="1901C738" w:rsidR="006B085C" w:rsidRPr="00620A09" w:rsidRDefault="005C5224" w:rsidP="006B085C">
      <w:pPr>
        <w:numPr>
          <w:ilvl w:val="6"/>
          <w:numId w:val="11"/>
        </w:numPr>
        <w:suppressAutoHyphens/>
        <w:rPr>
          <w:b/>
          <w:szCs w:val="24"/>
        </w:rPr>
      </w:pPr>
      <w:r>
        <w:rPr>
          <w:szCs w:val="24"/>
        </w:rPr>
        <w:lastRenderedPageBreak/>
        <w:t>Maintain b</w:t>
      </w:r>
      <w:r w:rsidR="006B085C" w:rsidRPr="00620A09">
        <w:rPr>
          <w:szCs w:val="24"/>
        </w:rPr>
        <w:t>rushes and screens on crowders in good condition with no holes in screens or rough edges.</w:t>
      </w:r>
    </w:p>
    <w:p w14:paraId="53FC4C79" w14:textId="7E04547D" w:rsidR="006B085C" w:rsidRPr="00620A09" w:rsidRDefault="005C5224" w:rsidP="006B085C">
      <w:pPr>
        <w:numPr>
          <w:ilvl w:val="6"/>
          <w:numId w:val="11"/>
        </w:numPr>
        <w:suppressAutoHyphens/>
        <w:rPr>
          <w:b/>
          <w:szCs w:val="24"/>
        </w:rPr>
      </w:pPr>
      <w:r>
        <w:rPr>
          <w:szCs w:val="24"/>
        </w:rPr>
        <w:t>Maintain and test c</w:t>
      </w:r>
      <w:r w:rsidR="006B085C" w:rsidRPr="00620A09">
        <w:rPr>
          <w:szCs w:val="24"/>
        </w:rPr>
        <w:t xml:space="preserve">rowders </w:t>
      </w:r>
      <w:r>
        <w:rPr>
          <w:szCs w:val="24"/>
        </w:rPr>
        <w:t xml:space="preserve">to </w:t>
      </w:r>
      <w:proofErr w:type="gramStart"/>
      <w:r>
        <w:rPr>
          <w:szCs w:val="24"/>
        </w:rPr>
        <w:t xml:space="preserve">ensure </w:t>
      </w:r>
      <w:r w:rsidR="006B085C" w:rsidRPr="00620A09">
        <w:rPr>
          <w:szCs w:val="24"/>
        </w:rPr>
        <w:t>operating</w:t>
      </w:r>
      <w:proofErr w:type="gramEnd"/>
      <w:r w:rsidR="006B085C" w:rsidRPr="00620A09">
        <w:rPr>
          <w:szCs w:val="24"/>
        </w:rPr>
        <w:t xml:space="preserve"> correctly.</w:t>
      </w:r>
    </w:p>
    <w:p w14:paraId="110EB1E0" w14:textId="56051A5B" w:rsidR="006B085C" w:rsidRPr="00620A09" w:rsidRDefault="005C5224" w:rsidP="006B085C">
      <w:pPr>
        <w:numPr>
          <w:ilvl w:val="6"/>
          <w:numId w:val="11"/>
        </w:numPr>
        <w:suppressAutoHyphens/>
        <w:rPr>
          <w:b/>
          <w:szCs w:val="24"/>
        </w:rPr>
      </w:pPr>
      <w:r>
        <w:rPr>
          <w:szCs w:val="24"/>
        </w:rPr>
        <w:t>Maintain a</w:t>
      </w:r>
      <w:r w:rsidR="006B085C" w:rsidRPr="00620A09">
        <w:rPr>
          <w:szCs w:val="24"/>
        </w:rPr>
        <w:t>ll valves, slide gates, and switch gates in good operating condition.</w:t>
      </w:r>
    </w:p>
    <w:p w14:paraId="7BCA91C6" w14:textId="4C72F11D" w:rsidR="006B085C" w:rsidRPr="00620A09" w:rsidRDefault="005C5224" w:rsidP="006B085C">
      <w:pPr>
        <w:numPr>
          <w:ilvl w:val="6"/>
          <w:numId w:val="11"/>
        </w:numPr>
        <w:suppressAutoHyphens/>
        <w:rPr>
          <w:b/>
          <w:szCs w:val="24"/>
        </w:rPr>
      </w:pPr>
      <w:r>
        <w:rPr>
          <w:szCs w:val="24"/>
        </w:rPr>
        <w:t>Maintain r</w:t>
      </w:r>
      <w:r w:rsidR="006B085C" w:rsidRPr="00620A09">
        <w:rPr>
          <w:szCs w:val="24"/>
        </w:rPr>
        <w:t>etainer</w:t>
      </w:r>
      <w:r w:rsidR="00B80004">
        <w:rPr>
          <w:szCs w:val="24"/>
        </w:rPr>
        <w:t xml:space="preserve"> screens in place with no holes</w:t>
      </w:r>
      <w:r w:rsidR="006B085C" w:rsidRPr="00620A09">
        <w:rPr>
          <w:szCs w:val="24"/>
        </w:rPr>
        <w:t xml:space="preserve"> or sharp wires protruding.</w:t>
      </w:r>
    </w:p>
    <w:p w14:paraId="25474A00" w14:textId="6B07EE2A" w:rsidR="006B085C" w:rsidRPr="00620A09" w:rsidRDefault="005C5224" w:rsidP="006B085C">
      <w:pPr>
        <w:numPr>
          <w:ilvl w:val="6"/>
          <w:numId w:val="11"/>
        </w:numPr>
        <w:suppressAutoHyphens/>
        <w:rPr>
          <w:b/>
          <w:szCs w:val="24"/>
        </w:rPr>
      </w:pPr>
      <w:r>
        <w:rPr>
          <w:szCs w:val="24"/>
        </w:rPr>
        <w:t>Maintain b</w:t>
      </w:r>
      <w:r w:rsidR="006B085C" w:rsidRPr="00620A09">
        <w:rPr>
          <w:szCs w:val="24"/>
        </w:rPr>
        <w:t>arge and truck loading pipes free of debris, cracks, or blockages.</w:t>
      </w:r>
      <w:r w:rsidR="009774AA">
        <w:rPr>
          <w:szCs w:val="24"/>
        </w:rPr>
        <w:t xml:space="preserve"> </w:t>
      </w:r>
      <w:r w:rsidR="006B085C" w:rsidRPr="00620A09">
        <w:rPr>
          <w:szCs w:val="24"/>
        </w:rPr>
        <w:t>Truck and barge loading hose couplings should have no rough edges</w:t>
      </w:r>
      <w:r>
        <w:rPr>
          <w:szCs w:val="24"/>
        </w:rPr>
        <w:t>.</w:t>
      </w:r>
      <w:r w:rsidR="006B085C" w:rsidRPr="00620A09">
        <w:rPr>
          <w:szCs w:val="24"/>
        </w:rPr>
        <w:t xml:space="preserve"> </w:t>
      </w:r>
      <w:r>
        <w:rPr>
          <w:szCs w:val="24"/>
        </w:rPr>
        <w:t xml:space="preserve">Test and maintain </w:t>
      </w:r>
      <w:r w:rsidR="006B085C" w:rsidRPr="00620A09">
        <w:rPr>
          <w:szCs w:val="24"/>
        </w:rPr>
        <w:t>barge loading boom.</w:t>
      </w:r>
    </w:p>
    <w:p w14:paraId="3AEE9939" w14:textId="398B4168" w:rsidR="006B085C" w:rsidRPr="00890BC8" w:rsidRDefault="005C5224" w:rsidP="006B085C">
      <w:pPr>
        <w:numPr>
          <w:ilvl w:val="6"/>
          <w:numId w:val="11"/>
        </w:numPr>
        <w:suppressAutoHyphens/>
        <w:rPr>
          <w:b/>
          <w:szCs w:val="24"/>
        </w:rPr>
      </w:pPr>
      <w:r>
        <w:rPr>
          <w:szCs w:val="24"/>
        </w:rPr>
        <w:t>Maintain a</w:t>
      </w:r>
      <w:r w:rsidR="00E66BF4" w:rsidRPr="00890BC8">
        <w:t xml:space="preserve">ll sampling equipment in good operating condition prior to watering up the facilities. </w:t>
      </w:r>
    </w:p>
    <w:p w14:paraId="6E78F486" w14:textId="13B62763" w:rsidR="006B085C" w:rsidRPr="00620A09" w:rsidRDefault="006B085C" w:rsidP="006B085C">
      <w:pPr>
        <w:numPr>
          <w:ilvl w:val="6"/>
          <w:numId w:val="11"/>
        </w:numPr>
        <w:suppressAutoHyphens/>
        <w:rPr>
          <w:b/>
          <w:szCs w:val="24"/>
        </w:rPr>
      </w:pPr>
      <w:r w:rsidRPr="00620A09">
        <w:rPr>
          <w:szCs w:val="24"/>
        </w:rPr>
        <w:t>Maintain juvenile PIT-tag system as required (see “</w:t>
      </w:r>
      <w:r w:rsidRPr="00B5640C">
        <w:rPr>
          <w:i/>
          <w:szCs w:val="24"/>
        </w:rPr>
        <w:t>Columbia Basin PIT-tag Information System, General Gate Maintenance and Inspection, Walla Walla District</w:t>
      </w:r>
      <w:r w:rsidRPr="00620A09">
        <w:rPr>
          <w:szCs w:val="24"/>
        </w:rPr>
        <w:t>”, February 2003).</w:t>
      </w:r>
      <w:r w:rsidR="009774AA">
        <w:rPr>
          <w:szCs w:val="24"/>
        </w:rPr>
        <w:t xml:space="preserve"> </w:t>
      </w:r>
      <w:r w:rsidRPr="00620A09">
        <w:rPr>
          <w:szCs w:val="24"/>
        </w:rPr>
        <w:t xml:space="preserve">Coordinate with </w:t>
      </w:r>
      <w:proofErr w:type="spellStart"/>
      <w:r w:rsidRPr="00620A09">
        <w:rPr>
          <w:szCs w:val="24"/>
        </w:rPr>
        <w:t>PSMFC</w:t>
      </w:r>
      <w:proofErr w:type="spellEnd"/>
      <w:r w:rsidRPr="00620A09">
        <w:rPr>
          <w:szCs w:val="24"/>
        </w:rPr>
        <w:t>.</w:t>
      </w:r>
    </w:p>
    <w:p w14:paraId="3149AA33" w14:textId="535AD5BE" w:rsidR="006B085C" w:rsidRPr="002203A1" w:rsidRDefault="005C5224" w:rsidP="006B085C">
      <w:pPr>
        <w:numPr>
          <w:ilvl w:val="6"/>
          <w:numId w:val="11"/>
        </w:numPr>
        <w:suppressAutoHyphens/>
        <w:rPr>
          <w:b/>
          <w:szCs w:val="24"/>
        </w:rPr>
      </w:pPr>
      <w:r>
        <w:rPr>
          <w:szCs w:val="24"/>
        </w:rPr>
        <w:t>Maintain m</w:t>
      </w:r>
      <w:r w:rsidR="006B085C" w:rsidRPr="00620A09">
        <w:rPr>
          <w:bCs/>
          <w:szCs w:val="24"/>
        </w:rPr>
        <w:t>ini- and midi-tanks in good operating condition.</w:t>
      </w:r>
    </w:p>
    <w:p w14:paraId="72132132" w14:textId="77777777" w:rsidR="006B085C" w:rsidRDefault="006B085C" w:rsidP="006B085C">
      <w:pPr>
        <w:keepNext/>
        <w:numPr>
          <w:ilvl w:val="3"/>
          <w:numId w:val="11"/>
        </w:numPr>
        <w:suppressAutoHyphens/>
        <w:rPr>
          <w:b/>
          <w:szCs w:val="24"/>
        </w:rPr>
      </w:pPr>
      <w:r w:rsidRPr="00620A09">
        <w:rPr>
          <w:b/>
          <w:szCs w:val="24"/>
        </w:rPr>
        <w:t>Dewatering Structure and Flume.</w:t>
      </w:r>
    </w:p>
    <w:p w14:paraId="62ED5D9E" w14:textId="1370F9C0" w:rsidR="006B085C" w:rsidRPr="00620A09" w:rsidRDefault="005C5224" w:rsidP="006B085C">
      <w:pPr>
        <w:numPr>
          <w:ilvl w:val="6"/>
          <w:numId w:val="11"/>
        </w:numPr>
        <w:suppressAutoHyphens/>
        <w:rPr>
          <w:b/>
          <w:szCs w:val="24"/>
        </w:rPr>
      </w:pPr>
      <w:r>
        <w:rPr>
          <w:szCs w:val="24"/>
        </w:rPr>
        <w:t>Clean and maintain i</w:t>
      </w:r>
      <w:r w:rsidR="006B085C" w:rsidRPr="00620A09">
        <w:rPr>
          <w:szCs w:val="24"/>
        </w:rPr>
        <w:t>nclined screen in good condition with no gaps between screen panels, damaged panels, or missing silicone.</w:t>
      </w:r>
    </w:p>
    <w:p w14:paraId="472D6A50" w14:textId="4EC54451" w:rsidR="006B085C" w:rsidRPr="00620A09" w:rsidRDefault="005C5224" w:rsidP="006B085C">
      <w:pPr>
        <w:numPr>
          <w:ilvl w:val="6"/>
          <w:numId w:val="11"/>
        </w:numPr>
        <w:suppressAutoHyphens/>
        <w:rPr>
          <w:b/>
          <w:szCs w:val="24"/>
        </w:rPr>
      </w:pPr>
      <w:r>
        <w:rPr>
          <w:szCs w:val="24"/>
        </w:rPr>
        <w:t>Maintain s</w:t>
      </w:r>
      <w:r w:rsidR="006B085C" w:rsidRPr="00620A09">
        <w:rPr>
          <w:szCs w:val="24"/>
        </w:rPr>
        <w:t>creen cleaning system (brush and air flush) operating correctly.</w:t>
      </w:r>
    </w:p>
    <w:p w14:paraId="345458D4" w14:textId="0BC91119" w:rsidR="006B085C" w:rsidRPr="00620A09" w:rsidRDefault="005C5224" w:rsidP="006B085C">
      <w:pPr>
        <w:numPr>
          <w:ilvl w:val="6"/>
          <w:numId w:val="11"/>
        </w:numPr>
        <w:suppressAutoHyphens/>
        <w:rPr>
          <w:b/>
          <w:szCs w:val="24"/>
        </w:rPr>
      </w:pPr>
      <w:r>
        <w:rPr>
          <w:szCs w:val="24"/>
        </w:rPr>
        <w:t xml:space="preserve">Test and maintain overflow weirs </w:t>
      </w:r>
      <w:r w:rsidR="00B80004">
        <w:rPr>
          <w:szCs w:val="24"/>
        </w:rPr>
        <w:t>in good operating condition</w:t>
      </w:r>
      <w:r w:rsidR="006B085C" w:rsidRPr="00620A09">
        <w:rPr>
          <w:szCs w:val="24"/>
        </w:rPr>
        <w:t>.</w:t>
      </w:r>
    </w:p>
    <w:p w14:paraId="22E087B9" w14:textId="6B19AE7B" w:rsidR="006B085C" w:rsidRPr="00620A09" w:rsidRDefault="005C5224" w:rsidP="006B085C">
      <w:pPr>
        <w:numPr>
          <w:ilvl w:val="6"/>
          <w:numId w:val="11"/>
        </w:numPr>
        <w:suppressAutoHyphens/>
        <w:rPr>
          <w:b/>
          <w:szCs w:val="24"/>
        </w:rPr>
      </w:pPr>
      <w:r>
        <w:rPr>
          <w:szCs w:val="24"/>
        </w:rPr>
        <w:t>Maintain a</w:t>
      </w:r>
      <w:r w:rsidR="006B085C" w:rsidRPr="00620A09">
        <w:rPr>
          <w:szCs w:val="24"/>
        </w:rPr>
        <w:t>ll valves operating correctly.</w:t>
      </w:r>
    </w:p>
    <w:p w14:paraId="1AC37B5B" w14:textId="0C756FBC" w:rsidR="006B085C" w:rsidRPr="00620A09" w:rsidRDefault="005C5224" w:rsidP="006B085C">
      <w:pPr>
        <w:numPr>
          <w:ilvl w:val="6"/>
          <w:numId w:val="11"/>
        </w:numPr>
        <w:suppressAutoHyphens/>
        <w:rPr>
          <w:b/>
          <w:szCs w:val="24"/>
        </w:rPr>
      </w:pPr>
      <w:r>
        <w:rPr>
          <w:szCs w:val="24"/>
        </w:rPr>
        <w:t>Maintain f</w:t>
      </w:r>
      <w:r w:rsidR="006B085C" w:rsidRPr="00620A09">
        <w:rPr>
          <w:szCs w:val="24"/>
        </w:rPr>
        <w:t>lume interior smooth with no rough edges.</w:t>
      </w:r>
    </w:p>
    <w:p w14:paraId="3A423B4B" w14:textId="49111295" w:rsidR="00BA4A0A" w:rsidRPr="00BA4A0A" w:rsidRDefault="00BA4A0A" w:rsidP="00BA4A0A">
      <w:pPr>
        <w:keepNext/>
        <w:numPr>
          <w:ilvl w:val="3"/>
          <w:numId w:val="11"/>
        </w:numPr>
        <w:suppressAutoHyphens/>
        <w:rPr>
          <w:b/>
          <w:szCs w:val="24"/>
        </w:rPr>
      </w:pPr>
      <w:bookmarkStart w:id="27" w:name="_Ref32249902"/>
      <w:bookmarkStart w:id="28" w:name="_Ref471826040"/>
      <w:r w:rsidRPr="002B232D">
        <w:rPr>
          <w:b/>
          <w:szCs w:val="24"/>
        </w:rPr>
        <w:t xml:space="preserve">RSW </w:t>
      </w:r>
      <w:r>
        <w:rPr>
          <w:b/>
          <w:szCs w:val="24"/>
        </w:rPr>
        <w:t xml:space="preserve">Inspections </w:t>
      </w:r>
      <w:r w:rsidRPr="002B232D">
        <w:rPr>
          <w:b/>
          <w:szCs w:val="24"/>
        </w:rPr>
        <w:t>(</w:t>
      </w:r>
      <w:r>
        <w:rPr>
          <w:b/>
          <w:szCs w:val="24"/>
        </w:rPr>
        <w:t>December 1 – end of February</w:t>
      </w:r>
      <w:r w:rsidRPr="002B232D">
        <w:rPr>
          <w:b/>
          <w:szCs w:val="24"/>
        </w:rPr>
        <w:t>).</w:t>
      </w:r>
      <w:bookmarkEnd w:id="27"/>
      <w:r>
        <w:rPr>
          <w:b/>
          <w:szCs w:val="24"/>
        </w:rPr>
        <w:t xml:space="preserve"> </w:t>
      </w:r>
      <w:bookmarkEnd w:id="28"/>
    </w:p>
    <w:p w14:paraId="19E97B39" w14:textId="77777777" w:rsidR="00BA4A0A" w:rsidRPr="00D0668D" w:rsidRDefault="00BA4A0A" w:rsidP="00BA4A0A">
      <w:pPr>
        <w:numPr>
          <w:ilvl w:val="6"/>
          <w:numId w:val="11"/>
        </w:numPr>
        <w:suppressAutoHyphens/>
        <w:rPr>
          <w:b/>
          <w:szCs w:val="24"/>
        </w:rPr>
      </w:pPr>
      <w:r>
        <w:rPr>
          <w:szCs w:val="24"/>
        </w:rPr>
        <w:t>Annually inspect the Transition P</w:t>
      </w:r>
      <w:r w:rsidRPr="006F78AF">
        <w:rPr>
          <w:szCs w:val="24"/>
        </w:rPr>
        <w:t>late to validate that transition from the RSW to the ogee is intact.</w:t>
      </w:r>
      <w:r>
        <w:rPr>
          <w:szCs w:val="24"/>
        </w:rPr>
        <w:t xml:space="preserve"> </w:t>
      </w:r>
      <w:r w:rsidRPr="006F78AF">
        <w:rPr>
          <w:szCs w:val="24"/>
        </w:rPr>
        <w:t xml:space="preserve">The primary means of inspection will be done with </w:t>
      </w:r>
      <w:r>
        <w:rPr>
          <w:szCs w:val="24"/>
        </w:rPr>
        <w:t xml:space="preserve">divers or an ROV. (1) </w:t>
      </w:r>
      <w:r w:rsidRPr="00D0668D">
        <w:rPr>
          <w:szCs w:val="24"/>
        </w:rPr>
        <w:t xml:space="preserve">If divers are used, Units 5&amp;6 and spillbays 7&amp;8 </w:t>
      </w:r>
      <w:r>
        <w:rPr>
          <w:szCs w:val="24"/>
        </w:rPr>
        <w:t>must</w:t>
      </w:r>
      <w:r w:rsidRPr="00D0668D">
        <w:rPr>
          <w:szCs w:val="24"/>
        </w:rPr>
        <w:t xml:space="preserve"> be removed from service. Coordinat</w:t>
      </w:r>
      <w:r>
        <w:rPr>
          <w:szCs w:val="24"/>
        </w:rPr>
        <w:t>e</w:t>
      </w:r>
      <w:r w:rsidRPr="00D0668D">
        <w:rPr>
          <w:szCs w:val="24"/>
        </w:rPr>
        <w:t xml:space="preserve"> unit outages follow</w:t>
      </w:r>
      <w:r>
        <w:rPr>
          <w:szCs w:val="24"/>
        </w:rPr>
        <w:t>ing</w:t>
      </w:r>
      <w:r w:rsidRPr="00D0668D">
        <w:rPr>
          <w:szCs w:val="24"/>
        </w:rPr>
        <w:t xml:space="preserve"> normal outage notification guidelines. </w:t>
      </w:r>
      <w:r>
        <w:rPr>
          <w:szCs w:val="24"/>
        </w:rPr>
        <w:t xml:space="preserve">Coordinate with RCC to open </w:t>
      </w:r>
      <w:proofErr w:type="gramStart"/>
      <w:r w:rsidRPr="00D0668D">
        <w:rPr>
          <w:szCs w:val="24"/>
        </w:rPr>
        <w:t>bay</w:t>
      </w:r>
      <w:proofErr w:type="gramEnd"/>
      <w:r w:rsidRPr="00D0668D">
        <w:rPr>
          <w:szCs w:val="24"/>
        </w:rPr>
        <w:t xml:space="preserve"> 8 </w:t>
      </w:r>
      <w:r>
        <w:rPr>
          <w:szCs w:val="24"/>
        </w:rPr>
        <w:t>one</w:t>
      </w:r>
      <w:r w:rsidRPr="00D0668D">
        <w:rPr>
          <w:szCs w:val="24"/>
        </w:rPr>
        <w:t xml:space="preserve"> or </w:t>
      </w:r>
      <w:r>
        <w:rPr>
          <w:szCs w:val="24"/>
        </w:rPr>
        <w:t>two</w:t>
      </w:r>
      <w:r w:rsidRPr="00D0668D">
        <w:rPr>
          <w:szCs w:val="24"/>
        </w:rPr>
        <w:t xml:space="preserve"> stops </w:t>
      </w:r>
      <w:r>
        <w:rPr>
          <w:szCs w:val="24"/>
        </w:rPr>
        <w:t xml:space="preserve">for up to one week before the inspection </w:t>
      </w:r>
      <w:r w:rsidRPr="00D0668D">
        <w:rPr>
          <w:szCs w:val="24"/>
        </w:rPr>
        <w:t xml:space="preserve">to facilitate clearing of debris and silt from the </w:t>
      </w:r>
      <w:r>
        <w:rPr>
          <w:szCs w:val="24"/>
        </w:rPr>
        <w:t>T</w:t>
      </w:r>
      <w:r w:rsidRPr="00D0668D">
        <w:rPr>
          <w:szCs w:val="24"/>
        </w:rPr>
        <w:t xml:space="preserve">ransition </w:t>
      </w:r>
      <w:r>
        <w:rPr>
          <w:szCs w:val="24"/>
        </w:rPr>
        <w:t>P</w:t>
      </w:r>
      <w:r w:rsidRPr="00D0668D">
        <w:rPr>
          <w:szCs w:val="24"/>
        </w:rPr>
        <w:t xml:space="preserve">lates. </w:t>
      </w:r>
      <w:r>
        <w:rPr>
          <w:szCs w:val="24"/>
        </w:rPr>
        <w:t xml:space="preserve">(2) </w:t>
      </w:r>
      <w:r w:rsidRPr="00D0668D">
        <w:rPr>
          <w:szCs w:val="24"/>
        </w:rPr>
        <w:t xml:space="preserve">If </w:t>
      </w:r>
      <w:proofErr w:type="gramStart"/>
      <w:r w:rsidRPr="00D0668D">
        <w:rPr>
          <w:szCs w:val="24"/>
        </w:rPr>
        <w:t>an</w:t>
      </w:r>
      <w:proofErr w:type="gramEnd"/>
      <w:r w:rsidRPr="00D0668D">
        <w:rPr>
          <w:szCs w:val="24"/>
        </w:rPr>
        <w:t xml:space="preserve"> ROV is used, bay 8 will be </w:t>
      </w:r>
      <w:r>
        <w:rPr>
          <w:szCs w:val="24"/>
        </w:rPr>
        <w:t>removed from</w:t>
      </w:r>
      <w:r w:rsidRPr="00D0668D">
        <w:rPr>
          <w:szCs w:val="24"/>
        </w:rPr>
        <w:t xml:space="preserve"> service. </w:t>
      </w:r>
      <w:r>
        <w:rPr>
          <w:szCs w:val="24"/>
        </w:rPr>
        <w:t>Coordinate with RCC to open bay 8 one or two stops on the m</w:t>
      </w:r>
      <w:r w:rsidRPr="00D0668D">
        <w:rPr>
          <w:szCs w:val="24"/>
        </w:rPr>
        <w:t xml:space="preserve">orning of the inspection to facilitate clearing of debris and silt from the </w:t>
      </w:r>
      <w:r>
        <w:rPr>
          <w:szCs w:val="24"/>
        </w:rPr>
        <w:t>T</w:t>
      </w:r>
      <w:r w:rsidRPr="00D0668D">
        <w:rPr>
          <w:szCs w:val="24"/>
        </w:rPr>
        <w:t xml:space="preserve">ransition </w:t>
      </w:r>
      <w:r>
        <w:rPr>
          <w:szCs w:val="24"/>
        </w:rPr>
        <w:t>P</w:t>
      </w:r>
      <w:r w:rsidRPr="00D0668D">
        <w:rPr>
          <w:szCs w:val="24"/>
        </w:rPr>
        <w:t xml:space="preserve">lates. </w:t>
      </w:r>
    </w:p>
    <w:p w14:paraId="7AB4FCEA" w14:textId="76DDE264" w:rsidR="006B085C" w:rsidRPr="00527F89" w:rsidRDefault="006B085C" w:rsidP="006B085C">
      <w:pPr>
        <w:numPr>
          <w:ilvl w:val="3"/>
          <w:numId w:val="11"/>
        </w:numPr>
        <w:suppressAutoHyphens/>
        <w:rPr>
          <w:b/>
          <w:szCs w:val="24"/>
        </w:rPr>
      </w:pPr>
      <w:r w:rsidRPr="00620A09">
        <w:rPr>
          <w:szCs w:val="24"/>
        </w:rPr>
        <w:t>Record all maintenance and inspections.</w:t>
      </w:r>
    </w:p>
    <w:p w14:paraId="72A59232" w14:textId="24EE9447" w:rsidR="00B80004" w:rsidRPr="002203A1" w:rsidRDefault="00B80004" w:rsidP="00B80004">
      <w:pPr>
        <w:numPr>
          <w:ilvl w:val="3"/>
          <w:numId w:val="11"/>
        </w:numPr>
        <w:suppressAutoHyphens/>
        <w:rPr>
          <w:b/>
          <w:szCs w:val="24"/>
        </w:rPr>
      </w:pPr>
      <w:r w:rsidRPr="002203A1">
        <w:rPr>
          <w:szCs w:val="24"/>
        </w:rPr>
        <w:lastRenderedPageBreak/>
        <w:t>Inspect bird wires, avian deterrent devices, and other deterrent</w:t>
      </w:r>
      <w:r>
        <w:rPr>
          <w:szCs w:val="24"/>
        </w:rPr>
        <w:t>s</w:t>
      </w:r>
      <w:r w:rsidR="004778EE">
        <w:rPr>
          <w:szCs w:val="24"/>
        </w:rPr>
        <w:t>,</w:t>
      </w:r>
      <w:r w:rsidRPr="002203A1">
        <w:rPr>
          <w:szCs w:val="24"/>
        </w:rPr>
        <w:t xml:space="preserve"> and repair or replace as needed.</w:t>
      </w:r>
      <w:r>
        <w:rPr>
          <w:szCs w:val="24"/>
        </w:rPr>
        <w:t xml:space="preserve"> </w:t>
      </w:r>
      <w:r w:rsidRPr="002203A1">
        <w:rPr>
          <w:szCs w:val="24"/>
        </w:rPr>
        <w:t>Where possible, install additional bird wires or other deterrent</w:t>
      </w:r>
      <w:r>
        <w:rPr>
          <w:szCs w:val="24"/>
        </w:rPr>
        <w:t>s</w:t>
      </w:r>
      <w:r w:rsidRPr="002203A1">
        <w:rPr>
          <w:szCs w:val="24"/>
        </w:rPr>
        <w:t xml:space="preserve"> to cover areas of known avian predation.</w:t>
      </w:r>
      <w:r>
        <w:rPr>
          <w:szCs w:val="24"/>
        </w:rPr>
        <w:t xml:space="preserve"> </w:t>
      </w:r>
      <w:r w:rsidRPr="002203A1">
        <w:rPr>
          <w:szCs w:val="24"/>
        </w:rPr>
        <w:t>Prepare avian abatement contract as needed.</w:t>
      </w:r>
      <w:r w:rsidRPr="005C5224">
        <w:t xml:space="preserve"> </w:t>
      </w:r>
      <w:r>
        <w:t xml:space="preserve">For information on avian management at Lower Monumental Dam, see the </w:t>
      </w:r>
      <w:r>
        <w:rPr>
          <w:i/>
        </w:rPr>
        <w:t>Predation Monitoring and Deterrence Action Plans</w:t>
      </w:r>
      <w:r>
        <w:t xml:space="preserve"> in </w:t>
      </w:r>
      <w:r>
        <w:rPr>
          <w:b/>
        </w:rPr>
        <w:t>Appendix L</w:t>
      </w:r>
      <w:r w:rsidR="006F2E94">
        <w:t xml:space="preserve"> </w:t>
      </w:r>
      <w:r w:rsidR="00B16FDB">
        <w:t>(</w:t>
      </w:r>
      <w:r w:rsidR="006F2E94">
        <w:t xml:space="preserve">Table </w:t>
      </w:r>
      <w:r w:rsidR="005B7DB6">
        <w:t>2</w:t>
      </w:r>
      <w:r w:rsidR="006F2E94">
        <w:t xml:space="preserve"> and section </w:t>
      </w:r>
      <w:r w:rsidR="005B7DB6">
        <w:t>8</w:t>
      </w:r>
      <w:r w:rsidR="00B16FDB">
        <w:t>)</w:t>
      </w:r>
      <w:r>
        <w:t>.</w:t>
      </w:r>
    </w:p>
    <w:p w14:paraId="1F7C751E" w14:textId="582CDBC9" w:rsidR="00E66BF4" w:rsidRPr="0085457D" w:rsidRDefault="006B085C" w:rsidP="00527F89">
      <w:pPr>
        <w:pStyle w:val="FPP3"/>
        <w:keepNext/>
        <w:rPr>
          <w:u w:val="single"/>
        </w:rPr>
      </w:pPr>
      <w:r w:rsidRPr="0085457D">
        <w:rPr>
          <w:b/>
          <w:u w:val="single"/>
        </w:rPr>
        <w:t xml:space="preserve">Juvenile </w:t>
      </w:r>
      <w:r w:rsidR="0085457D">
        <w:rPr>
          <w:b/>
          <w:u w:val="single"/>
        </w:rPr>
        <w:t>Facilities –</w:t>
      </w:r>
      <w:r w:rsidR="0069048B">
        <w:rPr>
          <w:b/>
          <w:u w:val="single"/>
        </w:rPr>
        <w:t xml:space="preserve"> </w:t>
      </w:r>
      <w:r w:rsidRPr="0085457D">
        <w:rPr>
          <w:b/>
          <w:u w:val="single"/>
        </w:rPr>
        <w:t>Fish Passage S</w:t>
      </w:r>
      <w:r w:rsidRPr="006D63DA">
        <w:rPr>
          <w:b/>
          <w:u w:val="single"/>
        </w:rPr>
        <w:t>eason (</w:t>
      </w:r>
      <w:r w:rsidR="00765B00" w:rsidRPr="006D63DA">
        <w:rPr>
          <w:b/>
          <w:bCs/>
          <w:sz w:val="23"/>
          <w:szCs w:val="23"/>
          <w:u w:val="single"/>
        </w:rPr>
        <w:t xml:space="preserve">March 25 </w:t>
      </w:r>
      <w:r w:rsidR="00E66BF4" w:rsidRPr="006D63DA">
        <w:rPr>
          <w:b/>
          <w:u w:val="single"/>
        </w:rPr>
        <w:t>–</w:t>
      </w:r>
      <w:r w:rsidR="00274C6E" w:rsidRPr="006D63DA">
        <w:rPr>
          <w:b/>
          <w:u w:val="single"/>
        </w:rPr>
        <w:t xml:space="preserve"> </w:t>
      </w:r>
      <w:r w:rsidR="006D63DA" w:rsidRPr="006D63DA">
        <w:rPr>
          <w:b/>
          <w:u w:val="single"/>
        </w:rPr>
        <w:t xml:space="preserve">third </w:t>
      </w:r>
      <w:r w:rsidR="00274C6E" w:rsidRPr="006D63DA">
        <w:rPr>
          <w:b/>
          <w:u w:val="single"/>
        </w:rPr>
        <w:t>week of December</w:t>
      </w:r>
      <w:r w:rsidR="00E66BF4" w:rsidRPr="006D63DA">
        <w:rPr>
          <w:b/>
          <w:u w:val="single"/>
        </w:rPr>
        <w:t>)</w:t>
      </w:r>
      <w:r w:rsidR="00E66BF4" w:rsidRPr="006D63DA">
        <w:rPr>
          <w:u w:val="single"/>
        </w:rPr>
        <w:t xml:space="preserve"> </w:t>
      </w:r>
    </w:p>
    <w:p w14:paraId="0C57A3F5" w14:textId="058E1612" w:rsidR="006B085C" w:rsidRPr="00765B00" w:rsidRDefault="00765B00" w:rsidP="00DD7484">
      <w:pPr>
        <w:pStyle w:val="FPP3"/>
        <w:numPr>
          <w:ilvl w:val="0"/>
          <w:numId w:val="0"/>
        </w:numPr>
      </w:pPr>
      <w:r w:rsidRPr="00765B00">
        <w:t>Operate in accordance with criteria defined below for juvenile fish bypass</w:t>
      </w:r>
      <w:r w:rsidR="00E47D30">
        <w:t xml:space="preserve"> and</w:t>
      </w:r>
      <w:r w:rsidRPr="00765B00">
        <w:t xml:space="preserve"> collection</w:t>
      </w:r>
      <w:r w:rsidR="00772E4B">
        <w:t xml:space="preserve"> from</w:t>
      </w:r>
      <w:r w:rsidRPr="00765B00">
        <w:t xml:space="preserve"> March 25</w:t>
      </w:r>
      <w:r w:rsidR="002F2B9B">
        <w:rPr>
          <w:b/>
          <w:bCs/>
          <w:color w:val="FF0000"/>
        </w:rPr>
        <w:t xml:space="preserve"> </w:t>
      </w:r>
      <w:r w:rsidR="002F2B9B">
        <w:t>through</w:t>
      </w:r>
      <w:r w:rsidR="002F2B9B" w:rsidRPr="00765B00">
        <w:t xml:space="preserve"> </w:t>
      </w:r>
      <w:r w:rsidRPr="00765B00">
        <w:t xml:space="preserve">September 30 and for adult fallbacks </w:t>
      </w:r>
      <w:r w:rsidR="00772E4B">
        <w:t xml:space="preserve">from </w:t>
      </w:r>
      <w:r w:rsidRPr="00765B00">
        <w:t xml:space="preserve">October 1 until Monday of the third week of December. </w:t>
      </w:r>
    </w:p>
    <w:p w14:paraId="1939A6BA" w14:textId="77777777" w:rsidR="006B085C" w:rsidRDefault="006B085C" w:rsidP="006B085C">
      <w:pPr>
        <w:keepNext/>
        <w:numPr>
          <w:ilvl w:val="3"/>
          <w:numId w:val="11"/>
        </w:numPr>
        <w:suppressAutoHyphens/>
        <w:rPr>
          <w:b/>
          <w:szCs w:val="24"/>
        </w:rPr>
      </w:pPr>
      <w:r w:rsidRPr="00620A09">
        <w:rPr>
          <w:b/>
          <w:szCs w:val="24"/>
        </w:rPr>
        <w:t>Forebay Area and Intakes.</w:t>
      </w:r>
    </w:p>
    <w:p w14:paraId="53BDF44D" w14:textId="77777777" w:rsidR="006B085C" w:rsidRPr="00620A09" w:rsidRDefault="006B085C" w:rsidP="006B085C">
      <w:pPr>
        <w:numPr>
          <w:ilvl w:val="6"/>
          <w:numId w:val="11"/>
        </w:numPr>
        <w:suppressAutoHyphens/>
        <w:rPr>
          <w:b/>
          <w:szCs w:val="24"/>
        </w:rPr>
      </w:pPr>
      <w:r w:rsidRPr="00620A09">
        <w:rPr>
          <w:szCs w:val="24"/>
        </w:rPr>
        <w:t>Remove debris from forebay.</w:t>
      </w:r>
    </w:p>
    <w:p w14:paraId="395219CC" w14:textId="4B390D8C" w:rsidR="006B085C" w:rsidRPr="002203A1" w:rsidRDefault="006B085C" w:rsidP="006B085C">
      <w:pPr>
        <w:numPr>
          <w:ilvl w:val="6"/>
          <w:numId w:val="11"/>
        </w:numPr>
        <w:suppressAutoHyphens/>
        <w:rPr>
          <w:b/>
          <w:szCs w:val="24"/>
        </w:rPr>
      </w:pPr>
      <w:r w:rsidRPr="00405493">
        <w:rPr>
          <w:szCs w:val="24"/>
        </w:rPr>
        <w:t>Inspect gatewell slots daily (preferably early in day shift) for debris, fish buildup, and contaminating substances (particularly oil).</w:t>
      </w:r>
      <w:r w:rsidR="009774AA">
        <w:rPr>
          <w:szCs w:val="24"/>
        </w:rPr>
        <w:t xml:space="preserve"> </w:t>
      </w:r>
      <w:r w:rsidRPr="00405493">
        <w:rPr>
          <w:szCs w:val="24"/>
        </w:rPr>
        <w:t xml:space="preserve">Clean gatewells before they become </w:t>
      </w:r>
      <w:r>
        <w:rPr>
          <w:szCs w:val="24"/>
        </w:rPr>
        <w:t>50%</w:t>
      </w:r>
      <w:r w:rsidRPr="00405493">
        <w:rPr>
          <w:szCs w:val="24"/>
        </w:rPr>
        <w:t xml:space="preserve"> covered with debris.</w:t>
      </w:r>
      <w:r w:rsidR="009774AA">
        <w:rPr>
          <w:szCs w:val="24"/>
        </w:rPr>
        <w:t xml:space="preserve"> </w:t>
      </w:r>
      <w:r w:rsidRPr="0078079B">
        <w:rPr>
          <w:szCs w:val="24"/>
        </w:rPr>
        <w:t xml:space="preserve">If the </w:t>
      </w:r>
      <w:r w:rsidR="00812E81">
        <w:rPr>
          <w:szCs w:val="24"/>
        </w:rPr>
        <w:t xml:space="preserve">debris </w:t>
      </w:r>
      <w:r w:rsidRPr="0078079B">
        <w:rPr>
          <w:szCs w:val="24"/>
        </w:rPr>
        <w:t xml:space="preserve">volume </w:t>
      </w:r>
      <w:r>
        <w:rPr>
          <w:szCs w:val="24"/>
        </w:rPr>
        <w:t>precludes the ability to keep the gatewell at least 50% clear</w:t>
      </w:r>
      <w:r w:rsidRPr="0078079B">
        <w:rPr>
          <w:szCs w:val="24"/>
        </w:rPr>
        <w:t xml:space="preserve">, </w:t>
      </w:r>
      <w:r w:rsidR="005C5224">
        <w:rPr>
          <w:szCs w:val="24"/>
        </w:rPr>
        <w:t xml:space="preserve">clean </w:t>
      </w:r>
      <w:r w:rsidRPr="0078079B">
        <w:rPr>
          <w:szCs w:val="24"/>
        </w:rPr>
        <w:t>at least once daily.</w:t>
      </w:r>
      <w:r w:rsidR="009774AA">
        <w:rPr>
          <w:szCs w:val="24"/>
        </w:rPr>
        <w:t xml:space="preserve"> </w:t>
      </w:r>
      <w:r w:rsidRPr="00405493">
        <w:rPr>
          <w:szCs w:val="24"/>
        </w:rPr>
        <w:t xml:space="preserve">If </w:t>
      </w:r>
      <w:r w:rsidR="0059493C" w:rsidRPr="00405493">
        <w:rPr>
          <w:szCs w:val="24"/>
        </w:rPr>
        <w:t xml:space="preserve">orifice </w:t>
      </w:r>
      <w:r w:rsidRPr="00405493">
        <w:rPr>
          <w:szCs w:val="24"/>
        </w:rPr>
        <w:t xml:space="preserve">flows or fish conditions give indications that an orifice may be partially obstructed with debris, </w:t>
      </w:r>
      <w:r w:rsidR="005C5224">
        <w:rPr>
          <w:szCs w:val="24"/>
        </w:rPr>
        <w:t xml:space="preserve">close and backflush </w:t>
      </w:r>
      <w:r w:rsidRPr="00405493">
        <w:rPr>
          <w:szCs w:val="24"/>
        </w:rPr>
        <w:t>the orifice to remove the obstruction.</w:t>
      </w:r>
      <w:r w:rsidR="009774AA">
        <w:rPr>
          <w:szCs w:val="24"/>
        </w:rPr>
        <w:t xml:space="preserve"> </w:t>
      </w:r>
      <w:r w:rsidRPr="00405493">
        <w:rPr>
          <w:szCs w:val="24"/>
        </w:rPr>
        <w:t xml:space="preserve">If the obstruction cannot be removed, </w:t>
      </w:r>
      <w:r w:rsidR="005C5224">
        <w:rPr>
          <w:szCs w:val="24"/>
        </w:rPr>
        <w:t xml:space="preserve">close </w:t>
      </w:r>
      <w:r w:rsidRPr="00405493">
        <w:rPr>
          <w:szCs w:val="24"/>
        </w:rPr>
        <w:t xml:space="preserve">the orifice and </w:t>
      </w:r>
      <w:r w:rsidR="005C5224">
        <w:rPr>
          <w:szCs w:val="24"/>
        </w:rPr>
        <w:t xml:space="preserve">operate </w:t>
      </w:r>
      <w:r w:rsidRPr="00405493">
        <w:rPr>
          <w:szCs w:val="24"/>
        </w:rPr>
        <w:t xml:space="preserve">the alternate </w:t>
      </w:r>
      <w:r w:rsidR="005C5224">
        <w:rPr>
          <w:szCs w:val="24"/>
        </w:rPr>
        <w:t>orifice for that gatewell slot</w:t>
      </w:r>
      <w:r w:rsidRPr="00405493">
        <w:rPr>
          <w:szCs w:val="24"/>
        </w:rPr>
        <w:t>.</w:t>
      </w:r>
      <w:r w:rsidR="009774AA">
        <w:rPr>
          <w:szCs w:val="24"/>
        </w:rPr>
        <w:t xml:space="preserve"> </w:t>
      </w:r>
      <w:r w:rsidRPr="00405493">
        <w:rPr>
          <w:szCs w:val="24"/>
        </w:rPr>
        <w:t xml:space="preserve">If both orifices become obstructed or plugged with debris, </w:t>
      </w:r>
      <w:r w:rsidR="005C5224">
        <w:rPr>
          <w:szCs w:val="24"/>
        </w:rPr>
        <w:t xml:space="preserve">do not operate </w:t>
      </w:r>
      <w:r w:rsidRPr="00405493">
        <w:rPr>
          <w:szCs w:val="24"/>
        </w:rPr>
        <w:t>the turbine unit until the gatewell and orifices are cleared of debris.</w:t>
      </w:r>
    </w:p>
    <w:p w14:paraId="1DB46933" w14:textId="72B7AD20" w:rsidR="006B085C" w:rsidRPr="007671CA" w:rsidRDefault="006B085C" w:rsidP="006B085C">
      <w:pPr>
        <w:numPr>
          <w:ilvl w:val="6"/>
          <w:numId w:val="11"/>
        </w:numPr>
        <w:suppressAutoHyphens/>
        <w:rPr>
          <w:b/>
          <w:szCs w:val="24"/>
        </w:rPr>
      </w:pPr>
      <w:r w:rsidRPr="00405493">
        <w:rPr>
          <w:szCs w:val="24"/>
        </w:rPr>
        <w:t>If a visible accumulation of contaminating substances (</w:t>
      </w:r>
      <w:r>
        <w:rPr>
          <w:szCs w:val="24"/>
        </w:rPr>
        <w:t xml:space="preserve">e.g., </w:t>
      </w:r>
      <w:r w:rsidRPr="00405493">
        <w:rPr>
          <w:szCs w:val="24"/>
        </w:rPr>
        <w:t xml:space="preserve">oil) is detected in a gatewell and cannot be removed within 24 hours, </w:t>
      </w:r>
      <w:r w:rsidR="005C5224">
        <w:rPr>
          <w:szCs w:val="24"/>
        </w:rPr>
        <w:t xml:space="preserve">immediately close </w:t>
      </w:r>
      <w:r w:rsidRPr="00405493">
        <w:rPr>
          <w:szCs w:val="24"/>
        </w:rPr>
        <w:t xml:space="preserve">the gatewell orifices and </w:t>
      </w:r>
      <w:r w:rsidR="005C5224">
        <w:rPr>
          <w:szCs w:val="24"/>
        </w:rPr>
        <w:t xml:space="preserve">shut down </w:t>
      </w:r>
      <w:r w:rsidRPr="00405493">
        <w:rPr>
          <w:szCs w:val="24"/>
        </w:rPr>
        <w:t>the turbine unit within one hour until the material has been removed and any problems corrected.</w:t>
      </w:r>
      <w:r w:rsidR="009774AA">
        <w:rPr>
          <w:szCs w:val="24"/>
        </w:rPr>
        <w:t xml:space="preserve"> </w:t>
      </w:r>
      <w:r w:rsidRPr="00405493">
        <w:rPr>
          <w:szCs w:val="24"/>
        </w:rPr>
        <w:t xml:space="preserve">A preferred method for removing oil from the water surface is to install lipophilic socks, booms, or pads capable of encapsulating the material, </w:t>
      </w:r>
      <w:r>
        <w:rPr>
          <w:szCs w:val="24"/>
        </w:rPr>
        <w:t xml:space="preserve">and </w:t>
      </w:r>
      <w:r w:rsidRPr="00405493">
        <w:rPr>
          <w:szCs w:val="24"/>
        </w:rPr>
        <w:t>tie off with a rope for later disposal.</w:t>
      </w:r>
      <w:r w:rsidR="009774AA">
        <w:rPr>
          <w:szCs w:val="24"/>
        </w:rPr>
        <w:t xml:space="preserve"> </w:t>
      </w:r>
      <w:proofErr w:type="gramStart"/>
      <w:r w:rsidR="005C5224">
        <w:rPr>
          <w:szCs w:val="24"/>
        </w:rPr>
        <w:t>Take a</w:t>
      </w:r>
      <w:r w:rsidRPr="00405493">
        <w:rPr>
          <w:szCs w:val="24"/>
        </w:rPr>
        <w:t>ction</w:t>
      </w:r>
      <w:proofErr w:type="gramEnd"/>
      <w:r w:rsidRPr="00405493">
        <w:rPr>
          <w:szCs w:val="24"/>
        </w:rPr>
        <w:t xml:space="preserve"> as soon as possible to remove oil from the gatewell so the orifice can be reopened </w:t>
      </w:r>
      <w:r w:rsidRPr="007671CA">
        <w:rPr>
          <w:szCs w:val="24"/>
        </w:rPr>
        <w:t>to allow fish to exit the gatewell.</w:t>
      </w:r>
      <w:r w:rsidR="009774AA" w:rsidRPr="007671CA">
        <w:rPr>
          <w:szCs w:val="24"/>
        </w:rPr>
        <w:t xml:space="preserve"> </w:t>
      </w:r>
      <w:r w:rsidR="005C5224" w:rsidRPr="007671CA">
        <w:rPr>
          <w:szCs w:val="24"/>
        </w:rPr>
        <w:t>Do not close o</w:t>
      </w:r>
      <w:r w:rsidRPr="007671CA">
        <w:rPr>
          <w:szCs w:val="24"/>
        </w:rPr>
        <w:t>rifices for longer than 48 hours.</w:t>
      </w:r>
    </w:p>
    <w:p w14:paraId="2D3484F2" w14:textId="6626404D" w:rsidR="006B085C" w:rsidRPr="007671CA" w:rsidRDefault="007671CA" w:rsidP="006B085C">
      <w:pPr>
        <w:numPr>
          <w:ilvl w:val="6"/>
          <w:numId w:val="11"/>
        </w:numPr>
        <w:suppressAutoHyphens/>
        <w:rPr>
          <w:b/>
          <w:szCs w:val="24"/>
        </w:rPr>
      </w:pPr>
      <w:r w:rsidRPr="007671CA">
        <w:rPr>
          <w:szCs w:val="24"/>
        </w:rPr>
        <w:t>Log gatewell drawdown differentials in bulkhead slots at least once a week April 1 through June 30 and once every two weeks (bi-weekly) for the remainder of the operating season. At least one measurement each month will be at the measured MW load compared to the clean trash rack differential.</w:t>
      </w:r>
    </w:p>
    <w:p w14:paraId="52DD1353" w14:textId="04ECBA7F" w:rsidR="006B085C" w:rsidRPr="00405493" w:rsidRDefault="006B085C" w:rsidP="006B085C">
      <w:pPr>
        <w:numPr>
          <w:ilvl w:val="6"/>
          <w:numId w:val="11"/>
        </w:numPr>
        <w:suppressAutoHyphens/>
        <w:rPr>
          <w:b/>
          <w:szCs w:val="24"/>
        </w:rPr>
      </w:pPr>
      <w:r w:rsidRPr="00405493">
        <w:rPr>
          <w:szCs w:val="24"/>
        </w:rPr>
        <w:t xml:space="preserve">Remove debris from forebay and trashracks as </w:t>
      </w:r>
      <w:r>
        <w:rPr>
          <w:szCs w:val="24"/>
        </w:rPr>
        <w:t>necessary</w:t>
      </w:r>
      <w:r w:rsidRPr="00405493">
        <w:rPr>
          <w:szCs w:val="24"/>
        </w:rPr>
        <w:t xml:space="preserve"> to maintain less than 1' of additional drawdown in gate slots</w:t>
      </w:r>
      <w:r>
        <w:rPr>
          <w:szCs w:val="24"/>
        </w:rPr>
        <w:t xml:space="preserve"> </w:t>
      </w:r>
      <w:r w:rsidRPr="00606BB8">
        <w:rPr>
          <w:szCs w:val="24"/>
        </w:rPr>
        <w:t>(relative to drawdown with a clean screen)</w:t>
      </w:r>
      <w:r w:rsidRPr="00405493">
        <w:rPr>
          <w:szCs w:val="24"/>
        </w:rPr>
        <w:t>.</w:t>
      </w:r>
      <w:r w:rsidR="009774AA">
        <w:rPr>
          <w:szCs w:val="24"/>
        </w:rPr>
        <w:t xml:space="preserve"> </w:t>
      </w:r>
      <w:r w:rsidRPr="00405493">
        <w:rPr>
          <w:szCs w:val="24"/>
        </w:rPr>
        <w:t>Additional raking may be required when heavy debris loads are present in the river.</w:t>
      </w:r>
      <w:r w:rsidR="009774AA">
        <w:rPr>
          <w:szCs w:val="24"/>
        </w:rPr>
        <w:t xml:space="preserve"> </w:t>
      </w:r>
      <w:r w:rsidRPr="00405493">
        <w:rPr>
          <w:szCs w:val="24"/>
        </w:rPr>
        <w:t>Coordinate turbine unit outages with other project work activities, if possible, to minimize turbine unit outages during the spring.</w:t>
      </w:r>
    </w:p>
    <w:p w14:paraId="063B4813" w14:textId="13F3B957" w:rsidR="006B085C" w:rsidRPr="00405493" w:rsidRDefault="006B085C" w:rsidP="006B085C">
      <w:pPr>
        <w:numPr>
          <w:ilvl w:val="6"/>
          <w:numId w:val="11"/>
        </w:numPr>
        <w:suppressAutoHyphens/>
        <w:rPr>
          <w:b/>
          <w:szCs w:val="24"/>
        </w:rPr>
      </w:pPr>
      <w:r w:rsidRPr="00405493">
        <w:rPr>
          <w:szCs w:val="24"/>
        </w:rPr>
        <w:t>Coordinate cleaning efforts with personnel operating juvenile collection facilities.</w:t>
      </w:r>
      <w:r w:rsidR="009774AA">
        <w:rPr>
          <w:szCs w:val="24"/>
        </w:rPr>
        <w:t xml:space="preserve"> </w:t>
      </w:r>
    </w:p>
    <w:p w14:paraId="2B48AA1D" w14:textId="77777777" w:rsidR="006B085C" w:rsidRPr="00405493" w:rsidRDefault="006B085C" w:rsidP="006B085C">
      <w:pPr>
        <w:numPr>
          <w:ilvl w:val="6"/>
          <w:numId w:val="11"/>
        </w:numPr>
        <w:suppressAutoHyphens/>
        <w:rPr>
          <w:b/>
          <w:szCs w:val="24"/>
        </w:rPr>
      </w:pPr>
      <w:r w:rsidRPr="00405493">
        <w:rPr>
          <w:szCs w:val="24"/>
        </w:rPr>
        <w:lastRenderedPageBreak/>
        <w:t>Dip bulkhead gatewell slots to remove fish prior to installing bulkhead for dewatering bulkhead slot.</w:t>
      </w:r>
    </w:p>
    <w:p w14:paraId="1DB2F0A1" w14:textId="54DC3DD9" w:rsidR="006B085C" w:rsidRPr="00405493" w:rsidRDefault="006B085C" w:rsidP="006B085C">
      <w:pPr>
        <w:keepNext/>
        <w:numPr>
          <w:ilvl w:val="3"/>
          <w:numId w:val="11"/>
        </w:numPr>
        <w:suppressAutoHyphens/>
        <w:rPr>
          <w:b/>
          <w:szCs w:val="24"/>
        </w:rPr>
      </w:pPr>
      <w:r w:rsidRPr="00405493">
        <w:rPr>
          <w:b/>
          <w:szCs w:val="24"/>
        </w:rPr>
        <w:t>STS</w:t>
      </w:r>
      <w:r w:rsidR="006473DD">
        <w:rPr>
          <w:b/>
          <w:szCs w:val="24"/>
        </w:rPr>
        <w:t>s and</w:t>
      </w:r>
      <w:r w:rsidRPr="00405493">
        <w:rPr>
          <w:b/>
          <w:szCs w:val="24"/>
        </w:rPr>
        <w:t xml:space="preserve"> </w:t>
      </w:r>
      <w:proofErr w:type="spellStart"/>
      <w:r w:rsidRPr="00405493">
        <w:rPr>
          <w:b/>
          <w:szCs w:val="24"/>
        </w:rPr>
        <w:t>VBSs</w:t>
      </w:r>
      <w:proofErr w:type="spellEnd"/>
      <w:r w:rsidRPr="00405493">
        <w:rPr>
          <w:bCs/>
          <w:szCs w:val="24"/>
        </w:rPr>
        <w:t>.</w:t>
      </w:r>
      <w:r w:rsidR="00E66BF4">
        <w:rPr>
          <w:bCs/>
        </w:rPr>
        <w:t xml:space="preserve"> </w:t>
      </w:r>
    </w:p>
    <w:p w14:paraId="74C61F03" w14:textId="35C38E8E" w:rsidR="006B085C" w:rsidRPr="00405493" w:rsidRDefault="006B085C" w:rsidP="006B085C">
      <w:pPr>
        <w:numPr>
          <w:ilvl w:val="6"/>
          <w:numId w:val="11"/>
        </w:numPr>
        <w:suppressAutoHyphens/>
        <w:rPr>
          <w:b/>
          <w:szCs w:val="24"/>
        </w:rPr>
      </w:pPr>
      <w:r w:rsidRPr="00405493">
        <w:rPr>
          <w:szCs w:val="24"/>
        </w:rPr>
        <w:t>Operate STSs in cycle mode when average fork length of subyearling Chinook or sockeye is greater than 120 mm.</w:t>
      </w:r>
    </w:p>
    <w:p w14:paraId="6FA09DB7" w14:textId="63124456" w:rsidR="006B085C" w:rsidRPr="00405493" w:rsidRDefault="006B085C" w:rsidP="006B085C">
      <w:pPr>
        <w:numPr>
          <w:ilvl w:val="6"/>
          <w:numId w:val="11"/>
        </w:numPr>
        <w:suppressAutoHyphens/>
        <w:rPr>
          <w:b/>
          <w:szCs w:val="24"/>
        </w:rPr>
      </w:pPr>
      <w:r>
        <w:t xml:space="preserve">Operate STSs in continuous-run </w:t>
      </w:r>
      <w:r w:rsidRPr="00877829">
        <w:t xml:space="preserve">mode when average fork length of subyearling </w:t>
      </w:r>
      <w:r>
        <w:t>Chinook</w:t>
      </w:r>
      <w:r w:rsidRPr="00877829">
        <w:t xml:space="preserve"> </w:t>
      </w:r>
      <w:r>
        <w:t xml:space="preserve">salmon </w:t>
      </w:r>
      <w:r w:rsidRPr="00877829">
        <w:t xml:space="preserve">or sockeye is less than 120 mm or if </w:t>
      </w:r>
      <w:r>
        <w:t xml:space="preserve">fish condition deteriorates. </w:t>
      </w:r>
    </w:p>
    <w:p w14:paraId="7FCF5768" w14:textId="08337388" w:rsidR="006B085C" w:rsidRPr="00405493" w:rsidRDefault="006B085C" w:rsidP="006B085C">
      <w:pPr>
        <w:numPr>
          <w:ilvl w:val="6"/>
          <w:numId w:val="11"/>
        </w:numPr>
        <w:suppressAutoHyphens/>
        <w:rPr>
          <w:b/>
          <w:szCs w:val="24"/>
        </w:rPr>
      </w:pPr>
      <w:r w:rsidRPr="00405493">
        <w:rPr>
          <w:szCs w:val="24"/>
        </w:rPr>
        <w:t>Inspect each installed STS by underwater video camera</w:t>
      </w:r>
      <w:r w:rsidRPr="00C32C7D">
        <w:rPr>
          <w:szCs w:val="24"/>
        </w:rPr>
        <w:t xml:space="preserve"> </w:t>
      </w:r>
      <w:r w:rsidRPr="00405493">
        <w:rPr>
          <w:szCs w:val="24"/>
        </w:rPr>
        <w:t>once per month</w:t>
      </w:r>
      <w:r w:rsidR="003D18E6">
        <w:rPr>
          <w:szCs w:val="24"/>
        </w:rPr>
        <w:t xml:space="preserve"> </w:t>
      </w:r>
      <w:r w:rsidR="00B16E44">
        <w:rPr>
          <w:sz w:val="23"/>
          <w:szCs w:val="23"/>
        </w:rPr>
        <w:t>April</w:t>
      </w:r>
      <w:r w:rsidR="002F2B9B">
        <w:rPr>
          <w:sz w:val="23"/>
          <w:szCs w:val="23"/>
        </w:rPr>
        <w:t xml:space="preserve"> </w:t>
      </w:r>
      <w:r w:rsidR="00B16E44">
        <w:rPr>
          <w:sz w:val="23"/>
          <w:szCs w:val="23"/>
        </w:rPr>
        <w:t>through November</w:t>
      </w:r>
      <w:r w:rsidRPr="00405493">
        <w:rPr>
          <w:szCs w:val="24"/>
        </w:rPr>
        <w:t>.</w:t>
      </w:r>
      <w:r w:rsidR="009774AA">
        <w:rPr>
          <w:szCs w:val="24"/>
        </w:rPr>
        <w:t xml:space="preserve"> </w:t>
      </w:r>
      <w:r w:rsidRPr="00405493">
        <w:rPr>
          <w:szCs w:val="24"/>
        </w:rPr>
        <w:t xml:space="preserve">Spot check </w:t>
      </w:r>
      <w:proofErr w:type="spellStart"/>
      <w:r w:rsidRPr="00405493">
        <w:rPr>
          <w:szCs w:val="24"/>
        </w:rPr>
        <w:t>VBSs</w:t>
      </w:r>
      <w:proofErr w:type="spellEnd"/>
      <w:r w:rsidRPr="00405493">
        <w:rPr>
          <w:szCs w:val="24"/>
        </w:rPr>
        <w:t xml:space="preserve"> at the same time.</w:t>
      </w:r>
    </w:p>
    <w:p w14:paraId="50594091" w14:textId="77777777" w:rsidR="006B085C" w:rsidRPr="00405493" w:rsidRDefault="006B085C" w:rsidP="006B085C">
      <w:pPr>
        <w:numPr>
          <w:ilvl w:val="6"/>
          <w:numId w:val="11"/>
        </w:numPr>
        <w:suppressAutoHyphens/>
        <w:rPr>
          <w:b/>
          <w:szCs w:val="24"/>
        </w:rPr>
      </w:pPr>
      <w:r w:rsidRPr="00405493">
        <w:rPr>
          <w:szCs w:val="24"/>
        </w:rPr>
        <w:t>Record STS amp readings daily.</w:t>
      </w:r>
    </w:p>
    <w:p w14:paraId="0B0EEA66" w14:textId="649047D1" w:rsidR="006B085C" w:rsidRPr="00405493" w:rsidRDefault="006B085C" w:rsidP="006B085C">
      <w:pPr>
        <w:numPr>
          <w:ilvl w:val="6"/>
          <w:numId w:val="11"/>
        </w:numPr>
        <w:suppressAutoHyphens/>
        <w:rPr>
          <w:b/>
          <w:szCs w:val="24"/>
        </w:rPr>
      </w:pPr>
      <w:r w:rsidRPr="00405493">
        <w:rPr>
          <w:szCs w:val="24"/>
        </w:rPr>
        <w:t>If an STS is da</w:t>
      </w:r>
      <w:r w:rsidRPr="00E8777D">
        <w:rPr>
          <w:szCs w:val="24"/>
        </w:rPr>
        <w:t xml:space="preserve">maged or fails during the juvenile fish passage season, follow procedures defined </w:t>
      </w:r>
      <w:r w:rsidR="00007E6D">
        <w:rPr>
          <w:szCs w:val="24"/>
        </w:rPr>
        <w:t xml:space="preserve">for unscheduled maintenance </w:t>
      </w:r>
      <w:r w:rsidRPr="00E8777D">
        <w:rPr>
          <w:szCs w:val="24"/>
        </w:rPr>
        <w:t xml:space="preserve">in </w:t>
      </w:r>
      <w:r>
        <w:rPr>
          <w:b/>
          <w:szCs w:val="24"/>
        </w:rPr>
        <w:t>s</w:t>
      </w:r>
      <w:r w:rsidRPr="00E8777D">
        <w:rPr>
          <w:b/>
          <w:szCs w:val="24"/>
        </w:rPr>
        <w:t xml:space="preserve">ection </w:t>
      </w:r>
      <w:r w:rsidRPr="00E8777D">
        <w:rPr>
          <w:b/>
          <w:szCs w:val="24"/>
        </w:rPr>
        <w:fldChar w:fldCharType="begin"/>
      </w:r>
      <w:r w:rsidRPr="00E8777D">
        <w:rPr>
          <w:b/>
          <w:szCs w:val="24"/>
        </w:rPr>
        <w:instrText xml:space="preserve"> REF _Ref438477564 \r \h </w:instrText>
      </w:r>
      <w:r>
        <w:rPr>
          <w:b/>
          <w:szCs w:val="24"/>
        </w:rPr>
        <w:instrText xml:space="preserve"> \* MERGEFORMAT </w:instrText>
      </w:r>
      <w:r w:rsidRPr="00E8777D">
        <w:rPr>
          <w:b/>
          <w:szCs w:val="24"/>
        </w:rPr>
      </w:r>
      <w:r w:rsidRPr="00E8777D">
        <w:rPr>
          <w:b/>
          <w:szCs w:val="24"/>
        </w:rPr>
        <w:fldChar w:fldCharType="separate"/>
      </w:r>
      <w:r w:rsidR="00C47599">
        <w:rPr>
          <w:b/>
          <w:szCs w:val="24"/>
        </w:rPr>
        <w:t>3.2.2</w:t>
      </w:r>
      <w:r w:rsidRPr="00E8777D">
        <w:rPr>
          <w:b/>
          <w:szCs w:val="24"/>
        </w:rPr>
        <w:fldChar w:fldCharType="end"/>
      </w:r>
      <w:r w:rsidRPr="00E8777D">
        <w:rPr>
          <w:szCs w:val="24"/>
        </w:rPr>
        <w:t>.</w:t>
      </w:r>
      <w:r w:rsidR="009774AA">
        <w:rPr>
          <w:szCs w:val="24"/>
        </w:rPr>
        <w:t xml:space="preserve"> </w:t>
      </w:r>
      <w:r w:rsidRPr="00E8777D">
        <w:rPr>
          <w:szCs w:val="24"/>
        </w:rPr>
        <w:t>In no case should a turbine unit be op</w:t>
      </w:r>
      <w:r w:rsidRPr="00405493">
        <w:rPr>
          <w:szCs w:val="24"/>
        </w:rPr>
        <w:t>erated with a missing or a known non-operating or damaged STS.</w:t>
      </w:r>
    </w:p>
    <w:p w14:paraId="412300FE" w14:textId="77777777" w:rsidR="00007E6D" w:rsidRPr="00405493" w:rsidRDefault="00007E6D" w:rsidP="00007E6D">
      <w:pPr>
        <w:numPr>
          <w:ilvl w:val="6"/>
          <w:numId w:val="11"/>
        </w:numPr>
        <w:suppressAutoHyphens/>
        <w:rPr>
          <w:b/>
          <w:szCs w:val="24"/>
        </w:rPr>
      </w:pPr>
      <w:r>
        <w:rPr>
          <w:szCs w:val="24"/>
        </w:rPr>
        <w:t>Between spring and summer, i</w:t>
      </w:r>
      <w:r w:rsidRPr="00405493">
        <w:rPr>
          <w:szCs w:val="24"/>
        </w:rPr>
        <w:t xml:space="preserve">nspect at least </w:t>
      </w:r>
      <w:r>
        <w:rPr>
          <w:szCs w:val="24"/>
        </w:rPr>
        <w:t>two</w:t>
      </w:r>
      <w:r w:rsidRPr="00405493">
        <w:rPr>
          <w:szCs w:val="24"/>
        </w:rPr>
        <w:t xml:space="preserve"> </w:t>
      </w:r>
      <w:proofErr w:type="spellStart"/>
      <w:r w:rsidRPr="00405493">
        <w:rPr>
          <w:szCs w:val="24"/>
        </w:rPr>
        <w:t>VBSs</w:t>
      </w:r>
      <w:proofErr w:type="spellEnd"/>
      <w:r w:rsidRPr="00405493">
        <w:rPr>
          <w:szCs w:val="24"/>
        </w:rPr>
        <w:t xml:space="preserve"> in </w:t>
      </w:r>
      <w:r>
        <w:rPr>
          <w:szCs w:val="24"/>
        </w:rPr>
        <w:t>two</w:t>
      </w:r>
      <w:r w:rsidRPr="00405493">
        <w:rPr>
          <w:szCs w:val="24"/>
        </w:rPr>
        <w:t xml:space="preserve"> different turbine units </w:t>
      </w:r>
      <w:r>
        <w:rPr>
          <w:szCs w:val="24"/>
        </w:rPr>
        <w:t>that were</w:t>
      </w:r>
      <w:r w:rsidRPr="00405493">
        <w:rPr>
          <w:szCs w:val="24"/>
        </w:rPr>
        <w:t xml:space="preserve"> operated frequently </w:t>
      </w:r>
      <w:r>
        <w:rPr>
          <w:szCs w:val="24"/>
        </w:rPr>
        <w:t>in</w:t>
      </w:r>
      <w:r w:rsidRPr="00405493">
        <w:rPr>
          <w:szCs w:val="24"/>
        </w:rPr>
        <w:t xml:space="preserve"> the spring.</w:t>
      </w:r>
      <w:r>
        <w:rPr>
          <w:szCs w:val="24"/>
        </w:rPr>
        <w:t xml:space="preserve"> </w:t>
      </w:r>
      <w:r w:rsidRPr="00405493">
        <w:rPr>
          <w:szCs w:val="24"/>
        </w:rPr>
        <w:t xml:space="preserve">If </w:t>
      </w:r>
      <w:proofErr w:type="gramStart"/>
      <w:r w:rsidRPr="00405493">
        <w:rPr>
          <w:szCs w:val="24"/>
        </w:rPr>
        <w:t>a debris</w:t>
      </w:r>
      <w:proofErr w:type="gramEnd"/>
      <w:r w:rsidRPr="00405493">
        <w:rPr>
          <w:szCs w:val="24"/>
        </w:rPr>
        <w:t xml:space="preserve"> accumulation is noted, inspect other </w:t>
      </w:r>
      <w:proofErr w:type="spellStart"/>
      <w:r w:rsidRPr="00405493">
        <w:rPr>
          <w:szCs w:val="24"/>
        </w:rPr>
        <w:t>VBSs</w:t>
      </w:r>
      <w:proofErr w:type="spellEnd"/>
      <w:r w:rsidRPr="00405493">
        <w:rPr>
          <w:szCs w:val="24"/>
        </w:rPr>
        <w:t xml:space="preserve"> and clean debris as necessary.</w:t>
      </w:r>
    </w:p>
    <w:p w14:paraId="5642F7DC" w14:textId="3D6E63EF" w:rsidR="006B085C" w:rsidRPr="00405493" w:rsidRDefault="00007E6D" w:rsidP="006B085C">
      <w:pPr>
        <w:numPr>
          <w:ilvl w:val="6"/>
          <w:numId w:val="11"/>
        </w:numPr>
        <w:suppressAutoHyphens/>
        <w:rPr>
          <w:b/>
          <w:szCs w:val="24"/>
        </w:rPr>
      </w:pPr>
      <w:r>
        <w:rPr>
          <w:szCs w:val="24"/>
        </w:rPr>
        <w:t>After October 1, u</w:t>
      </w:r>
      <w:r w:rsidR="006B085C">
        <w:rPr>
          <w:szCs w:val="24"/>
        </w:rPr>
        <w:t>p to half</w:t>
      </w:r>
      <w:r w:rsidR="006B085C" w:rsidRPr="0078079B">
        <w:rPr>
          <w:szCs w:val="24"/>
        </w:rPr>
        <w:t xml:space="preserve"> of the </w:t>
      </w:r>
      <w:r w:rsidR="006B085C" w:rsidRPr="00405493">
        <w:rPr>
          <w:szCs w:val="24"/>
        </w:rPr>
        <w:t xml:space="preserve">STSs may be pulled for maintenance </w:t>
      </w:r>
      <w:proofErr w:type="gramStart"/>
      <w:r w:rsidR="006B085C" w:rsidRPr="00405493">
        <w:rPr>
          <w:szCs w:val="24"/>
        </w:rPr>
        <w:t>as long as</w:t>
      </w:r>
      <w:proofErr w:type="gramEnd"/>
      <w:r w:rsidR="006B085C" w:rsidRPr="00405493">
        <w:rPr>
          <w:szCs w:val="24"/>
        </w:rPr>
        <w:t xml:space="preserve"> unscreened turbine units are not operated.</w:t>
      </w:r>
    </w:p>
    <w:p w14:paraId="0883F3E4" w14:textId="0A2E060B" w:rsidR="006B085C" w:rsidRPr="00007E6D" w:rsidRDefault="00F41ED8" w:rsidP="006B085C">
      <w:pPr>
        <w:numPr>
          <w:ilvl w:val="6"/>
          <w:numId w:val="11"/>
        </w:numPr>
        <w:suppressAutoHyphens/>
        <w:rPr>
          <w:szCs w:val="24"/>
        </w:rPr>
      </w:pPr>
      <w:r>
        <w:t xml:space="preserve">Between Thanksgiving and </w:t>
      </w:r>
      <w:r w:rsidR="00CA0212">
        <w:t>the start of winter maintenance period</w:t>
      </w:r>
      <w:r>
        <w:t xml:space="preserve">, </w:t>
      </w:r>
      <w:r w:rsidR="00812E81">
        <w:t xml:space="preserve">the </w:t>
      </w:r>
      <w:r w:rsidR="00812E81" w:rsidRPr="002C1418">
        <w:t>STSs may be removed</w:t>
      </w:r>
      <w:r w:rsidR="00CA0212">
        <w:t xml:space="preserve"> early</w:t>
      </w:r>
      <w:r w:rsidR="00812E81">
        <w:t xml:space="preserve"> </w:t>
      </w:r>
      <w:r>
        <w:t>if the National Weather Service forecast for Lower Monumental Dam</w:t>
      </w:r>
      <w:r>
        <w:rPr>
          <w:rStyle w:val="FootnoteReference"/>
        </w:rPr>
        <w:footnoteReference w:id="3"/>
      </w:r>
      <w:r>
        <w:t xml:space="preserve"> is below </w:t>
      </w:r>
      <w:r w:rsidRPr="002C1418">
        <w:t>20°F for</w:t>
      </w:r>
      <w:r>
        <w:t xml:space="preserve"> 24 hours or longer</w:t>
      </w:r>
      <w:r w:rsidRPr="002C1418">
        <w:t>.</w:t>
      </w:r>
      <w:r>
        <w:t xml:space="preserve"> </w:t>
      </w:r>
      <w:r w:rsidR="00A776FD">
        <w:t>Prior to removing screens,</w:t>
      </w:r>
      <w:r w:rsidRPr="002C1418">
        <w:t xml:space="preserve"> request special permission from CENWW-OD-T</w:t>
      </w:r>
      <w:r w:rsidR="00A776FD">
        <w:t>,</w:t>
      </w:r>
      <w:r>
        <w:t xml:space="preserve"> who </w:t>
      </w:r>
      <w:r w:rsidRPr="002C1418">
        <w:t xml:space="preserve">will </w:t>
      </w:r>
      <w:r w:rsidR="00A776FD">
        <w:t xml:space="preserve">then </w:t>
      </w:r>
      <w:r w:rsidRPr="002C1418">
        <w:t>infor</w:t>
      </w:r>
      <w:r w:rsidR="006F2E94">
        <w:t>m NOAA Fisheries and FPOM</w:t>
      </w:r>
      <w:r w:rsidRPr="002C1418">
        <w:t>.</w:t>
      </w:r>
    </w:p>
    <w:p w14:paraId="29D1911D" w14:textId="62FFFC42" w:rsidR="00007E6D" w:rsidRPr="00405493" w:rsidRDefault="00007E6D" w:rsidP="00007E6D">
      <w:pPr>
        <w:numPr>
          <w:ilvl w:val="6"/>
          <w:numId w:val="11"/>
        </w:numPr>
        <w:suppressAutoHyphens/>
        <w:rPr>
          <w:b/>
          <w:szCs w:val="24"/>
        </w:rPr>
      </w:pPr>
      <w:r>
        <w:rPr>
          <w:szCs w:val="24"/>
        </w:rPr>
        <w:t>A</w:t>
      </w:r>
      <w:r w:rsidRPr="00405493">
        <w:rPr>
          <w:szCs w:val="24"/>
        </w:rPr>
        <w:t xml:space="preserve">t </w:t>
      </w:r>
      <w:r>
        <w:rPr>
          <w:szCs w:val="24"/>
        </w:rPr>
        <w:t xml:space="preserve">the </w:t>
      </w:r>
      <w:r w:rsidRPr="00405493">
        <w:rPr>
          <w:szCs w:val="24"/>
        </w:rPr>
        <w:t xml:space="preserve">end of </w:t>
      </w:r>
      <w:r>
        <w:rPr>
          <w:szCs w:val="24"/>
        </w:rPr>
        <w:t>the season, m</w:t>
      </w:r>
      <w:r w:rsidRPr="00405493">
        <w:rPr>
          <w:szCs w:val="24"/>
        </w:rPr>
        <w:t xml:space="preserve">ake </w:t>
      </w:r>
      <w:r>
        <w:rPr>
          <w:szCs w:val="24"/>
        </w:rPr>
        <w:t xml:space="preserve">a </w:t>
      </w:r>
      <w:r w:rsidRPr="00405493">
        <w:rPr>
          <w:szCs w:val="24"/>
        </w:rPr>
        <w:t xml:space="preserve">formal determination as to </w:t>
      </w:r>
      <w:r>
        <w:rPr>
          <w:szCs w:val="24"/>
        </w:rPr>
        <w:t xml:space="preserve">the </w:t>
      </w:r>
      <w:r w:rsidRPr="00405493">
        <w:rPr>
          <w:szCs w:val="24"/>
        </w:rPr>
        <w:t>adequacy of STS mesh and any replacement needs.</w:t>
      </w:r>
    </w:p>
    <w:p w14:paraId="4930363D" w14:textId="77777777" w:rsidR="006B085C" w:rsidRDefault="006B085C" w:rsidP="006B085C">
      <w:pPr>
        <w:keepNext/>
        <w:numPr>
          <w:ilvl w:val="3"/>
          <w:numId w:val="11"/>
        </w:numPr>
        <w:suppressAutoHyphens/>
        <w:rPr>
          <w:b/>
          <w:szCs w:val="24"/>
        </w:rPr>
      </w:pPr>
      <w:r w:rsidRPr="00405493">
        <w:rPr>
          <w:b/>
          <w:szCs w:val="24"/>
        </w:rPr>
        <w:t>Collection Channel.</w:t>
      </w:r>
    </w:p>
    <w:p w14:paraId="599D95C7" w14:textId="0A99FFEC" w:rsidR="006B085C" w:rsidRPr="00405493" w:rsidRDefault="00153F3B" w:rsidP="006B085C">
      <w:pPr>
        <w:numPr>
          <w:ilvl w:val="6"/>
          <w:numId w:val="11"/>
        </w:numPr>
        <w:suppressAutoHyphens/>
        <w:rPr>
          <w:b/>
          <w:szCs w:val="24"/>
        </w:rPr>
      </w:pPr>
      <w:r>
        <w:t>En</w:t>
      </w:r>
      <w:r w:rsidRPr="00405493">
        <w:t xml:space="preserve">sure orifices are clean and </w:t>
      </w:r>
      <w:r>
        <w:t>operating</w:t>
      </w:r>
      <w:r w:rsidRPr="00405493">
        <w:t xml:space="preserve">. Operate at least one orifice per gatewell slot (preferably the north orifice). If the project is operating </w:t>
      </w:r>
      <w:r>
        <w:t xml:space="preserve">within </w:t>
      </w:r>
      <w:r w:rsidRPr="00405493">
        <w:t>MOP, additional orifices may be operated to maintain a full collection channel.</w:t>
      </w:r>
      <w:r>
        <w:t xml:space="preserve"> </w:t>
      </w:r>
      <w:r w:rsidRPr="00405493">
        <w:t xml:space="preserve">If orifices must be closed to repair any part of the facility, </w:t>
      </w:r>
      <w:r>
        <w:t>s</w:t>
      </w:r>
      <w:r w:rsidRPr="00405493">
        <w:t xml:space="preserve">ee </w:t>
      </w:r>
      <w:r w:rsidR="006B085C">
        <w:rPr>
          <w:b/>
          <w:szCs w:val="24"/>
        </w:rPr>
        <w:t>s</w:t>
      </w:r>
      <w:r w:rsidR="006B085C" w:rsidRPr="00405493">
        <w:rPr>
          <w:b/>
          <w:szCs w:val="24"/>
        </w:rPr>
        <w:t xml:space="preserve">ection </w:t>
      </w:r>
      <w:r w:rsidR="006B085C">
        <w:rPr>
          <w:b/>
          <w:szCs w:val="24"/>
        </w:rPr>
        <w:fldChar w:fldCharType="begin"/>
      </w:r>
      <w:r w:rsidR="006B085C">
        <w:rPr>
          <w:b/>
          <w:szCs w:val="24"/>
        </w:rPr>
        <w:instrText xml:space="preserve"> REF _Ref438477704 \r \h </w:instrText>
      </w:r>
      <w:r w:rsidR="006B085C">
        <w:rPr>
          <w:b/>
          <w:szCs w:val="24"/>
        </w:rPr>
      </w:r>
      <w:r w:rsidR="006B085C">
        <w:rPr>
          <w:b/>
          <w:szCs w:val="24"/>
        </w:rPr>
        <w:fldChar w:fldCharType="separate"/>
      </w:r>
      <w:r w:rsidR="00EE2ABA">
        <w:rPr>
          <w:b/>
          <w:szCs w:val="24"/>
        </w:rPr>
        <w:t>3.2.2.4</w:t>
      </w:r>
      <w:r w:rsidR="006B085C">
        <w:rPr>
          <w:b/>
          <w:szCs w:val="24"/>
        </w:rPr>
        <w:fldChar w:fldCharType="end"/>
      </w:r>
      <w:r w:rsidR="006B085C" w:rsidRPr="00405493">
        <w:rPr>
          <w:szCs w:val="24"/>
        </w:rPr>
        <w:t xml:space="preserve"> to </w:t>
      </w:r>
      <w:r w:rsidR="006B085C" w:rsidRPr="00405493">
        <w:rPr>
          <w:szCs w:val="24"/>
        </w:rPr>
        <w:lastRenderedPageBreak/>
        <w:t>determine if the turbine unit must be shut down and if fish must be dipped from the gatewell(s).</w:t>
      </w:r>
    </w:p>
    <w:p w14:paraId="0D87E869" w14:textId="1786936F" w:rsidR="006B085C" w:rsidRPr="00405493" w:rsidRDefault="00274C6E" w:rsidP="006B085C">
      <w:pPr>
        <w:numPr>
          <w:ilvl w:val="6"/>
          <w:numId w:val="11"/>
        </w:numPr>
        <w:suppressAutoHyphens/>
        <w:rPr>
          <w:b/>
          <w:szCs w:val="24"/>
        </w:rPr>
      </w:pPr>
      <w:r>
        <w:t>Ensure</w:t>
      </w:r>
      <w:r w:rsidRPr="00405493">
        <w:t xml:space="preserve"> orifice lights are </w:t>
      </w:r>
      <w:r>
        <w:t>functioning</w:t>
      </w:r>
      <w:r w:rsidRPr="00405493">
        <w:t xml:space="preserve"> and operating in open orifices</w:t>
      </w:r>
      <w:r>
        <w:t xml:space="preserve"> 24 </w:t>
      </w:r>
      <w:proofErr w:type="spellStart"/>
      <w:r>
        <w:t>hrs</w:t>
      </w:r>
      <w:proofErr w:type="spellEnd"/>
      <w:r>
        <w:t>/day</w:t>
      </w:r>
      <w:r w:rsidRPr="00405493">
        <w:t>.</w:t>
      </w:r>
      <w:r>
        <w:t xml:space="preserve"> </w:t>
      </w:r>
      <w:r w:rsidRPr="006044F3">
        <w:rPr>
          <w:bCs/>
        </w:rPr>
        <w:t>Replace</w:t>
      </w:r>
      <w:r w:rsidRPr="00405493">
        <w:t xml:space="preserve"> all burned out orifice lights within 24 hours of notification.</w:t>
      </w:r>
      <w:r>
        <w:t xml:space="preserve"> </w:t>
      </w:r>
      <w:r w:rsidRPr="00405493">
        <w:t xml:space="preserve">Orifice lights and area lights may be turned off the evening before </w:t>
      </w:r>
      <w:r>
        <w:t xml:space="preserve">dewatering </w:t>
      </w:r>
      <w:r w:rsidRPr="00405493">
        <w:t>the channel</w:t>
      </w:r>
      <w:r w:rsidR="00EE2ABA">
        <w:t xml:space="preserve"> for winter maintenance</w:t>
      </w:r>
      <w:r>
        <w:t xml:space="preserve"> </w:t>
      </w:r>
      <w:r w:rsidRPr="00405493">
        <w:t>to encourage fish to exit the channel volitionally.</w:t>
      </w:r>
      <w:r>
        <w:t xml:space="preserve"> </w:t>
      </w:r>
      <w:r w:rsidRPr="00405493">
        <w:t>Area lights can be turned on briefly for personnel access if necessary</w:t>
      </w:r>
      <w:r w:rsidR="006B085C" w:rsidRPr="00405493">
        <w:rPr>
          <w:szCs w:val="24"/>
        </w:rPr>
        <w:t>.</w:t>
      </w:r>
    </w:p>
    <w:p w14:paraId="3A6346C5" w14:textId="5BB972C0" w:rsidR="006B085C" w:rsidRPr="00405493" w:rsidRDefault="006B085C" w:rsidP="006B085C">
      <w:pPr>
        <w:numPr>
          <w:ilvl w:val="6"/>
          <w:numId w:val="11"/>
        </w:numPr>
        <w:suppressAutoHyphens/>
        <w:rPr>
          <w:b/>
          <w:szCs w:val="24"/>
        </w:rPr>
      </w:pPr>
      <w:r w:rsidRPr="00405493">
        <w:rPr>
          <w:szCs w:val="24"/>
        </w:rPr>
        <w:t>Orifice jets must hit no closer than 3’ from the back wall with the collection channel full.</w:t>
      </w:r>
      <w:r w:rsidR="009774AA">
        <w:rPr>
          <w:szCs w:val="24"/>
        </w:rPr>
        <w:t xml:space="preserve"> </w:t>
      </w:r>
    </w:p>
    <w:p w14:paraId="0D9ED713" w14:textId="77777777" w:rsidR="006B085C" w:rsidRPr="00405493" w:rsidRDefault="006B085C" w:rsidP="006B085C">
      <w:pPr>
        <w:numPr>
          <w:ilvl w:val="6"/>
          <w:numId w:val="11"/>
        </w:numPr>
        <w:suppressAutoHyphens/>
        <w:rPr>
          <w:b/>
          <w:szCs w:val="24"/>
        </w:rPr>
      </w:pPr>
      <w:r w:rsidRPr="00405493">
        <w:rPr>
          <w:szCs w:val="24"/>
        </w:rPr>
        <w:t>Orifice valves must be either fully open or fully closed.</w:t>
      </w:r>
    </w:p>
    <w:p w14:paraId="21ADAFC6" w14:textId="76330B43" w:rsidR="006B085C" w:rsidRPr="00765B00" w:rsidRDefault="00765B00" w:rsidP="006B085C">
      <w:pPr>
        <w:numPr>
          <w:ilvl w:val="6"/>
          <w:numId w:val="11"/>
        </w:numPr>
        <w:suppressAutoHyphens/>
        <w:rPr>
          <w:b/>
          <w:szCs w:val="24"/>
        </w:rPr>
      </w:pPr>
      <w:r w:rsidRPr="00765B00">
        <w:rPr>
          <w:szCs w:val="24"/>
        </w:rPr>
        <w:t>Backflush orifices at least once per day and more frequently if required. During periods of high debris volumes and fish numbers, from March 25 through July 31, inspect and backflush orifices once per 8-hour shift or more frequently as determined by the Project biologist, to keep orifices clean.</w:t>
      </w:r>
    </w:p>
    <w:p w14:paraId="1F3CF76E" w14:textId="55986A86" w:rsidR="006B085C" w:rsidRPr="00405493" w:rsidRDefault="008403ED" w:rsidP="006B085C">
      <w:pPr>
        <w:numPr>
          <w:ilvl w:val="6"/>
          <w:numId w:val="11"/>
        </w:numPr>
        <w:suppressAutoHyphens/>
        <w:rPr>
          <w:b/>
          <w:szCs w:val="24"/>
        </w:rPr>
      </w:pPr>
      <w:r>
        <w:rPr>
          <w:szCs w:val="24"/>
        </w:rPr>
        <w:t>Ensure the w</w:t>
      </w:r>
      <w:r w:rsidR="006B085C" w:rsidRPr="00405493">
        <w:rPr>
          <w:szCs w:val="24"/>
        </w:rPr>
        <w:t xml:space="preserve">ater-up valve </w:t>
      </w:r>
      <w:r>
        <w:rPr>
          <w:szCs w:val="24"/>
        </w:rPr>
        <w:t xml:space="preserve">is </w:t>
      </w:r>
      <w:r w:rsidR="006B085C" w:rsidRPr="00405493">
        <w:rPr>
          <w:szCs w:val="24"/>
        </w:rPr>
        <w:t>capable of operating when needed.</w:t>
      </w:r>
    </w:p>
    <w:p w14:paraId="00ECE8CB" w14:textId="77777777" w:rsidR="006B085C" w:rsidRDefault="006B085C" w:rsidP="006B085C">
      <w:pPr>
        <w:keepNext/>
        <w:numPr>
          <w:ilvl w:val="3"/>
          <w:numId w:val="11"/>
        </w:numPr>
        <w:suppressAutoHyphens/>
        <w:rPr>
          <w:b/>
          <w:szCs w:val="24"/>
        </w:rPr>
      </w:pPr>
      <w:r w:rsidRPr="00405493">
        <w:rPr>
          <w:b/>
          <w:szCs w:val="24"/>
        </w:rPr>
        <w:t>Dewatering Structure.</w:t>
      </w:r>
    </w:p>
    <w:p w14:paraId="1BAB5F35" w14:textId="0AB86B89" w:rsidR="006B085C" w:rsidRPr="00C83876" w:rsidRDefault="00C83876" w:rsidP="006B085C">
      <w:pPr>
        <w:numPr>
          <w:ilvl w:val="6"/>
          <w:numId w:val="11"/>
        </w:numPr>
        <w:suppressAutoHyphens/>
        <w:rPr>
          <w:b/>
          <w:szCs w:val="24"/>
        </w:rPr>
      </w:pPr>
      <w:r w:rsidRPr="00C83876">
        <w:rPr>
          <w:szCs w:val="24"/>
        </w:rPr>
        <w:t xml:space="preserve">Ensure the trash sweep is operating correctly. The frequency of the sweep should be set as necessary to maintain a clean screen, with a minimum operation of twice within a 24-hour period, </w:t>
      </w:r>
      <w:proofErr w:type="gramStart"/>
      <w:r w:rsidRPr="00C83876">
        <w:rPr>
          <w:szCs w:val="24"/>
        </w:rPr>
        <w:t>as long as</w:t>
      </w:r>
      <w:proofErr w:type="gramEnd"/>
      <w:r w:rsidRPr="00C83876">
        <w:rPr>
          <w:szCs w:val="24"/>
        </w:rPr>
        <w:t xml:space="preserve"> the air flush runs every 10 minutes per hour. Operate the air flush as specified by the Project biologist to maintain a clean screen</w:t>
      </w:r>
      <w:r w:rsidR="006B085C" w:rsidRPr="00C83876">
        <w:rPr>
          <w:szCs w:val="24"/>
        </w:rPr>
        <w:t>.</w:t>
      </w:r>
    </w:p>
    <w:p w14:paraId="18703538" w14:textId="77777777" w:rsidR="006B085C" w:rsidRPr="00405493" w:rsidRDefault="006B085C" w:rsidP="006B085C">
      <w:pPr>
        <w:numPr>
          <w:ilvl w:val="6"/>
          <w:numId w:val="11"/>
        </w:numPr>
        <w:suppressAutoHyphens/>
        <w:rPr>
          <w:b/>
          <w:szCs w:val="24"/>
        </w:rPr>
      </w:pPr>
      <w:r w:rsidRPr="00405493">
        <w:rPr>
          <w:szCs w:val="24"/>
        </w:rPr>
        <w:t>Hand clean trapezoidal section once a day or as often as needed to maintain a clean condition.</w:t>
      </w:r>
    </w:p>
    <w:p w14:paraId="23B676D5" w14:textId="77777777" w:rsidR="006B085C" w:rsidRPr="00405493" w:rsidRDefault="006B085C" w:rsidP="006B085C">
      <w:pPr>
        <w:numPr>
          <w:ilvl w:val="6"/>
          <w:numId w:val="11"/>
        </w:numPr>
        <w:suppressAutoHyphens/>
        <w:rPr>
          <w:b/>
          <w:szCs w:val="24"/>
        </w:rPr>
      </w:pPr>
      <w:r w:rsidRPr="00405493">
        <w:rPr>
          <w:szCs w:val="24"/>
        </w:rPr>
        <w:t>Check overflow weirs to make sure they are operating correctly, perform maintenance as required.</w:t>
      </w:r>
    </w:p>
    <w:p w14:paraId="29F97E2B" w14:textId="77777777" w:rsidR="006B085C" w:rsidRPr="00405493" w:rsidRDefault="006B085C" w:rsidP="006B085C">
      <w:pPr>
        <w:numPr>
          <w:ilvl w:val="6"/>
          <w:numId w:val="11"/>
        </w:numPr>
        <w:suppressAutoHyphens/>
        <w:rPr>
          <w:b/>
          <w:szCs w:val="24"/>
        </w:rPr>
      </w:pPr>
      <w:r w:rsidRPr="00405493">
        <w:rPr>
          <w:szCs w:val="24"/>
        </w:rPr>
        <w:t>There should be no gaps between screen panels or damaged panels in the inclined screen.</w:t>
      </w:r>
    </w:p>
    <w:p w14:paraId="6369FCF7" w14:textId="77777777" w:rsidR="006B085C" w:rsidRPr="00405493" w:rsidRDefault="006B085C" w:rsidP="006B085C">
      <w:pPr>
        <w:numPr>
          <w:ilvl w:val="6"/>
          <w:numId w:val="11"/>
        </w:numPr>
        <w:suppressAutoHyphens/>
        <w:rPr>
          <w:b/>
          <w:szCs w:val="24"/>
        </w:rPr>
      </w:pPr>
      <w:r w:rsidRPr="00405493">
        <w:rPr>
          <w:szCs w:val="24"/>
        </w:rPr>
        <w:t>Lights at the dewatering structure should be turned off at night, unless needed for personnel access, to encourage fish to move downstream volitionally.</w:t>
      </w:r>
    </w:p>
    <w:p w14:paraId="741A80E8" w14:textId="77777777" w:rsidR="006B085C" w:rsidRDefault="006B085C" w:rsidP="006B085C">
      <w:pPr>
        <w:keepNext/>
        <w:numPr>
          <w:ilvl w:val="3"/>
          <w:numId w:val="11"/>
        </w:numPr>
        <w:suppressAutoHyphens/>
        <w:rPr>
          <w:b/>
          <w:szCs w:val="24"/>
        </w:rPr>
      </w:pPr>
      <w:r w:rsidRPr="00405493">
        <w:rPr>
          <w:b/>
          <w:szCs w:val="24"/>
        </w:rPr>
        <w:t>Transportation Facilities.</w:t>
      </w:r>
    </w:p>
    <w:p w14:paraId="37D03F77" w14:textId="15E10F94" w:rsidR="006B085C" w:rsidRPr="00405493" w:rsidRDefault="00A50F89" w:rsidP="006B085C">
      <w:pPr>
        <w:numPr>
          <w:ilvl w:val="6"/>
          <w:numId w:val="11"/>
        </w:numPr>
        <w:suppressAutoHyphens/>
        <w:rPr>
          <w:b/>
          <w:szCs w:val="24"/>
        </w:rPr>
      </w:pPr>
      <w:r>
        <w:rPr>
          <w:szCs w:val="24"/>
        </w:rPr>
        <w:t>Inspect a</w:t>
      </w:r>
      <w:r w:rsidR="006B085C" w:rsidRPr="00405493">
        <w:rPr>
          <w:szCs w:val="24"/>
        </w:rPr>
        <w:t>ll screens to make sure there are no holes or sharp edges.</w:t>
      </w:r>
    </w:p>
    <w:p w14:paraId="4B1F8362" w14:textId="68B43A80" w:rsidR="006B085C" w:rsidRPr="00405493" w:rsidRDefault="00A50F89" w:rsidP="006B085C">
      <w:pPr>
        <w:numPr>
          <w:ilvl w:val="6"/>
          <w:numId w:val="11"/>
        </w:numPr>
        <w:suppressAutoHyphens/>
        <w:rPr>
          <w:b/>
          <w:szCs w:val="24"/>
        </w:rPr>
      </w:pPr>
      <w:r>
        <w:rPr>
          <w:szCs w:val="24"/>
        </w:rPr>
        <w:t>Maintain c</w:t>
      </w:r>
      <w:r w:rsidR="006B085C" w:rsidRPr="00405493">
        <w:rPr>
          <w:szCs w:val="24"/>
        </w:rPr>
        <w:t>rowder screen brushes in good operating condition with no holes or sharp edges on crowder screens.</w:t>
      </w:r>
    </w:p>
    <w:p w14:paraId="13002790" w14:textId="77777777" w:rsidR="006B085C" w:rsidRPr="00405493" w:rsidRDefault="006B085C" w:rsidP="006B085C">
      <w:pPr>
        <w:numPr>
          <w:ilvl w:val="6"/>
          <w:numId w:val="11"/>
        </w:numPr>
        <w:suppressAutoHyphens/>
        <w:rPr>
          <w:b/>
          <w:szCs w:val="24"/>
        </w:rPr>
      </w:pPr>
      <w:r w:rsidRPr="00405493">
        <w:rPr>
          <w:szCs w:val="24"/>
        </w:rPr>
        <w:lastRenderedPageBreak/>
        <w:t>Inspect raceway and tank retainer screens to make sure they are clean with no holes or protruding wires.</w:t>
      </w:r>
    </w:p>
    <w:p w14:paraId="07FA7471" w14:textId="77777777" w:rsidR="006B085C" w:rsidRPr="00405493" w:rsidRDefault="006B085C" w:rsidP="006B085C">
      <w:pPr>
        <w:numPr>
          <w:ilvl w:val="6"/>
          <w:numId w:val="11"/>
        </w:numPr>
        <w:suppressAutoHyphens/>
        <w:rPr>
          <w:b/>
          <w:szCs w:val="24"/>
        </w:rPr>
      </w:pPr>
      <w:r w:rsidRPr="00405493">
        <w:rPr>
          <w:szCs w:val="24"/>
        </w:rPr>
        <w:t>Operate wet separator and fish distribution system as designed.</w:t>
      </w:r>
    </w:p>
    <w:p w14:paraId="2E51BE36" w14:textId="446808F0" w:rsidR="006B085C" w:rsidRPr="00405493" w:rsidRDefault="00A50F89" w:rsidP="006B085C">
      <w:pPr>
        <w:numPr>
          <w:ilvl w:val="6"/>
          <w:numId w:val="11"/>
        </w:numPr>
        <w:suppressAutoHyphens/>
        <w:rPr>
          <w:b/>
          <w:szCs w:val="24"/>
        </w:rPr>
      </w:pPr>
      <w:r>
        <w:rPr>
          <w:szCs w:val="24"/>
        </w:rPr>
        <w:t>Maintain t</w:t>
      </w:r>
      <w:r w:rsidR="006B085C" w:rsidRPr="00405493">
        <w:rPr>
          <w:szCs w:val="24"/>
        </w:rPr>
        <w:t>ruck and barge loading facilities in good operating condition.</w:t>
      </w:r>
    </w:p>
    <w:p w14:paraId="10FAE913" w14:textId="7102B1E4" w:rsidR="006B085C" w:rsidRPr="00405493" w:rsidRDefault="006B085C" w:rsidP="006B085C">
      <w:pPr>
        <w:numPr>
          <w:ilvl w:val="6"/>
          <w:numId w:val="11"/>
        </w:numPr>
        <w:suppressAutoHyphens/>
        <w:rPr>
          <w:b/>
          <w:szCs w:val="24"/>
        </w:rPr>
      </w:pPr>
      <w:r w:rsidRPr="00405493">
        <w:rPr>
          <w:szCs w:val="24"/>
        </w:rPr>
        <w:t xml:space="preserve">Inform </w:t>
      </w:r>
      <w:proofErr w:type="spellStart"/>
      <w:r w:rsidRPr="00405493">
        <w:rPr>
          <w:szCs w:val="24"/>
        </w:rPr>
        <w:t>PSMFC</w:t>
      </w:r>
      <w:proofErr w:type="spellEnd"/>
      <w:r w:rsidRPr="00405493">
        <w:rPr>
          <w:szCs w:val="24"/>
        </w:rPr>
        <w:t xml:space="preserve">, in </w:t>
      </w:r>
      <w:proofErr w:type="gramStart"/>
      <w:r w:rsidRPr="00405493">
        <w:rPr>
          <w:szCs w:val="24"/>
        </w:rPr>
        <w:t>advance</w:t>
      </w:r>
      <w:proofErr w:type="gramEnd"/>
      <w:r w:rsidRPr="00405493">
        <w:rPr>
          <w:szCs w:val="24"/>
        </w:rPr>
        <w:t xml:space="preserve"> if possible, of situations that will require the PIT-tag system to be inoperable (e.g.</w:t>
      </w:r>
      <w:r w:rsidR="00470395">
        <w:rPr>
          <w:szCs w:val="24"/>
        </w:rPr>
        <w:t>,</w:t>
      </w:r>
      <w:r w:rsidRPr="00405493">
        <w:rPr>
          <w:szCs w:val="24"/>
        </w:rPr>
        <w:t xml:space="preserve"> power outages) or that could result in confounding the interpretation of PIT-tag data (e.g.</w:t>
      </w:r>
      <w:r w:rsidR="00470395">
        <w:rPr>
          <w:szCs w:val="24"/>
        </w:rPr>
        <w:t>,</w:t>
      </w:r>
      <w:r w:rsidRPr="00405493">
        <w:rPr>
          <w:szCs w:val="24"/>
        </w:rPr>
        <w:t xml:space="preserve"> bypassing fish from raceways to the river, operating in primary bypass mode without an operational full-flow detector, emergency dewaterings).</w:t>
      </w:r>
    </w:p>
    <w:p w14:paraId="7D40CA48" w14:textId="3B404854" w:rsidR="006B085C" w:rsidRPr="00CC4188" w:rsidRDefault="006B085C" w:rsidP="006B085C">
      <w:pPr>
        <w:keepNext/>
        <w:numPr>
          <w:ilvl w:val="3"/>
          <w:numId w:val="11"/>
        </w:numPr>
        <w:suppressAutoHyphens/>
        <w:rPr>
          <w:b/>
          <w:szCs w:val="24"/>
        </w:rPr>
      </w:pPr>
      <w:bookmarkStart w:id="29" w:name="_Ref491683293"/>
      <w:bookmarkStart w:id="30" w:name="_Hlk60672653"/>
      <w:r w:rsidRPr="00405493">
        <w:rPr>
          <w:b/>
          <w:bCs/>
          <w:szCs w:val="24"/>
        </w:rPr>
        <w:t>Removable Spillway Weir (RSW).</w:t>
      </w:r>
      <w:bookmarkEnd w:id="29"/>
      <w:r w:rsidR="009774AA">
        <w:rPr>
          <w:szCs w:val="24"/>
        </w:rPr>
        <w:t xml:space="preserve"> </w:t>
      </w:r>
    </w:p>
    <w:p w14:paraId="61CD794C" w14:textId="77777777" w:rsidR="005B7DB6" w:rsidRPr="00470395" w:rsidRDefault="00A97A4E" w:rsidP="006B085C">
      <w:pPr>
        <w:numPr>
          <w:ilvl w:val="6"/>
          <w:numId w:val="11"/>
        </w:numPr>
        <w:suppressAutoHyphens/>
        <w:rPr>
          <w:b/>
          <w:szCs w:val="24"/>
        </w:rPr>
      </w:pPr>
      <w:r>
        <w:t xml:space="preserve">Lower Monumental Dam has one removable spillway weir (RSW) </w:t>
      </w:r>
      <w:r w:rsidR="005B7DB6">
        <w:t xml:space="preserve">in spillbay 8 </w:t>
      </w:r>
      <w:r w:rsidRPr="00470395">
        <w:t>that</w:t>
      </w:r>
      <w:r w:rsidR="005B7DB6" w:rsidRPr="00470395">
        <w:t>, when open,</w:t>
      </w:r>
      <w:r w:rsidRPr="00470395">
        <w:t xml:space="preserve"> provides a surface route </w:t>
      </w:r>
      <w:r w:rsidR="005B7DB6" w:rsidRPr="00470395">
        <w:t>for fish passage</w:t>
      </w:r>
      <w:r w:rsidRPr="00470395">
        <w:t xml:space="preserve">. The RSW </w:t>
      </w:r>
      <w:r w:rsidR="005B7DB6" w:rsidRPr="00470395">
        <w:t>can be</w:t>
      </w:r>
      <w:r w:rsidRPr="00470395">
        <w:t xml:space="preserve"> opened and closed from the control room</w:t>
      </w:r>
      <w:r w:rsidR="005B7DB6" w:rsidRPr="00470395">
        <w:t>.</w:t>
      </w:r>
    </w:p>
    <w:p w14:paraId="48D76B17" w14:textId="6F3A5B6D" w:rsidR="002E2DAC" w:rsidRPr="00470395" w:rsidRDefault="005B7DB6" w:rsidP="0093021A">
      <w:pPr>
        <w:numPr>
          <w:ilvl w:val="6"/>
          <w:numId w:val="11"/>
        </w:numPr>
        <w:suppressAutoHyphens/>
        <w:spacing w:after="120"/>
        <w:rPr>
          <w:b/>
          <w:szCs w:val="24"/>
        </w:rPr>
      </w:pPr>
      <w:r w:rsidRPr="00470395">
        <w:t xml:space="preserve">The spill rate through the RSW </w:t>
      </w:r>
      <w:r w:rsidR="005A6C61" w:rsidRPr="00470395">
        <w:t xml:space="preserve">is </w:t>
      </w:r>
      <w:r w:rsidR="0093021A" w:rsidRPr="00470395">
        <w:t>a function of the forebay elevation – as the pool elevation increases, more water is spilled over the RSW:</w:t>
      </w:r>
    </w:p>
    <w:tbl>
      <w:tblPr>
        <w:tblStyle w:val="TableGrid"/>
        <w:tblW w:w="0" w:type="auto"/>
        <w:jc w:val="center"/>
        <w:tblLook w:val="04A0" w:firstRow="1" w:lastRow="0" w:firstColumn="1" w:lastColumn="0" w:noHBand="0" w:noVBand="1"/>
      </w:tblPr>
      <w:tblGrid>
        <w:gridCol w:w="2446"/>
        <w:gridCol w:w="1918"/>
      </w:tblGrid>
      <w:tr w:rsidR="00470395" w:rsidRPr="00470395" w14:paraId="5441E359" w14:textId="77777777" w:rsidTr="00470395">
        <w:trPr>
          <w:jc w:val="center"/>
        </w:trPr>
        <w:tc>
          <w:tcPr>
            <w:tcW w:w="0" w:type="auto"/>
            <w:vAlign w:val="center"/>
          </w:tcPr>
          <w:p w14:paraId="03213559" w14:textId="77777777" w:rsidR="0093021A" w:rsidRPr="00470395" w:rsidRDefault="0093021A" w:rsidP="0093021A">
            <w:pPr>
              <w:spacing w:after="0"/>
              <w:jc w:val="center"/>
              <w:rPr>
                <w:rFonts w:asciiTheme="minorHAnsi" w:hAnsiTheme="minorHAnsi" w:cstheme="minorHAnsi"/>
                <w:b/>
                <w:bCs/>
                <w:sz w:val="20"/>
              </w:rPr>
            </w:pPr>
            <w:proofErr w:type="spellStart"/>
            <w:r w:rsidRPr="00470395">
              <w:rPr>
                <w:rFonts w:asciiTheme="minorHAnsi" w:hAnsiTheme="minorHAnsi" w:cstheme="minorHAnsi"/>
                <w:b/>
                <w:bCs/>
                <w:sz w:val="20"/>
              </w:rPr>
              <w:t>LMN</w:t>
            </w:r>
            <w:proofErr w:type="spellEnd"/>
            <w:r w:rsidRPr="00470395">
              <w:rPr>
                <w:rFonts w:asciiTheme="minorHAnsi" w:hAnsiTheme="minorHAnsi" w:cstheme="minorHAnsi"/>
                <w:b/>
                <w:bCs/>
                <w:sz w:val="20"/>
              </w:rPr>
              <w:t xml:space="preserve"> Forebay Elevation (ft)</w:t>
            </w:r>
          </w:p>
        </w:tc>
        <w:tc>
          <w:tcPr>
            <w:tcW w:w="0" w:type="auto"/>
            <w:vAlign w:val="center"/>
          </w:tcPr>
          <w:p w14:paraId="2C0844BD" w14:textId="77777777" w:rsidR="0093021A" w:rsidRPr="00470395" w:rsidRDefault="0093021A" w:rsidP="0093021A">
            <w:pPr>
              <w:spacing w:after="0"/>
              <w:jc w:val="center"/>
              <w:rPr>
                <w:rFonts w:asciiTheme="minorHAnsi" w:hAnsiTheme="minorHAnsi" w:cstheme="minorHAnsi"/>
                <w:b/>
                <w:bCs/>
                <w:sz w:val="20"/>
              </w:rPr>
            </w:pPr>
            <w:r w:rsidRPr="00470395">
              <w:rPr>
                <w:rFonts w:asciiTheme="minorHAnsi" w:hAnsiTheme="minorHAnsi" w:cstheme="minorHAnsi"/>
                <w:b/>
                <w:bCs/>
                <w:sz w:val="20"/>
              </w:rPr>
              <w:t>RSW Spill Rate (kcfs)</w:t>
            </w:r>
          </w:p>
        </w:tc>
      </w:tr>
      <w:tr w:rsidR="00470395" w:rsidRPr="00470395" w14:paraId="381F8264" w14:textId="77777777" w:rsidTr="00470395">
        <w:trPr>
          <w:jc w:val="center"/>
        </w:trPr>
        <w:tc>
          <w:tcPr>
            <w:tcW w:w="0" w:type="auto"/>
            <w:vAlign w:val="center"/>
          </w:tcPr>
          <w:p w14:paraId="7EBBB242"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 xml:space="preserve">537 </w:t>
            </w:r>
          </w:p>
        </w:tc>
        <w:tc>
          <w:tcPr>
            <w:tcW w:w="0" w:type="auto"/>
            <w:vAlign w:val="center"/>
          </w:tcPr>
          <w:p w14:paraId="01B28185"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 xml:space="preserve">6.7 </w:t>
            </w:r>
          </w:p>
        </w:tc>
      </w:tr>
      <w:tr w:rsidR="00470395" w:rsidRPr="00470395" w14:paraId="30EBCF99" w14:textId="77777777" w:rsidTr="00470395">
        <w:trPr>
          <w:jc w:val="center"/>
        </w:trPr>
        <w:tc>
          <w:tcPr>
            <w:tcW w:w="0" w:type="auto"/>
            <w:vAlign w:val="center"/>
          </w:tcPr>
          <w:p w14:paraId="2BD9FD37"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537.5</w:t>
            </w:r>
          </w:p>
        </w:tc>
        <w:tc>
          <w:tcPr>
            <w:tcW w:w="0" w:type="auto"/>
            <w:vAlign w:val="center"/>
          </w:tcPr>
          <w:p w14:paraId="64D3EB03"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7.1</w:t>
            </w:r>
          </w:p>
        </w:tc>
      </w:tr>
      <w:tr w:rsidR="00470395" w:rsidRPr="00470395" w14:paraId="6828A7C3" w14:textId="77777777" w:rsidTr="00470395">
        <w:trPr>
          <w:jc w:val="center"/>
        </w:trPr>
        <w:tc>
          <w:tcPr>
            <w:tcW w:w="0" w:type="auto"/>
            <w:vAlign w:val="center"/>
          </w:tcPr>
          <w:p w14:paraId="6187DD92"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 xml:space="preserve">538 </w:t>
            </w:r>
          </w:p>
        </w:tc>
        <w:tc>
          <w:tcPr>
            <w:tcW w:w="0" w:type="auto"/>
            <w:vAlign w:val="center"/>
          </w:tcPr>
          <w:p w14:paraId="344C24B3"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 xml:space="preserve">7.5 </w:t>
            </w:r>
          </w:p>
        </w:tc>
      </w:tr>
      <w:tr w:rsidR="00470395" w:rsidRPr="00470395" w14:paraId="43C37C29" w14:textId="77777777" w:rsidTr="00470395">
        <w:trPr>
          <w:jc w:val="center"/>
        </w:trPr>
        <w:tc>
          <w:tcPr>
            <w:tcW w:w="0" w:type="auto"/>
            <w:vAlign w:val="center"/>
          </w:tcPr>
          <w:p w14:paraId="7AB8E1A4"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538.5</w:t>
            </w:r>
          </w:p>
        </w:tc>
        <w:tc>
          <w:tcPr>
            <w:tcW w:w="0" w:type="auto"/>
            <w:vAlign w:val="center"/>
          </w:tcPr>
          <w:p w14:paraId="21B54FCF"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8.0</w:t>
            </w:r>
          </w:p>
        </w:tc>
      </w:tr>
      <w:tr w:rsidR="00470395" w:rsidRPr="00470395" w14:paraId="06496A97" w14:textId="77777777" w:rsidTr="00470395">
        <w:trPr>
          <w:jc w:val="center"/>
        </w:trPr>
        <w:tc>
          <w:tcPr>
            <w:tcW w:w="0" w:type="auto"/>
            <w:vAlign w:val="center"/>
          </w:tcPr>
          <w:p w14:paraId="3D7F0111"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 xml:space="preserve">539 </w:t>
            </w:r>
          </w:p>
        </w:tc>
        <w:tc>
          <w:tcPr>
            <w:tcW w:w="0" w:type="auto"/>
            <w:vAlign w:val="center"/>
          </w:tcPr>
          <w:p w14:paraId="4C58D0A7"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 xml:space="preserve">8.5 </w:t>
            </w:r>
          </w:p>
        </w:tc>
      </w:tr>
      <w:tr w:rsidR="00470395" w:rsidRPr="00470395" w14:paraId="241B3E1F" w14:textId="77777777" w:rsidTr="00470395">
        <w:trPr>
          <w:jc w:val="center"/>
        </w:trPr>
        <w:tc>
          <w:tcPr>
            <w:tcW w:w="0" w:type="auto"/>
            <w:vAlign w:val="center"/>
          </w:tcPr>
          <w:p w14:paraId="498AE71D"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539.5</w:t>
            </w:r>
          </w:p>
        </w:tc>
        <w:tc>
          <w:tcPr>
            <w:tcW w:w="0" w:type="auto"/>
            <w:vAlign w:val="center"/>
          </w:tcPr>
          <w:p w14:paraId="70D12F94"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9.0</w:t>
            </w:r>
          </w:p>
        </w:tc>
      </w:tr>
      <w:tr w:rsidR="00470395" w:rsidRPr="00470395" w14:paraId="72D1C2A0" w14:textId="77777777" w:rsidTr="00470395">
        <w:trPr>
          <w:jc w:val="center"/>
        </w:trPr>
        <w:tc>
          <w:tcPr>
            <w:tcW w:w="0" w:type="auto"/>
            <w:vAlign w:val="center"/>
          </w:tcPr>
          <w:p w14:paraId="442B00C1"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 xml:space="preserve">540 </w:t>
            </w:r>
          </w:p>
        </w:tc>
        <w:tc>
          <w:tcPr>
            <w:tcW w:w="0" w:type="auto"/>
            <w:vAlign w:val="center"/>
          </w:tcPr>
          <w:p w14:paraId="40C8CF9E"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 xml:space="preserve">9.5 </w:t>
            </w:r>
          </w:p>
        </w:tc>
      </w:tr>
    </w:tbl>
    <w:p w14:paraId="1AAF459A" w14:textId="341B022B" w:rsidR="0093021A" w:rsidRPr="0093021A" w:rsidRDefault="004B0349" w:rsidP="0093021A">
      <w:pPr>
        <w:numPr>
          <w:ilvl w:val="6"/>
          <w:numId w:val="11"/>
        </w:numPr>
        <w:suppressAutoHyphens/>
        <w:spacing w:before="240" w:after="120"/>
        <w:rPr>
          <w:b/>
          <w:szCs w:val="24"/>
        </w:rPr>
      </w:pPr>
      <w:r w:rsidRPr="00470395">
        <w:t xml:space="preserve">The RSW will be in the raised position and operational during spill </w:t>
      </w:r>
      <w:r>
        <w:t>for fish passage (spring spill, summer spill, and fall/winter surface spill), as defined in the FOP (</w:t>
      </w:r>
      <w:r>
        <w:rPr>
          <w:b/>
          <w:bCs/>
        </w:rPr>
        <w:t>Appendix E</w:t>
      </w:r>
      <w:r w:rsidRPr="00725E69">
        <w:t>)</w:t>
      </w:r>
      <w:r w:rsidR="0093021A">
        <w:t>:</w:t>
      </w:r>
    </w:p>
    <w:p w14:paraId="5CA1E3D7" w14:textId="73E5B919" w:rsidR="006B085C" w:rsidRPr="0093021A" w:rsidRDefault="00A97A4E" w:rsidP="0093021A">
      <w:pPr>
        <w:numPr>
          <w:ilvl w:val="7"/>
          <w:numId w:val="11"/>
        </w:numPr>
        <w:suppressAutoHyphens/>
        <w:spacing w:before="120" w:after="120"/>
        <w:rPr>
          <w:b/>
          <w:szCs w:val="24"/>
        </w:rPr>
      </w:pPr>
      <w:r>
        <w:t>Raise t</w:t>
      </w:r>
      <w:r w:rsidRPr="00635D62">
        <w:t>he spill</w:t>
      </w:r>
      <w:r>
        <w:t xml:space="preserve"> </w:t>
      </w:r>
      <w:r w:rsidRPr="00635D62">
        <w:t>gate to where it does not touch flow passing down the RSW</w:t>
      </w:r>
      <w:r w:rsidR="002E2DAC" w:rsidRPr="00635D62">
        <w:t>.</w:t>
      </w:r>
      <w:r w:rsidR="006B085C">
        <w:t xml:space="preserve"> </w:t>
      </w:r>
    </w:p>
    <w:p w14:paraId="4BCAAF6B" w14:textId="3A2C7CF8" w:rsidR="006B085C" w:rsidRPr="00BA4A0A" w:rsidRDefault="007C4CF3" w:rsidP="0093021A">
      <w:pPr>
        <w:numPr>
          <w:ilvl w:val="7"/>
          <w:numId w:val="11"/>
        </w:numPr>
        <w:suppressAutoHyphens/>
        <w:spacing w:before="120" w:after="120"/>
        <w:rPr>
          <w:b/>
          <w:szCs w:val="24"/>
        </w:rPr>
      </w:pPr>
      <w:r w:rsidRPr="0093021A">
        <w:rPr>
          <w:szCs w:val="24"/>
        </w:rPr>
        <w:t>During high flows, if</w:t>
      </w:r>
      <w:r w:rsidR="006B085C" w:rsidRPr="0093021A">
        <w:rPr>
          <w:szCs w:val="24"/>
        </w:rPr>
        <w:t xml:space="preserve"> the </w:t>
      </w:r>
      <w:r w:rsidR="00171CB4" w:rsidRPr="0093021A">
        <w:rPr>
          <w:szCs w:val="24"/>
        </w:rPr>
        <w:t>Northwest River Forecast Center</w:t>
      </w:r>
      <w:r w:rsidR="006B085C" w:rsidRPr="0093021A">
        <w:rPr>
          <w:szCs w:val="24"/>
        </w:rPr>
        <w:t xml:space="preserve"> </w:t>
      </w:r>
      <w:r w:rsidRPr="0093021A">
        <w:rPr>
          <w:szCs w:val="24"/>
        </w:rPr>
        <w:t>(</w:t>
      </w:r>
      <w:proofErr w:type="spellStart"/>
      <w:r w:rsidRPr="0093021A">
        <w:rPr>
          <w:szCs w:val="24"/>
        </w:rPr>
        <w:t>NWRFC</w:t>
      </w:r>
      <w:proofErr w:type="spellEnd"/>
      <w:r w:rsidRPr="0093021A">
        <w:rPr>
          <w:szCs w:val="24"/>
        </w:rPr>
        <w:t xml:space="preserve">) </w:t>
      </w:r>
      <w:r w:rsidR="00B415D7" w:rsidRPr="0093021A">
        <w:rPr>
          <w:szCs w:val="24"/>
        </w:rPr>
        <w:t xml:space="preserve">inflow </w:t>
      </w:r>
      <w:r w:rsidR="006B085C" w:rsidRPr="0093021A">
        <w:rPr>
          <w:szCs w:val="24"/>
        </w:rPr>
        <w:t>forecast</w:t>
      </w:r>
      <w:r w:rsidR="00B415D7" w:rsidRPr="0093021A">
        <w:rPr>
          <w:szCs w:val="24"/>
        </w:rPr>
        <w:t xml:space="preserve"> for </w:t>
      </w:r>
      <w:r w:rsidR="006B085C" w:rsidRPr="0093021A">
        <w:rPr>
          <w:szCs w:val="24"/>
        </w:rPr>
        <w:t>Lower Monumental</w:t>
      </w:r>
      <w:r w:rsidR="001634BC">
        <w:rPr>
          <w:rStyle w:val="FootnoteReference"/>
          <w:szCs w:val="24"/>
        </w:rPr>
        <w:footnoteReference w:id="4"/>
      </w:r>
      <w:r w:rsidR="006B085C" w:rsidRPr="0093021A">
        <w:rPr>
          <w:szCs w:val="24"/>
        </w:rPr>
        <w:t xml:space="preserve"> </w:t>
      </w:r>
      <w:r w:rsidR="00B415D7" w:rsidRPr="0093021A">
        <w:rPr>
          <w:szCs w:val="24"/>
        </w:rPr>
        <w:t>is</w:t>
      </w:r>
      <w:r w:rsidR="006B085C" w:rsidRPr="0093021A">
        <w:rPr>
          <w:szCs w:val="24"/>
        </w:rPr>
        <w:t xml:space="preserve"> </w:t>
      </w:r>
      <w:r w:rsidR="00BB1E30" w:rsidRPr="0093021A">
        <w:rPr>
          <w:szCs w:val="24"/>
        </w:rPr>
        <w:t>above</w:t>
      </w:r>
      <w:r w:rsidR="006B085C" w:rsidRPr="0093021A">
        <w:rPr>
          <w:szCs w:val="24"/>
        </w:rPr>
        <w:t xml:space="preserve"> 200 kcfs, </w:t>
      </w:r>
      <w:r w:rsidR="002E2DAC" w:rsidRPr="0093021A">
        <w:rPr>
          <w:szCs w:val="24"/>
        </w:rPr>
        <w:t xml:space="preserve">initiate </w:t>
      </w:r>
      <w:r w:rsidR="006B085C" w:rsidRPr="0093021A">
        <w:rPr>
          <w:szCs w:val="24"/>
        </w:rPr>
        <w:t>aggressive forebay debris removal</w:t>
      </w:r>
      <w:r w:rsidR="006931EC" w:rsidRPr="0093021A">
        <w:rPr>
          <w:szCs w:val="24"/>
        </w:rPr>
        <w:t xml:space="preserve"> to avoid impeding </w:t>
      </w:r>
      <w:r w:rsidR="006B085C" w:rsidRPr="0093021A">
        <w:rPr>
          <w:szCs w:val="24"/>
        </w:rPr>
        <w:t>RSW operation</w:t>
      </w:r>
      <w:r w:rsidRPr="0093021A">
        <w:rPr>
          <w:szCs w:val="24"/>
        </w:rPr>
        <w:t>.</w:t>
      </w:r>
      <w:r w:rsidR="006B085C" w:rsidRPr="0093021A">
        <w:rPr>
          <w:szCs w:val="24"/>
        </w:rPr>
        <w:t xml:space="preserve"> </w:t>
      </w:r>
      <w:r w:rsidRPr="0093021A">
        <w:rPr>
          <w:szCs w:val="24"/>
        </w:rPr>
        <w:t>C</w:t>
      </w:r>
      <w:r w:rsidR="006B085C" w:rsidRPr="0093021A">
        <w:rPr>
          <w:szCs w:val="24"/>
        </w:rPr>
        <w:t>oordinate with RCC and CENWW-OD-T.</w:t>
      </w:r>
      <w:r w:rsidRPr="0093021A">
        <w:rPr>
          <w:szCs w:val="24"/>
        </w:rPr>
        <w:t xml:space="preserve"> If inflow exceeds 260 kcfs, </w:t>
      </w:r>
      <w:r w:rsidR="002E2DAC" w:rsidRPr="0093021A">
        <w:rPr>
          <w:szCs w:val="24"/>
        </w:rPr>
        <w:t xml:space="preserve">the </w:t>
      </w:r>
      <w:r w:rsidRPr="0093021A">
        <w:rPr>
          <w:szCs w:val="24"/>
        </w:rPr>
        <w:t xml:space="preserve">upstream river gauge flow is increasing, and the </w:t>
      </w:r>
      <w:proofErr w:type="spellStart"/>
      <w:r w:rsidRPr="0093021A">
        <w:rPr>
          <w:szCs w:val="24"/>
        </w:rPr>
        <w:t>NWRFC</w:t>
      </w:r>
      <w:proofErr w:type="spellEnd"/>
      <w:r w:rsidRPr="0093021A">
        <w:rPr>
          <w:szCs w:val="24"/>
        </w:rPr>
        <w:t xml:space="preserve"> </w:t>
      </w:r>
      <w:r w:rsidR="00B415D7" w:rsidRPr="0093021A">
        <w:rPr>
          <w:szCs w:val="24"/>
        </w:rPr>
        <w:t xml:space="preserve">inflow </w:t>
      </w:r>
      <w:r w:rsidRPr="0093021A">
        <w:rPr>
          <w:szCs w:val="24"/>
        </w:rPr>
        <w:t>forecast</w:t>
      </w:r>
      <w:r w:rsidR="00B415D7" w:rsidRPr="0093021A">
        <w:rPr>
          <w:szCs w:val="24"/>
        </w:rPr>
        <w:t xml:space="preserve"> for</w:t>
      </w:r>
      <w:r w:rsidRPr="0093021A">
        <w:rPr>
          <w:szCs w:val="24"/>
        </w:rPr>
        <w:t xml:space="preserve"> Lower Monumental </w:t>
      </w:r>
      <w:r w:rsidR="00B415D7" w:rsidRPr="0093021A">
        <w:rPr>
          <w:szCs w:val="24"/>
        </w:rPr>
        <w:t>is</w:t>
      </w:r>
      <w:r w:rsidRPr="0093021A">
        <w:rPr>
          <w:szCs w:val="24"/>
        </w:rPr>
        <w:t xml:space="preserve"> above 300 kcfs, </w:t>
      </w:r>
      <w:r w:rsidR="002E2DAC" w:rsidRPr="0093021A">
        <w:rPr>
          <w:szCs w:val="24"/>
        </w:rPr>
        <w:t xml:space="preserve">stow </w:t>
      </w:r>
      <w:r w:rsidR="006931EC" w:rsidRPr="0093021A">
        <w:rPr>
          <w:szCs w:val="24"/>
        </w:rPr>
        <w:t>the</w:t>
      </w:r>
      <w:r w:rsidR="006B085C" w:rsidRPr="0093021A">
        <w:rPr>
          <w:szCs w:val="24"/>
        </w:rPr>
        <w:t xml:space="preserve"> RSW (complete rotation to the landing pad).</w:t>
      </w:r>
      <w:r w:rsidRPr="0093021A">
        <w:rPr>
          <w:szCs w:val="24"/>
        </w:rPr>
        <w:t xml:space="preserve"> </w:t>
      </w:r>
    </w:p>
    <w:p w14:paraId="1E6F27C7" w14:textId="481361FC" w:rsidR="00BA4A0A" w:rsidRPr="0093021A" w:rsidRDefault="00BA4A0A" w:rsidP="0093021A">
      <w:pPr>
        <w:numPr>
          <w:ilvl w:val="7"/>
          <w:numId w:val="11"/>
        </w:numPr>
        <w:suppressAutoHyphens/>
        <w:spacing w:before="120" w:after="120"/>
        <w:rPr>
          <w:b/>
          <w:szCs w:val="24"/>
        </w:rPr>
      </w:pPr>
      <w:r w:rsidRPr="00586B38">
        <w:rPr>
          <w:szCs w:val="24"/>
        </w:rPr>
        <w:t xml:space="preserve">If a debris raft is present in the forebay and will interfere with defined operations, </w:t>
      </w:r>
      <w:r>
        <w:rPr>
          <w:szCs w:val="24"/>
        </w:rPr>
        <w:t xml:space="preserve">coordinate </w:t>
      </w:r>
      <w:r w:rsidRPr="00172607">
        <w:rPr>
          <w:szCs w:val="24"/>
        </w:rPr>
        <w:t xml:space="preserve">a debris spill in accordance with </w:t>
      </w:r>
      <w:r w:rsidRPr="00172607">
        <w:rPr>
          <w:b/>
          <w:szCs w:val="24"/>
        </w:rPr>
        <w:t>section</w:t>
      </w:r>
      <w:r w:rsidR="0031520A">
        <w:rPr>
          <w:b/>
          <w:szCs w:val="24"/>
        </w:rPr>
        <w:t xml:space="preserve"> </w:t>
      </w:r>
      <w:r w:rsidR="0031520A">
        <w:rPr>
          <w:b/>
          <w:szCs w:val="24"/>
        </w:rPr>
        <w:fldChar w:fldCharType="begin"/>
      </w:r>
      <w:r w:rsidR="0031520A">
        <w:rPr>
          <w:b/>
          <w:szCs w:val="24"/>
        </w:rPr>
        <w:instrText xml:space="preserve"> REF _Ref190181288 \r \h </w:instrText>
      </w:r>
      <w:r w:rsidR="0031520A">
        <w:rPr>
          <w:b/>
          <w:szCs w:val="24"/>
        </w:rPr>
      </w:r>
      <w:r w:rsidR="0031520A">
        <w:rPr>
          <w:b/>
          <w:szCs w:val="24"/>
        </w:rPr>
        <w:fldChar w:fldCharType="separate"/>
      </w:r>
      <w:r w:rsidR="0031520A">
        <w:rPr>
          <w:b/>
          <w:szCs w:val="24"/>
        </w:rPr>
        <w:t>5</w:t>
      </w:r>
      <w:r w:rsidR="0031520A">
        <w:rPr>
          <w:b/>
          <w:szCs w:val="24"/>
        </w:rPr>
        <w:fldChar w:fldCharType="end"/>
      </w:r>
      <w:r w:rsidRPr="00172607">
        <w:rPr>
          <w:szCs w:val="24"/>
        </w:rPr>
        <w:t xml:space="preserve">. Debris in </w:t>
      </w:r>
      <w:r w:rsidRPr="00172607">
        <w:rPr>
          <w:szCs w:val="24"/>
        </w:rPr>
        <w:lastRenderedPageBreak/>
        <w:t xml:space="preserve">the RSW seals or between the transition plate and ogee will adversely </w:t>
      </w:r>
      <w:r>
        <w:rPr>
          <w:szCs w:val="24"/>
        </w:rPr>
        <w:t>impact operation of the RSW</w:t>
      </w:r>
      <w:r w:rsidRPr="00172607">
        <w:rPr>
          <w:szCs w:val="24"/>
        </w:rPr>
        <w:t>.</w:t>
      </w:r>
    </w:p>
    <w:p w14:paraId="4D3E7CBC" w14:textId="0C57B824" w:rsidR="0046114F" w:rsidRPr="0093021A" w:rsidRDefault="002E2DAC" w:rsidP="00516083">
      <w:pPr>
        <w:numPr>
          <w:ilvl w:val="7"/>
          <w:numId w:val="11"/>
        </w:numPr>
        <w:suppressAutoHyphens/>
        <w:spacing w:before="120"/>
        <w:rPr>
          <w:b/>
          <w:szCs w:val="24"/>
        </w:rPr>
      </w:pPr>
      <w:r>
        <w:t xml:space="preserve">During </w:t>
      </w:r>
      <w:r w:rsidR="00ED65B4">
        <w:t>S</w:t>
      </w:r>
      <w:r w:rsidRPr="00924B7B">
        <w:t xml:space="preserve">ummer </w:t>
      </w:r>
      <w:r w:rsidR="00ED65B4">
        <w:t>S</w:t>
      </w:r>
      <w:r w:rsidRPr="00924B7B">
        <w:t>pill</w:t>
      </w:r>
      <w:r>
        <w:t xml:space="preserve"> (June 21-August 31</w:t>
      </w:r>
      <w:r w:rsidRPr="00924B7B">
        <w:t xml:space="preserve">), when daily average total project outflow is less than 30 kcfs and </w:t>
      </w:r>
      <w:r>
        <w:t xml:space="preserve">inflow is </w:t>
      </w:r>
      <w:r w:rsidRPr="00924B7B">
        <w:t xml:space="preserve">forecasted to remain below 30 kcfs for </w:t>
      </w:r>
      <w:r>
        <w:t xml:space="preserve">at least </w:t>
      </w:r>
      <w:r w:rsidRPr="00924B7B">
        <w:t xml:space="preserve">three days on a declining hydrograph, </w:t>
      </w:r>
      <w:r>
        <w:t xml:space="preserve">close </w:t>
      </w:r>
      <w:r w:rsidRPr="00924B7B">
        <w:t xml:space="preserve">the RSW and spill </w:t>
      </w:r>
      <w:r>
        <w:t>according to</w:t>
      </w:r>
      <w:r w:rsidRPr="00924B7B">
        <w:t xml:space="preserve"> patterns with no RSW in </w:t>
      </w:r>
      <w:r w:rsidR="006B085C" w:rsidRPr="0093021A">
        <w:rPr>
          <w:b/>
        </w:rPr>
        <w:fldChar w:fldCharType="begin"/>
      </w:r>
      <w:r w:rsidR="006B085C" w:rsidRPr="0093021A">
        <w:rPr>
          <w:b/>
        </w:rPr>
        <w:instrText xml:space="preserve"> REF _Ref442195921 \h  \* MERGEFORMAT </w:instrText>
      </w:r>
      <w:r w:rsidR="006B085C" w:rsidRPr="0093021A">
        <w:rPr>
          <w:b/>
        </w:rPr>
      </w:r>
      <w:r w:rsidR="006B085C" w:rsidRPr="0093021A">
        <w:rPr>
          <w:b/>
        </w:rPr>
        <w:fldChar w:fldCharType="separate"/>
      </w:r>
      <w:r w:rsidR="0031520A" w:rsidRPr="0031520A">
        <w:rPr>
          <w:b/>
        </w:rPr>
        <w:t>Table LMN-9</w:t>
      </w:r>
      <w:r w:rsidR="006B085C" w:rsidRPr="0093021A">
        <w:rPr>
          <w:b/>
        </w:rPr>
        <w:fldChar w:fldCharType="end"/>
      </w:r>
      <w:r w:rsidR="006B085C" w:rsidRPr="00C108B3">
        <w:t>.</w:t>
      </w:r>
      <w:r w:rsidR="006F1D1D">
        <w:t xml:space="preserve"> </w:t>
      </w:r>
      <w:r>
        <w:t xml:space="preserve">If daily average project outflow </w:t>
      </w:r>
      <w:r w:rsidR="005B7DB6">
        <w:t xml:space="preserve">subsequently </w:t>
      </w:r>
      <w:r>
        <w:t>increases above 30 kcfs and inflow is forecasted to remain above 30 kcfs for at least three days, re-open the RSW.</w:t>
      </w:r>
      <w:r w:rsidRPr="0093021A">
        <w:rPr>
          <w:vertAlign w:val="superscript"/>
        </w:rPr>
        <w:t xml:space="preserve"> </w:t>
      </w:r>
      <w:r>
        <w:t>Continue to open and close the RSW according to these criteria throughout summer spill.</w:t>
      </w:r>
      <w:r w:rsidR="0046114F">
        <w:t xml:space="preserve"> </w:t>
      </w:r>
    </w:p>
    <w:bookmarkEnd w:id="30"/>
    <w:p w14:paraId="39426C3D" w14:textId="0B04B2F6" w:rsidR="006B085C" w:rsidRPr="000903D0" w:rsidRDefault="006B085C" w:rsidP="00C4035B">
      <w:pPr>
        <w:numPr>
          <w:ilvl w:val="3"/>
          <w:numId w:val="11"/>
        </w:numPr>
        <w:suppressAutoHyphens/>
        <w:rPr>
          <w:b/>
          <w:szCs w:val="24"/>
        </w:rPr>
      </w:pPr>
      <w:r w:rsidRPr="00C4035B">
        <w:rPr>
          <w:szCs w:val="24"/>
        </w:rPr>
        <w:t>Inspect fish facilities at least once every 8 hours.</w:t>
      </w:r>
      <w:r w:rsidR="009774AA" w:rsidRPr="00C4035B">
        <w:rPr>
          <w:szCs w:val="24"/>
        </w:rPr>
        <w:t xml:space="preserve"> </w:t>
      </w:r>
      <w:r w:rsidRPr="00C4035B">
        <w:rPr>
          <w:szCs w:val="24"/>
        </w:rPr>
        <w:t>Inspect all facilities according to fish facilities monitoring program.</w:t>
      </w:r>
      <w:r w:rsidR="00C4035B">
        <w:rPr>
          <w:szCs w:val="24"/>
        </w:rPr>
        <w:t xml:space="preserve"> </w:t>
      </w:r>
      <w:r w:rsidRPr="00C4035B">
        <w:rPr>
          <w:szCs w:val="24"/>
        </w:rPr>
        <w:t>Record all maintenance and inspections.</w:t>
      </w:r>
    </w:p>
    <w:p w14:paraId="7AB0BA7B" w14:textId="346D4E77" w:rsidR="000903D0" w:rsidRPr="00A50F89" w:rsidRDefault="000903D0" w:rsidP="000903D0">
      <w:pPr>
        <w:numPr>
          <w:ilvl w:val="3"/>
          <w:numId w:val="11"/>
        </w:numPr>
        <w:suppressAutoHyphens/>
        <w:rPr>
          <w:b/>
          <w:szCs w:val="24"/>
        </w:rPr>
      </w:pPr>
      <w:r>
        <w:rPr>
          <w:b/>
          <w:szCs w:val="24"/>
        </w:rPr>
        <w:t xml:space="preserve">Avian Predation Management. </w:t>
      </w:r>
      <w:r>
        <w:rPr>
          <w:szCs w:val="24"/>
        </w:rPr>
        <w:t xml:space="preserve">Operate in accordance with </w:t>
      </w:r>
      <w:r>
        <w:rPr>
          <w:i/>
          <w:szCs w:val="24"/>
        </w:rPr>
        <w:t>Predation Monitoring and Deterrence Action Plans</w:t>
      </w:r>
      <w:r>
        <w:rPr>
          <w:szCs w:val="24"/>
        </w:rPr>
        <w:t xml:space="preserve"> for Lower Monumental Dam in </w:t>
      </w:r>
      <w:r>
        <w:rPr>
          <w:b/>
          <w:szCs w:val="24"/>
        </w:rPr>
        <w:t xml:space="preserve">Appendix </w:t>
      </w:r>
      <w:r w:rsidRPr="005B7DB6">
        <w:rPr>
          <w:bCs/>
          <w:szCs w:val="24"/>
        </w:rPr>
        <w:t xml:space="preserve">L </w:t>
      </w:r>
      <w:r w:rsidR="00B16FDB">
        <w:rPr>
          <w:bCs/>
          <w:szCs w:val="24"/>
        </w:rPr>
        <w:t>(</w:t>
      </w:r>
      <w:r w:rsidRPr="005B7DB6">
        <w:rPr>
          <w:bCs/>
          <w:szCs w:val="24"/>
        </w:rPr>
        <w:t xml:space="preserve">Table </w:t>
      </w:r>
      <w:r w:rsidR="005B7DB6" w:rsidRPr="005B7DB6">
        <w:rPr>
          <w:bCs/>
          <w:szCs w:val="24"/>
        </w:rPr>
        <w:t>2</w:t>
      </w:r>
      <w:r w:rsidRPr="005B7DB6">
        <w:rPr>
          <w:bCs/>
          <w:szCs w:val="24"/>
        </w:rPr>
        <w:t xml:space="preserve"> and section </w:t>
      </w:r>
      <w:r w:rsidR="005B7DB6" w:rsidRPr="005B7DB6">
        <w:rPr>
          <w:bCs/>
          <w:szCs w:val="24"/>
        </w:rPr>
        <w:t>8</w:t>
      </w:r>
      <w:r w:rsidR="00B16FDB">
        <w:rPr>
          <w:bCs/>
          <w:szCs w:val="24"/>
        </w:rPr>
        <w:t>)</w:t>
      </w:r>
      <w:r>
        <w:rPr>
          <w:szCs w:val="24"/>
        </w:rPr>
        <w:t>. Monitor b</w:t>
      </w:r>
      <w:r w:rsidRPr="00A50F89">
        <w:rPr>
          <w:szCs w:val="24"/>
        </w:rPr>
        <w:t>ird wires and other avian deterrent d</w:t>
      </w:r>
      <w:r>
        <w:rPr>
          <w:szCs w:val="24"/>
        </w:rPr>
        <w:t>evices to ensure good condition and replace a</w:t>
      </w:r>
      <w:r w:rsidRPr="00A50F89">
        <w:rPr>
          <w:szCs w:val="24"/>
        </w:rPr>
        <w:t>ny broken wires or devices as soon as possible.</w:t>
      </w:r>
      <w:r>
        <w:rPr>
          <w:b/>
          <w:szCs w:val="24"/>
        </w:rPr>
        <w:t xml:space="preserve"> </w:t>
      </w:r>
      <w:r>
        <w:rPr>
          <w:szCs w:val="24"/>
        </w:rPr>
        <w:t>Implement h</w:t>
      </w:r>
      <w:r w:rsidRPr="00667EC2">
        <w:rPr>
          <w:szCs w:val="24"/>
        </w:rPr>
        <w:t>arassment program to deter avian predation in areas actively used by birds and not covered by bird wires or other devices.</w:t>
      </w:r>
      <w:r>
        <w:rPr>
          <w:szCs w:val="24"/>
        </w:rPr>
        <w:t xml:space="preserve"> R</w:t>
      </w:r>
      <w:r w:rsidRPr="00667EC2">
        <w:rPr>
          <w:szCs w:val="24"/>
        </w:rPr>
        <w:t>outinely monitor project areas to determine areas of active avian predation and, if possible, adjust harassment program to cover these areas or install bird wires or other deterrent devices to discourage avian predation activities.</w:t>
      </w:r>
      <w:r>
        <w:rPr>
          <w:szCs w:val="24"/>
        </w:rPr>
        <w:t xml:space="preserve"> </w:t>
      </w:r>
    </w:p>
    <w:p w14:paraId="443F452A" w14:textId="57121616" w:rsidR="006B085C" w:rsidRDefault="006B085C" w:rsidP="0031520A">
      <w:pPr>
        <w:pStyle w:val="FPP2"/>
        <w:spacing w:before="480"/>
      </w:pPr>
      <w:bookmarkStart w:id="31" w:name="_Ref91695399"/>
      <w:bookmarkStart w:id="32" w:name="_Toc225772857"/>
      <w:r>
        <w:t xml:space="preserve">Operating Criteria - </w:t>
      </w:r>
      <w:r w:rsidRPr="003D0932">
        <w:t>Adult Fish Facilities.</w:t>
      </w:r>
      <w:bookmarkEnd w:id="31"/>
      <w:bookmarkEnd w:id="32"/>
      <w:r w:rsidR="009774AA">
        <w:t xml:space="preserve"> </w:t>
      </w:r>
    </w:p>
    <w:p w14:paraId="4A4D3067" w14:textId="60703C46" w:rsidR="006B085C" w:rsidRPr="006155BE" w:rsidRDefault="006155BE" w:rsidP="006B085C">
      <w:pPr>
        <w:pStyle w:val="FPP3"/>
        <w:keepNext/>
        <w:rPr>
          <w:b/>
          <w:u w:val="single"/>
        </w:rPr>
      </w:pPr>
      <w:r w:rsidRPr="006155BE">
        <w:rPr>
          <w:b/>
          <w:u w:val="single"/>
        </w:rPr>
        <w:t xml:space="preserve">Adult Fish Facilities – Winter </w:t>
      </w:r>
      <w:r w:rsidR="006B085C" w:rsidRPr="006155BE">
        <w:rPr>
          <w:b/>
          <w:u w:val="single"/>
        </w:rPr>
        <w:t xml:space="preserve">Maintenance Period (January 1 – end of February). </w:t>
      </w:r>
    </w:p>
    <w:p w14:paraId="0E46B896" w14:textId="26897C63" w:rsidR="006B085C" w:rsidRPr="003D0932" w:rsidRDefault="003841F2" w:rsidP="006B085C">
      <w:pPr>
        <w:numPr>
          <w:ilvl w:val="3"/>
          <w:numId w:val="11"/>
        </w:numPr>
        <w:suppressAutoHyphens/>
        <w:rPr>
          <w:b/>
          <w:szCs w:val="24"/>
        </w:rPr>
      </w:pPr>
      <w:r w:rsidRPr="00635D62">
        <w:t xml:space="preserve">Inspect all staff </w:t>
      </w:r>
      <w:r>
        <w:t>gauge</w:t>
      </w:r>
      <w:r w:rsidRPr="00635D62">
        <w:t>s and water level indicators.</w:t>
      </w:r>
      <w:r>
        <w:t xml:space="preserve"> </w:t>
      </w:r>
      <w:r w:rsidRPr="00635D62">
        <w:t>Repair and/or clean where necessary.</w:t>
      </w:r>
      <w:r w:rsidRPr="00634216">
        <w:t xml:space="preserve"> </w:t>
      </w:r>
      <w:r w:rsidRPr="00635D62">
        <w:t>Calibrate all water level measuring devices as necessary for proper operations.</w:t>
      </w:r>
    </w:p>
    <w:p w14:paraId="4A240BD0" w14:textId="0375A495" w:rsidR="006B085C" w:rsidRPr="003D0932" w:rsidRDefault="006B085C" w:rsidP="006B085C">
      <w:pPr>
        <w:numPr>
          <w:ilvl w:val="3"/>
          <w:numId w:val="11"/>
        </w:numPr>
        <w:suppressAutoHyphens/>
        <w:rPr>
          <w:b/>
          <w:szCs w:val="24"/>
        </w:rPr>
      </w:pPr>
      <w:r w:rsidRPr="003D0932">
        <w:rPr>
          <w:szCs w:val="24"/>
        </w:rPr>
        <w:t>Dewater all ladders and inspect all dewatered sections of fish facilities for projections, debris, or plugged orifices which could injure fish or impede fish passage up the ladder.</w:t>
      </w:r>
      <w:r w:rsidR="009774AA">
        <w:rPr>
          <w:szCs w:val="24"/>
        </w:rPr>
        <w:t xml:space="preserve"> </w:t>
      </w:r>
      <w:r w:rsidRPr="003D0932">
        <w:rPr>
          <w:szCs w:val="24"/>
        </w:rPr>
        <w:t>Fish ladder exit trashracks must have smooth surfaces where fish pass and must have downstream edges that are adequately rounded or padded.</w:t>
      </w:r>
      <w:r w:rsidR="009774AA">
        <w:rPr>
          <w:szCs w:val="24"/>
        </w:rPr>
        <w:t xml:space="preserve"> </w:t>
      </w:r>
      <w:r w:rsidRPr="003D0932">
        <w:rPr>
          <w:szCs w:val="24"/>
        </w:rPr>
        <w:t>Spare trashracks should be on hand for use as necessary.</w:t>
      </w:r>
      <w:r w:rsidR="009774AA">
        <w:rPr>
          <w:szCs w:val="24"/>
        </w:rPr>
        <w:t xml:space="preserve"> </w:t>
      </w:r>
      <w:r w:rsidRPr="003D0932">
        <w:rPr>
          <w:szCs w:val="24"/>
        </w:rPr>
        <w:t>Inspect all diffuser gratings and chambers annually by dewatering or by using divers or video inspection techniques.</w:t>
      </w:r>
      <w:r w:rsidR="009774AA">
        <w:rPr>
          <w:szCs w:val="24"/>
        </w:rPr>
        <w:t xml:space="preserve"> </w:t>
      </w:r>
      <w:r w:rsidRPr="003D0932">
        <w:rPr>
          <w:szCs w:val="24"/>
        </w:rPr>
        <w:t>All diffuser gratings and chambers are to be dewatered and physically inspected at least every 3 years.</w:t>
      </w:r>
      <w:r w:rsidR="009774AA">
        <w:rPr>
          <w:szCs w:val="24"/>
        </w:rPr>
        <w:t xml:space="preserve"> </w:t>
      </w:r>
      <w:r w:rsidRPr="003D0932">
        <w:rPr>
          <w:szCs w:val="24"/>
        </w:rPr>
        <w:t>Repair deficiencies.</w:t>
      </w:r>
    </w:p>
    <w:p w14:paraId="63E602AD" w14:textId="33965172" w:rsidR="006B085C" w:rsidRPr="003D0932" w:rsidRDefault="006B085C" w:rsidP="006B085C">
      <w:pPr>
        <w:numPr>
          <w:ilvl w:val="3"/>
          <w:numId w:val="11"/>
        </w:numPr>
        <w:suppressAutoHyphens/>
        <w:rPr>
          <w:b/>
          <w:szCs w:val="24"/>
        </w:rPr>
      </w:pPr>
      <w:r w:rsidRPr="003D0932">
        <w:rPr>
          <w:szCs w:val="24"/>
        </w:rPr>
        <w:t>Inspect for and clean debris from the fish ladder exits.</w:t>
      </w:r>
      <w:r w:rsidR="009774AA">
        <w:rPr>
          <w:szCs w:val="24"/>
        </w:rPr>
        <w:t xml:space="preserve"> </w:t>
      </w:r>
      <w:r w:rsidRPr="003D0932">
        <w:rPr>
          <w:szCs w:val="24"/>
        </w:rPr>
        <w:t>All trashracks and picketed leads must be clean and installed correctly.</w:t>
      </w:r>
    </w:p>
    <w:p w14:paraId="7A338942" w14:textId="53378799" w:rsidR="006B085C" w:rsidRPr="003D0932" w:rsidRDefault="006B085C" w:rsidP="006B085C">
      <w:pPr>
        <w:numPr>
          <w:ilvl w:val="3"/>
          <w:numId w:val="11"/>
        </w:numPr>
        <w:suppressAutoHyphens/>
        <w:rPr>
          <w:b/>
          <w:szCs w:val="24"/>
        </w:rPr>
      </w:pPr>
      <w:r w:rsidRPr="003D0932">
        <w:rPr>
          <w:szCs w:val="24"/>
        </w:rPr>
        <w:t>Inspect all spill gates and ensure they are operable.</w:t>
      </w:r>
    </w:p>
    <w:p w14:paraId="262594F3" w14:textId="2DAB6BA7" w:rsidR="006B085C" w:rsidRDefault="003841F2" w:rsidP="006B085C">
      <w:pPr>
        <w:numPr>
          <w:ilvl w:val="3"/>
          <w:numId w:val="11"/>
        </w:numPr>
        <w:suppressAutoHyphens/>
        <w:rPr>
          <w:szCs w:val="24"/>
        </w:rPr>
      </w:pPr>
      <w:r>
        <w:rPr>
          <w:szCs w:val="24"/>
        </w:rPr>
        <w:t>Maintain f</w:t>
      </w:r>
      <w:r w:rsidR="006B085C" w:rsidRPr="003C6CA9">
        <w:rPr>
          <w:szCs w:val="24"/>
        </w:rPr>
        <w:t>ish pumps ready for operation.</w:t>
      </w:r>
    </w:p>
    <w:p w14:paraId="0ACFFE61" w14:textId="4D7CFB3A" w:rsidR="006B085C" w:rsidRDefault="006B085C" w:rsidP="006B085C">
      <w:pPr>
        <w:numPr>
          <w:ilvl w:val="3"/>
          <w:numId w:val="11"/>
        </w:numPr>
        <w:suppressAutoHyphens/>
        <w:rPr>
          <w:szCs w:val="24"/>
        </w:rPr>
      </w:pPr>
      <w:r w:rsidRPr="009746D3">
        <w:rPr>
          <w:szCs w:val="24"/>
        </w:rPr>
        <w:t xml:space="preserve">Maintain adult </w:t>
      </w:r>
      <w:r>
        <w:rPr>
          <w:szCs w:val="24"/>
        </w:rPr>
        <w:t>PIT-tag</w:t>
      </w:r>
      <w:r w:rsidRPr="009746D3">
        <w:rPr>
          <w:szCs w:val="24"/>
        </w:rPr>
        <w:t xml:space="preserve"> system as required.</w:t>
      </w:r>
      <w:r w:rsidR="009774AA">
        <w:rPr>
          <w:szCs w:val="24"/>
        </w:rPr>
        <w:t xml:space="preserve"> </w:t>
      </w:r>
      <w:r w:rsidRPr="009746D3">
        <w:rPr>
          <w:szCs w:val="24"/>
        </w:rPr>
        <w:t xml:space="preserve">Coordinate with </w:t>
      </w:r>
      <w:proofErr w:type="spellStart"/>
      <w:r w:rsidRPr="009746D3">
        <w:rPr>
          <w:szCs w:val="24"/>
        </w:rPr>
        <w:t>PSMFC</w:t>
      </w:r>
      <w:proofErr w:type="spellEnd"/>
      <w:r>
        <w:rPr>
          <w:szCs w:val="24"/>
        </w:rPr>
        <w:t>.</w:t>
      </w:r>
    </w:p>
    <w:p w14:paraId="685E8961" w14:textId="35BA4BEA" w:rsidR="006B085C" w:rsidRPr="006155BE" w:rsidRDefault="006B085C" w:rsidP="006B085C">
      <w:pPr>
        <w:pStyle w:val="FPP3"/>
        <w:keepNext/>
        <w:rPr>
          <w:b/>
          <w:u w:val="single"/>
        </w:rPr>
      </w:pPr>
      <w:r w:rsidRPr="006155BE">
        <w:rPr>
          <w:b/>
          <w:u w:val="single"/>
        </w:rPr>
        <w:lastRenderedPageBreak/>
        <w:t xml:space="preserve">Adult Fish </w:t>
      </w:r>
      <w:r w:rsidR="006155BE" w:rsidRPr="006155BE">
        <w:rPr>
          <w:b/>
          <w:u w:val="single"/>
        </w:rPr>
        <w:t xml:space="preserve">Facilities – Adult Fish </w:t>
      </w:r>
      <w:r w:rsidRPr="006155BE">
        <w:rPr>
          <w:b/>
          <w:u w:val="single"/>
        </w:rPr>
        <w:t>Passage Season (March 1 – December 31).</w:t>
      </w:r>
      <w:r w:rsidR="009774AA" w:rsidRPr="006155BE">
        <w:rPr>
          <w:b/>
          <w:u w:val="single"/>
        </w:rPr>
        <w:t xml:space="preserve"> </w:t>
      </w:r>
    </w:p>
    <w:p w14:paraId="0DC94CA5" w14:textId="4FC6CD25" w:rsidR="006B085C" w:rsidRPr="003C6CA9" w:rsidRDefault="006B085C" w:rsidP="00470395">
      <w:r w:rsidRPr="003C6CA9">
        <w:rPr>
          <w:b/>
        </w:rPr>
        <w:t>Note:</w:t>
      </w:r>
      <w:r w:rsidRPr="003C6CA9">
        <w:t xml:space="preserve"> </w:t>
      </w:r>
      <w:r w:rsidR="000A59EE">
        <w:t xml:space="preserve">Operating </w:t>
      </w:r>
      <w:r w:rsidR="00F35767">
        <w:t xml:space="preserve">the </w:t>
      </w:r>
      <w:r w:rsidR="000A59EE">
        <w:t>Ice</w:t>
      </w:r>
      <w:r w:rsidRPr="003C6CA9">
        <w:t xml:space="preserve"> Harbor</w:t>
      </w:r>
      <w:r w:rsidR="00F35767">
        <w:t xml:space="preserve"> forebay</w:t>
      </w:r>
      <w:r w:rsidRPr="003C6CA9">
        <w:t xml:space="preserve"> </w:t>
      </w:r>
      <w:r>
        <w:t>within</w:t>
      </w:r>
      <w:r w:rsidR="00F35767">
        <w:t xml:space="preserve"> the Minimum Operating Pool</w:t>
      </w:r>
      <w:r>
        <w:t xml:space="preserve"> </w:t>
      </w:r>
      <w:r w:rsidR="00F35767">
        <w:t>(</w:t>
      </w:r>
      <w:r w:rsidRPr="003C6CA9">
        <w:t>MOP</w:t>
      </w:r>
      <w:r>
        <w:t>)</w:t>
      </w:r>
      <w:r w:rsidRPr="003C6CA9">
        <w:t xml:space="preserve"> </w:t>
      </w:r>
      <w:r w:rsidR="0088404B">
        <w:t xml:space="preserve">range </w:t>
      </w:r>
      <w:r w:rsidRPr="003C6CA9">
        <w:t>for juvenile salmonids</w:t>
      </w:r>
      <w:r w:rsidR="000A59EE">
        <w:t xml:space="preserve"> </w:t>
      </w:r>
      <w:r w:rsidRPr="003C6CA9">
        <w:t xml:space="preserve">may result in some of the </w:t>
      </w:r>
      <w:r>
        <w:t xml:space="preserve">Lower Monumental </w:t>
      </w:r>
      <w:r w:rsidRPr="003C6CA9">
        <w:t xml:space="preserve">adult fishway entrances bottoming out on their sills prior to reaching criteria depths. Continuous operation </w:t>
      </w:r>
      <w:r w:rsidR="00830E86">
        <w:t>within</w:t>
      </w:r>
      <w:r w:rsidRPr="003C6CA9">
        <w:t xml:space="preserve"> MOP may also result in increased pumping head on the auxiliary water supply pumps, decreasing the amount of water pump</w:t>
      </w:r>
      <w:r>
        <w:t>ed</w:t>
      </w:r>
      <w:r w:rsidRPr="003C6CA9">
        <w:t>.</w:t>
      </w:r>
    </w:p>
    <w:p w14:paraId="43E87B32" w14:textId="77777777" w:rsidR="00EF4339" w:rsidRPr="00BB6205" w:rsidRDefault="00EF4339" w:rsidP="00EF4339">
      <w:pPr>
        <w:numPr>
          <w:ilvl w:val="3"/>
          <w:numId w:val="11"/>
        </w:numPr>
        <w:suppressAutoHyphens/>
        <w:rPr>
          <w:b/>
          <w:szCs w:val="24"/>
        </w:rPr>
      </w:pPr>
      <w:r>
        <w:rPr>
          <w:szCs w:val="24"/>
        </w:rPr>
        <w:t>Maintain a</w:t>
      </w:r>
      <w:r w:rsidRPr="00BB6205">
        <w:rPr>
          <w:szCs w:val="24"/>
        </w:rPr>
        <w:t>ll staff ga</w:t>
      </w:r>
      <w:r>
        <w:rPr>
          <w:szCs w:val="24"/>
        </w:rPr>
        <w:t>u</w:t>
      </w:r>
      <w:r w:rsidRPr="00BB6205">
        <w:rPr>
          <w:szCs w:val="24"/>
        </w:rPr>
        <w:t xml:space="preserve">ges </w:t>
      </w:r>
      <w:r>
        <w:rPr>
          <w:szCs w:val="24"/>
        </w:rPr>
        <w:t>in</w:t>
      </w:r>
      <w:r w:rsidRPr="00BB6205">
        <w:rPr>
          <w:szCs w:val="24"/>
        </w:rPr>
        <w:t xml:space="preserve"> readable</w:t>
      </w:r>
      <w:r>
        <w:rPr>
          <w:szCs w:val="24"/>
        </w:rPr>
        <w:t xml:space="preserve"> condition</w:t>
      </w:r>
      <w:r w:rsidRPr="00BB6205">
        <w:rPr>
          <w:szCs w:val="24"/>
        </w:rPr>
        <w:t xml:space="preserve"> at all water levels encountered during fish passage period.</w:t>
      </w:r>
      <w:r>
        <w:rPr>
          <w:szCs w:val="24"/>
        </w:rPr>
        <w:t xml:space="preserve"> </w:t>
      </w:r>
      <w:r w:rsidRPr="00BB6205">
        <w:rPr>
          <w:szCs w:val="24"/>
        </w:rPr>
        <w:t>Repair or clean as necessary.</w:t>
      </w:r>
    </w:p>
    <w:p w14:paraId="7E8E19D3" w14:textId="72C32AF7" w:rsidR="006B085C" w:rsidRPr="00BB6205" w:rsidRDefault="003841F2" w:rsidP="006B085C">
      <w:pPr>
        <w:numPr>
          <w:ilvl w:val="3"/>
          <w:numId w:val="11"/>
        </w:numPr>
        <w:suppressAutoHyphens/>
        <w:rPr>
          <w:b/>
          <w:szCs w:val="24"/>
        </w:rPr>
      </w:pPr>
      <w:r>
        <w:t>Maintain w</w:t>
      </w:r>
      <w:r w:rsidRPr="00635D62">
        <w:t xml:space="preserve">ater depth over </w:t>
      </w:r>
      <w:r>
        <w:t xml:space="preserve">fishway ladder </w:t>
      </w:r>
      <w:r w:rsidRPr="00635D62">
        <w:t>weir</w:t>
      </w:r>
      <w:r>
        <w:t xml:space="preserve">s in the range of </w:t>
      </w:r>
      <w:r w:rsidR="006B085C" w:rsidRPr="003D0932">
        <w:rPr>
          <w:szCs w:val="24"/>
        </w:rPr>
        <w:t>1</w:t>
      </w:r>
      <w:r>
        <w:rPr>
          <w:szCs w:val="24"/>
        </w:rPr>
        <w:t>.0</w:t>
      </w:r>
      <w:r w:rsidR="00B5640C">
        <w:rPr>
          <w:szCs w:val="24"/>
        </w:rPr>
        <w:t>’</w:t>
      </w:r>
      <w:r>
        <w:rPr>
          <w:szCs w:val="24"/>
        </w:rPr>
        <w:t>–</w:t>
      </w:r>
      <w:r w:rsidR="006B085C" w:rsidRPr="003D0932">
        <w:rPr>
          <w:szCs w:val="24"/>
        </w:rPr>
        <w:t>1.3</w:t>
      </w:r>
      <w:r w:rsidR="00B5640C">
        <w:rPr>
          <w:szCs w:val="24"/>
        </w:rPr>
        <w:t>’</w:t>
      </w:r>
      <w:r w:rsidR="006B085C" w:rsidRPr="003D0932">
        <w:rPr>
          <w:szCs w:val="24"/>
        </w:rPr>
        <w:t>.</w:t>
      </w:r>
    </w:p>
    <w:p w14:paraId="3DCC1C0D" w14:textId="16C9B63E" w:rsidR="003841F2" w:rsidRPr="00BB6205" w:rsidRDefault="003841F2" w:rsidP="003841F2">
      <w:pPr>
        <w:numPr>
          <w:ilvl w:val="3"/>
          <w:numId w:val="11"/>
        </w:numPr>
        <w:suppressAutoHyphens/>
        <w:rPr>
          <w:b/>
          <w:szCs w:val="24"/>
        </w:rPr>
      </w:pPr>
      <w:r>
        <w:t>Mai</w:t>
      </w:r>
      <w:r w:rsidRPr="00634216">
        <w:t xml:space="preserve">ntain head on all fishway entrances in the range of </w:t>
      </w:r>
      <w:r w:rsidRPr="00BB6205">
        <w:rPr>
          <w:szCs w:val="24"/>
        </w:rPr>
        <w:t>1</w:t>
      </w:r>
      <w:r w:rsidR="00B5640C">
        <w:rPr>
          <w:szCs w:val="24"/>
        </w:rPr>
        <w:t>’</w:t>
      </w:r>
      <w:r w:rsidRPr="00BB6205">
        <w:rPr>
          <w:szCs w:val="24"/>
        </w:rPr>
        <w:t xml:space="preserve"> to 2</w:t>
      </w:r>
      <w:r w:rsidR="00B5640C">
        <w:rPr>
          <w:szCs w:val="24"/>
        </w:rPr>
        <w:t>’</w:t>
      </w:r>
      <w:r w:rsidRPr="00BB6205">
        <w:rPr>
          <w:szCs w:val="24"/>
        </w:rPr>
        <w:t>.</w:t>
      </w:r>
    </w:p>
    <w:p w14:paraId="7FFE65C8" w14:textId="77777777" w:rsidR="003841F2" w:rsidRDefault="006B085C" w:rsidP="006B085C">
      <w:pPr>
        <w:keepNext/>
        <w:numPr>
          <w:ilvl w:val="3"/>
          <w:numId w:val="11"/>
        </w:numPr>
        <w:suppressAutoHyphens/>
        <w:rPr>
          <w:b/>
          <w:szCs w:val="24"/>
        </w:rPr>
      </w:pPr>
      <w:r w:rsidRPr="00BB6205">
        <w:rPr>
          <w:b/>
          <w:szCs w:val="24"/>
        </w:rPr>
        <w:t>North Shore Entrances (</w:t>
      </w:r>
      <w:proofErr w:type="spellStart"/>
      <w:r w:rsidRPr="00BB6205">
        <w:rPr>
          <w:b/>
          <w:szCs w:val="24"/>
        </w:rPr>
        <w:t>NSE</w:t>
      </w:r>
      <w:proofErr w:type="spellEnd"/>
      <w:r w:rsidRPr="00BB6205">
        <w:rPr>
          <w:b/>
          <w:szCs w:val="24"/>
        </w:rPr>
        <w:t xml:space="preserve"> 1&amp;2).</w:t>
      </w:r>
      <w:r w:rsidR="009774AA">
        <w:rPr>
          <w:b/>
          <w:szCs w:val="24"/>
        </w:rPr>
        <w:t xml:space="preserve"> </w:t>
      </w:r>
    </w:p>
    <w:p w14:paraId="05750843" w14:textId="77777777" w:rsidR="003841F2" w:rsidRPr="003841F2" w:rsidRDefault="003841F2" w:rsidP="003841F2">
      <w:pPr>
        <w:keepNext/>
        <w:numPr>
          <w:ilvl w:val="6"/>
          <w:numId w:val="11"/>
        </w:numPr>
        <w:suppressAutoHyphens/>
        <w:rPr>
          <w:b/>
          <w:szCs w:val="24"/>
        </w:rPr>
      </w:pPr>
      <w:r w:rsidRPr="00BB6205">
        <w:rPr>
          <w:szCs w:val="24"/>
        </w:rPr>
        <w:t>Operate both gates.</w:t>
      </w:r>
      <w:r>
        <w:rPr>
          <w:szCs w:val="24"/>
        </w:rPr>
        <w:t xml:space="preserve"> </w:t>
      </w:r>
    </w:p>
    <w:p w14:paraId="5FCB7EF7" w14:textId="0FBB1977" w:rsidR="006B085C" w:rsidRPr="00BB6205" w:rsidRDefault="006B085C" w:rsidP="003841F2">
      <w:pPr>
        <w:keepNext/>
        <w:numPr>
          <w:ilvl w:val="6"/>
          <w:numId w:val="11"/>
        </w:numPr>
        <w:suppressAutoHyphens/>
        <w:rPr>
          <w:b/>
          <w:szCs w:val="24"/>
        </w:rPr>
      </w:pPr>
      <w:r>
        <w:rPr>
          <w:szCs w:val="24"/>
        </w:rPr>
        <w:t>Top</w:t>
      </w:r>
      <w:r w:rsidRPr="00BB6205">
        <w:rPr>
          <w:szCs w:val="24"/>
        </w:rPr>
        <w:t xml:space="preserve"> of gate </w:t>
      </w:r>
      <w:r>
        <w:rPr>
          <w:szCs w:val="24"/>
        </w:rPr>
        <w:t>elevation</w:t>
      </w:r>
      <w:r w:rsidRPr="00BB6205">
        <w:rPr>
          <w:szCs w:val="24"/>
        </w:rPr>
        <w:t xml:space="preserve"> on sill = 429</w:t>
      </w:r>
      <w:r w:rsidR="00B5640C">
        <w:rPr>
          <w:szCs w:val="24"/>
        </w:rPr>
        <w:t>’</w:t>
      </w:r>
      <w:r w:rsidRPr="00BB6205">
        <w:rPr>
          <w:szCs w:val="24"/>
        </w:rPr>
        <w:t>.</w:t>
      </w:r>
    </w:p>
    <w:p w14:paraId="5A46CDC6" w14:textId="1FC54791" w:rsidR="006B085C" w:rsidRPr="00BB6205" w:rsidRDefault="006B085C" w:rsidP="006B085C">
      <w:pPr>
        <w:numPr>
          <w:ilvl w:val="6"/>
          <w:numId w:val="11"/>
        </w:numPr>
        <w:suppressAutoHyphens/>
        <w:rPr>
          <w:b/>
          <w:szCs w:val="24"/>
        </w:rPr>
      </w:pPr>
      <w:r w:rsidRPr="00BB6205">
        <w:rPr>
          <w:szCs w:val="24"/>
        </w:rPr>
        <w:t xml:space="preserve">Weir depth </w:t>
      </w:r>
      <w:r w:rsidR="003841F2">
        <w:rPr>
          <w:szCs w:val="24"/>
        </w:rPr>
        <w:t xml:space="preserve">≥ </w:t>
      </w:r>
      <w:r w:rsidRPr="00BB6205">
        <w:rPr>
          <w:szCs w:val="24"/>
        </w:rPr>
        <w:t>8</w:t>
      </w:r>
      <w:r w:rsidR="00B5640C">
        <w:rPr>
          <w:szCs w:val="24"/>
        </w:rPr>
        <w:t>’</w:t>
      </w:r>
      <w:r w:rsidRPr="00BB6205">
        <w:rPr>
          <w:szCs w:val="24"/>
        </w:rPr>
        <w:t xml:space="preserve"> below tailwater.</w:t>
      </w:r>
    </w:p>
    <w:p w14:paraId="67CE293F" w14:textId="5FF291E5" w:rsidR="006B085C" w:rsidRPr="00BB6205" w:rsidRDefault="006B085C" w:rsidP="006B085C">
      <w:pPr>
        <w:keepNext/>
        <w:numPr>
          <w:ilvl w:val="3"/>
          <w:numId w:val="11"/>
        </w:numPr>
        <w:suppressAutoHyphens/>
        <w:rPr>
          <w:b/>
          <w:szCs w:val="24"/>
        </w:rPr>
      </w:pPr>
      <w:r w:rsidRPr="00BB6205">
        <w:rPr>
          <w:b/>
          <w:szCs w:val="24"/>
        </w:rPr>
        <w:t>South Powerhouse Entrances (SPE 1&amp;2).</w:t>
      </w:r>
      <w:r w:rsidR="009774AA">
        <w:rPr>
          <w:b/>
          <w:szCs w:val="24"/>
        </w:rPr>
        <w:t xml:space="preserve"> </w:t>
      </w:r>
    </w:p>
    <w:p w14:paraId="6B114E98" w14:textId="77777777" w:rsidR="006B085C" w:rsidRPr="00BB6205" w:rsidRDefault="006B085C" w:rsidP="006B085C">
      <w:pPr>
        <w:numPr>
          <w:ilvl w:val="6"/>
          <w:numId w:val="11"/>
        </w:numPr>
        <w:suppressAutoHyphens/>
        <w:rPr>
          <w:b/>
          <w:szCs w:val="24"/>
        </w:rPr>
      </w:pPr>
      <w:r w:rsidRPr="00BB6205">
        <w:rPr>
          <w:szCs w:val="24"/>
        </w:rPr>
        <w:t>Operate both downstream gates.</w:t>
      </w:r>
    </w:p>
    <w:p w14:paraId="1735A402" w14:textId="3C648B35" w:rsidR="004F785B" w:rsidRPr="004F785B" w:rsidRDefault="004F785B" w:rsidP="006B085C">
      <w:pPr>
        <w:numPr>
          <w:ilvl w:val="6"/>
          <w:numId w:val="11"/>
        </w:numPr>
        <w:suppressAutoHyphens/>
        <w:rPr>
          <w:b/>
          <w:szCs w:val="24"/>
        </w:rPr>
      </w:pPr>
      <w:r>
        <w:rPr>
          <w:szCs w:val="24"/>
        </w:rPr>
        <w:t>Top</w:t>
      </w:r>
      <w:r w:rsidRPr="00BB6205">
        <w:rPr>
          <w:szCs w:val="24"/>
        </w:rPr>
        <w:t xml:space="preserve"> of gate </w:t>
      </w:r>
      <w:r>
        <w:rPr>
          <w:szCs w:val="24"/>
        </w:rPr>
        <w:t>elevation</w:t>
      </w:r>
      <w:r w:rsidRPr="00BB6205">
        <w:rPr>
          <w:szCs w:val="24"/>
        </w:rPr>
        <w:t xml:space="preserve"> on sill =</w:t>
      </w:r>
      <w:r>
        <w:rPr>
          <w:szCs w:val="24"/>
        </w:rPr>
        <w:t xml:space="preserve"> </w:t>
      </w:r>
      <w:r w:rsidRPr="00BB6205">
        <w:rPr>
          <w:szCs w:val="24"/>
        </w:rPr>
        <w:t>432</w:t>
      </w:r>
      <w:r w:rsidR="00B5640C">
        <w:rPr>
          <w:szCs w:val="24"/>
        </w:rPr>
        <w:t>’</w:t>
      </w:r>
      <w:r w:rsidRPr="00BB6205">
        <w:rPr>
          <w:szCs w:val="24"/>
        </w:rPr>
        <w:t>.</w:t>
      </w:r>
    </w:p>
    <w:p w14:paraId="12010EF7" w14:textId="0AB05DF4" w:rsidR="006B085C" w:rsidRPr="00BB6205" w:rsidRDefault="006B085C" w:rsidP="006B085C">
      <w:pPr>
        <w:numPr>
          <w:ilvl w:val="6"/>
          <w:numId w:val="11"/>
        </w:numPr>
        <w:suppressAutoHyphens/>
        <w:rPr>
          <w:b/>
          <w:szCs w:val="24"/>
        </w:rPr>
      </w:pPr>
      <w:r w:rsidRPr="00BB6205">
        <w:rPr>
          <w:szCs w:val="24"/>
        </w:rPr>
        <w:t>Weir depth</w:t>
      </w:r>
      <w:r w:rsidR="004F785B">
        <w:rPr>
          <w:szCs w:val="24"/>
        </w:rPr>
        <w:t xml:space="preserve"> ≥</w:t>
      </w:r>
      <w:r w:rsidRPr="00BB6205">
        <w:rPr>
          <w:szCs w:val="24"/>
        </w:rPr>
        <w:t xml:space="preserve"> 8</w:t>
      </w:r>
      <w:r w:rsidR="00B5640C">
        <w:rPr>
          <w:szCs w:val="24"/>
        </w:rPr>
        <w:t>’</w:t>
      </w:r>
      <w:r w:rsidRPr="00BB6205">
        <w:rPr>
          <w:szCs w:val="24"/>
        </w:rPr>
        <w:t xml:space="preserve"> below tailwater.</w:t>
      </w:r>
      <w:r w:rsidR="009774AA">
        <w:rPr>
          <w:szCs w:val="24"/>
        </w:rPr>
        <w:t xml:space="preserve"> </w:t>
      </w:r>
      <w:r w:rsidRPr="00BB6205">
        <w:rPr>
          <w:szCs w:val="24"/>
        </w:rPr>
        <w:t xml:space="preserve">At tailwater </w:t>
      </w:r>
      <w:r w:rsidR="003B15F2">
        <w:rPr>
          <w:szCs w:val="24"/>
        </w:rPr>
        <w:t>below</w:t>
      </w:r>
      <w:r w:rsidRPr="00BB6205">
        <w:rPr>
          <w:szCs w:val="24"/>
        </w:rPr>
        <w:t xml:space="preserve"> elevation 440</w:t>
      </w:r>
      <w:r w:rsidR="00B5640C">
        <w:rPr>
          <w:szCs w:val="24"/>
        </w:rPr>
        <w:t>’</w:t>
      </w:r>
      <w:r w:rsidRPr="00BB6205">
        <w:rPr>
          <w:szCs w:val="24"/>
        </w:rPr>
        <w:t>, weirs should be on sill.</w:t>
      </w:r>
    </w:p>
    <w:p w14:paraId="4DA7C304" w14:textId="178CC23B" w:rsidR="006B085C" w:rsidRPr="00BB6205" w:rsidRDefault="006B085C" w:rsidP="006B085C">
      <w:pPr>
        <w:keepNext/>
        <w:numPr>
          <w:ilvl w:val="3"/>
          <w:numId w:val="11"/>
        </w:numPr>
        <w:suppressAutoHyphens/>
        <w:rPr>
          <w:b/>
          <w:szCs w:val="24"/>
        </w:rPr>
      </w:pPr>
      <w:r w:rsidRPr="00BB6205">
        <w:rPr>
          <w:b/>
          <w:szCs w:val="24"/>
        </w:rPr>
        <w:t>South Shore Entrances (SSE 1&amp;2).</w:t>
      </w:r>
      <w:r w:rsidR="009774AA">
        <w:rPr>
          <w:b/>
          <w:szCs w:val="24"/>
        </w:rPr>
        <w:t xml:space="preserve"> </w:t>
      </w:r>
    </w:p>
    <w:p w14:paraId="37F14D84" w14:textId="77777777" w:rsidR="006B085C" w:rsidRPr="00BB6205" w:rsidRDefault="006B085C" w:rsidP="006B085C">
      <w:pPr>
        <w:numPr>
          <w:ilvl w:val="6"/>
          <w:numId w:val="11"/>
        </w:numPr>
        <w:suppressAutoHyphens/>
        <w:rPr>
          <w:b/>
          <w:szCs w:val="24"/>
        </w:rPr>
      </w:pPr>
      <w:r w:rsidRPr="00BB6205">
        <w:rPr>
          <w:szCs w:val="24"/>
        </w:rPr>
        <w:t>Operate both downstream gates.</w:t>
      </w:r>
    </w:p>
    <w:p w14:paraId="4BAD4B46" w14:textId="716DE85B" w:rsidR="004F785B" w:rsidRPr="004F785B" w:rsidRDefault="004F785B" w:rsidP="006B085C">
      <w:pPr>
        <w:numPr>
          <w:ilvl w:val="6"/>
          <w:numId w:val="11"/>
        </w:numPr>
        <w:suppressAutoHyphens/>
        <w:rPr>
          <w:b/>
          <w:szCs w:val="24"/>
        </w:rPr>
      </w:pPr>
      <w:r>
        <w:rPr>
          <w:szCs w:val="24"/>
        </w:rPr>
        <w:t>Top</w:t>
      </w:r>
      <w:r w:rsidRPr="00BB6205">
        <w:rPr>
          <w:szCs w:val="24"/>
        </w:rPr>
        <w:t xml:space="preserve"> of gate </w:t>
      </w:r>
      <w:r w:rsidR="003B15F2">
        <w:rPr>
          <w:szCs w:val="24"/>
        </w:rPr>
        <w:t>elevation</w:t>
      </w:r>
      <w:r w:rsidRPr="00BB6205">
        <w:rPr>
          <w:szCs w:val="24"/>
        </w:rPr>
        <w:t xml:space="preserve"> on sill = 431</w:t>
      </w:r>
      <w:r w:rsidR="00B5640C">
        <w:rPr>
          <w:szCs w:val="24"/>
        </w:rPr>
        <w:t>’</w:t>
      </w:r>
      <w:r w:rsidRPr="00BB6205">
        <w:rPr>
          <w:szCs w:val="24"/>
        </w:rPr>
        <w:t>.</w:t>
      </w:r>
    </w:p>
    <w:p w14:paraId="3F378B5B" w14:textId="24E18993" w:rsidR="006B085C" w:rsidRPr="00BB6205" w:rsidRDefault="004F785B" w:rsidP="006B085C">
      <w:pPr>
        <w:numPr>
          <w:ilvl w:val="6"/>
          <w:numId w:val="11"/>
        </w:numPr>
        <w:suppressAutoHyphens/>
        <w:rPr>
          <w:b/>
          <w:szCs w:val="24"/>
        </w:rPr>
      </w:pPr>
      <w:r>
        <w:rPr>
          <w:szCs w:val="24"/>
        </w:rPr>
        <w:t>O</w:t>
      </w:r>
      <w:r w:rsidRPr="00BB6205">
        <w:rPr>
          <w:szCs w:val="24"/>
        </w:rPr>
        <w:t xml:space="preserve">perate </w:t>
      </w:r>
      <w:r w:rsidR="006B085C" w:rsidRPr="00BB6205">
        <w:rPr>
          <w:szCs w:val="24"/>
        </w:rPr>
        <w:t xml:space="preserve">SSE 1 </w:t>
      </w:r>
      <w:r>
        <w:rPr>
          <w:szCs w:val="24"/>
        </w:rPr>
        <w:t xml:space="preserve">at ≥ </w:t>
      </w:r>
      <w:r w:rsidR="006B085C" w:rsidRPr="00BB6205">
        <w:rPr>
          <w:szCs w:val="24"/>
        </w:rPr>
        <w:t>8</w:t>
      </w:r>
      <w:r w:rsidR="00B5640C">
        <w:rPr>
          <w:szCs w:val="24"/>
        </w:rPr>
        <w:t>’</w:t>
      </w:r>
      <w:r w:rsidR="006B085C" w:rsidRPr="00BB6205">
        <w:rPr>
          <w:szCs w:val="24"/>
        </w:rPr>
        <w:t xml:space="preserve"> below tailwater.</w:t>
      </w:r>
      <w:r w:rsidR="009774AA">
        <w:rPr>
          <w:szCs w:val="24"/>
        </w:rPr>
        <w:t xml:space="preserve"> </w:t>
      </w:r>
      <w:r>
        <w:rPr>
          <w:szCs w:val="24"/>
        </w:rPr>
        <w:t xml:space="preserve">Raise </w:t>
      </w:r>
      <w:r w:rsidR="006B085C" w:rsidRPr="00BB6205">
        <w:rPr>
          <w:szCs w:val="24"/>
        </w:rPr>
        <w:t xml:space="preserve">SSE 2 </w:t>
      </w:r>
      <w:r w:rsidRPr="00BB6205">
        <w:rPr>
          <w:szCs w:val="24"/>
        </w:rPr>
        <w:t>above sil</w:t>
      </w:r>
      <w:r>
        <w:rPr>
          <w:szCs w:val="24"/>
        </w:rPr>
        <w:t xml:space="preserve">l </w:t>
      </w:r>
      <w:r w:rsidR="006B085C" w:rsidRPr="00BB6205">
        <w:rPr>
          <w:szCs w:val="24"/>
        </w:rPr>
        <w:t>6</w:t>
      </w:r>
      <w:r w:rsidR="00B5640C">
        <w:rPr>
          <w:szCs w:val="24"/>
        </w:rPr>
        <w:t>’</w:t>
      </w:r>
      <w:r w:rsidR="006B085C" w:rsidRPr="00BB6205">
        <w:rPr>
          <w:szCs w:val="24"/>
        </w:rPr>
        <w:t>.</w:t>
      </w:r>
      <w:r w:rsidR="009774AA">
        <w:rPr>
          <w:szCs w:val="24"/>
        </w:rPr>
        <w:t xml:space="preserve"> </w:t>
      </w:r>
      <w:r w:rsidR="006B085C" w:rsidRPr="00BB6205">
        <w:rPr>
          <w:szCs w:val="24"/>
        </w:rPr>
        <w:t>At tailwater below elevation 439</w:t>
      </w:r>
      <w:r w:rsidR="00B5640C">
        <w:rPr>
          <w:szCs w:val="24"/>
        </w:rPr>
        <w:t>’</w:t>
      </w:r>
      <w:r w:rsidR="006B085C" w:rsidRPr="00BB6205">
        <w:rPr>
          <w:szCs w:val="24"/>
        </w:rPr>
        <w:t>, SSE 1 weir should be on sill.</w:t>
      </w:r>
    </w:p>
    <w:p w14:paraId="0D740D6B" w14:textId="1A8CC68A" w:rsidR="006B085C" w:rsidRPr="004F785B" w:rsidRDefault="006B085C" w:rsidP="00537DEA">
      <w:pPr>
        <w:numPr>
          <w:ilvl w:val="3"/>
          <w:numId w:val="11"/>
        </w:numPr>
        <w:suppressAutoHyphens/>
        <w:rPr>
          <w:b/>
          <w:szCs w:val="24"/>
        </w:rPr>
      </w:pPr>
      <w:r w:rsidRPr="00BB6205">
        <w:rPr>
          <w:b/>
          <w:szCs w:val="24"/>
        </w:rPr>
        <w:t>Channel Velocity.</w:t>
      </w:r>
      <w:r w:rsidR="009774AA">
        <w:rPr>
          <w:b/>
          <w:szCs w:val="24"/>
        </w:rPr>
        <w:t xml:space="preserve"> </w:t>
      </w:r>
      <w:r w:rsidR="004F785B">
        <w:t xml:space="preserve">Maintain water velocities in the range of </w:t>
      </w:r>
      <w:r w:rsidR="004F785B" w:rsidRPr="0097481E">
        <w:t>1.5</w:t>
      </w:r>
      <w:r w:rsidR="003A5158">
        <w:t>–</w:t>
      </w:r>
      <w:r w:rsidR="004F785B" w:rsidRPr="0097481E">
        <w:t>4.0 feet per second (fps).</w:t>
      </w:r>
      <w:r w:rsidR="004F785B">
        <w:t xml:space="preserve"> At Lower Monumental, </w:t>
      </w:r>
      <w:r w:rsidR="004F785B">
        <w:rPr>
          <w:szCs w:val="24"/>
        </w:rPr>
        <w:t>a</w:t>
      </w:r>
      <w:r w:rsidRPr="004F785B">
        <w:rPr>
          <w:szCs w:val="24"/>
        </w:rPr>
        <w:t xml:space="preserve"> “</w:t>
      </w:r>
      <w:r w:rsidRPr="004F785B">
        <w:rPr>
          <w:i/>
          <w:szCs w:val="24"/>
        </w:rPr>
        <w:t xml:space="preserve">RED LION PLC with </w:t>
      </w:r>
      <w:proofErr w:type="spellStart"/>
      <w:r w:rsidRPr="004F785B">
        <w:rPr>
          <w:i/>
          <w:szCs w:val="24"/>
        </w:rPr>
        <w:t>DETEC</w:t>
      </w:r>
      <w:proofErr w:type="spellEnd"/>
      <w:r w:rsidRPr="004F785B">
        <w:rPr>
          <w:i/>
          <w:szCs w:val="24"/>
        </w:rPr>
        <w:t xml:space="preserve"> sensor</w:t>
      </w:r>
      <w:r w:rsidRPr="004F785B">
        <w:rPr>
          <w:szCs w:val="24"/>
        </w:rPr>
        <w:t xml:space="preserve">” type 3020-1002, 4-20 milliamp unit was installed (by Leopold Stevens Inc., Gresham, OR) in the collection channel at the </w:t>
      </w:r>
      <w:r w:rsidR="00B5640C">
        <w:rPr>
          <w:szCs w:val="24"/>
        </w:rPr>
        <w:t>U</w:t>
      </w:r>
      <w:r w:rsidRPr="004F785B">
        <w:rPr>
          <w:szCs w:val="24"/>
        </w:rPr>
        <w:t>nit 1/</w:t>
      </w:r>
      <w:r w:rsidR="00B5640C">
        <w:rPr>
          <w:szCs w:val="24"/>
        </w:rPr>
        <w:t>U</w:t>
      </w:r>
      <w:r w:rsidRPr="004F785B">
        <w:rPr>
          <w:szCs w:val="24"/>
        </w:rPr>
        <w:t>nit 2 transition.</w:t>
      </w:r>
      <w:r w:rsidR="009774AA" w:rsidRPr="004F785B">
        <w:rPr>
          <w:szCs w:val="24"/>
        </w:rPr>
        <w:t xml:space="preserve"> </w:t>
      </w:r>
      <w:r w:rsidRPr="004F785B">
        <w:rPr>
          <w:szCs w:val="24"/>
        </w:rPr>
        <w:t xml:space="preserve">The unit </w:t>
      </w:r>
      <w:proofErr w:type="gramStart"/>
      <w:r w:rsidRPr="004F785B">
        <w:rPr>
          <w:szCs w:val="24"/>
        </w:rPr>
        <w:t>is located in</w:t>
      </w:r>
      <w:proofErr w:type="gramEnd"/>
      <w:r w:rsidRPr="004F785B">
        <w:rPr>
          <w:szCs w:val="24"/>
        </w:rPr>
        <w:t xml:space="preserve"> the channel’s length and width to avoid the non-characteristic high readings that would occur on the slope near an entrance or</w:t>
      </w:r>
      <w:r w:rsidRPr="006E3C58">
        <w:rPr>
          <w:szCs w:val="24"/>
        </w:rPr>
        <w:t xml:space="preserve"> the non-characteristic low reading that would occur in the turbulent zone on the curve from the pump discharge supply conduit.</w:t>
      </w:r>
      <w:r w:rsidR="009774AA" w:rsidRPr="006E3C58">
        <w:rPr>
          <w:szCs w:val="24"/>
        </w:rPr>
        <w:t xml:space="preserve"> </w:t>
      </w:r>
      <w:r w:rsidRPr="006E3C58">
        <w:rPr>
          <w:szCs w:val="24"/>
        </w:rPr>
        <w:t xml:space="preserve">The location of the sending unit typifies the velocity conditions throughout the length of the channel. To read the meter, the toggle switch </w:t>
      </w:r>
      <w:r w:rsidRPr="006E3C58">
        <w:rPr>
          <w:szCs w:val="24"/>
        </w:rPr>
        <w:lastRenderedPageBreak/>
        <w:t>is positioned in the “ON” position.</w:t>
      </w:r>
      <w:r w:rsidR="009774AA" w:rsidRPr="006E3C58">
        <w:rPr>
          <w:szCs w:val="24"/>
        </w:rPr>
        <w:t xml:space="preserve"> </w:t>
      </w:r>
      <w:r w:rsidRPr="006E3C58">
        <w:rPr>
          <w:szCs w:val="24"/>
        </w:rPr>
        <w:t>As the unit warms up</w:t>
      </w:r>
      <w:r w:rsidR="004F785B" w:rsidRPr="006E3C58">
        <w:rPr>
          <w:szCs w:val="24"/>
        </w:rPr>
        <w:t>,</w:t>
      </w:r>
      <w:r w:rsidRPr="006E3C58">
        <w:rPr>
          <w:szCs w:val="24"/>
        </w:rPr>
        <w:t xml:space="preserve"> the velocity reading output shows the numerical readout increasing.</w:t>
      </w:r>
      <w:r w:rsidR="009774AA" w:rsidRPr="006E3C58">
        <w:rPr>
          <w:szCs w:val="24"/>
        </w:rPr>
        <w:t xml:space="preserve"> </w:t>
      </w:r>
      <w:r w:rsidRPr="006E3C58">
        <w:rPr>
          <w:szCs w:val="24"/>
        </w:rPr>
        <w:t>When it stabilizes and repeats a number</w:t>
      </w:r>
      <w:r w:rsidR="004F785B" w:rsidRPr="006E3C58">
        <w:rPr>
          <w:szCs w:val="24"/>
        </w:rPr>
        <w:t>,</w:t>
      </w:r>
      <w:r w:rsidRPr="006E3C58">
        <w:rPr>
          <w:szCs w:val="24"/>
        </w:rPr>
        <w:t xml:space="preserve"> the reading is recorded.</w:t>
      </w:r>
      <w:r w:rsidR="004F785B" w:rsidRPr="006E3C58">
        <w:rPr>
          <w:b/>
          <w:szCs w:val="24"/>
        </w:rPr>
        <w:t xml:space="preserve"> </w:t>
      </w:r>
      <w:r w:rsidRPr="006E3C58">
        <w:rPr>
          <w:szCs w:val="24"/>
        </w:rPr>
        <w:t xml:space="preserve">The velocity reading is a part of the ladder inspections that are </w:t>
      </w:r>
      <w:r w:rsidR="006E3C58" w:rsidRPr="006E3C58">
        <w:rPr>
          <w:szCs w:val="24"/>
        </w:rPr>
        <w:t xml:space="preserve">completed a minimum of </w:t>
      </w:r>
      <w:r w:rsidR="004F785B" w:rsidRPr="006E3C58">
        <w:rPr>
          <w:szCs w:val="24"/>
        </w:rPr>
        <w:t>three</w:t>
      </w:r>
      <w:r w:rsidRPr="006E3C58">
        <w:rPr>
          <w:szCs w:val="24"/>
        </w:rPr>
        <w:t xml:space="preserve"> times per week at Lower Monumental</w:t>
      </w:r>
      <w:r w:rsidR="006E3C58" w:rsidRPr="006E3C58">
        <w:rPr>
          <w:szCs w:val="24"/>
        </w:rPr>
        <w:t xml:space="preserve"> from March 1 to December 31</w:t>
      </w:r>
      <w:r w:rsidRPr="006E3C58">
        <w:rPr>
          <w:szCs w:val="24"/>
        </w:rPr>
        <w:t>.</w:t>
      </w:r>
    </w:p>
    <w:p w14:paraId="10A53700" w14:textId="2D3BB6CB" w:rsidR="003841F2" w:rsidRPr="00BB6205" w:rsidRDefault="003841F2" w:rsidP="003841F2">
      <w:pPr>
        <w:numPr>
          <w:ilvl w:val="3"/>
          <w:numId w:val="11"/>
        </w:numPr>
        <w:suppressAutoHyphens/>
        <w:rPr>
          <w:b/>
          <w:szCs w:val="24"/>
        </w:rPr>
      </w:pPr>
      <w:r w:rsidRPr="00BB6205">
        <w:rPr>
          <w:bCs/>
          <w:szCs w:val="24"/>
        </w:rPr>
        <w:t>No floating orifice gates will be operated.</w:t>
      </w:r>
    </w:p>
    <w:p w14:paraId="3833804A" w14:textId="18EC6C68" w:rsidR="006B085C" w:rsidRDefault="003841F2" w:rsidP="00537DEA">
      <w:pPr>
        <w:numPr>
          <w:ilvl w:val="3"/>
          <w:numId w:val="11"/>
        </w:numPr>
        <w:suppressAutoHyphens/>
        <w:rPr>
          <w:b/>
          <w:szCs w:val="24"/>
        </w:rPr>
      </w:pPr>
      <w:r>
        <w:t xml:space="preserve">Correctly install trashracks and picketed leads. </w:t>
      </w:r>
      <w:r w:rsidRPr="0097481E">
        <w:t xml:space="preserve">Maximum head on ladder exits </w:t>
      </w:r>
      <w:r>
        <w:t>is 0.5’</w:t>
      </w:r>
      <w:r w:rsidRPr="0097481E">
        <w:t>.</w:t>
      </w:r>
      <w:r>
        <w:t xml:space="preserve"> </w:t>
      </w:r>
      <w:r w:rsidRPr="00BB6205">
        <w:rPr>
          <w:szCs w:val="24"/>
        </w:rPr>
        <w:t xml:space="preserve">Maximum head on south shore picketed leads </w:t>
      </w:r>
      <w:r>
        <w:rPr>
          <w:szCs w:val="24"/>
        </w:rPr>
        <w:t xml:space="preserve">is </w:t>
      </w:r>
      <w:r w:rsidRPr="00BB6205">
        <w:rPr>
          <w:szCs w:val="24"/>
        </w:rPr>
        <w:t>0.3</w:t>
      </w:r>
      <w:r w:rsidR="00B5640C">
        <w:rPr>
          <w:szCs w:val="24"/>
        </w:rPr>
        <w:t>’</w:t>
      </w:r>
      <w:r w:rsidRPr="00BB6205">
        <w:rPr>
          <w:szCs w:val="24"/>
        </w:rPr>
        <w:t>.</w:t>
      </w:r>
      <w:r>
        <w:rPr>
          <w:szCs w:val="24"/>
        </w:rPr>
        <w:t xml:space="preserve"> </w:t>
      </w:r>
      <w:r w:rsidRPr="00BB6205">
        <w:rPr>
          <w:szCs w:val="24"/>
        </w:rPr>
        <w:t xml:space="preserve">Maximum head on north shore picketed leads </w:t>
      </w:r>
      <w:r>
        <w:rPr>
          <w:szCs w:val="24"/>
        </w:rPr>
        <w:t>is</w:t>
      </w:r>
      <w:r w:rsidRPr="00BB6205">
        <w:rPr>
          <w:szCs w:val="24"/>
        </w:rPr>
        <w:t xml:space="preserve"> 0.4</w:t>
      </w:r>
      <w:r w:rsidR="00B5640C">
        <w:rPr>
          <w:szCs w:val="24"/>
        </w:rPr>
        <w:t>’</w:t>
      </w:r>
      <w:r w:rsidRPr="00BB6205">
        <w:rPr>
          <w:szCs w:val="24"/>
        </w:rPr>
        <w:t>.</w:t>
      </w:r>
    </w:p>
    <w:p w14:paraId="06D9FF26" w14:textId="16E747BF" w:rsidR="004F785B" w:rsidRPr="00BB6205" w:rsidRDefault="004F785B" w:rsidP="004F785B">
      <w:pPr>
        <w:numPr>
          <w:ilvl w:val="3"/>
          <w:numId w:val="11"/>
        </w:numPr>
        <w:suppressAutoHyphens/>
        <w:rPr>
          <w:b/>
          <w:szCs w:val="24"/>
        </w:rPr>
      </w:pPr>
      <w:r w:rsidRPr="00BB6205">
        <w:rPr>
          <w:szCs w:val="24"/>
        </w:rPr>
        <w:t>All counting slots at Lower Monumental Dam are fixed at a width of 19”.</w:t>
      </w:r>
      <w:r>
        <w:rPr>
          <w:szCs w:val="24"/>
        </w:rPr>
        <w:t xml:space="preserve"> Maintain a</w:t>
      </w:r>
      <w:r w:rsidRPr="00BB6205">
        <w:rPr>
          <w:szCs w:val="24"/>
        </w:rPr>
        <w:t>ll equipment in good condition.</w:t>
      </w:r>
      <w:r>
        <w:rPr>
          <w:szCs w:val="24"/>
        </w:rPr>
        <w:t xml:space="preserve"> Clean t</w:t>
      </w:r>
      <w:r w:rsidRPr="00BB6205">
        <w:rPr>
          <w:szCs w:val="24"/>
        </w:rPr>
        <w:t>he counting window and backboard as needed to maintain good visibility.</w:t>
      </w:r>
      <w:r w:rsidRPr="00B23647">
        <w:rPr>
          <w:rFonts w:eastAsia="TimesNewRoman,Bold"/>
        </w:rPr>
        <w:t xml:space="preserve"> </w:t>
      </w:r>
    </w:p>
    <w:p w14:paraId="54FD1CBD" w14:textId="77777777" w:rsidR="006B085C" w:rsidRDefault="006B085C" w:rsidP="006B085C">
      <w:pPr>
        <w:keepNext/>
        <w:numPr>
          <w:ilvl w:val="3"/>
          <w:numId w:val="11"/>
        </w:numPr>
        <w:suppressAutoHyphens/>
        <w:rPr>
          <w:b/>
          <w:szCs w:val="24"/>
        </w:rPr>
      </w:pPr>
      <w:r w:rsidRPr="00BB6205">
        <w:rPr>
          <w:b/>
          <w:szCs w:val="24"/>
        </w:rPr>
        <w:t>Facility Inspections.</w:t>
      </w:r>
    </w:p>
    <w:p w14:paraId="0D44647E" w14:textId="77777777" w:rsidR="006B085C" w:rsidRPr="00BB6205" w:rsidRDefault="006B085C" w:rsidP="006B085C">
      <w:pPr>
        <w:numPr>
          <w:ilvl w:val="6"/>
          <w:numId w:val="11"/>
        </w:numPr>
        <w:suppressAutoHyphens/>
        <w:rPr>
          <w:b/>
          <w:szCs w:val="24"/>
        </w:rPr>
      </w:pPr>
      <w:r w:rsidRPr="00BB6205">
        <w:rPr>
          <w:szCs w:val="24"/>
        </w:rPr>
        <w:t>Powerhouse operators shall physically inspect facilities once per day shift and check computer monitor information at least once during each back shift.</w:t>
      </w:r>
    </w:p>
    <w:p w14:paraId="13CFE37C" w14:textId="32293CD5" w:rsidR="006B085C" w:rsidRPr="00BB6205" w:rsidRDefault="006B085C" w:rsidP="006B085C">
      <w:pPr>
        <w:numPr>
          <w:ilvl w:val="6"/>
          <w:numId w:val="11"/>
        </w:numPr>
        <w:suppressAutoHyphens/>
        <w:rPr>
          <w:b/>
          <w:szCs w:val="24"/>
        </w:rPr>
      </w:pPr>
      <w:r w:rsidRPr="00BB6205">
        <w:rPr>
          <w:szCs w:val="24"/>
        </w:rPr>
        <w:t>Project biologists shall inspect facilities three times per week.</w:t>
      </w:r>
      <w:r w:rsidR="009774AA">
        <w:rPr>
          <w:szCs w:val="24"/>
        </w:rPr>
        <w:t xml:space="preserve"> </w:t>
      </w:r>
      <w:r w:rsidRPr="00BB6205">
        <w:rPr>
          <w:szCs w:val="24"/>
        </w:rPr>
        <w:t>Inspect all facilities according to fish facilities monitoring program.</w:t>
      </w:r>
    </w:p>
    <w:p w14:paraId="2956B7E2" w14:textId="77777777" w:rsidR="006B085C" w:rsidRPr="00BB6205" w:rsidRDefault="006B085C" w:rsidP="006B085C">
      <w:pPr>
        <w:numPr>
          <w:ilvl w:val="6"/>
          <w:numId w:val="11"/>
        </w:numPr>
        <w:suppressAutoHyphens/>
        <w:rPr>
          <w:b/>
          <w:szCs w:val="24"/>
        </w:rPr>
      </w:pPr>
      <w:r w:rsidRPr="00BB6205">
        <w:rPr>
          <w:szCs w:val="24"/>
        </w:rPr>
        <w:t>Picketed leads shall be inspected during all inspections to ensure they are clean and in the correct position (all the way down).</w:t>
      </w:r>
    </w:p>
    <w:p w14:paraId="7ED9168A" w14:textId="37EF5B42" w:rsidR="006B085C" w:rsidRPr="00BB6205" w:rsidRDefault="006B085C" w:rsidP="006B085C">
      <w:pPr>
        <w:numPr>
          <w:ilvl w:val="6"/>
          <w:numId w:val="11"/>
        </w:numPr>
        <w:suppressAutoHyphens/>
        <w:rPr>
          <w:b/>
          <w:szCs w:val="24"/>
        </w:rPr>
      </w:pPr>
      <w:r w:rsidRPr="00BB6205">
        <w:rPr>
          <w:szCs w:val="24"/>
        </w:rPr>
        <w:t xml:space="preserve">Project personnel </w:t>
      </w:r>
      <w:proofErr w:type="gramStart"/>
      <w:r w:rsidRPr="00BB6205">
        <w:rPr>
          <w:szCs w:val="24"/>
        </w:rPr>
        <w:t>shall</w:t>
      </w:r>
      <w:proofErr w:type="gramEnd"/>
      <w:r w:rsidRPr="00BB6205">
        <w:rPr>
          <w:szCs w:val="24"/>
        </w:rPr>
        <w:t xml:space="preserve"> check fishway control system twice per month to ensure calibration.</w:t>
      </w:r>
      <w:r w:rsidR="009774AA">
        <w:rPr>
          <w:szCs w:val="24"/>
        </w:rPr>
        <w:t xml:space="preserve"> </w:t>
      </w:r>
      <w:r w:rsidRPr="00BB6205">
        <w:rPr>
          <w:szCs w:val="24"/>
        </w:rPr>
        <w:t>This may be done as part of routine fishway inspections.</w:t>
      </w:r>
    </w:p>
    <w:p w14:paraId="6942AA3C" w14:textId="55FF5D9A" w:rsidR="006B085C" w:rsidRPr="00BB6205" w:rsidRDefault="006B085C" w:rsidP="006B085C">
      <w:pPr>
        <w:numPr>
          <w:ilvl w:val="6"/>
          <w:numId w:val="11"/>
        </w:numPr>
        <w:suppressAutoHyphens/>
        <w:rPr>
          <w:b/>
          <w:szCs w:val="24"/>
        </w:rPr>
      </w:pPr>
      <w:r w:rsidRPr="00BB6205">
        <w:rPr>
          <w:szCs w:val="24"/>
        </w:rPr>
        <w:t>Inspect fishways daily for foreign substances (particularly oil).</w:t>
      </w:r>
      <w:r w:rsidR="009774AA">
        <w:rPr>
          <w:szCs w:val="24"/>
        </w:rPr>
        <w:t xml:space="preserve"> </w:t>
      </w:r>
      <w:r w:rsidRPr="00BB6205">
        <w:rPr>
          <w:szCs w:val="24"/>
        </w:rPr>
        <w:t>If substances are found, corrective actions should be undertaken immediately.</w:t>
      </w:r>
    </w:p>
    <w:p w14:paraId="3D89B49C" w14:textId="77777777" w:rsidR="006B085C" w:rsidRPr="00D85007" w:rsidRDefault="006B085C" w:rsidP="006B085C">
      <w:pPr>
        <w:numPr>
          <w:ilvl w:val="6"/>
          <w:numId w:val="11"/>
        </w:numPr>
        <w:suppressAutoHyphens/>
        <w:rPr>
          <w:b/>
          <w:szCs w:val="24"/>
        </w:rPr>
      </w:pPr>
      <w:r w:rsidRPr="00BB6205">
        <w:rPr>
          <w:szCs w:val="24"/>
        </w:rPr>
        <w:t>Record all inspections.</w:t>
      </w:r>
    </w:p>
    <w:p w14:paraId="5730464B" w14:textId="68C70C3E" w:rsidR="00D85007" w:rsidRPr="00D85007" w:rsidRDefault="00D85007" w:rsidP="00BA4A0A">
      <w:pPr>
        <w:keepNext/>
        <w:numPr>
          <w:ilvl w:val="3"/>
          <w:numId w:val="11"/>
        </w:numPr>
        <w:suppressAutoHyphens/>
        <w:spacing w:after="120"/>
        <w:rPr>
          <w:b/>
          <w:szCs w:val="24"/>
        </w:rPr>
      </w:pPr>
      <w:r>
        <w:rPr>
          <w:b/>
          <w:szCs w:val="24"/>
        </w:rPr>
        <w:t xml:space="preserve">Fishway </w:t>
      </w:r>
      <w:r w:rsidRPr="00557129">
        <w:rPr>
          <w:b/>
          <w:szCs w:val="24"/>
        </w:rPr>
        <w:t>Temperature Monitoring.</w:t>
      </w:r>
      <w:bookmarkStart w:id="33" w:name="_Hlk190177314"/>
      <w:r w:rsidR="009774AA">
        <w:rPr>
          <w:b/>
          <w:szCs w:val="24"/>
        </w:rPr>
        <w:t xml:space="preserve"> </w:t>
      </w:r>
      <w:bookmarkStart w:id="34" w:name="_Hlk190175563"/>
      <w:bookmarkStart w:id="35" w:name="_Hlk190177092"/>
      <w:r w:rsidR="00AE61E3">
        <w:rPr>
          <w:bCs/>
          <w:szCs w:val="24"/>
        </w:rPr>
        <w:t xml:space="preserve">Fishway temperature data are </w:t>
      </w:r>
      <w:r w:rsidR="00D459CA">
        <w:rPr>
          <w:bCs/>
          <w:szCs w:val="24"/>
        </w:rPr>
        <w:t>posted on the Fish Passage Center</w:t>
      </w:r>
      <w:r w:rsidR="00AE61E3">
        <w:rPr>
          <w:bCs/>
          <w:szCs w:val="24"/>
        </w:rPr>
        <w:t xml:space="preserve"> </w:t>
      </w:r>
      <w:r w:rsidR="00D459CA">
        <w:rPr>
          <w:bCs/>
          <w:szCs w:val="24"/>
        </w:rPr>
        <w:t>(</w:t>
      </w:r>
      <w:r w:rsidR="00AE61E3">
        <w:rPr>
          <w:bCs/>
          <w:szCs w:val="24"/>
        </w:rPr>
        <w:t>FPC</w:t>
      </w:r>
      <w:r w:rsidR="00D459CA">
        <w:rPr>
          <w:bCs/>
          <w:szCs w:val="24"/>
        </w:rPr>
        <w:t>)</w:t>
      </w:r>
      <w:r w:rsidR="00AE61E3">
        <w:rPr>
          <w:bCs/>
          <w:szCs w:val="24"/>
        </w:rPr>
        <w:t xml:space="preserve"> website.</w:t>
      </w:r>
      <w:r w:rsidR="005C0D9A" w:rsidRPr="00B32174">
        <w:rPr>
          <w:rStyle w:val="FootnoteReference"/>
          <w:szCs w:val="24"/>
        </w:rPr>
        <w:footnoteReference w:id="5"/>
      </w:r>
      <w:r w:rsidR="005C0D9A" w:rsidRPr="00B32174">
        <w:rPr>
          <w:szCs w:val="24"/>
        </w:rPr>
        <w:t xml:space="preserve"> </w:t>
      </w:r>
      <w:r w:rsidR="00D459CA" w:rsidRPr="00872FC2">
        <w:rPr>
          <w:szCs w:val="24"/>
        </w:rPr>
        <w:t xml:space="preserve">From June 1 through September 30, </w:t>
      </w:r>
      <w:r w:rsidR="00D459CA" w:rsidRPr="00FF6FF9">
        <w:rPr>
          <w:sz w:val="23"/>
          <w:szCs w:val="23"/>
        </w:rPr>
        <w:t xml:space="preserve">monitor fishway temperature data on the FPC website at least once per week to ensure data </w:t>
      </w:r>
      <w:r w:rsidR="00D459CA">
        <w:rPr>
          <w:sz w:val="23"/>
          <w:szCs w:val="23"/>
        </w:rPr>
        <w:t xml:space="preserve">are </w:t>
      </w:r>
      <w:r w:rsidR="00D459CA" w:rsidRPr="00FF6FF9">
        <w:rPr>
          <w:sz w:val="23"/>
          <w:szCs w:val="23"/>
        </w:rPr>
        <w:t xml:space="preserve">being uploaded accurately. Contact USACE hydrology if any anomalies or equipment issues exist. </w:t>
      </w:r>
      <w:bookmarkEnd w:id="33"/>
      <w:bookmarkEnd w:id="34"/>
      <w:bookmarkEnd w:id="35"/>
      <w:r w:rsidR="005C0D9A" w:rsidRPr="00B32174">
        <w:rPr>
          <w:szCs w:val="24"/>
        </w:rPr>
        <w:t>Ensure the location of the monitors meets the following criteria:</w:t>
      </w:r>
    </w:p>
    <w:p w14:paraId="2BAE7A0D" w14:textId="77777777" w:rsidR="00D47537" w:rsidRPr="00557129" w:rsidRDefault="00D47537" w:rsidP="00BA4A0A">
      <w:pPr>
        <w:pStyle w:val="FPP3"/>
        <w:numPr>
          <w:ilvl w:val="6"/>
          <w:numId w:val="11"/>
        </w:numPr>
        <w:spacing w:after="120"/>
      </w:pPr>
      <w:r>
        <w:t>W</w:t>
      </w:r>
      <w:r w:rsidRPr="00557129">
        <w:t xml:space="preserve">ithin 10 meters of all shore-oriented entrances and exits. </w:t>
      </w:r>
    </w:p>
    <w:p w14:paraId="5F8D0AB4" w14:textId="674B1B03" w:rsidR="00D47537" w:rsidRDefault="00D47537" w:rsidP="00BA4A0A">
      <w:pPr>
        <w:pStyle w:val="FPP3"/>
        <w:numPr>
          <w:ilvl w:val="6"/>
          <w:numId w:val="11"/>
        </w:numPr>
        <w:spacing w:after="120"/>
      </w:pPr>
      <w:r>
        <w:t>E</w:t>
      </w:r>
      <w:r w:rsidRPr="00557129">
        <w:t>ntrance monitor within 1 meter above the ladder floor and at least 10 meters downstream of ladder diffusers</w:t>
      </w:r>
      <w:r>
        <w:t>, if possible,</w:t>
      </w:r>
      <w:r w:rsidRPr="00557129">
        <w:t xml:space="preserve"> to allow for sufficient mixing with surface water. </w:t>
      </w:r>
    </w:p>
    <w:p w14:paraId="40E08E42" w14:textId="77777777" w:rsidR="00D47537" w:rsidRPr="00557129" w:rsidRDefault="00D47537" w:rsidP="00BA4A0A">
      <w:pPr>
        <w:pStyle w:val="FPP3"/>
        <w:numPr>
          <w:ilvl w:val="6"/>
          <w:numId w:val="11"/>
        </w:numPr>
        <w:spacing w:after="120"/>
      </w:pPr>
      <w:r>
        <w:lastRenderedPageBreak/>
        <w:t>Exit monitor within 1 meter above the ladder floor and above all diffusers to allow for sufficient mixing with surface water.</w:t>
      </w:r>
    </w:p>
    <w:p w14:paraId="7FB85F21" w14:textId="01BE3EEA" w:rsidR="00D85007" w:rsidRPr="005D29E3" w:rsidRDefault="00D47537" w:rsidP="00D47537">
      <w:pPr>
        <w:numPr>
          <w:ilvl w:val="6"/>
          <w:numId w:val="11"/>
        </w:numPr>
        <w:suppressAutoHyphens/>
        <w:rPr>
          <w:b/>
          <w:szCs w:val="24"/>
        </w:rPr>
      </w:pPr>
      <w:r w:rsidRPr="00557129">
        <w:t xml:space="preserve">If an existing temperature monitoring location is proposed to be used for either the exit or entrance, </w:t>
      </w:r>
      <w:r>
        <w:t xml:space="preserve">verify </w:t>
      </w:r>
      <w:r w:rsidRPr="00557129">
        <w:t>that the site accurately reflects water temperature within 10 meters of the entrance or exit.</w:t>
      </w:r>
    </w:p>
    <w:p w14:paraId="74CE2241" w14:textId="6DFF870D" w:rsidR="005D29E3" w:rsidRPr="000D0E70" w:rsidRDefault="003D63AC" w:rsidP="005D29E3">
      <w:pPr>
        <w:numPr>
          <w:ilvl w:val="3"/>
          <w:numId w:val="11"/>
        </w:numPr>
        <w:suppressAutoHyphens/>
        <w:rPr>
          <w:b/>
          <w:szCs w:val="24"/>
        </w:rPr>
      </w:pPr>
      <w:bookmarkStart w:id="36" w:name="_Ref198727940"/>
      <w:r w:rsidRPr="000D0E70">
        <w:rPr>
          <w:b/>
          <w:bCs/>
        </w:rPr>
        <w:t>Fish Pump Debris Management.</w:t>
      </w:r>
      <w:r w:rsidR="00404A47" w:rsidRPr="000D0E70">
        <w:rPr>
          <w:b/>
          <w:bCs/>
        </w:rPr>
        <w:t xml:space="preserve">  </w:t>
      </w:r>
      <w:r w:rsidR="00404A47" w:rsidRPr="000D0E70">
        <w:t xml:space="preserve">When operators see a decrease in </w:t>
      </w:r>
      <w:proofErr w:type="spellStart"/>
      <w:r w:rsidR="00404A47" w:rsidRPr="000D0E70">
        <w:t>RPMs</w:t>
      </w:r>
      <w:proofErr w:type="spellEnd"/>
      <w:r w:rsidR="00404A47" w:rsidRPr="000D0E70">
        <w:t xml:space="preserve"> at the same wicket gate opening, then the operators may shut down the fish pumps for up to 1 hour to use the air bubbler system to blow back debris on the trash rake of the turbine penstock intake (forebay) or the fish pump intake (tailrace) trash rack, or possibly </w:t>
      </w:r>
      <w:proofErr w:type="gramStart"/>
      <w:r w:rsidR="00404A47" w:rsidRPr="000D0E70">
        <w:t>both if</w:t>
      </w:r>
      <w:proofErr w:type="gramEnd"/>
      <w:r w:rsidR="00404A47" w:rsidRPr="000D0E70">
        <w:t xml:space="preserve"> needed. </w:t>
      </w:r>
      <w:r w:rsidR="00404A47" w:rsidRPr="000D0E70">
        <w:rPr>
          <w:i/>
          <w:iCs/>
          <w:u w:val="single"/>
        </w:rPr>
        <w:t>This operation will be performed at night to minimize impacts on adult salmonids.</w:t>
      </w:r>
      <w:r w:rsidR="00404A47" w:rsidRPr="000D0E70">
        <w:rPr>
          <w:i/>
          <w:iCs/>
        </w:rPr>
        <w:t xml:space="preserve"> </w:t>
      </w:r>
      <w:r w:rsidR="00404A47" w:rsidRPr="000D0E70">
        <w:t xml:space="preserve">When this action is performed, the operators will notify the Project </w:t>
      </w:r>
      <w:proofErr w:type="gramStart"/>
      <w:r w:rsidR="00404A47" w:rsidRPr="000D0E70">
        <w:t>Biologist</w:t>
      </w:r>
      <w:proofErr w:type="gramEnd"/>
      <w:r w:rsidR="00404A47" w:rsidRPr="000D0E70">
        <w:t xml:space="preserve"> and the event will be included in the Weekly Report. For emergent cases, if this operation must occur during the day, then the Project Biologist must be contacted prior to operation occurring. The Project Biologist will notify FPOM through proper means of a Memorandum for Record (MFR).</w:t>
      </w:r>
      <w:bookmarkEnd w:id="36"/>
    </w:p>
    <w:p w14:paraId="66E2A554" w14:textId="3ADE2B03" w:rsidR="006B085C" w:rsidRPr="00C06872" w:rsidRDefault="006B085C" w:rsidP="006B085C">
      <w:pPr>
        <w:pStyle w:val="FPP2"/>
      </w:pPr>
      <w:bookmarkStart w:id="37" w:name="_Toc225772858"/>
      <w:r>
        <w:t xml:space="preserve">Fish </w:t>
      </w:r>
      <w:r w:rsidRPr="00C06872">
        <w:t>Facility Monitoring and Reporting.</w:t>
      </w:r>
      <w:bookmarkEnd w:id="37"/>
      <w:r w:rsidR="009774AA">
        <w:t xml:space="preserve"> </w:t>
      </w:r>
    </w:p>
    <w:p w14:paraId="01FC2D30" w14:textId="77777777" w:rsidR="00D47537" w:rsidRDefault="00D47537" w:rsidP="007E49E0">
      <w:pPr>
        <w:pStyle w:val="FPP3"/>
        <w:keepNext/>
        <w:spacing w:after="120"/>
        <w:rPr>
          <w:b/>
        </w:rPr>
      </w:pPr>
      <w:r>
        <w:rPr>
          <w:b/>
        </w:rPr>
        <w:t>Monitoring.</w:t>
      </w:r>
    </w:p>
    <w:p w14:paraId="1FED6D7F" w14:textId="6CF53B93" w:rsidR="006B085C" w:rsidRPr="00D47537" w:rsidRDefault="00D47537" w:rsidP="00D47537">
      <w:pPr>
        <w:pStyle w:val="FPP3"/>
        <w:numPr>
          <w:ilvl w:val="3"/>
          <w:numId w:val="11"/>
        </w:numPr>
        <w:rPr>
          <w:b/>
        </w:rPr>
      </w:pPr>
      <w:r w:rsidRPr="0097481E">
        <w:t xml:space="preserve">Project biologists shall inspect fish passage facilities at the frequencies </w:t>
      </w:r>
      <w:r>
        <w:t>described above</w:t>
      </w:r>
      <w:r w:rsidRPr="0097481E">
        <w:t xml:space="preserve"> in the juvenile and adult fish facilities operating criteria</w:t>
      </w:r>
      <w:r>
        <w:t>,</w:t>
      </w:r>
      <w:r w:rsidRPr="0097481E">
        <w:t xml:space="preserve"> </w:t>
      </w:r>
      <w:r w:rsidRPr="00B16FDB">
        <w:rPr>
          <w:b/>
        </w:rPr>
        <w:t xml:space="preserve">sections </w:t>
      </w:r>
      <w:r w:rsidR="00B16FDB" w:rsidRPr="00B16FDB">
        <w:rPr>
          <w:b/>
        </w:rPr>
        <w:fldChar w:fldCharType="begin"/>
      </w:r>
      <w:r w:rsidR="00B16FDB" w:rsidRPr="00B16FDB">
        <w:rPr>
          <w:b/>
        </w:rPr>
        <w:instrText xml:space="preserve"> REF _Ref91695390 \r \h  \* MERGEFORMAT </w:instrText>
      </w:r>
      <w:r w:rsidR="00B16FDB" w:rsidRPr="00B16FDB">
        <w:rPr>
          <w:b/>
        </w:rPr>
      </w:r>
      <w:r w:rsidR="00B16FDB" w:rsidRPr="00B16FDB">
        <w:rPr>
          <w:b/>
        </w:rPr>
        <w:fldChar w:fldCharType="separate"/>
      </w:r>
      <w:r w:rsidR="0088404B">
        <w:rPr>
          <w:b/>
        </w:rPr>
        <w:t>2.3</w:t>
      </w:r>
      <w:r w:rsidR="00B16FDB" w:rsidRPr="00B16FDB">
        <w:rPr>
          <w:b/>
        </w:rPr>
        <w:fldChar w:fldCharType="end"/>
      </w:r>
      <w:r w:rsidRPr="00B16FDB">
        <w:rPr>
          <w:b/>
        </w:rPr>
        <w:t xml:space="preserve"> and</w:t>
      </w:r>
      <w:r>
        <w:rPr>
          <w:b/>
        </w:rPr>
        <w:t xml:space="preserve"> </w:t>
      </w:r>
      <w:r w:rsidR="00B16FDB">
        <w:rPr>
          <w:b/>
        </w:rPr>
        <w:fldChar w:fldCharType="begin"/>
      </w:r>
      <w:r w:rsidR="00B16FDB">
        <w:rPr>
          <w:b/>
        </w:rPr>
        <w:instrText xml:space="preserve"> REF _Ref91695399 \r \h </w:instrText>
      </w:r>
      <w:r w:rsidR="00B16FDB">
        <w:rPr>
          <w:b/>
        </w:rPr>
      </w:r>
      <w:r w:rsidR="00B16FDB">
        <w:rPr>
          <w:b/>
        </w:rPr>
        <w:fldChar w:fldCharType="separate"/>
      </w:r>
      <w:r w:rsidR="0088404B">
        <w:rPr>
          <w:b/>
        </w:rPr>
        <w:t>2.4</w:t>
      </w:r>
      <w:r w:rsidR="00B16FDB">
        <w:rPr>
          <w:b/>
        </w:rPr>
        <w:fldChar w:fldCharType="end"/>
      </w:r>
      <w:r w:rsidRPr="0097481E">
        <w:t>.</w:t>
      </w:r>
      <w:r w:rsidR="009774AA">
        <w:t xml:space="preserve"> </w:t>
      </w:r>
    </w:p>
    <w:p w14:paraId="4D3AA2B7" w14:textId="4486C9E5" w:rsidR="00D47537" w:rsidRPr="00C06872" w:rsidRDefault="00D47537" w:rsidP="00D47537">
      <w:pPr>
        <w:pStyle w:val="FPP3"/>
        <w:numPr>
          <w:ilvl w:val="3"/>
          <w:numId w:val="11"/>
        </w:numPr>
        <w:rPr>
          <w:b/>
        </w:rPr>
      </w:pPr>
      <w:r w:rsidRPr="00E57BEC">
        <w:t>Project biologists inspect project facilities once per month and during dewaterings for the presence of zebra</w:t>
      </w:r>
      <w:r>
        <w:t xml:space="preserve"> and Quagga</w:t>
      </w:r>
      <w:r w:rsidRPr="00E57BEC">
        <w:t xml:space="preserve"> mussels.</w:t>
      </w:r>
      <w:r>
        <w:t xml:space="preserve"> </w:t>
      </w:r>
      <w:r w:rsidRPr="00E57BEC">
        <w:t xml:space="preserve">Biologists shall provide a report to CENWW-OD-T on a monthly basis summarizing mussel </w:t>
      </w:r>
      <w:proofErr w:type="gramStart"/>
      <w:r w:rsidRPr="00E57BEC">
        <w:t>inspections</w:t>
      </w:r>
      <w:proofErr w:type="gramEnd"/>
      <w:r w:rsidRPr="00E57BEC">
        <w:t>.</w:t>
      </w:r>
    </w:p>
    <w:p w14:paraId="46D19A71" w14:textId="721ECD65" w:rsidR="00D47537" w:rsidRDefault="00D47537" w:rsidP="007E49E0">
      <w:pPr>
        <w:pStyle w:val="FPP3"/>
        <w:keepNext/>
        <w:spacing w:after="120"/>
        <w:rPr>
          <w:b/>
        </w:rPr>
      </w:pPr>
      <w:r>
        <w:rPr>
          <w:b/>
        </w:rPr>
        <w:t>Reporting.</w:t>
      </w:r>
    </w:p>
    <w:p w14:paraId="728E5CC7" w14:textId="09119ADF" w:rsidR="006B085C" w:rsidRPr="00C06872" w:rsidRDefault="006B085C" w:rsidP="00DF0FA2">
      <w:pPr>
        <w:pStyle w:val="FPP3"/>
        <w:keepNext/>
        <w:numPr>
          <w:ilvl w:val="3"/>
          <w:numId w:val="11"/>
        </w:numPr>
        <w:spacing w:after="0"/>
        <w:rPr>
          <w:b/>
        </w:rPr>
      </w:pPr>
      <w:r w:rsidRPr="00C06872">
        <w:rPr>
          <w:b/>
        </w:rPr>
        <w:t>Weekly Reports.</w:t>
      </w:r>
      <w:r>
        <w:t xml:space="preserve"> </w:t>
      </w:r>
      <w:r w:rsidR="00CD719F" w:rsidRPr="00731010">
        <w:t xml:space="preserve">Project Biologists shall prepare weekly reports </w:t>
      </w:r>
      <w:r w:rsidR="00CD719F" w:rsidRPr="00C06872">
        <w:t>March 1</w:t>
      </w:r>
      <w:r w:rsidR="00CD719F">
        <w:t>–</w:t>
      </w:r>
      <w:r w:rsidR="00CD719F" w:rsidRPr="00C06872">
        <w:t xml:space="preserve">December 31 </w:t>
      </w:r>
      <w:r w:rsidR="00CD719F">
        <w:t xml:space="preserve">summarizing </w:t>
      </w:r>
      <w:r w:rsidR="00CD719F" w:rsidRPr="003B10B9">
        <w:t xml:space="preserve">project </w:t>
      </w:r>
      <w:r w:rsidR="00CD719F">
        <w:t xml:space="preserve">and fish facility </w:t>
      </w:r>
      <w:r w:rsidR="00CD719F" w:rsidRPr="003B10B9">
        <w:t>operations</w:t>
      </w:r>
      <w:r w:rsidR="00CD719F">
        <w:t xml:space="preserve"> for each week (Friday through Thursday), along with </w:t>
      </w:r>
      <w:r w:rsidR="00CD719F" w:rsidRPr="003B10B9">
        <w:t>an evaluation of resulting fish passage conditions</w:t>
      </w:r>
      <w:r w:rsidR="00CD719F">
        <w:t xml:space="preserve">. The reports will be e-mailed </w:t>
      </w:r>
      <w:r w:rsidR="00CD719F" w:rsidRPr="0040081E">
        <w:t>CENWW-OD</w:t>
      </w:r>
      <w:r w:rsidR="00CD719F" w:rsidRPr="003403AF">
        <w:t>-T by noon the following Monday.</w:t>
      </w:r>
      <w:r w:rsidR="00CD719F">
        <w:t xml:space="preserve"> The weekly reports will include:</w:t>
      </w:r>
      <w:r w:rsidRPr="00C06872">
        <w:t xml:space="preserve"> </w:t>
      </w:r>
    </w:p>
    <w:p w14:paraId="010626F9" w14:textId="7BC368D7" w:rsidR="00CD719F" w:rsidRPr="002A6063" w:rsidRDefault="00CD719F" w:rsidP="00DF0FA2">
      <w:pPr>
        <w:numPr>
          <w:ilvl w:val="6"/>
          <w:numId w:val="11"/>
        </w:numPr>
        <w:spacing w:after="0"/>
      </w:pPr>
      <w:r>
        <w:rPr>
          <w:bCs/>
          <w:szCs w:val="24"/>
        </w:rPr>
        <w:t>O</w:t>
      </w:r>
      <w:r w:rsidRPr="002A6063">
        <w:rPr>
          <w:szCs w:val="24"/>
        </w:rPr>
        <w:t>ut-of-criteria situations and subsequent corrective actions taken</w:t>
      </w:r>
      <w:r w:rsidR="00470395">
        <w:rPr>
          <w:szCs w:val="24"/>
        </w:rPr>
        <w:t>.</w:t>
      </w:r>
    </w:p>
    <w:p w14:paraId="6411BFF3" w14:textId="2700F514" w:rsidR="00CD719F" w:rsidRPr="002A6063" w:rsidRDefault="00CD719F" w:rsidP="00DF0FA2">
      <w:pPr>
        <w:numPr>
          <w:ilvl w:val="6"/>
          <w:numId w:val="11"/>
        </w:numPr>
        <w:spacing w:after="0"/>
      </w:pPr>
      <w:r>
        <w:rPr>
          <w:bCs/>
          <w:szCs w:val="24"/>
        </w:rPr>
        <w:t>E</w:t>
      </w:r>
      <w:r w:rsidRPr="002A6063">
        <w:rPr>
          <w:szCs w:val="24"/>
        </w:rPr>
        <w:t>quipment malfunctions, breakdowns, or damage</w:t>
      </w:r>
      <w:r>
        <w:rPr>
          <w:szCs w:val="24"/>
        </w:rPr>
        <w:t xml:space="preserve">, </w:t>
      </w:r>
      <w:r w:rsidRPr="002A6063">
        <w:rPr>
          <w:szCs w:val="24"/>
        </w:rPr>
        <w:t>wi</w:t>
      </w:r>
      <w:r>
        <w:rPr>
          <w:szCs w:val="24"/>
        </w:rPr>
        <w:t>th a summary of repairs</w:t>
      </w:r>
      <w:r w:rsidR="00470395">
        <w:rPr>
          <w:szCs w:val="24"/>
        </w:rPr>
        <w:t>.</w:t>
      </w:r>
    </w:p>
    <w:p w14:paraId="17FDAE8A" w14:textId="5C1B9322" w:rsidR="00CD719F" w:rsidRPr="002A6063" w:rsidRDefault="00CD719F" w:rsidP="00DF0FA2">
      <w:pPr>
        <w:numPr>
          <w:ilvl w:val="6"/>
          <w:numId w:val="11"/>
        </w:numPr>
        <w:spacing w:after="0"/>
      </w:pPr>
      <w:r w:rsidRPr="002A6063">
        <w:rPr>
          <w:bCs/>
          <w:szCs w:val="24"/>
        </w:rPr>
        <w:t>A</w:t>
      </w:r>
      <w:r w:rsidRPr="002A6063">
        <w:rPr>
          <w:szCs w:val="24"/>
        </w:rPr>
        <w:t>dult fishway control calibrations</w:t>
      </w:r>
      <w:r w:rsidR="00470395">
        <w:rPr>
          <w:szCs w:val="24"/>
        </w:rPr>
        <w:t>.</w:t>
      </w:r>
    </w:p>
    <w:p w14:paraId="7A1D9A3A" w14:textId="766A4AAF" w:rsidR="00CD719F" w:rsidRPr="002A6063" w:rsidRDefault="00CD719F" w:rsidP="00DF0FA2">
      <w:pPr>
        <w:numPr>
          <w:ilvl w:val="6"/>
          <w:numId w:val="11"/>
        </w:numPr>
        <w:spacing w:after="0"/>
      </w:pPr>
      <w:r>
        <w:rPr>
          <w:bCs/>
          <w:szCs w:val="24"/>
        </w:rPr>
        <w:t>STS</w:t>
      </w:r>
      <w:r w:rsidRPr="002A6063">
        <w:rPr>
          <w:szCs w:val="24"/>
        </w:rPr>
        <w:t xml:space="preserve"> and VBS inspections</w:t>
      </w:r>
      <w:r w:rsidR="00470395">
        <w:rPr>
          <w:szCs w:val="24"/>
        </w:rPr>
        <w:t>.</w:t>
      </w:r>
    </w:p>
    <w:p w14:paraId="27D07A5D" w14:textId="5CB2A8D1" w:rsidR="006B085C" w:rsidRPr="00C06872" w:rsidRDefault="00CD719F" w:rsidP="00CD719F">
      <w:pPr>
        <w:numPr>
          <w:ilvl w:val="6"/>
          <w:numId w:val="11"/>
        </w:numPr>
        <w:suppressAutoHyphens/>
        <w:rPr>
          <w:b/>
          <w:szCs w:val="24"/>
        </w:rPr>
      </w:pPr>
      <w:r>
        <w:rPr>
          <w:bCs/>
          <w:szCs w:val="24"/>
        </w:rPr>
        <w:t>U</w:t>
      </w:r>
      <w:r w:rsidRPr="002A6063">
        <w:rPr>
          <w:szCs w:val="24"/>
        </w:rPr>
        <w:t xml:space="preserve">nusual activities that at the project that may </w:t>
      </w:r>
      <w:r>
        <w:rPr>
          <w:szCs w:val="24"/>
        </w:rPr>
        <w:t xml:space="preserve">have </w:t>
      </w:r>
      <w:r w:rsidRPr="002A6063">
        <w:rPr>
          <w:szCs w:val="24"/>
        </w:rPr>
        <w:t>affect</w:t>
      </w:r>
      <w:r>
        <w:rPr>
          <w:szCs w:val="24"/>
        </w:rPr>
        <w:t>ed</w:t>
      </w:r>
      <w:r w:rsidRPr="002A6063">
        <w:rPr>
          <w:szCs w:val="24"/>
        </w:rPr>
        <w:t xml:space="preserve"> fish passage.</w:t>
      </w:r>
      <w:r w:rsidR="00B1098E">
        <w:rPr>
          <w:szCs w:val="24"/>
        </w:rPr>
        <w:t xml:space="preserve"> </w:t>
      </w:r>
    </w:p>
    <w:p w14:paraId="219BBDF5" w14:textId="0590945B" w:rsidR="00CD719F" w:rsidRPr="00CD719F" w:rsidRDefault="00CD719F" w:rsidP="00CD719F">
      <w:pPr>
        <w:pStyle w:val="FPP3"/>
        <w:numPr>
          <w:ilvl w:val="3"/>
          <w:numId w:val="11"/>
        </w:numPr>
        <w:rPr>
          <w:b/>
        </w:rPr>
      </w:pPr>
      <w:r>
        <w:rPr>
          <w:b/>
        </w:rPr>
        <w:t xml:space="preserve">In-Season. </w:t>
      </w:r>
      <w:r>
        <w:t>A</w:t>
      </w:r>
      <w:r w:rsidRPr="00FF35CE">
        <w:t xml:space="preserve">ny </w:t>
      </w:r>
      <w:r>
        <w:t xml:space="preserve">adverse or </w:t>
      </w:r>
      <w:r w:rsidRPr="00FF35CE">
        <w:t>negative impact to fish or fishways</w:t>
      </w:r>
      <w:r>
        <w:t xml:space="preserve"> shall be reported in a </w:t>
      </w:r>
      <w:r w:rsidRPr="00FF62BB">
        <w:rPr>
          <w:i/>
        </w:rPr>
        <w:t>Memorandum for the Record</w:t>
      </w:r>
      <w:r w:rsidRPr="00FF62BB">
        <w:t xml:space="preserve"> (MFR)</w:t>
      </w:r>
      <w:r>
        <w:t xml:space="preserve"> prepared by P</w:t>
      </w:r>
      <w:r w:rsidRPr="00FF35CE">
        <w:t>roject biologists</w:t>
      </w:r>
      <w:r>
        <w:t xml:space="preserve"> and sent to FPOM by the next working day, pursuant to the coordination process and template in </w:t>
      </w:r>
      <w:r>
        <w:rPr>
          <w:b/>
        </w:rPr>
        <w:t>FPP Chapter 1 – Overview</w:t>
      </w:r>
      <w:r w:rsidR="00B16FDB">
        <w:rPr>
          <w:b/>
        </w:rPr>
        <w:t xml:space="preserve"> </w:t>
      </w:r>
      <w:r w:rsidR="00B16FDB">
        <w:rPr>
          <w:bCs/>
        </w:rPr>
        <w:t>(</w:t>
      </w:r>
      <w:r w:rsidRPr="00B16FDB">
        <w:rPr>
          <w:bCs/>
        </w:rPr>
        <w:t>section 2.3.2</w:t>
      </w:r>
      <w:r w:rsidR="00B16FDB">
        <w:t>)</w:t>
      </w:r>
      <w:r>
        <w:t>.</w:t>
      </w:r>
    </w:p>
    <w:p w14:paraId="1BBD713F" w14:textId="6ED3205D" w:rsidR="006B085C" w:rsidRPr="00D47537" w:rsidRDefault="006B085C" w:rsidP="00CD719F">
      <w:pPr>
        <w:pStyle w:val="FPP3"/>
        <w:numPr>
          <w:ilvl w:val="3"/>
          <w:numId w:val="11"/>
        </w:numPr>
        <w:rPr>
          <w:b/>
        </w:rPr>
      </w:pPr>
      <w:r w:rsidRPr="00C06872">
        <w:rPr>
          <w:b/>
        </w:rPr>
        <w:t>Annual Reports.</w:t>
      </w:r>
      <w:r w:rsidR="009774AA">
        <w:t xml:space="preserve"> </w:t>
      </w:r>
      <w:r w:rsidRPr="00C06872">
        <w:t>Project biologists shall prepare a draft annual report by February 10 and a final report by March 15 summarizing the operation of the project fish passage facilities for the previous year.</w:t>
      </w:r>
      <w:r w:rsidR="009774AA">
        <w:t xml:space="preserve"> </w:t>
      </w:r>
      <w:r w:rsidRPr="00C06872">
        <w:t xml:space="preserve">The annual report </w:t>
      </w:r>
      <w:proofErr w:type="gramStart"/>
      <w:r w:rsidRPr="00C06872">
        <w:t>shall</w:t>
      </w:r>
      <w:proofErr w:type="gramEnd"/>
      <w:r w:rsidRPr="00C06872">
        <w:t xml:space="preserve"> also include a description of actions </w:t>
      </w:r>
      <w:r w:rsidRPr="00C06872">
        <w:lastRenderedPageBreak/>
        <w:t>taken to discourage avian predation at the project, and an overview of the effectiveness of those activities in discouraging predation.</w:t>
      </w:r>
      <w:r w:rsidR="009774AA">
        <w:t xml:space="preserve"> </w:t>
      </w:r>
      <w:bookmarkStart w:id="38" w:name="_Toc161471855"/>
    </w:p>
    <w:p w14:paraId="4DAE3987" w14:textId="7791CD32" w:rsidR="006B085C" w:rsidRDefault="006B085C" w:rsidP="006B085C">
      <w:pPr>
        <w:pStyle w:val="FPP1"/>
      </w:pPr>
      <w:bookmarkStart w:id="39" w:name="_Toc225772859"/>
      <w:r>
        <w:t>fish facilities MAINTENANCE</w:t>
      </w:r>
      <w:bookmarkEnd w:id="39"/>
    </w:p>
    <w:p w14:paraId="2FE1E05D" w14:textId="77777777" w:rsidR="006B085C" w:rsidRDefault="006B085C" w:rsidP="006B085C">
      <w:pPr>
        <w:pStyle w:val="FPP2"/>
      </w:pPr>
      <w:bookmarkStart w:id="40" w:name="_Toc225772860"/>
      <w:r>
        <w:t>Dewatering &amp; Fish Handling.</w:t>
      </w:r>
      <w:bookmarkEnd w:id="40"/>
      <w:r>
        <w:t xml:space="preserve"> </w:t>
      </w:r>
    </w:p>
    <w:p w14:paraId="665E88F6" w14:textId="7750BB31" w:rsidR="00616005" w:rsidRDefault="006B085C" w:rsidP="006B085C">
      <w:pPr>
        <w:pStyle w:val="FPP3"/>
      </w:pPr>
      <w:r w:rsidRPr="00325090">
        <w:t xml:space="preserve">All dewatering </w:t>
      </w:r>
      <w:r w:rsidR="008E48EA">
        <w:t xml:space="preserve">(also referred to as “unwatering”) </w:t>
      </w:r>
      <w:r w:rsidRPr="00325090">
        <w:t xml:space="preserve">shall be accomplished in accordance with approved </w:t>
      </w:r>
      <w:r w:rsidRPr="00695185">
        <w:rPr>
          <w:i/>
        </w:rPr>
        <w:t>Dewatering</w:t>
      </w:r>
      <w:r>
        <w:t xml:space="preserve"> </w:t>
      </w:r>
      <w:r w:rsidRPr="00695185">
        <w:rPr>
          <w:i/>
        </w:rPr>
        <w:t>Guidelines and Fish Salvage Plans</w:t>
      </w:r>
      <w:r>
        <w:t xml:space="preserve"> </w:t>
      </w:r>
      <w:r w:rsidR="00616005">
        <w:t xml:space="preserve">in </w:t>
      </w:r>
      <w:r w:rsidRPr="00695185">
        <w:rPr>
          <w:b/>
        </w:rPr>
        <w:t>Appendix F</w:t>
      </w:r>
      <w:r w:rsidRPr="00325090">
        <w:t>.</w:t>
      </w:r>
      <w:bookmarkStart w:id="41" w:name="_Ref500261281"/>
      <w:r w:rsidR="00FA7086" w:rsidRPr="00FA7086">
        <w:rPr>
          <w:rStyle w:val="FootnoteReference"/>
        </w:rPr>
        <w:t xml:space="preserve"> </w:t>
      </w:r>
      <w:r w:rsidR="00FA7086">
        <w:rPr>
          <w:rStyle w:val="FootnoteReference"/>
        </w:rPr>
        <w:footnoteReference w:id="6"/>
      </w:r>
      <w:bookmarkEnd w:id="41"/>
      <w:r w:rsidR="00616005">
        <w:t xml:space="preserve"> </w:t>
      </w:r>
    </w:p>
    <w:p w14:paraId="07690DFB" w14:textId="53B93250" w:rsidR="006B085C" w:rsidRPr="004C6581" w:rsidRDefault="00616005" w:rsidP="006B085C">
      <w:pPr>
        <w:pStyle w:val="FPP3"/>
      </w:pPr>
      <w:r w:rsidRPr="00384BF1">
        <w:t>Project biologists should be present to provide technical guidance at all project activities that may involve fish handling.</w:t>
      </w:r>
      <w:r w:rsidRPr="00616005">
        <w:t xml:space="preserve"> </w:t>
      </w:r>
      <w:r w:rsidRPr="00325090">
        <w:t>When river temperatures reach 70</w:t>
      </w:r>
      <w:r>
        <w:t>°F</w:t>
      </w:r>
      <w:r w:rsidRPr="00325090">
        <w:t xml:space="preserve"> or greater, all adult fish handling will be coordinated through CENWW-OD-T.</w:t>
      </w:r>
    </w:p>
    <w:p w14:paraId="644A0084" w14:textId="77777777" w:rsidR="006B085C" w:rsidRPr="004872E0" w:rsidRDefault="006B085C" w:rsidP="006B085C">
      <w:pPr>
        <w:pStyle w:val="FPP2"/>
      </w:pPr>
      <w:bookmarkStart w:id="42" w:name="_Toc161471856"/>
      <w:bookmarkStart w:id="43" w:name="_Toc225772861"/>
      <w:bookmarkEnd w:id="38"/>
      <w:r>
        <w:t>Maintenance</w:t>
      </w:r>
      <w:r w:rsidRPr="004872E0">
        <w:t xml:space="preserve"> </w:t>
      </w:r>
      <w:r>
        <w:t xml:space="preserve">- </w:t>
      </w:r>
      <w:r w:rsidRPr="004872E0">
        <w:t>Juvenile Fish Facilities.</w:t>
      </w:r>
      <w:bookmarkEnd w:id="42"/>
      <w:bookmarkEnd w:id="43"/>
    </w:p>
    <w:p w14:paraId="38FAFA02" w14:textId="77777777" w:rsidR="005B7DB6" w:rsidRPr="005B7DB6" w:rsidRDefault="006B085C" w:rsidP="006B085C">
      <w:pPr>
        <w:numPr>
          <w:ilvl w:val="2"/>
          <w:numId w:val="11"/>
        </w:numPr>
        <w:suppressAutoHyphens/>
        <w:rPr>
          <w:b/>
          <w:szCs w:val="24"/>
        </w:rPr>
      </w:pPr>
      <w:r w:rsidRPr="004872E0">
        <w:rPr>
          <w:b/>
        </w:rPr>
        <w:t>Scheduled Maintenance.</w:t>
      </w:r>
      <w:r w:rsidR="009774AA">
        <w:t xml:space="preserve"> </w:t>
      </w:r>
    </w:p>
    <w:p w14:paraId="713058B5" w14:textId="77777777" w:rsidR="005B7DB6" w:rsidRPr="005B7DB6" w:rsidRDefault="006B085C" w:rsidP="005B7DB6">
      <w:pPr>
        <w:numPr>
          <w:ilvl w:val="3"/>
          <w:numId w:val="11"/>
        </w:numPr>
        <w:suppressAutoHyphens/>
        <w:rPr>
          <w:b/>
          <w:szCs w:val="24"/>
        </w:rPr>
      </w:pPr>
      <w:r w:rsidRPr="004872E0">
        <w:t xml:space="preserve">Scheduled maintenance of juvenile facilities is conducted </w:t>
      </w:r>
      <w:r>
        <w:t>throughout the year</w:t>
      </w:r>
      <w:r w:rsidRPr="004872E0">
        <w:t>.</w:t>
      </w:r>
      <w:r w:rsidR="009774AA">
        <w:t xml:space="preserve"> </w:t>
      </w:r>
    </w:p>
    <w:p w14:paraId="3331D768" w14:textId="6F2A2C7A" w:rsidR="005B7DB6" w:rsidRPr="00765B00" w:rsidRDefault="00765B00" w:rsidP="005B7DB6">
      <w:pPr>
        <w:numPr>
          <w:ilvl w:val="3"/>
          <w:numId w:val="11"/>
        </w:numPr>
        <w:suppressAutoHyphens/>
        <w:rPr>
          <w:b/>
          <w:szCs w:val="24"/>
        </w:rPr>
      </w:pPr>
      <w:r w:rsidRPr="00765B00">
        <w:rPr>
          <w:szCs w:val="24"/>
        </w:rPr>
        <w:t>Long-term maintenance or modifications that require facilities out of service for extended periods of time are conducted during the winter maintenance period</w:t>
      </w:r>
      <w:r w:rsidR="006B085C" w:rsidRPr="00765B00">
        <w:rPr>
          <w:szCs w:val="24"/>
        </w:rPr>
        <w:t>.</w:t>
      </w:r>
      <w:r w:rsidR="009774AA" w:rsidRPr="00765B00">
        <w:rPr>
          <w:szCs w:val="24"/>
        </w:rPr>
        <w:t xml:space="preserve"> </w:t>
      </w:r>
    </w:p>
    <w:p w14:paraId="0602B9D9" w14:textId="6AD341F5" w:rsidR="006B085C" w:rsidRPr="004872E0" w:rsidRDefault="006B085C" w:rsidP="005B7DB6">
      <w:pPr>
        <w:numPr>
          <w:ilvl w:val="3"/>
          <w:numId w:val="11"/>
        </w:numPr>
        <w:suppressAutoHyphens/>
        <w:rPr>
          <w:b/>
          <w:szCs w:val="24"/>
        </w:rPr>
      </w:pPr>
      <w:r w:rsidRPr="006155BE">
        <w:t>D</w:t>
      </w:r>
      <w:r w:rsidRPr="004872E0">
        <w:t>uring fish passage season</w:t>
      </w:r>
      <w:r w:rsidR="005B7DB6">
        <w:t>,</w:t>
      </w:r>
      <w:r w:rsidRPr="004872E0">
        <w:t xml:space="preserve"> parts of the facilities are maintained on a daily, weekly, or longer interval to </w:t>
      </w:r>
      <w:r w:rsidR="00FA7086">
        <w:t>maintain</w:t>
      </w:r>
      <w:r w:rsidRPr="004872E0">
        <w:t xml:space="preserve"> proper operating condition.</w:t>
      </w:r>
    </w:p>
    <w:p w14:paraId="030F359D" w14:textId="77777777" w:rsidR="005B7DB6" w:rsidRPr="005B7DB6" w:rsidRDefault="006B085C" w:rsidP="006B085C">
      <w:pPr>
        <w:numPr>
          <w:ilvl w:val="2"/>
          <w:numId w:val="11"/>
        </w:numPr>
        <w:suppressAutoHyphens/>
        <w:rPr>
          <w:b/>
          <w:szCs w:val="24"/>
        </w:rPr>
      </w:pPr>
      <w:bookmarkStart w:id="44" w:name="_Ref91695463"/>
      <w:bookmarkStart w:id="45" w:name="_Ref438477564"/>
      <w:r w:rsidRPr="004872E0">
        <w:rPr>
          <w:b/>
        </w:rPr>
        <w:t>Unscheduled Maintenance.</w:t>
      </w:r>
      <w:bookmarkEnd w:id="44"/>
      <w:r w:rsidR="009774AA">
        <w:t xml:space="preserve"> </w:t>
      </w:r>
    </w:p>
    <w:p w14:paraId="31A070E8" w14:textId="17D28A45" w:rsidR="006B085C" w:rsidRPr="004C6581" w:rsidRDefault="006B085C" w:rsidP="005B7DB6">
      <w:pPr>
        <w:numPr>
          <w:ilvl w:val="3"/>
          <w:numId w:val="11"/>
        </w:numPr>
        <w:suppressAutoHyphens/>
        <w:rPr>
          <w:b/>
          <w:szCs w:val="24"/>
        </w:rPr>
      </w:pPr>
      <w:r w:rsidRPr="004872E0">
        <w:t xml:space="preserve">Unscheduled maintenance is </w:t>
      </w:r>
      <w:r w:rsidR="009A6A31">
        <w:t>to</w:t>
      </w:r>
      <w:r w:rsidRPr="004872E0">
        <w:t xml:space="preserve"> correct any situation that prevents facilities from operating according to criteria or that will impact fish passage or survival.</w:t>
      </w:r>
      <w:bookmarkEnd w:id="45"/>
      <w:r w:rsidR="009774AA">
        <w:t xml:space="preserve"> </w:t>
      </w:r>
    </w:p>
    <w:p w14:paraId="73183B29" w14:textId="1308B82C" w:rsidR="006B085C" w:rsidRPr="00A01517" w:rsidRDefault="006B085C" w:rsidP="00CB352D">
      <w:pPr>
        <w:numPr>
          <w:ilvl w:val="3"/>
          <w:numId w:val="11"/>
        </w:numPr>
        <w:suppressAutoHyphens/>
        <w:spacing w:after="0"/>
        <w:rPr>
          <w:b/>
          <w:szCs w:val="24"/>
        </w:rPr>
      </w:pPr>
      <w:bookmarkStart w:id="46" w:name="_Ref438477890"/>
      <w:r w:rsidRPr="004872E0">
        <w:t>Maintenance of facilities such as STSs</w:t>
      </w:r>
      <w:r w:rsidR="005B7DB6">
        <w:t xml:space="preserve"> that</w:t>
      </w:r>
      <w:r w:rsidRPr="004872E0">
        <w:t xml:space="preserve"> sometimes break down during fish passage season will be carried out as described below.</w:t>
      </w:r>
      <w:r w:rsidR="009774AA">
        <w:t xml:space="preserve"> </w:t>
      </w:r>
      <w:r w:rsidRPr="00204DAB">
        <w:rPr>
          <w:szCs w:val="24"/>
        </w:rPr>
        <w:t xml:space="preserve">In these cases, repairs will be made as </w:t>
      </w:r>
      <w:proofErr w:type="gramStart"/>
      <w:r w:rsidRPr="00204DAB">
        <w:rPr>
          <w:szCs w:val="24"/>
        </w:rPr>
        <w:t>prescribed</w:t>
      </w:r>
      <w:proofErr w:type="gramEnd"/>
      <w:r w:rsidRPr="00204DAB">
        <w:rPr>
          <w:szCs w:val="24"/>
        </w:rPr>
        <w:t xml:space="preserve"> and CENWW-OD-T will be notified as soon as possible after it becomes apparent that repairs are required. The Operations Manager has the authority to initiate work prior to notifying CENWW-OD-T if a delay of the work will result in an unsafe situation for people, property, or fish. Unscheduled maintenance that will have a significant impact on fish passage shall be coordinated with NOAA Fisheries and FPOM on a case-by-case basis by CENWW-OD-T.</w:t>
      </w:r>
      <w:r w:rsidR="009774AA">
        <w:rPr>
          <w:szCs w:val="24"/>
        </w:rPr>
        <w:t xml:space="preserve"> </w:t>
      </w:r>
      <w:r w:rsidRPr="00204DAB">
        <w:rPr>
          <w:szCs w:val="24"/>
        </w:rPr>
        <w:t>Information required by CENWW-OD-T includes:</w:t>
      </w:r>
      <w:bookmarkEnd w:id="46"/>
    </w:p>
    <w:p w14:paraId="03A28DA8" w14:textId="42B24403" w:rsidR="006B085C" w:rsidRPr="00A01517" w:rsidRDefault="006B085C" w:rsidP="00CB352D">
      <w:pPr>
        <w:numPr>
          <w:ilvl w:val="6"/>
          <w:numId w:val="11"/>
        </w:numPr>
        <w:suppressAutoHyphens/>
        <w:spacing w:after="0"/>
        <w:rPr>
          <w:b/>
          <w:szCs w:val="24"/>
        </w:rPr>
      </w:pPr>
      <w:r>
        <w:rPr>
          <w:szCs w:val="24"/>
        </w:rPr>
        <w:t>Description of the problem</w:t>
      </w:r>
      <w:r w:rsidR="005B7DB6">
        <w:rPr>
          <w:szCs w:val="24"/>
        </w:rPr>
        <w:t>.</w:t>
      </w:r>
    </w:p>
    <w:p w14:paraId="0E211FF4" w14:textId="1E83FB9E" w:rsidR="006B085C" w:rsidRPr="00A01517" w:rsidRDefault="006B085C" w:rsidP="00CB352D">
      <w:pPr>
        <w:numPr>
          <w:ilvl w:val="6"/>
          <w:numId w:val="11"/>
        </w:numPr>
        <w:suppressAutoHyphens/>
        <w:spacing w:after="0"/>
        <w:rPr>
          <w:b/>
          <w:szCs w:val="24"/>
        </w:rPr>
      </w:pPr>
      <w:r w:rsidRPr="00A01517">
        <w:rPr>
          <w:szCs w:val="24"/>
        </w:rPr>
        <w:t>Type of outage required</w:t>
      </w:r>
      <w:r w:rsidR="005B7DB6">
        <w:rPr>
          <w:szCs w:val="24"/>
        </w:rPr>
        <w:t>.</w:t>
      </w:r>
    </w:p>
    <w:p w14:paraId="27D396C7" w14:textId="0BCA7110" w:rsidR="006B085C" w:rsidRPr="00A01517" w:rsidRDefault="006B085C" w:rsidP="00CB352D">
      <w:pPr>
        <w:numPr>
          <w:ilvl w:val="6"/>
          <w:numId w:val="11"/>
        </w:numPr>
        <w:suppressAutoHyphens/>
        <w:spacing w:after="0"/>
        <w:rPr>
          <w:b/>
          <w:szCs w:val="24"/>
        </w:rPr>
      </w:pPr>
      <w:r w:rsidRPr="00A01517">
        <w:rPr>
          <w:szCs w:val="24"/>
        </w:rPr>
        <w:t>Impact on facility operation</w:t>
      </w:r>
      <w:r w:rsidR="005B7DB6">
        <w:rPr>
          <w:szCs w:val="24"/>
        </w:rPr>
        <w:t>.</w:t>
      </w:r>
    </w:p>
    <w:p w14:paraId="7B4C208A" w14:textId="3530A4F8" w:rsidR="006B085C" w:rsidRPr="00A01517" w:rsidRDefault="006B085C" w:rsidP="00CB352D">
      <w:pPr>
        <w:numPr>
          <w:ilvl w:val="6"/>
          <w:numId w:val="11"/>
        </w:numPr>
        <w:suppressAutoHyphens/>
        <w:spacing w:after="0"/>
        <w:rPr>
          <w:b/>
          <w:szCs w:val="24"/>
        </w:rPr>
      </w:pPr>
      <w:r w:rsidRPr="00A01517">
        <w:rPr>
          <w:szCs w:val="24"/>
        </w:rPr>
        <w:t>Length of time for repairs</w:t>
      </w:r>
      <w:r w:rsidR="005B7DB6">
        <w:rPr>
          <w:szCs w:val="24"/>
        </w:rPr>
        <w:t>.</w:t>
      </w:r>
    </w:p>
    <w:p w14:paraId="32893C94" w14:textId="77777777" w:rsidR="006B085C" w:rsidRPr="004C6581" w:rsidRDefault="006B085C" w:rsidP="006B085C">
      <w:pPr>
        <w:numPr>
          <w:ilvl w:val="6"/>
          <w:numId w:val="11"/>
        </w:numPr>
        <w:suppressAutoHyphens/>
        <w:rPr>
          <w:b/>
          <w:szCs w:val="24"/>
        </w:rPr>
      </w:pPr>
      <w:r w:rsidRPr="00A01517">
        <w:rPr>
          <w:szCs w:val="24"/>
        </w:rPr>
        <w:t>Expected impacts on fish passage and proposed measures to mitigate them.</w:t>
      </w:r>
    </w:p>
    <w:p w14:paraId="55E5C9B7" w14:textId="536B19E6" w:rsidR="006B085C" w:rsidRPr="004C6581" w:rsidRDefault="006B085C" w:rsidP="006B085C">
      <w:pPr>
        <w:numPr>
          <w:ilvl w:val="3"/>
          <w:numId w:val="11"/>
        </w:numPr>
        <w:suppressAutoHyphens/>
        <w:rPr>
          <w:b/>
          <w:szCs w:val="24"/>
        </w:rPr>
      </w:pPr>
      <w:r w:rsidRPr="004872E0">
        <w:rPr>
          <w:b/>
        </w:rPr>
        <w:lastRenderedPageBreak/>
        <w:t>S</w:t>
      </w:r>
      <w:r>
        <w:rPr>
          <w:b/>
        </w:rPr>
        <w:t>TS</w:t>
      </w:r>
      <w:r w:rsidRPr="004872E0">
        <w:rPr>
          <w:b/>
        </w:rPr>
        <w:t>.</w:t>
      </w:r>
      <w:r w:rsidR="009774AA">
        <w:t xml:space="preserve"> </w:t>
      </w:r>
      <w:r w:rsidRPr="004872E0">
        <w:t>The STSs are inspected periodically throughout the juvenile migration season with a video monitoring system.</w:t>
      </w:r>
      <w:r w:rsidR="009774AA">
        <w:t xml:space="preserve"> </w:t>
      </w:r>
      <w:r w:rsidRPr="004872E0">
        <w:t>If a screen is found to be damaged it will be removed and either replaced with the spare STS or repaired and returned to service.</w:t>
      </w:r>
      <w:r w:rsidR="009774AA">
        <w:t xml:space="preserve"> </w:t>
      </w:r>
      <w:r w:rsidRPr="004872E0">
        <w:t>A turbine unit shall not be operated with a known damaged or nonfunctioning STS or without a full complement of STSs.</w:t>
      </w:r>
      <w:r w:rsidR="009774AA">
        <w:t xml:space="preserve"> </w:t>
      </w:r>
      <w:r w:rsidRPr="004872E0">
        <w:t>If an STS fails on a weekend or at night when maintenance crews are not available, the respective turbine unit will be shut down and generation switched to another, fully screened unit.</w:t>
      </w:r>
      <w:r w:rsidR="009774AA">
        <w:t xml:space="preserve"> </w:t>
      </w:r>
      <w:r w:rsidRPr="004872E0">
        <w:t xml:space="preserve">If all screened turbine units are in service, water may be spilled until the </w:t>
      </w:r>
      <w:r>
        <w:t>a</w:t>
      </w:r>
      <w:r w:rsidRPr="004872E0">
        <w:t>ffected STS can be removed and repaired or replaced.</w:t>
      </w:r>
    </w:p>
    <w:p w14:paraId="6B78440D" w14:textId="1D21F942" w:rsidR="006B085C" w:rsidRPr="004C6581" w:rsidRDefault="006B085C" w:rsidP="006B085C">
      <w:pPr>
        <w:numPr>
          <w:ilvl w:val="3"/>
          <w:numId w:val="11"/>
        </w:numPr>
        <w:suppressAutoHyphens/>
        <w:rPr>
          <w:b/>
          <w:szCs w:val="24"/>
        </w:rPr>
      </w:pPr>
      <w:bookmarkStart w:id="47" w:name="_Ref438477704"/>
      <w:r w:rsidRPr="004C6581">
        <w:rPr>
          <w:b/>
        </w:rPr>
        <w:t>Gatewell Orifices.</w:t>
      </w:r>
      <w:r w:rsidR="009774AA">
        <w:t xml:space="preserve"> </w:t>
      </w:r>
      <w:bookmarkEnd w:id="47"/>
      <w:r w:rsidR="00153F3B" w:rsidRPr="004872E0">
        <w:t>Each gatewell has two 12" orifices with air operated valves to allow fish to exit the gatewell.</w:t>
      </w:r>
      <w:r w:rsidR="00153F3B">
        <w:t xml:space="preserve"> </w:t>
      </w:r>
      <w:r w:rsidR="00153F3B" w:rsidRPr="004872E0">
        <w:t>Under normal operation, one orifice per gatewell is operated.</w:t>
      </w:r>
      <w:r w:rsidR="00153F3B">
        <w:t xml:space="preserve"> </w:t>
      </w:r>
      <w:r w:rsidR="00153F3B" w:rsidRPr="004872E0">
        <w:t>To minimize blockage from debris, orifices are cycled and backflushed at least once per day, and more frequently if required by heavy debris loads.</w:t>
      </w:r>
      <w:r w:rsidR="00153F3B">
        <w:t xml:space="preserve"> </w:t>
      </w:r>
      <w:r w:rsidR="00153F3B" w:rsidRPr="004872E0">
        <w:t xml:space="preserve">If an air-valve </w:t>
      </w:r>
      <w:r w:rsidR="00153F3B">
        <w:t xml:space="preserve">that operates the orifice </w:t>
      </w:r>
      <w:r w:rsidR="00153F3B" w:rsidRPr="004872E0">
        <w:t xml:space="preserve">fails, the </w:t>
      </w:r>
      <w:r w:rsidR="00153F3B">
        <w:t>orifice</w:t>
      </w:r>
      <w:r w:rsidR="00153F3B" w:rsidRPr="004872E0">
        <w:t xml:space="preserve"> should be closed and the alternate orifice for that gatewell </w:t>
      </w:r>
      <w:proofErr w:type="gramStart"/>
      <w:r w:rsidR="00153F3B" w:rsidRPr="004872E0">
        <w:t>operated</w:t>
      </w:r>
      <w:proofErr w:type="gramEnd"/>
      <w:r w:rsidR="00153F3B" w:rsidRPr="004872E0">
        <w:t xml:space="preserve"> until repairs can be made.</w:t>
      </w:r>
      <w:r w:rsidR="00153F3B">
        <w:t xml:space="preserve"> </w:t>
      </w:r>
      <w:r w:rsidR="00153F3B" w:rsidRPr="004872E0">
        <w:t xml:space="preserve">If both </w:t>
      </w:r>
      <w:r w:rsidR="00153F3B">
        <w:t xml:space="preserve">air-valves that operate the </w:t>
      </w:r>
      <w:r w:rsidR="00153F3B" w:rsidRPr="004872E0">
        <w:t xml:space="preserve">orifices </w:t>
      </w:r>
      <w:r w:rsidR="00153F3B">
        <w:t>in a gatewell fail and the orifice cannot be fully operated</w:t>
      </w:r>
      <w:r w:rsidR="00153F3B" w:rsidRPr="004872E0">
        <w:t xml:space="preserve">, or must be kept closed, the turbine unit will </w:t>
      </w:r>
      <w:r w:rsidR="00153F3B">
        <w:t xml:space="preserve">normally </w:t>
      </w:r>
      <w:r w:rsidR="00153F3B" w:rsidRPr="004872E0">
        <w:t>be taken out of service until repairs can be made.</w:t>
      </w:r>
      <w:r w:rsidR="00153F3B">
        <w:t xml:space="preserve"> At the discretion of the Project Biologist, both orifices in a gatewell may be closed for up to 5 hours in an operating turbine unit with STSs in place, but orifice closure times may need to be less depending on fish numbers and condition.  Reduce turbine unit loading to the lower end of the 1% efficiency range if deemed necessary by </w:t>
      </w:r>
      <w:proofErr w:type="gramStart"/>
      <w:r w:rsidR="00153F3B">
        <w:t>the Project</w:t>
      </w:r>
      <w:proofErr w:type="gramEnd"/>
      <w:r w:rsidR="00153F3B">
        <w:t xml:space="preserve"> Biologist.  If both orifices remain closed after 5 hours, the turbine unit will be taken out of service. During any orifice closure, gatewells shall be monitored hourly (unit is operating) or at least every two hours (unit is not operating) by project personnel for signs of fish problems or mortality.  </w:t>
      </w:r>
      <w:r w:rsidR="00153F3B" w:rsidRPr="004872E0">
        <w:t>If repairs are to take longer than 48 hours</w:t>
      </w:r>
      <w:r w:rsidR="00153F3B">
        <w:t xml:space="preserve"> and both orifices in a gatewell need to remain closed</w:t>
      </w:r>
      <w:r w:rsidR="00153F3B" w:rsidRPr="004872E0">
        <w:t>, juvenile fish will be dipped from the gatewell with a gatewell dip basket</w:t>
      </w:r>
      <w:r w:rsidR="00153F3B" w:rsidRPr="00EA7C0B">
        <w:t xml:space="preserve"> </w:t>
      </w:r>
      <w:r w:rsidR="00153F3B" w:rsidRPr="00A66042">
        <w:t>in accordance with the project dewatering and fish-handling plan</w:t>
      </w:r>
      <w:r w:rsidR="00153F3B" w:rsidRPr="004872E0">
        <w:t>.</w:t>
      </w:r>
      <w:r w:rsidR="00153F3B">
        <w:t xml:space="preserve"> </w:t>
      </w:r>
      <w:r w:rsidR="00153F3B" w:rsidRPr="004872E0">
        <w:t xml:space="preserve">During times of high fish passage or if there is evidence of any difficulty in holding fish in gatewells, fish are to be dipped from the gatewells </w:t>
      </w:r>
      <w:r w:rsidR="00153F3B">
        <w:t>prior to the 48 hours.</w:t>
      </w:r>
    </w:p>
    <w:p w14:paraId="7FD78700" w14:textId="550A3902" w:rsidR="006B085C" w:rsidRPr="004872E0" w:rsidRDefault="006B085C" w:rsidP="006B085C">
      <w:pPr>
        <w:numPr>
          <w:ilvl w:val="3"/>
          <w:numId w:val="11"/>
        </w:numPr>
        <w:suppressAutoHyphens/>
        <w:rPr>
          <w:szCs w:val="24"/>
        </w:rPr>
      </w:pPr>
      <w:r w:rsidRPr="004872E0">
        <w:rPr>
          <w:b/>
        </w:rPr>
        <w:t>Dewatering Structure.</w:t>
      </w:r>
      <w:r w:rsidR="009774AA">
        <w:t xml:space="preserve"> </w:t>
      </w:r>
      <w:r w:rsidRPr="004872E0">
        <w:t>The dewatering structure acts as a transition from the collection channel to the corrugated metal flume.</w:t>
      </w:r>
      <w:r w:rsidR="009774AA">
        <w:t xml:space="preserve"> </w:t>
      </w:r>
      <w:r w:rsidRPr="004872E0">
        <w:t>An inclined screen allows excess water to be bled off, with all fish and remaining water transitioning into the corrugated metal flume.</w:t>
      </w:r>
      <w:r w:rsidR="009774AA">
        <w:t xml:space="preserve"> </w:t>
      </w:r>
      <w:r w:rsidRPr="004872E0">
        <w:t>The excess water is discharged into the adult fish facility auxiliary water supply system and is also used as the water supply for the transportation facilities.</w:t>
      </w:r>
      <w:r w:rsidR="009774AA">
        <w:t xml:space="preserve"> </w:t>
      </w:r>
      <w:r w:rsidRPr="004872E0">
        <w:t>The dewatering structure contains a trash sweep and air burst system for cleaning the inclined screen of impinged debris.</w:t>
      </w:r>
      <w:r w:rsidR="009774AA">
        <w:t xml:space="preserve"> </w:t>
      </w:r>
      <w:r w:rsidRPr="004872E0">
        <w:t>If the cleaning systems break and interfere with juvenile fish passage through the structure or if the inclined screen is damaged, an emergency bypass system at the upstream end of the dewatering structure will be used to bypass juveniles while repairs are made.</w:t>
      </w:r>
      <w:r w:rsidR="009774AA">
        <w:t xml:space="preserve"> </w:t>
      </w:r>
      <w:r w:rsidRPr="004872E0">
        <w:t>Operation of the emergency bypass system requires the juvenile bypass system to be dewatered and stoplogs inserted at the upstream end of the inclined screen.</w:t>
      </w:r>
      <w:r w:rsidR="009774AA">
        <w:t xml:space="preserve"> </w:t>
      </w:r>
      <w:r w:rsidRPr="004872E0">
        <w:t>The emergency bypass is then opened and the bypass system operated with 6 gatewell orifices open.</w:t>
      </w:r>
      <w:r w:rsidR="009774AA">
        <w:t xml:space="preserve"> </w:t>
      </w:r>
      <w:r w:rsidRPr="004872E0">
        <w:t xml:space="preserve">Orifices will then need to be routinely rotated, every three hours, </w:t>
      </w:r>
      <w:proofErr w:type="gramStart"/>
      <w:r w:rsidRPr="004872E0">
        <w:t>in order to</w:t>
      </w:r>
      <w:proofErr w:type="gramEnd"/>
      <w:r w:rsidRPr="004872E0">
        <w:t xml:space="preserve"> let juveniles emigrate from all of the gatewells.</w:t>
      </w:r>
      <w:r w:rsidR="009774AA">
        <w:t xml:space="preserve"> </w:t>
      </w:r>
      <w:r w:rsidRPr="004872E0">
        <w:t xml:space="preserve">While the facilities are in emergency bypass operation, </w:t>
      </w:r>
      <w:r w:rsidR="00A25E0B">
        <w:t>Project personnel</w:t>
      </w:r>
      <w:r w:rsidRPr="004872E0">
        <w:t xml:space="preserve"> shall monitor gatewells for signs of fish problems or mortality.</w:t>
      </w:r>
      <w:r w:rsidR="009774AA">
        <w:t xml:space="preserve"> </w:t>
      </w:r>
      <w:r w:rsidRPr="004872E0">
        <w:t>Spill may be provided as an alternative avenue for fish passage during a collection channel outage.</w:t>
      </w:r>
    </w:p>
    <w:p w14:paraId="0A631AF1" w14:textId="21310F7C" w:rsidR="006B085C" w:rsidRPr="004872E0" w:rsidRDefault="006B085C" w:rsidP="006B085C">
      <w:pPr>
        <w:numPr>
          <w:ilvl w:val="3"/>
          <w:numId w:val="11"/>
        </w:numPr>
        <w:suppressAutoHyphens/>
        <w:rPr>
          <w:szCs w:val="24"/>
        </w:rPr>
      </w:pPr>
      <w:r w:rsidRPr="004872E0">
        <w:rPr>
          <w:b/>
        </w:rPr>
        <w:lastRenderedPageBreak/>
        <w:t>Bypass Flume.</w:t>
      </w:r>
      <w:r w:rsidR="009774AA">
        <w:t xml:space="preserve"> </w:t>
      </w:r>
      <w:r w:rsidRPr="004872E0">
        <w:t>The corrugated metal flume transports juveniles to either the transportation facilities or to the river below the project (primary bypass).</w:t>
      </w:r>
      <w:r w:rsidR="009774AA">
        <w:t xml:space="preserve"> </w:t>
      </w:r>
      <w:r w:rsidRPr="004872E0">
        <w:t xml:space="preserve">If there is a problem with the flume that interferes with its operation, the emergency bypass system at the upper end of the flume can be opened and </w:t>
      </w:r>
      <w:proofErr w:type="gramStart"/>
      <w:r w:rsidRPr="004872E0">
        <w:t>all of</w:t>
      </w:r>
      <w:proofErr w:type="gramEnd"/>
      <w:r w:rsidRPr="004872E0">
        <w:t xml:space="preserve"> the fish in the bypass system diverted to the river below the project through the secondary emergency bypass system while repairs are made.</w:t>
      </w:r>
      <w:r w:rsidR="009774AA">
        <w:t xml:space="preserve"> </w:t>
      </w:r>
      <w:r w:rsidRPr="004872E0">
        <w:t>Since the piping to the river for secondary emergency bypass is also part of the raw water supply for the load and hold facility, the load and hold must be evacuated of fish and dewatered before going into secondary emergency bypass.</w:t>
      </w:r>
    </w:p>
    <w:p w14:paraId="170D407B" w14:textId="30AB0A6A" w:rsidR="006B085C" w:rsidRPr="004872E0" w:rsidRDefault="006B085C" w:rsidP="006B085C">
      <w:pPr>
        <w:numPr>
          <w:ilvl w:val="3"/>
          <w:numId w:val="11"/>
        </w:numPr>
        <w:suppressAutoHyphens/>
        <w:rPr>
          <w:b/>
          <w:szCs w:val="24"/>
        </w:rPr>
      </w:pPr>
      <w:r w:rsidRPr="004872E0">
        <w:rPr>
          <w:b/>
        </w:rPr>
        <w:t>Transportation Facilities.</w:t>
      </w:r>
      <w:r w:rsidR="009774AA">
        <w:t xml:space="preserve"> </w:t>
      </w:r>
      <w:r w:rsidRPr="004872E0">
        <w:t xml:space="preserve">The transportation facilities can be operated to collect and hold juveniles for the transport program or to bypass </w:t>
      </w:r>
      <w:r w:rsidR="00CB352D">
        <w:t>fish</w:t>
      </w:r>
      <w:r w:rsidRPr="004872E0">
        <w:t xml:space="preserve"> back to the river (secondary bypass).</w:t>
      </w:r>
      <w:r w:rsidR="009774AA">
        <w:t xml:space="preserve"> </w:t>
      </w:r>
      <w:r w:rsidRPr="004872E0">
        <w:t>If part of the facility malfunctions or is damaged, efforts will first be made to bypass fish around the damaged area.</w:t>
      </w:r>
      <w:r w:rsidR="009774AA">
        <w:t xml:space="preserve"> </w:t>
      </w:r>
      <w:r w:rsidRPr="004872E0">
        <w:t>If this is not possible, the fish will be bypassed to the river via the primary bypass pipe.</w:t>
      </w:r>
    </w:p>
    <w:p w14:paraId="726F799C" w14:textId="77777777" w:rsidR="006B085C" w:rsidRPr="004872E0" w:rsidRDefault="006B085C" w:rsidP="006B085C">
      <w:pPr>
        <w:pStyle w:val="FPP2"/>
      </w:pPr>
      <w:bookmarkStart w:id="48" w:name="_Toc161471857"/>
      <w:bookmarkStart w:id="49" w:name="_Toc225772862"/>
      <w:r>
        <w:t>Maintenance</w:t>
      </w:r>
      <w:r w:rsidRPr="004872E0">
        <w:t xml:space="preserve"> </w:t>
      </w:r>
      <w:r>
        <w:t xml:space="preserve">- </w:t>
      </w:r>
      <w:r w:rsidRPr="004872E0">
        <w:t>Adult Fish Facilities.</w:t>
      </w:r>
      <w:bookmarkEnd w:id="48"/>
      <w:bookmarkEnd w:id="49"/>
    </w:p>
    <w:p w14:paraId="15E4158E" w14:textId="77777777" w:rsidR="005B7DB6" w:rsidRPr="005B7DB6" w:rsidRDefault="006B085C" w:rsidP="007E49E0">
      <w:pPr>
        <w:keepNext/>
        <w:numPr>
          <w:ilvl w:val="2"/>
          <w:numId w:val="11"/>
        </w:numPr>
        <w:suppressAutoHyphens/>
        <w:spacing w:after="120"/>
        <w:rPr>
          <w:szCs w:val="24"/>
        </w:rPr>
      </w:pPr>
      <w:r w:rsidRPr="004872E0">
        <w:rPr>
          <w:b/>
        </w:rPr>
        <w:t>Scheduled Maintenance.</w:t>
      </w:r>
      <w:r w:rsidR="009774AA">
        <w:t xml:space="preserve"> </w:t>
      </w:r>
    </w:p>
    <w:p w14:paraId="7A5EDE33" w14:textId="696CC069" w:rsidR="005B7DB6" w:rsidRPr="005B7DB6" w:rsidRDefault="005B7DB6" w:rsidP="005B7DB6">
      <w:pPr>
        <w:numPr>
          <w:ilvl w:val="3"/>
          <w:numId w:val="11"/>
        </w:numPr>
        <w:suppressAutoHyphens/>
        <w:rPr>
          <w:szCs w:val="24"/>
        </w:rPr>
      </w:pPr>
      <w:r>
        <w:t>Scheduled m</w:t>
      </w:r>
      <w:r w:rsidRPr="004872E0">
        <w:t xml:space="preserve">aintenance that will have </w:t>
      </w:r>
      <w:r w:rsidRPr="004872E0">
        <w:rPr>
          <w:u w:val="single"/>
        </w:rPr>
        <w:t>no effect</w:t>
      </w:r>
      <w:r w:rsidRPr="004872E0">
        <w:t xml:space="preserve"> on fish passage may be conducted at any time.</w:t>
      </w:r>
      <w:r>
        <w:t xml:space="preserve"> </w:t>
      </w:r>
    </w:p>
    <w:p w14:paraId="11D10341" w14:textId="77777777" w:rsidR="005B7DB6" w:rsidRPr="005B7DB6" w:rsidRDefault="006B085C" w:rsidP="005B7DB6">
      <w:pPr>
        <w:numPr>
          <w:ilvl w:val="3"/>
          <w:numId w:val="11"/>
        </w:numPr>
        <w:suppressAutoHyphens/>
        <w:rPr>
          <w:szCs w:val="24"/>
        </w:rPr>
      </w:pPr>
      <w:r w:rsidRPr="004872E0">
        <w:t>Scheduled maintenance of a facility that must be dewatered</w:t>
      </w:r>
      <w:r w:rsidR="005B7DB6">
        <w:t>,</w:t>
      </w:r>
      <w:r w:rsidRPr="004872E0">
        <w:t xml:space="preserve"> or maintenance </w:t>
      </w:r>
      <w:r w:rsidR="005B7DB6">
        <w:t xml:space="preserve">that </w:t>
      </w:r>
      <w:r w:rsidRPr="004872E0">
        <w:t xml:space="preserve">will have a </w:t>
      </w:r>
      <w:r w:rsidRPr="004872E0">
        <w:rPr>
          <w:u w:val="single"/>
        </w:rPr>
        <w:t>significant effect</w:t>
      </w:r>
      <w:r w:rsidRPr="004872E0">
        <w:t xml:space="preserve"> on fish passage</w:t>
      </w:r>
      <w:r w:rsidR="005B7DB6">
        <w:t>,</w:t>
      </w:r>
      <w:r w:rsidRPr="004872E0">
        <w:t xml:space="preserve"> will be done during the January</w:t>
      </w:r>
      <w:r>
        <w:t>–</w:t>
      </w:r>
      <w:r w:rsidRPr="004872E0">
        <w:t>February winter maintenance period.</w:t>
      </w:r>
      <w:r w:rsidR="009774AA">
        <w:t xml:space="preserve"> </w:t>
      </w:r>
      <w:r w:rsidR="005B7DB6">
        <w:t>Winter m</w:t>
      </w:r>
      <w:r w:rsidR="005B7DB6" w:rsidRPr="00A66042">
        <w:t xml:space="preserve">aintenance is normally </w:t>
      </w:r>
      <w:proofErr w:type="gramStart"/>
      <w:r w:rsidR="005B7DB6" w:rsidRPr="00A66042">
        <w:t>conducted</w:t>
      </w:r>
      <w:proofErr w:type="gramEnd"/>
      <w:r w:rsidR="005B7DB6" w:rsidRPr="00A66042">
        <w:t xml:space="preserve"> one fish ladder at a time to </w:t>
      </w:r>
      <w:r w:rsidR="005B7DB6">
        <w:t>maintain</w:t>
      </w:r>
      <w:r w:rsidR="005B7DB6" w:rsidRPr="00A66042">
        <w:t xml:space="preserve"> fish passage</w:t>
      </w:r>
      <w:r w:rsidR="005B7DB6">
        <w:t>.</w:t>
      </w:r>
    </w:p>
    <w:p w14:paraId="39994817" w14:textId="47C58C2E" w:rsidR="006B085C" w:rsidRPr="004872E0" w:rsidRDefault="006B085C" w:rsidP="005B7DB6">
      <w:pPr>
        <w:numPr>
          <w:ilvl w:val="3"/>
          <w:numId w:val="11"/>
        </w:numPr>
        <w:suppressAutoHyphens/>
        <w:rPr>
          <w:szCs w:val="24"/>
        </w:rPr>
      </w:pPr>
      <w:r w:rsidRPr="004872E0">
        <w:t xml:space="preserve">When facilities are not being </w:t>
      </w:r>
      <w:r w:rsidR="005B7DB6">
        <w:t>worked on</w:t>
      </w:r>
      <w:r w:rsidRPr="004872E0">
        <w:t xml:space="preserve"> during the winter maintenance period, they will be operated according to normal criteria unless otherwise coordinated with NOAA Fisheries and FPOM.</w:t>
      </w:r>
    </w:p>
    <w:p w14:paraId="486F5BEB" w14:textId="2A75B1CF" w:rsidR="006B085C" w:rsidRPr="004872E0" w:rsidRDefault="005B7DB6" w:rsidP="006B085C">
      <w:pPr>
        <w:numPr>
          <w:ilvl w:val="3"/>
          <w:numId w:val="11"/>
        </w:numPr>
        <w:suppressAutoHyphens/>
        <w:rPr>
          <w:szCs w:val="24"/>
        </w:rPr>
      </w:pPr>
      <w:r>
        <w:t>A</w:t>
      </w:r>
      <w:r w:rsidR="006B085C" w:rsidRPr="009F5D37">
        <w:t>uxiliary water for ladders and collection systems is supplied by three turbine-driven pumps on the north shore, with at least two pumps being required for normal operation.</w:t>
      </w:r>
      <w:r w:rsidR="009774AA">
        <w:t xml:space="preserve"> </w:t>
      </w:r>
      <w:r w:rsidR="006B085C" w:rsidRPr="009F5D37">
        <w:t xml:space="preserve">On a monthly basis, each pump, one pump at a time, may be taken out of service for up to two days </w:t>
      </w:r>
      <w:r w:rsidR="006B085C">
        <w:t>for</w:t>
      </w:r>
      <w:r w:rsidR="006B085C" w:rsidRPr="009F5D37">
        <w:t xml:space="preserve"> maintenance. The maintenance performed during this outage is routine monthly and quarterly maintenance as defined within the COE maintenance program. This maintenance will not be performed when river conditions will not allow the ladder to remain in criteria using only a two-pump operation.</w:t>
      </w:r>
    </w:p>
    <w:p w14:paraId="73261DBC" w14:textId="1CB3B00C" w:rsidR="006B085C" w:rsidRPr="004C6581" w:rsidRDefault="006B085C" w:rsidP="007E49E0">
      <w:pPr>
        <w:keepNext/>
        <w:numPr>
          <w:ilvl w:val="2"/>
          <w:numId w:val="11"/>
        </w:numPr>
        <w:suppressAutoHyphens/>
        <w:spacing w:after="120"/>
        <w:rPr>
          <w:szCs w:val="24"/>
        </w:rPr>
      </w:pPr>
      <w:r w:rsidRPr="00D325B6">
        <w:rPr>
          <w:b/>
        </w:rPr>
        <w:t>Unscheduled Maintenance.</w:t>
      </w:r>
      <w:r w:rsidR="009774AA">
        <w:t xml:space="preserve"> </w:t>
      </w:r>
    </w:p>
    <w:p w14:paraId="184FAD8F" w14:textId="7B58EE3A" w:rsidR="006B085C" w:rsidRPr="00D325B6" w:rsidRDefault="006B085C" w:rsidP="006B085C">
      <w:pPr>
        <w:numPr>
          <w:ilvl w:val="3"/>
          <w:numId w:val="11"/>
        </w:numPr>
        <w:suppressAutoHyphens/>
        <w:rPr>
          <w:szCs w:val="24"/>
        </w:rPr>
      </w:pPr>
      <w:r w:rsidRPr="00D325B6">
        <w:t>Unscheduled maintenance that will significantly affect the operation of a facility will be coordinated with NOAA Fisheries and other FPOM participants.</w:t>
      </w:r>
      <w:r w:rsidR="009774AA">
        <w:t xml:space="preserve"> </w:t>
      </w:r>
      <w:r w:rsidRPr="00D325B6">
        <w:t xml:space="preserve">Coordination procedures for unscheduled maintenance of adult facilities are the same as for juvenile facilities </w:t>
      </w:r>
      <w:r>
        <w:t xml:space="preserve">in </w:t>
      </w:r>
      <w:r>
        <w:rPr>
          <w:b/>
        </w:rPr>
        <w:t>s</w:t>
      </w:r>
      <w:r w:rsidRPr="00100B0C">
        <w:rPr>
          <w:b/>
        </w:rPr>
        <w:t xml:space="preserve">ection </w:t>
      </w:r>
      <w:r w:rsidR="00B16FDB">
        <w:rPr>
          <w:b/>
        </w:rPr>
        <w:fldChar w:fldCharType="begin"/>
      </w:r>
      <w:r w:rsidR="00B16FDB">
        <w:rPr>
          <w:b/>
        </w:rPr>
        <w:instrText xml:space="preserve"> REF _Ref91695463 \r \h </w:instrText>
      </w:r>
      <w:r w:rsidR="00B16FDB">
        <w:rPr>
          <w:b/>
        </w:rPr>
      </w:r>
      <w:r w:rsidR="00B16FDB">
        <w:rPr>
          <w:b/>
        </w:rPr>
        <w:fldChar w:fldCharType="separate"/>
      </w:r>
      <w:r w:rsidR="00C47599">
        <w:rPr>
          <w:b/>
        </w:rPr>
        <w:t>3.2.2</w:t>
      </w:r>
      <w:r w:rsidR="00B16FDB">
        <w:rPr>
          <w:b/>
        </w:rPr>
        <w:fldChar w:fldCharType="end"/>
      </w:r>
      <w:r w:rsidRPr="00D325B6">
        <w:t>.</w:t>
      </w:r>
      <w:r w:rsidR="009774AA">
        <w:t xml:space="preserve"> </w:t>
      </w:r>
      <w:r w:rsidRPr="00D325B6">
        <w:t>If part of a facility malfunctions or is damaged during the fish passage season and the facility can still be operated within criteria without any detrimental effects on fish passage, repairs may not be conducted until the winter maintenance period or until fewer numbers of fish are passing the project.</w:t>
      </w:r>
      <w:r w:rsidR="009774AA">
        <w:t xml:space="preserve"> </w:t>
      </w:r>
      <w:r w:rsidRPr="00D325B6">
        <w:t>If part of a facility is damaged or malfunctions that may significantly impact fish passage, it will be repaired as soon as possible.</w:t>
      </w:r>
    </w:p>
    <w:p w14:paraId="43C20EF5" w14:textId="1CA0821D" w:rsidR="006B085C" w:rsidRPr="00A6262E" w:rsidRDefault="006B085C" w:rsidP="006B085C">
      <w:pPr>
        <w:numPr>
          <w:ilvl w:val="3"/>
          <w:numId w:val="11"/>
        </w:numPr>
        <w:suppressAutoHyphens/>
        <w:rPr>
          <w:szCs w:val="24"/>
        </w:rPr>
      </w:pPr>
      <w:r w:rsidRPr="00D325B6">
        <w:rPr>
          <w:b/>
        </w:rPr>
        <w:lastRenderedPageBreak/>
        <w:t>Fish Ladders and Counting Stations.</w:t>
      </w:r>
      <w:r w:rsidR="009774AA">
        <w:t xml:space="preserve"> </w:t>
      </w:r>
      <w:r w:rsidRPr="00D325B6">
        <w:t>The fish ladders contain fixed weirs, counting stations with picket leads, and fish exits with trashracks.</w:t>
      </w:r>
      <w:r w:rsidR="009774AA">
        <w:t xml:space="preserve"> </w:t>
      </w:r>
      <w:r w:rsidRPr="00D325B6">
        <w:t>If any part of the ladder fails or is blocked with debris during the fish passage season, efforts will first be made to correct the problem without dewatering.</w:t>
      </w:r>
      <w:r w:rsidR="009774AA">
        <w:t xml:space="preserve"> </w:t>
      </w:r>
      <w:r w:rsidRPr="00D325B6">
        <w:t>Trashracks, picket leads, and counting stations can sometimes be repaired or maintained without dewatering the ladder.</w:t>
      </w:r>
      <w:r w:rsidR="009774AA">
        <w:t xml:space="preserve"> </w:t>
      </w:r>
      <w:r w:rsidRPr="00D325B6">
        <w:t>The decision to dewater the ladder and make repairs during the fish passage season or wait until the winter maintenance period will be made after coordination with the fish agencies and tribes.</w:t>
      </w:r>
    </w:p>
    <w:p w14:paraId="3A2388DA" w14:textId="7428832B" w:rsidR="00A6262E" w:rsidRPr="00D325B6" w:rsidRDefault="00A6262E" w:rsidP="005601FE">
      <w:pPr>
        <w:numPr>
          <w:ilvl w:val="3"/>
          <w:numId w:val="11"/>
        </w:numPr>
        <w:suppressAutoHyphens/>
        <w:rPr>
          <w:szCs w:val="24"/>
        </w:rPr>
      </w:pPr>
      <w:r>
        <w:rPr>
          <w:b/>
        </w:rPr>
        <w:t>Hazardous Materials Spill.</w:t>
      </w:r>
      <w:r w:rsidR="009774AA">
        <w:rPr>
          <w:b/>
        </w:rPr>
        <w:t xml:space="preserve"> </w:t>
      </w:r>
      <w:r>
        <w:t>In the event of a hazardous materials spill, the Project Biologist has the authority to make fishway adjustments outside of operating criteria as necessary to prevent contamination of the ladder until unified command is formed and consultation is established with FPOM. NOAA Fisheries will be notified within 24 hours of a ladder closure.</w:t>
      </w:r>
    </w:p>
    <w:p w14:paraId="06C495D7" w14:textId="1E93913F" w:rsidR="006B085C" w:rsidRPr="00360BA9" w:rsidRDefault="006B085C" w:rsidP="00CB352D">
      <w:pPr>
        <w:keepNext/>
        <w:numPr>
          <w:ilvl w:val="3"/>
          <w:numId w:val="11"/>
        </w:numPr>
        <w:suppressAutoHyphens/>
        <w:spacing w:after="0"/>
        <w:rPr>
          <w:szCs w:val="24"/>
        </w:rPr>
      </w:pPr>
      <w:r w:rsidRPr="00D325B6">
        <w:rPr>
          <w:b/>
        </w:rPr>
        <w:t xml:space="preserve">Auxiliary Water Supply </w:t>
      </w:r>
      <w:r>
        <w:rPr>
          <w:b/>
        </w:rPr>
        <w:t>(AWS)</w:t>
      </w:r>
      <w:r w:rsidRPr="00D325B6">
        <w:rPr>
          <w:b/>
        </w:rPr>
        <w:t>.</w:t>
      </w:r>
      <w:r w:rsidR="009774AA">
        <w:t xml:space="preserve"> </w:t>
      </w:r>
      <w:r w:rsidRPr="00D325B6">
        <w:t>The auxiliary water for fish ladders and collection systems is supplied by three turbine-driven pumps on the north shore, with at least two pumps required for normal operation.</w:t>
      </w:r>
      <w:r w:rsidR="009774AA">
        <w:t xml:space="preserve"> </w:t>
      </w:r>
      <w:r w:rsidRPr="00D325B6">
        <w:t xml:space="preserve">If one, two, or all three pumps fail, the fishway will be adjusted in the following manner until repairs can be made: </w:t>
      </w:r>
    </w:p>
    <w:p w14:paraId="248B4890" w14:textId="77777777" w:rsidR="002258FC" w:rsidRPr="002258FC" w:rsidRDefault="006B085C" w:rsidP="00CB352D">
      <w:pPr>
        <w:numPr>
          <w:ilvl w:val="6"/>
          <w:numId w:val="11"/>
        </w:numPr>
        <w:suppressAutoHyphens/>
        <w:spacing w:after="0"/>
        <w:rPr>
          <w:szCs w:val="24"/>
        </w:rPr>
      </w:pPr>
      <w:r w:rsidRPr="00D325B6">
        <w:t>SPE 2 and/or SSE 2 will be closed and SPE 1 raised to provide the required 1</w:t>
      </w:r>
      <w:r w:rsidR="009A6A31">
        <w:t>-</w:t>
      </w:r>
      <w:r w:rsidRPr="00D325B6">
        <w:t>2' head differential in the system.</w:t>
      </w:r>
      <w:r w:rsidR="009774AA">
        <w:t xml:space="preserve"> </w:t>
      </w:r>
    </w:p>
    <w:p w14:paraId="4F5DF3FF" w14:textId="77777777" w:rsidR="002258FC" w:rsidRPr="002258FC" w:rsidRDefault="006B085C" w:rsidP="00CB352D">
      <w:pPr>
        <w:numPr>
          <w:ilvl w:val="6"/>
          <w:numId w:val="11"/>
        </w:numPr>
        <w:suppressAutoHyphens/>
        <w:spacing w:after="0"/>
        <w:rPr>
          <w:szCs w:val="24"/>
        </w:rPr>
      </w:pPr>
      <w:r w:rsidRPr="00D325B6">
        <w:t xml:space="preserve">If the desired differential cannot be reached by the time SPE 1 reaches 5' below tailwater, SPE 1 should be closed, the collection channel bulkheaded off at the junction pool, and </w:t>
      </w:r>
      <w:proofErr w:type="spellStart"/>
      <w:r w:rsidRPr="00D325B6">
        <w:t>NSE</w:t>
      </w:r>
      <w:proofErr w:type="spellEnd"/>
      <w:r w:rsidRPr="00D325B6">
        <w:t xml:space="preserve"> 1 and 2 and SSE 1 operated as deep as possible to maintain the head.</w:t>
      </w:r>
      <w:r w:rsidR="009774AA">
        <w:t xml:space="preserve"> </w:t>
      </w:r>
    </w:p>
    <w:p w14:paraId="3EB4FB7F" w14:textId="0E6B8F1D" w:rsidR="006B085C" w:rsidRPr="00D325B6" w:rsidRDefault="006B085C" w:rsidP="006B085C">
      <w:pPr>
        <w:numPr>
          <w:ilvl w:val="6"/>
          <w:numId w:val="11"/>
        </w:numPr>
        <w:suppressAutoHyphens/>
        <w:rPr>
          <w:szCs w:val="24"/>
        </w:rPr>
      </w:pPr>
      <w:r w:rsidRPr="00D325B6">
        <w:t>If it cannot be maintained at a depth greater than 6', the weirs should be maintained at 6' regardless of head differential.</w:t>
      </w:r>
    </w:p>
    <w:p w14:paraId="40211F4A" w14:textId="3E8BAE9A" w:rsidR="006B085C" w:rsidRPr="00D325B6" w:rsidRDefault="006B085C" w:rsidP="006B085C">
      <w:pPr>
        <w:numPr>
          <w:ilvl w:val="3"/>
          <w:numId w:val="11"/>
        </w:numPr>
        <w:suppressAutoHyphens/>
        <w:rPr>
          <w:szCs w:val="24"/>
        </w:rPr>
      </w:pPr>
      <w:r w:rsidRPr="00D325B6">
        <w:rPr>
          <w:b/>
        </w:rPr>
        <w:t>Fishway Entrances.</w:t>
      </w:r>
      <w:r w:rsidR="009774AA">
        <w:t xml:space="preserve"> </w:t>
      </w:r>
      <w:r w:rsidRPr="00D325B6">
        <w:t>The fishway entrances consist of main entrance weirs with hoists and automatic controls.</w:t>
      </w:r>
      <w:r w:rsidR="009774AA">
        <w:t xml:space="preserve"> </w:t>
      </w:r>
      <w:r w:rsidRPr="00D325B6">
        <w:t xml:space="preserve">If any of the automatic controls malfunction, the weirs can be operated manually by </w:t>
      </w:r>
      <w:r w:rsidR="00A25E0B">
        <w:t>Project personnel</w:t>
      </w:r>
      <w:r w:rsidRPr="00D325B6">
        <w:t xml:space="preserve"> and kept within criteria.</w:t>
      </w:r>
      <w:r w:rsidR="009774AA">
        <w:t xml:space="preserve"> </w:t>
      </w:r>
      <w:r w:rsidRPr="00D325B6">
        <w:t xml:space="preserve">If there is a further failure which prevents an entrance from being operated manually, the weirs can usually be left in a </w:t>
      </w:r>
      <w:proofErr w:type="gramStart"/>
      <w:r w:rsidRPr="00D325B6">
        <w:t>lowered</w:t>
      </w:r>
      <w:proofErr w:type="gramEnd"/>
      <w:r w:rsidRPr="00D325B6">
        <w:t xml:space="preserve"> position while repairs are being </w:t>
      </w:r>
      <w:proofErr w:type="gramStart"/>
      <w:r w:rsidRPr="00D325B6">
        <w:t>conducted</w:t>
      </w:r>
      <w:proofErr w:type="gramEnd"/>
      <w:r w:rsidRPr="00D325B6">
        <w:t xml:space="preserve"> or the entrance may be closed and the water redistributed to other entrances while repairs are made.</w:t>
      </w:r>
    </w:p>
    <w:p w14:paraId="695F8A8D" w14:textId="77777777" w:rsidR="00BC0765" w:rsidRPr="00BC0765" w:rsidRDefault="006B085C" w:rsidP="00FA7086">
      <w:pPr>
        <w:numPr>
          <w:ilvl w:val="3"/>
          <w:numId w:val="11"/>
        </w:numPr>
        <w:suppressAutoHyphens/>
        <w:rPr>
          <w:szCs w:val="24"/>
        </w:rPr>
      </w:pPr>
      <w:r w:rsidRPr="00D325B6">
        <w:rPr>
          <w:b/>
        </w:rPr>
        <w:t>Diffuser Gratings.</w:t>
      </w:r>
      <w:r w:rsidR="009774AA">
        <w:t xml:space="preserve"> </w:t>
      </w:r>
      <w:r w:rsidRPr="00D325B6">
        <w:t>Diffuser chambers for adding auxiliary water to fish ladders and collection channels are covered by gratings attached by several different methods.</w:t>
      </w:r>
      <w:r w:rsidR="009774AA">
        <w:t xml:space="preserve"> </w:t>
      </w:r>
      <w:r w:rsidRPr="00D325B6">
        <w:t xml:space="preserve">Diffuser gratings are normally checked during winter maintenance to </w:t>
      </w:r>
      <w:r>
        <w:t>en</w:t>
      </w:r>
      <w:r w:rsidRPr="00D325B6">
        <w:t>sure they are in place</w:t>
      </w:r>
      <w:r>
        <w:t xml:space="preserve">, </w:t>
      </w:r>
      <w:r w:rsidRPr="00D325B6">
        <w:t>either</w:t>
      </w:r>
      <w:r>
        <w:t xml:space="preserve"> by</w:t>
      </w:r>
      <w:r w:rsidRPr="00D325B6">
        <w:t xml:space="preserve"> dewatering and physically inspecting the diffuser gratings, or by using underwater video cameras, divers, or other methods.</w:t>
      </w:r>
      <w:r w:rsidR="009774AA">
        <w:t xml:space="preserve"> </w:t>
      </w:r>
      <w:r w:rsidRPr="00D325B6">
        <w:t>Diffuser gratings may come loose during the fish passage season due to a variety of reasons.</w:t>
      </w:r>
      <w:r w:rsidR="009774AA">
        <w:t xml:space="preserve"> </w:t>
      </w:r>
      <w:r w:rsidRPr="00D325B6">
        <w:t>Daily inspections of fish ladders and collection systems should include looking for any flow changes that may indicate problems with diffuser gratings.</w:t>
      </w:r>
      <w:r w:rsidR="009774AA">
        <w:t xml:space="preserve"> </w:t>
      </w:r>
      <w:r w:rsidRPr="00D325B6">
        <w:t>If a diffuser grating is known or suspected to have moved, creating an opening into a diffuser chamber, efforts must immediately be taken to correct the situation and minimize impacts on adult fish in the fishway.</w:t>
      </w:r>
      <w:r w:rsidR="009774AA">
        <w:t xml:space="preserve"> </w:t>
      </w:r>
      <w:r w:rsidRPr="00D325B6">
        <w:t xml:space="preserve">Coordination should begin immediately through the established unscheduled maintenance coordination procedures </w:t>
      </w:r>
      <w:r>
        <w:t xml:space="preserve">in </w:t>
      </w:r>
      <w:r>
        <w:rPr>
          <w:b/>
        </w:rPr>
        <w:t>s</w:t>
      </w:r>
      <w:r w:rsidRPr="00100B0C">
        <w:rPr>
          <w:b/>
        </w:rPr>
        <w:t>ection</w:t>
      </w:r>
      <w:r w:rsidR="00B16FDB">
        <w:rPr>
          <w:b/>
        </w:rPr>
        <w:t xml:space="preserve"> </w:t>
      </w:r>
      <w:r w:rsidR="00B16FDB">
        <w:rPr>
          <w:b/>
        </w:rPr>
        <w:fldChar w:fldCharType="begin"/>
      </w:r>
      <w:r w:rsidR="00B16FDB">
        <w:rPr>
          <w:b/>
        </w:rPr>
        <w:instrText xml:space="preserve"> REF _Ref91695463 \r \h </w:instrText>
      </w:r>
      <w:r w:rsidR="00B16FDB">
        <w:rPr>
          <w:b/>
        </w:rPr>
      </w:r>
      <w:r w:rsidR="00B16FDB">
        <w:rPr>
          <w:b/>
        </w:rPr>
        <w:fldChar w:fldCharType="separate"/>
      </w:r>
      <w:r w:rsidR="00B16FDB">
        <w:rPr>
          <w:b/>
        </w:rPr>
        <w:t>3.2.2</w:t>
      </w:r>
      <w:r w:rsidR="00B16FDB">
        <w:rPr>
          <w:b/>
        </w:rPr>
        <w:fldChar w:fldCharType="end"/>
      </w:r>
      <w:r w:rsidRPr="00D325B6">
        <w:t>.</w:t>
      </w:r>
      <w:r w:rsidR="009774AA">
        <w:t xml:space="preserve"> </w:t>
      </w:r>
      <w:r w:rsidRPr="00D325B6">
        <w:t xml:space="preserve">If possible, a video inspection should be </w:t>
      </w:r>
      <w:proofErr w:type="gramStart"/>
      <w:r>
        <w:t>done</w:t>
      </w:r>
      <w:proofErr w:type="gramEnd"/>
      <w:r w:rsidRPr="00D325B6">
        <w:t xml:space="preserve"> as soon as possible to determine the extent of the problem.</w:t>
      </w:r>
      <w:r w:rsidR="009774AA">
        <w:t xml:space="preserve"> </w:t>
      </w:r>
      <w:r w:rsidRPr="00D325B6">
        <w:t xml:space="preserve">If diffuser gratings are found to be missing or displaced, creating openings into the diffuser </w:t>
      </w:r>
      <w:r w:rsidRPr="00D325B6">
        <w:lastRenderedPageBreak/>
        <w:t>chambers, a method of repair shall be developed and coordinated with the fish agencies and tribes through the established coordination procedure.</w:t>
      </w:r>
      <w:r w:rsidR="009774AA">
        <w:t xml:space="preserve"> </w:t>
      </w:r>
      <w:r w:rsidRPr="00D325B6">
        <w:t>Repairs shall be made as quickly as possible unless coordinated differently.</w:t>
      </w:r>
      <w:bookmarkStart w:id="50" w:name="_Ref438478730"/>
      <w:bookmarkStart w:id="51" w:name="_Ref438478742"/>
    </w:p>
    <w:p w14:paraId="6C627447" w14:textId="46F981A3" w:rsidR="006B085C" w:rsidRPr="00D325B6" w:rsidRDefault="006B085C" w:rsidP="007E7C46">
      <w:pPr>
        <w:pStyle w:val="FPP1"/>
        <w:spacing w:before="360"/>
      </w:pPr>
      <w:bookmarkStart w:id="52" w:name="_Toc225772863"/>
      <w:r>
        <w:t>TURBINE UNIT OPERATION &amp; MAINTENANCE</w:t>
      </w:r>
      <w:bookmarkEnd w:id="50"/>
      <w:bookmarkEnd w:id="51"/>
      <w:bookmarkEnd w:id="52"/>
    </w:p>
    <w:p w14:paraId="1813B737" w14:textId="1B22C026" w:rsidR="006B085C" w:rsidRDefault="006B085C" w:rsidP="00875B48">
      <w:pPr>
        <w:pStyle w:val="FPP2"/>
        <w:spacing w:after="120"/>
      </w:pPr>
      <w:bookmarkStart w:id="53" w:name="_Toc225772864"/>
      <w:r w:rsidRPr="00D325B6">
        <w:t xml:space="preserve">Turbine Unit </w:t>
      </w:r>
      <w:r>
        <w:t>Priority Order</w:t>
      </w:r>
      <w:bookmarkEnd w:id="53"/>
    </w:p>
    <w:p w14:paraId="0CAB0F74" w14:textId="08BA61B5" w:rsidR="006B085C" w:rsidRDefault="006B085C" w:rsidP="009E1EFD">
      <w:pPr>
        <w:pStyle w:val="FPP3"/>
      </w:pPr>
      <w:r>
        <w:t xml:space="preserve">From March 1 through November 30, </w:t>
      </w:r>
      <w:r w:rsidRPr="003A17EC">
        <w:t xml:space="preserve">turbine units will be operated in the </w:t>
      </w:r>
      <w:r>
        <w:t xml:space="preserve">order of </w:t>
      </w:r>
      <w:r w:rsidRPr="003A17EC">
        <w:t xml:space="preserve">priority </w:t>
      </w:r>
      <w:r>
        <w:t xml:space="preserve">defined in </w:t>
      </w:r>
      <w:r w:rsidRPr="002B797F">
        <w:rPr>
          <w:b/>
        </w:rPr>
        <w:fldChar w:fldCharType="begin"/>
      </w:r>
      <w:r w:rsidRPr="002B797F">
        <w:rPr>
          <w:b/>
        </w:rPr>
        <w:instrText xml:space="preserve"> REF _Ref442195932 \h  \* MERGEFORMAT </w:instrText>
      </w:r>
      <w:r w:rsidRPr="002B797F">
        <w:rPr>
          <w:b/>
        </w:rPr>
      </w:r>
      <w:r w:rsidRPr="002B797F">
        <w:rPr>
          <w:b/>
        </w:rPr>
        <w:fldChar w:fldCharType="separate"/>
      </w:r>
      <w:r w:rsidR="0088404B" w:rsidRPr="0088404B">
        <w:rPr>
          <w:b/>
        </w:rPr>
        <w:t>Table LMN-5</w:t>
      </w:r>
      <w:r w:rsidRPr="002B797F">
        <w:rPr>
          <w:b/>
        </w:rPr>
        <w:fldChar w:fldCharType="end"/>
      </w:r>
      <w:r>
        <w:t xml:space="preserve"> </w:t>
      </w:r>
      <w:proofErr w:type="gramStart"/>
      <w:r>
        <w:t xml:space="preserve">in order </w:t>
      </w:r>
      <w:r w:rsidRPr="003A17EC">
        <w:t>to</w:t>
      </w:r>
      <w:proofErr w:type="gramEnd"/>
      <w:r w:rsidRPr="003A17EC">
        <w:t xml:space="preserve"> enhance adult and juvenile fish passage.</w:t>
      </w:r>
      <w:r w:rsidR="009774AA">
        <w:t xml:space="preserve"> </w:t>
      </w:r>
      <w:r w:rsidRPr="003A17EC">
        <w:t>If a turbine unit is out of service for maintenance or repair, the next unit in the priority order shall be operated.</w:t>
      </w:r>
      <w:r w:rsidR="009E1EFD">
        <w:t xml:space="preserve"> </w:t>
      </w:r>
      <w:r w:rsidRPr="003C6CA9">
        <w:t xml:space="preserve">Unit priority </w:t>
      </w:r>
      <w:r>
        <w:t xml:space="preserve">order </w:t>
      </w:r>
      <w:r w:rsidRPr="003C6CA9">
        <w:t xml:space="preserve">may be coordinated differently to allow for fish research, construction, or project maintenance activities. </w:t>
      </w:r>
    </w:p>
    <w:p w14:paraId="197C980E" w14:textId="2B52F9F5" w:rsidR="006B085C" w:rsidRPr="009C548E" w:rsidRDefault="00D540BF" w:rsidP="006B085C">
      <w:pPr>
        <w:pStyle w:val="FPP3"/>
      </w:pPr>
      <w:r w:rsidRPr="004177FD">
        <w:t>Unit 1 provides the best fish passage conditions by eliminating the eddy at the juvenile fish loading dock and providing attractio</w:t>
      </w:r>
      <w:r w:rsidRPr="009C548E">
        <w:t xml:space="preserve">n flow to the North adult fish ladder. Therefore, the default priority order for fish passage starts with Unit 1, then proceeds in order from north to south. </w:t>
      </w:r>
      <w:r w:rsidR="001A731E" w:rsidRPr="009C548E">
        <w:t xml:space="preserve"> </w:t>
      </w:r>
      <w:r w:rsidR="000A5451" w:rsidRPr="009C548E">
        <w:t xml:space="preserve"> </w:t>
      </w:r>
    </w:p>
    <w:p w14:paraId="5BE20C6E" w14:textId="05A299FD" w:rsidR="006B085C" w:rsidRPr="009C548E" w:rsidRDefault="006B085C" w:rsidP="006B085C">
      <w:pPr>
        <w:pStyle w:val="Caption"/>
        <w:keepNext/>
      </w:pPr>
      <w:bookmarkStart w:id="54" w:name="_Ref442195932"/>
      <w:r w:rsidRPr="009C548E">
        <w:t>Table LMN-</w:t>
      </w:r>
      <w:r w:rsidR="00097946" w:rsidRPr="009C548E">
        <w:rPr>
          <w:noProof/>
        </w:rPr>
        <w:fldChar w:fldCharType="begin"/>
      </w:r>
      <w:r w:rsidR="00097946" w:rsidRPr="009C548E">
        <w:rPr>
          <w:noProof/>
        </w:rPr>
        <w:instrText xml:space="preserve"> SEQ Table_LMN- \* ARABIC </w:instrText>
      </w:r>
      <w:r w:rsidR="00097946" w:rsidRPr="009C548E">
        <w:rPr>
          <w:noProof/>
        </w:rPr>
        <w:fldChar w:fldCharType="separate"/>
      </w:r>
      <w:r w:rsidR="00C570A1" w:rsidRPr="009C548E">
        <w:rPr>
          <w:noProof/>
        </w:rPr>
        <w:t>5</w:t>
      </w:r>
      <w:r w:rsidR="00097946" w:rsidRPr="009C548E">
        <w:rPr>
          <w:noProof/>
        </w:rPr>
        <w:fldChar w:fldCharType="end"/>
      </w:r>
      <w:bookmarkEnd w:id="54"/>
      <w:r w:rsidRPr="009C548E">
        <w:t>.</w:t>
      </w:r>
      <w:r w:rsidR="009774AA" w:rsidRPr="009C548E">
        <w:t xml:space="preserve"> </w:t>
      </w:r>
      <w:r w:rsidR="009B07A7" w:rsidRPr="009C548E">
        <w:t xml:space="preserve">Lower Monumental Dam </w:t>
      </w:r>
      <w:r w:rsidRPr="009C548E">
        <w:t>Tur</w:t>
      </w:r>
      <w:r w:rsidR="009B07A7" w:rsidRPr="009C548E">
        <w:t>bine Unit Priority Order</w:t>
      </w:r>
      <w:r w:rsidRPr="009C548E">
        <w:t>.</w:t>
      </w:r>
    </w:p>
    <w:tbl>
      <w:tblPr>
        <w:tblW w:w="5000" w:type="pct"/>
        <w:jc w:val="center"/>
        <w:tblLook w:val="0000" w:firstRow="0" w:lastRow="0" w:firstColumn="0" w:lastColumn="0" w:noHBand="0" w:noVBand="0"/>
      </w:tblPr>
      <w:tblGrid>
        <w:gridCol w:w="4126"/>
        <w:gridCol w:w="5204"/>
      </w:tblGrid>
      <w:tr w:rsidR="009C548E" w:rsidRPr="009C548E" w14:paraId="1224B7B5" w14:textId="77777777" w:rsidTr="0035757C">
        <w:trPr>
          <w:cantSplit/>
          <w:tblHeader/>
          <w:jc w:val="center"/>
        </w:trPr>
        <w:tc>
          <w:tcPr>
            <w:tcW w:w="2211" w:type="pct"/>
            <w:tcBorders>
              <w:top w:val="single" w:sz="12" w:space="0" w:color="auto"/>
              <w:left w:val="single" w:sz="12" w:space="0" w:color="auto"/>
              <w:bottom w:val="single" w:sz="12" w:space="0" w:color="auto"/>
              <w:right w:val="single" w:sz="4" w:space="0" w:color="auto"/>
            </w:tcBorders>
            <w:shd w:val="clear" w:color="000000" w:fill="E0E0E0"/>
            <w:vAlign w:val="center"/>
          </w:tcPr>
          <w:p w14:paraId="0A03AC69" w14:textId="77777777" w:rsidR="006B085C" w:rsidRPr="009C548E" w:rsidRDefault="006B085C" w:rsidP="000A5451">
            <w:pPr>
              <w:keepNext/>
              <w:spacing w:after="0"/>
              <w:jc w:val="center"/>
              <w:rPr>
                <w:rFonts w:asciiTheme="minorHAnsi" w:hAnsiTheme="minorHAnsi" w:cstheme="minorHAnsi"/>
                <w:b/>
                <w:bCs/>
                <w:sz w:val="22"/>
                <w:szCs w:val="22"/>
              </w:rPr>
            </w:pPr>
            <w:r w:rsidRPr="009C548E">
              <w:rPr>
                <w:rFonts w:asciiTheme="minorHAnsi" w:hAnsiTheme="minorHAnsi" w:cstheme="minorHAnsi"/>
                <w:b/>
                <w:bCs/>
                <w:sz w:val="22"/>
                <w:szCs w:val="22"/>
              </w:rPr>
              <w:t>Season</w:t>
            </w:r>
          </w:p>
        </w:tc>
        <w:tc>
          <w:tcPr>
            <w:tcW w:w="2789" w:type="pct"/>
            <w:tcBorders>
              <w:top w:val="single" w:sz="12" w:space="0" w:color="auto"/>
              <w:left w:val="single" w:sz="4" w:space="0" w:color="auto"/>
              <w:bottom w:val="single" w:sz="12" w:space="0" w:color="auto"/>
              <w:right w:val="single" w:sz="12" w:space="0" w:color="auto"/>
            </w:tcBorders>
            <w:shd w:val="clear" w:color="000000" w:fill="E0E0E0"/>
            <w:vAlign w:val="center"/>
          </w:tcPr>
          <w:p w14:paraId="49F9E075" w14:textId="4027515F" w:rsidR="006B085C" w:rsidRPr="009C548E" w:rsidRDefault="006B085C" w:rsidP="000A5451">
            <w:pPr>
              <w:keepNext/>
              <w:spacing w:after="0"/>
              <w:jc w:val="center"/>
              <w:rPr>
                <w:rFonts w:asciiTheme="minorHAnsi" w:hAnsiTheme="minorHAnsi" w:cstheme="minorHAnsi"/>
                <w:b/>
                <w:bCs/>
                <w:sz w:val="22"/>
                <w:szCs w:val="22"/>
              </w:rPr>
            </w:pPr>
            <w:r w:rsidRPr="009C548E">
              <w:rPr>
                <w:rFonts w:asciiTheme="minorHAnsi" w:hAnsiTheme="minorHAnsi" w:cstheme="minorHAnsi"/>
                <w:b/>
                <w:bCs/>
                <w:sz w:val="22"/>
                <w:szCs w:val="22"/>
              </w:rPr>
              <w:t>Unit Priority</w:t>
            </w:r>
            <w:r w:rsidR="009B07A7" w:rsidRPr="009C548E">
              <w:rPr>
                <w:rFonts w:asciiTheme="minorHAnsi" w:hAnsiTheme="minorHAnsi" w:cstheme="minorHAnsi"/>
                <w:b/>
                <w:bCs/>
                <w:sz w:val="22"/>
                <w:szCs w:val="22"/>
              </w:rPr>
              <w:t xml:space="preserve"> Order</w:t>
            </w:r>
          </w:p>
        </w:tc>
      </w:tr>
      <w:tr w:rsidR="009C548E" w:rsidRPr="009C548E" w14:paraId="4450EA25" w14:textId="77777777" w:rsidTr="00BC27F0">
        <w:trPr>
          <w:cantSplit/>
          <w:trHeight w:val="492"/>
          <w:jc w:val="center"/>
        </w:trPr>
        <w:tc>
          <w:tcPr>
            <w:tcW w:w="2211" w:type="pct"/>
            <w:tcBorders>
              <w:top w:val="single" w:sz="12" w:space="0" w:color="auto"/>
              <w:left w:val="single" w:sz="12" w:space="0" w:color="auto"/>
              <w:bottom w:val="single" w:sz="4" w:space="0" w:color="auto"/>
              <w:right w:val="single" w:sz="8" w:space="0" w:color="auto"/>
            </w:tcBorders>
            <w:shd w:val="clear" w:color="auto" w:fill="auto"/>
            <w:vAlign w:val="center"/>
          </w:tcPr>
          <w:p w14:paraId="735F847F" w14:textId="4B33395D" w:rsidR="00016B34" w:rsidRPr="009C548E" w:rsidRDefault="00016B34" w:rsidP="000A5451">
            <w:pPr>
              <w:keepNext/>
              <w:spacing w:after="0"/>
              <w:jc w:val="center"/>
              <w:rPr>
                <w:rFonts w:asciiTheme="minorHAnsi" w:hAnsiTheme="minorHAnsi" w:cstheme="minorHAnsi"/>
                <w:sz w:val="22"/>
                <w:szCs w:val="22"/>
              </w:rPr>
            </w:pPr>
            <w:r w:rsidRPr="009C548E">
              <w:rPr>
                <w:rFonts w:asciiTheme="minorHAnsi" w:hAnsiTheme="minorHAnsi" w:cstheme="minorHAnsi"/>
                <w:sz w:val="22"/>
                <w:szCs w:val="22"/>
              </w:rPr>
              <w:t>March 1 – November 30</w:t>
            </w:r>
            <w:r w:rsidR="0035757C">
              <w:rPr>
                <w:rFonts w:asciiTheme="minorHAnsi" w:hAnsiTheme="minorHAnsi" w:cstheme="minorHAnsi"/>
                <w:sz w:val="22"/>
                <w:szCs w:val="22"/>
              </w:rPr>
              <w:t xml:space="preserve"> </w:t>
            </w:r>
          </w:p>
          <w:p w14:paraId="44C55F7E" w14:textId="326AE45D" w:rsidR="006B085C" w:rsidRPr="009C548E" w:rsidRDefault="0052041F" w:rsidP="000A5451">
            <w:pPr>
              <w:keepNext/>
              <w:spacing w:after="0"/>
              <w:jc w:val="center"/>
              <w:rPr>
                <w:rFonts w:asciiTheme="minorHAnsi" w:hAnsiTheme="minorHAnsi" w:cstheme="minorHAnsi"/>
                <w:sz w:val="22"/>
                <w:szCs w:val="22"/>
              </w:rPr>
            </w:pPr>
            <w:r w:rsidRPr="009C548E">
              <w:rPr>
                <w:rFonts w:asciiTheme="minorHAnsi" w:hAnsiTheme="minorHAnsi" w:cstheme="minorHAnsi"/>
                <w:sz w:val="22"/>
                <w:szCs w:val="22"/>
              </w:rPr>
              <w:t xml:space="preserve">Fish Passage Season </w:t>
            </w:r>
          </w:p>
        </w:tc>
        <w:tc>
          <w:tcPr>
            <w:tcW w:w="2789" w:type="pct"/>
            <w:tcBorders>
              <w:top w:val="single" w:sz="12" w:space="0" w:color="auto"/>
              <w:left w:val="single" w:sz="8" w:space="0" w:color="auto"/>
              <w:bottom w:val="single" w:sz="4" w:space="0" w:color="auto"/>
              <w:right w:val="single" w:sz="12" w:space="0" w:color="auto"/>
            </w:tcBorders>
            <w:shd w:val="clear" w:color="auto" w:fill="auto"/>
            <w:vAlign w:val="center"/>
          </w:tcPr>
          <w:p w14:paraId="62ED4A86" w14:textId="2AFE2860" w:rsidR="004A228A" w:rsidRPr="009C548E" w:rsidRDefault="000A5451" w:rsidP="0035757C">
            <w:pPr>
              <w:keepNext/>
              <w:spacing w:after="0"/>
              <w:jc w:val="center"/>
              <w:rPr>
                <w:rFonts w:asciiTheme="minorHAnsi" w:hAnsiTheme="minorHAnsi" w:cstheme="minorHAnsi"/>
                <w:sz w:val="22"/>
                <w:szCs w:val="22"/>
              </w:rPr>
            </w:pPr>
            <w:r w:rsidRPr="009C548E">
              <w:rPr>
                <w:rFonts w:asciiTheme="minorHAnsi" w:hAnsiTheme="minorHAnsi" w:cstheme="minorHAnsi"/>
                <w:sz w:val="22"/>
                <w:szCs w:val="22"/>
              </w:rPr>
              <w:t>1, 2, 3, 4, 5, 6</w:t>
            </w:r>
          </w:p>
        </w:tc>
      </w:tr>
      <w:tr w:rsidR="009C548E" w:rsidRPr="009C548E" w14:paraId="07B4D28F" w14:textId="77777777" w:rsidTr="0035757C">
        <w:trPr>
          <w:cantSplit/>
          <w:trHeight w:val="566"/>
          <w:jc w:val="center"/>
        </w:trPr>
        <w:tc>
          <w:tcPr>
            <w:tcW w:w="2211" w:type="pct"/>
            <w:tcBorders>
              <w:top w:val="single" w:sz="4" w:space="0" w:color="auto"/>
              <w:left w:val="single" w:sz="12" w:space="0" w:color="auto"/>
              <w:bottom w:val="single" w:sz="12" w:space="0" w:color="auto"/>
              <w:right w:val="single" w:sz="8" w:space="0" w:color="auto"/>
            </w:tcBorders>
            <w:shd w:val="clear" w:color="auto" w:fill="auto"/>
            <w:vAlign w:val="center"/>
          </w:tcPr>
          <w:p w14:paraId="4295322D" w14:textId="77777777" w:rsidR="00016B34" w:rsidRPr="009C548E" w:rsidRDefault="00016B34" w:rsidP="000A5451">
            <w:pPr>
              <w:keepNext/>
              <w:spacing w:after="0"/>
              <w:jc w:val="center"/>
              <w:rPr>
                <w:rFonts w:asciiTheme="minorHAnsi" w:hAnsiTheme="minorHAnsi" w:cstheme="minorHAnsi"/>
                <w:spacing w:val="-1"/>
                <w:sz w:val="22"/>
                <w:szCs w:val="22"/>
                <w:u w:val="single"/>
              </w:rPr>
            </w:pPr>
            <w:r w:rsidRPr="009C548E">
              <w:rPr>
                <w:rFonts w:asciiTheme="minorHAnsi" w:hAnsiTheme="minorHAnsi" w:cstheme="minorHAnsi"/>
                <w:spacing w:val="-1"/>
                <w:sz w:val="22"/>
                <w:szCs w:val="22"/>
              </w:rPr>
              <w:t xml:space="preserve">December </w:t>
            </w:r>
            <w:r w:rsidRPr="009C548E">
              <w:rPr>
                <w:rFonts w:asciiTheme="minorHAnsi" w:hAnsiTheme="minorHAnsi" w:cstheme="minorHAnsi"/>
                <w:sz w:val="22"/>
                <w:szCs w:val="22"/>
              </w:rPr>
              <w:t>1</w:t>
            </w:r>
            <w:r w:rsidRPr="009C548E">
              <w:rPr>
                <w:rFonts w:asciiTheme="minorHAnsi" w:hAnsiTheme="minorHAnsi" w:cstheme="minorHAnsi"/>
                <w:spacing w:val="-6"/>
                <w:sz w:val="22"/>
                <w:szCs w:val="22"/>
              </w:rPr>
              <w:t xml:space="preserve"> </w:t>
            </w:r>
            <w:r w:rsidRPr="009C548E">
              <w:rPr>
                <w:rFonts w:asciiTheme="minorHAnsi" w:hAnsiTheme="minorHAnsi" w:cstheme="minorHAnsi"/>
                <w:sz w:val="22"/>
                <w:szCs w:val="22"/>
              </w:rPr>
              <w:t>–</w:t>
            </w:r>
            <w:r w:rsidRPr="009C548E">
              <w:rPr>
                <w:rFonts w:asciiTheme="minorHAnsi" w:hAnsiTheme="minorHAnsi" w:cstheme="minorHAnsi"/>
                <w:spacing w:val="-5"/>
                <w:sz w:val="22"/>
                <w:szCs w:val="22"/>
              </w:rPr>
              <w:t xml:space="preserve"> </w:t>
            </w:r>
            <w:r w:rsidRPr="009C548E">
              <w:rPr>
                <w:rFonts w:asciiTheme="minorHAnsi" w:hAnsiTheme="minorHAnsi" w:cstheme="minorHAnsi"/>
                <w:spacing w:val="-1"/>
                <w:sz w:val="22"/>
                <w:szCs w:val="22"/>
              </w:rPr>
              <w:t>End of February</w:t>
            </w:r>
            <w:r w:rsidRPr="009C548E">
              <w:rPr>
                <w:rFonts w:asciiTheme="minorHAnsi" w:hAnsiTheme="minorHAnsi" w:cstheme="minorHAnsi"/>
                <w:spacing w:val="-1"/>
                <w:sz w:val="22"/>
                <w:szCs w:val="22"/>
                <w:u w:val="single"/>
              </w:rPr>
              <w:t xml:space="preserve"> </w:t>
            </w:r>
          </w:p>
          <w:p w14:paraId="30F6D452" w14:textId="1315D107" w:rsidR="009443C7" w:rsidRPr="009C548E" w:rsidRDefault="0052041F" w:rsidP="000A5451">
            <w:pPr>
              <w:keepNext/>
              <w:spacing w:after="0"/>
              <w:jc w:val="center"/>
              <w:rPr>
                <w:rFonts w:asciiTheme="minorHAnsi" w:hAnsiTheme="minorHAnsi" w:cstheme="minorHAnsi"/>
                <w:spacing w:val="-9"/>
                <w:sz w:val="22"/>
                <w:szCs w:val="22"/>
              </w:rPr>
            </w:pPr>
            <w:r w:rsidRPr="009C548E">
              <w:rPr>
                <w:rFonts w:asciiTheme="minorHAnsi" w:hAnsiTheme="minorHAnsi" w:cstheme="minorHAnsi"/>
                <w:spacing w:val="-1"/>
                <w:sz w:val="22"/>
                <w:szCs w:val="22"/>
              </w:rPr>
              <w:t>Winter Maintenance</w:t>
            </w:r>
            <w:r w:rsidRPr="009C548E">
              <w:rPr>
                <w:rFonts w:asciiTheme="minorHAnsi" w:hAnsiTheme="minorHAnsi" w:cstheme="minorHAnsi"/>
                <w:spacing w:val="-9"/>
                <w:sz w:val="22"/>
                <w:szCs w:val="22"/>
              </w:rPr>
              <w:t xml:space="preserve"> </w:t>
            </w:r>
            <w:r w:rsidR="00016B34" w:rsidRPr="009C548E">
              <w:rPr>
                <w:rFonts w:asciiTheme="minorHAnsi" w:hAnsiTheme="minorHAnsi" w:cstheme="minorHAnsi"/>
                <w:spacing w:val="-9"/>
                <w:sz w:val="22"/>
                <w:szCs w:val="22"/>
              </w:rPr>
              <w:t>Period</w:t>
            </w:r>
          </w:p>
        </w:tc>
        <w:tc>
          <w:tcPr>
            <w:tcW w:w="2789" w:type="pct"/>
            <w:tcBorders>
              <w:top w:val="single" w:sz="4" w:space="0" w:color="auto"/>
              <w:left w:val="single" w:sz="8" w:space="0" w:color="auto"/>
              <w:bottom w:val="single" w:sz="12" w:space="0" w:color="auto"/>
              <w:right w:val="single" w:sz="12" w:space="0" w:color="auto"/>
            </w:tcBorders>
            <w:shd w:val="clear" w:color="auto" w:fill="auto"/>
            <w:vAlign w:val="center"/>
          </w:tcPr>
          <w:p w14:paraId="083C2DC7" w14:textId="578DFCA3" w:rsidR="009443C7" w:rsidRPr="009C548E" w:rsidRDefault="009443C7" w:rsidP="000A5451">
            <w:pPr>
              <w:keepNext/>
              <w:spacing w:after="0"/>
              <w:jc w:val="center"/>
              <w:rPr>
                <w:rFonts w:asciiTheme="minorHAnsi" w:hAnsiTheme="minorHAnsi" w:cstheme="minorHAnsi"/>
                <w:sz w:val="22"/>
                <w:szCs w:val="22"/>
              </w:rPr>
            </w:pPr>
            <w:r w:rsidRPr="009C548E">
              <w:rPr>
                <w:rFonts w:asciiTheme="minorHAnsi" w:hAnsiTheme="minorHAnsi" w:cstheme="minorHAnsi"/>
                <w:sz w:val="22"/>
                <w:szCs w:val="22"/>
              </w:rPr>
              <w:t>Any Order</w:t>
            </w:r>
          </w:p>
        </w:tc>
      </w:tr>
    </w:tbl>
    <w:p w14:paraId="2186ECE9" w14:textId="2FE263FD" w:rsidR="006B085C" w:rsidRPr="009C548E" w:rsidRDefault="006B085C" w:rsidP="00875B48">
      <w:pPr>
        <w:pStyle w:val="FPP2"/>
        <w:spacing w:before="240" w:after="120"/>
      </w:pPr>
      <w:bookmarkStart w:id="55" w:name="_Toc225772865"/>
      <w:r w:rsidRPr="009C548E">
        <w:t>Turbine Unit Operating Range</w:t>
      </w:r>
      <w:bookmarkEnd w:id="55"/>
    </w:p>
    <w:p w14:paraId="100639DA" w14:textId="3D0D4CE4" w:rsidR="00151CCC" w:rsidRPr="00470395" w:rsidRDefault="00151CCC" w:rsidP="00980A55">
      <w:pPr>
        <w:pStyle w:val="FPP3"/>
      </w:pPr>
      <w:r w:rsidRPr="009C548E">
        <w:t>Turbine unit flow and power output at the lower and upper limits of the ±1% peak efficiency range</w:t>
      </w:r>
      <w:r w:rsidR="00A97A4E" w:rsidRPr="009C548E">
        <w:t>, and at the operating limit,</w:t>
      </w:r>
      <w:r w:rsidRPr="009C548E">
        <w:t xml:space="preserve"> are defined in</w:t>
      </w:r>
      <w:r w:rsidR="008A2193" w:rsidRPr="009C548E">
        <w:t xml:space="preserve"> </w:t>
      </w:r>
      <w:r w:rsidR="008A2193" w:rsidRPr="009C548E">
        <w:rPr>
          <w:b/>
        </w:rPr>
        <w:t>Table LMN-6</w:t>
      </w:r>
      <w:r w:rsidRPr="009C548E">
        <w:t>.</w:t>
      </w:r>
      <w:r w:rsidR="00096357" w:rsidRPr="009C548E">
        <w:t xml:space="preserve"> Turbine units will be operated within these ranges according to </w:t>
      </w:r>
      <w:r w:rsidR="00096357" w:rsidRPr="009C548E">
        <w:rPr>
          <w:i/>
          <w:iCs/>
        </w:rPr>
        <w:t>BPA’s Load Shaping Guidelines</w:t>
      </w:r>
      <w:r w:rsidR="00096357" w:rsidRPr="009C548E">
        <w:t xml:space="preserve"> (</w:t>
      </w:r>
      <w:r w:rsidR="00096357" w:rsidRPr="009C548E">
        <w:rPr>
          <w:b/>
          <w:bCs/>
        </w:rPr>
        <w:t>Appendix C</w:t>
      </w:r>
      <w:r w:rsidR="00096357" w:rsidRPr="009C548E">
        <w:t xml:space="preserve">), </w:t>
      </w:r>
      <w:r w:rsidR="00096357" w:rsidRPr="00470395">
        <w:t>as summarized below.</w:t>
      </w:r>
    </w:p>
    <w:p w14:paraId="40A674CC" w14:textId="77777777" w:rsidR="000904E2" w:rsidRPr="00470395" w:rsidRDefault="00096357" w:rsidP="00875B48">
      <w:pPr>
        <w:pStyle w:val="FPP3"/>
        <w:keepNext/>
        <w:spacing w:after="120"/>
      </w:pPr>
      <w:r w:rsidRPr="00470395">
        <w:rPr>
          <w:b/>
          <w:bCs/>
        </w:rPr>
        <w:t xml:space="preserve">In-Season: April </w:t>
      </w:r>
      <w:r w:rsidR="007842BC" w:rsidRPr="00470395">
        <w:rPr>
          <w:b/>
          <w:bCs/>
        </w:rPr>
        <w:t>3</w:t>
      </w:r>
      <w:r w:rsidRPr="00470395">
        <w:rPr>
          <w:b/>
          <w:bCs/>
        </w:rPr>
        <w:t xml:space="preserve">–August 31 (Spring/Summer Spill for Juvenile Fish Passage). </w:t>
      </w:r>
    </w:p>
    <w:p w14:paraId="661593C7" w14:textId="315262D6" w:rsidR="0052041F" w:rsidRPr="00151CCC" w:rsidRDefault="00096357" w:rsidP="00875B48">
      <w:pPr>
        <w:pStyle w:val="FPP3"/>
        <w:numPr>
          <w:ilvl w:val="3"/>
          <w:numId w:val="11"/>
        </w:numPr>
        <w:spacing w:after="40"/>
      </w:pPr>
      <w:r w:rsidRPr="00470395">
        <w:t xml:space="preserve">Turbine units will be operated within ±1% of peak turbine efficiency (1% range), except under limited conditions and durations when turbines may be operated above the 1% range for the use of reserves or for </w:t>
      </w:r>
      <w:proofErr w:type="spellStart"/>
      <w:r w:rsidRPr="00470395">
        <w:t>TDG</w:t>
      </w:r>
      <w:proofErr w:type="spellEnd"/>
      <w:r w:rsidRPr="00470395">
        <w:t xml:space="preserve"> management during high flows (refer to </w:t>
      </w:r>
      <w:r w:rsidRPr="00470395">
        <w:rPr>
          <w:b/>
          <w:bCs/>
        </w:rPr>
        <w:t>Appendix C</w:t>
      </w:r>
      <w:r w:rsidRPr="00470395">
        <w:t xml:space="preserve"> for more information). All required fish passage spill operations will be met prior to operating turbines above the 1% range. If in-season operation outside the 1% range is necessary, Project personnel shall record the information </w:t>
      </w:r>
      <w:r>
        <w:t xml:space="preserve">to provide to BPA on a weekly basis according to the </w:t>
      </w:r>
      <w:r>
        <w:rPr>
          <w:i/>
        </w:rPr>
        <w:t>Guidelines</w:t>
      </w:r>
      <w:r>
        <w:t xml:space="preserve">. Operation outside the 1% range may be necessary </w:t>
      </w:r>
      <w:proofErr w:type="gramStart"/>
      <w:r>
        <w:t>to</w:t>
      </w:r>
      <w:proofErr w:type="gramEnd"/>
      <w:r>
        <w:t>:</w:t>
      </w:r>
    </w:p>
    <w:p w14:paraId="64D321AB" w14:textId="4541B86B" w:rsidR="0052041F" w:rsidRPr="00C83C2F" w:rsidRDefault="0052041F" w:rsidP="00875B48">
      <w:pPr>
        <w:numPr>
          <w:ilvl w:val="6"/>
          <w:numId w:val="11"/>
        </w:numPr>
        <w:suppressAutoHyphens/>
        <w:spacing w:after="40"/>
        <w:rPr>
          <w:b/>
          <w:szCs w:val="24"/>
        </w:rPr>
      </w:pPr>
      <w:r w:rsidRPr="00C83C2F">
        <w:rPr>
          <w:szCs w:val="24"/>
        </w:rPr>
        <w:t xml:space="preserve">Meet BPA load requests made pursuant to BPA's policy, statutory requirements, and </w:t>
      </w:r>
      <w:r w:rsidRPr="00C83C2F">
        <w:rPr>
          <w:i/>
          <w:szCs w:val="24"/>
        </w:rPr>
        <w:t>Load Shaping Guidelines</w:t>
      </w:r>
      <w:r w:rsidRPr="00C83C2F">
        <w:rPr>
          <w:szCs w:val="24"/>
        </w:rPr>
        <w:t xml:space="preserve"> (</w:t>
      </w:r>
      <w:r w:rsidRPr="00C83C2F">
        <w:rPr>
          <w:b/>
          <w:szCs w:val="24"/>
        </w:rPr>
        <w:t>Appendix C</w:t>
      </w:r>
      <w:r w:rsidRPr="00C83C2F">
        <w:rPr>
          <w:szCs w:val="24"/>
        </w:rPr>
        <w:t>)</w:t>
      </w:r>
      <w:r w:rsidR="00096357">
        <w:rPr>
          <w:szCs w:val="24"/>
        </w:rPr>
        <w:t>.</w:t>
      </w:r>
      <w:r w:rsidRPr="00C83C2F">
        <w:rPr>
          <w:szCs w:val="24"/>
        </w:rPr>
        <w:t xml:space="preserve"> </w:t>
      </w:r>
    </w:p>
    <w:p w14:paraId="12BF77F0" w14:textId="399FBE98" w:rsidR="0052041F" w:rsidRPr="00C83C2F" w:rsidRDefault="0052041F" w:rsidP="00875B48">
      <w:pPr>
        <w:numPr>
          <w:ilvl w:val="6"/>
          <w:numId w:val="11"/>
        </w:numPr>
        <w:suppressAutoHyphens/>
        <w:spacing w:after="40"/>
        <w:rPr>
          <w:b/>
          <w:szCs w:val="24"/>
        </w:rPr>
      </w:pPr>
      <w:r w:rsidRPr="00C83C2F">
        <w:rPr>
          <w:szCs w:val="24"/>
        </w:rPr>
        <w:t>If the draft tube is to be dewatered</w:t>
      </w:r>
      <w:r>
        <w:rPr>
          <w:szCs w:val="24"/>
        </w:rPr>
        <w:t xml:space="preserve"> (</w:t>
      </w:r>
      <w:r>
        <w:rPr>
          <w:b/>
          <w:szCs w:val="24"/>
        </w:rPr>
        <w:t xml:space="preserve">section </w:t>
      </w:r>
      <w:r>
        <w:rPr>
          <w:b/>
          <w:szCs w:val="24"/>
        </w:rPr>
        <w:fldChar w:fldCharType="begin"/>
      </w:r>
      <w:r>
        <w:rPr>
          <w:b/>
          <w:szCs w:val="24"/>
        </w:rPr>
        <w:instrText xml:space="preserve"> REF _Ref493003741 \r \h </w:instrText>
      </w:r>
      <w:r>
        <w:rPr>
          <w:b/>
          <w:szCs w:val="24"/>
        </w:rPr>
      </w:r>
      <w:r>
        <w:rPr>
          <w:b/>
          <w:szCs w:val="24"/>
        </w:rPr>
        <w:fldChar w:fldCharType="separate"/>
      </w:r>
      <w:r w:rsidR="00C47599">
        <w:rPr>
          <w:b/>
          <w:szCs w:val="24"/>
        </w:rPr>
        <w:t>4.3.9</w:t>
      </w:r>
      <w:r>
        <w:rPr>
          <w:b/>
          <w:szCs w:val="24"/>
        </w:rPr>
        <w:fldChar w:fldCharType="end"/>
      </w:r>
      <w:r>
        <w:rPr>
          <w:szCs w:val="24"/>
        </w:rPr>
        <w:t>)</w:t>
      </w:r>
      <w:r w:rsidRPr="00C83C2F">
        <w:rPr>
          <w:szCs w:val="24"/>
        </w:rPr>
        <w:t>, the unit will be operated at full load &gt;1% (or at speed</w:t>
      </w:r>
      <w:r w:rsidR="00B16FDB">
        <w:rPr>
          <w:szCs w:val="24"/>
        </w:rPr>
        <w:t xml:space="preserve"> </w:t>
      </w:r>
      <w:r w:rsidRPr="00C83C2F">
        <w:rPr>
          <w:szCs w:val="24"/>
        </w:rPr>
        <w:t>no</w:t>
      </w:r>
      <w:r w:rsidR="00B16FDB">
        <w:rPr>
          <w:szCs w:val="24"/>
        </w:rPr>
        <w:t xml:space="preserve"> </w:t>
      </w:r>
      <w:r w:rsidRPr="00C83C2F">
        <w:rPr>
          <w:szCs w:val="24"/>
        </w:rPr>
        <w:t>load &lt;1% if not possible to load) for a minimum of 15 minutes prior to installing tail logs to flush fish from the unit</w:t>
      </w:r>
      <w:r w:rsidR="00096357">
        <w:rPr>
          <w:szCs w:val="24"/>
        </w:rPr>
        <w:t>.</w:t>
      </w:r>
      <w:r w:rsidRPr="00C83C2F">
        <w:rPr>
          <w:szCs w:val="24"/>
        </w:rPr>
        <w:t xml:space="preserve"> </w:t>
      </w:r>
    </w:p>
    <w:p w14:paraId="5668EB5B" w14:textId="51D3B330" w:rsidR="0052041F" w:rsidRPr="00C83C2F" w:rsidRDefault="0052041F" w:rsidP="00875B48">
      <w:pPr>
        <w:numPr>
          <w:ilvl w:val="6"/>
          <w:numId w:val="11"/>
        </w:numPr>
        <w:suppressAutoHyphens/>
        <w:spacing w:after="40"/>
        <w:rPr>
          <w:b/>
          <w:szCs w:val="24"/>
        </w:rPr>
      </w:pPr>
      <w:r w:rsidRPr="00C83C2F">
        <w:rPr>
          <w:szCs w:val="24"/>
        </w:rPr>
        <w:t>Operate a turbine unit solely to provide station service</w:t>
      </w:r>
      <w:r w:rsidR="00096357">
        <w:rPr>
          <w:szCs w:val="24"/>
        </w:rPr>
        <w:t>.</w:t>
      </w:r>
      <w:r w:rsidRPr="00C83C2F">
        <w:rPr>
          <w:szCs w:val="24"/>
        </w:rPr>
        <w:t xml:space="preserve"> </w:t>
      </w:r>
    </w:p>
    <w:p w14:paraId="1219F29B" w14:textId="77777777" w:rsidR="0052041F" w:rsidRPr="00A72425" w:rsidRDefault="0052041F" w:rsidP="0052041F">
      <w:pPr>
        <w:numPr>
          <w:ilvl w:val="6"/>
          <w:numId w:val="11"/>
        </w:numPr>
        <w:suppressAutoHyphens/>
        <w:rPr>
          <w:b/>
          <w:szCs w:val="24"/>
        </w:rPr>
      </w:pPr>
      <w:r w:rsidRPr="00C83C2F">
        <w:rPr>
          <w:szCs w:val="24"/>
        </w:rPr>
        <w:t>Comply with other coordinated fish measures.</w:t>
      </w:r>
    </w:p>
    <w:p w14:paraId="7F8F06E8" w14:textId="1DB26E5E" w:rsidR="00A72425" w:rsidRPr="000904E2" w:rsidRDefault="00151CCC" w:rsidP="000904E2">
      <w:pPr>
        <w:pStyle w:val="FPP3"/>
        <w:numPr>
          <w:ilvl w:val="3"/>
          <w:numId w:val="11"/>
        </w:numPr>
        <w:rPr>
          <w:b/>
        </w:rPr>
      </w:pPr>
      <w:r w:rsidRPr="00C83C2F">
        <w:rPr>
          <w:b/>
        </w:rPr>
        <w:lastRenderedPageBreak/>
        <w:t xml:space="preserve">Minimum Generation. </w:t>
      </w:r>
      <w:r w:rsidR="000904E2">
        <w:t>During low flows, all lower Snake River projects may be required to keep one generating unit online to maintain power system reliability. The minimum generation flow range for each unit is defined in FOP Table 1 (</w:t>
      </w:r>
      <w:r w:rsidR="000904E2">
        <w:rPr>
          <w:b/>
        </w:rPr>
        <w:t>Appendix E</w:t>
      </w:r>
      <w:r w:rsidR="000904E2">
        <w:t>), as derived from the lower limit of the 1% range and actual unit operations. During spring and summer spill for juvenile fish passage, if there is not enough river flow to meet this generation requirement and the FOP spill target, the project will operate the first available priority unit at minimum generation and spill the remainder of outflow. Actual attainable minimum generation values may vary depending on real-time conditions</w:t>
      </w:r>
      <w:r w:rsidRPr="00C83C2F">
        <w:t>.</w:t>
      </w:r>
    </w:p>
    <w:p w14:paraId="7846A292" w14:textId="77777777" w:rsidR="000904E2" w:rsidRPr="00236F89" w:rsidRDefault="000904E2" w:rsidP="000904E2">
      <w:pPr>
        <w:pStyle w:val="FPP3"/>
        <w:rPr>
          <w:b/>
        </w:rPr>
      </w:pPr>
      <w:r w:rsidRPr="00C83C2F">
        <w:rPr>
          <w:b/>
          <w:bCs/>
        </w:rPr>
        <w:t>Off-</w:t>
      </w:r>
      <w:r w:rsidRPr="007C6943">
        <w:rPr>
          <w:b/>
          <w:bCs/>
        </w:rPr>
        <w:t xml:space="preserve">Season: September 1–April 2. </w:t>
      </w:r>
      <w:r w:rsidRPr="007C6943">
        <w:t xml:space="preserve">While not required to do so in the off-season, turbines will normally run within the 1% range since it is the optimum point for maximizing energy output of a given unit of water over time. Operation </w:t>
      </w:r>
      <w:r w:rsidRPr="00C83C2F">
        <w:t>outside the 1% range is allowed if needed for power generation or other needs.</w:t>
      </w:r>
      <w:r w:rsidRPr="00C83C2F">
        <w:rPr>
          <w:color w:val="000000"/>
        </w:rPr>
        <w:t xml:space="preserve"> </w:t>
      </w:r>
    </w:p>
    <w:p w14:paraId="3DD79A08" w14:textId="77777777" w:rsidR="00236F89" w:rsidRPr="00F93BCA" w:rsidRDefault="00236F89" w:rsidP="00236F89">
      <w:pPr>
        <w:pStyle w:val="FPP2"/>
      </w:pPr>
      <w:bookmarkStart w:id="56" w:name="_Toc161471859"/>
      <w:bookmarkStart w:id="57" w:name="_Ref438477587"/>
      <w:bookmarkStart w:id="58" w:name="_Ref438477749"/>
      <w:bookmarkStart w:id="59" w:name="_Toc161471860"/>
      <w:bookmarkStart w:id="60" w:name="_Toc225772866"/>
      <w:r w:rsidRPr="00186A40">
        <w:t>Turbine Unit Maintenance.</w:t>
      </w:r>
      <w:bookmarkEnd w:id="56"/>
      <w:bookmarkEnd w:id="57"/>
      <w:bookmarkEnd w:id="60"/>
      <w:r>
        <w:t xml:space="preserve"> </w:t>
      </w:r>
    </w:p>
    <w:p w14:paraId="133CF2C3" w14:textId="77777777" w:rsidR="00236F89" w:rsidRPr="00B9371C" w:rsidRDefault="00236F89" w:rsidP="00236F89">
      <w:pPr>
        <w:numPr>
          <w:ilvl w:val="2"/>
          <w:numId w:val="11"/>
        </w:numPr>
        <w:suppressAutoHyphens/>
        <w:rPr>
          <w:b/>
          <w:szCs w:val="24"/>
        </w:rPr>
      </w:pPr>
      <w:bookmarkStart w:id="61" w:name="_Ref438478196"/>
      <w:r w:rsidRPr="00B9371C">
        <w:rPr>
          <w:szCs w:val="24"/>
        </w:rPr>
        <w:t xml:space="preserve">Turbine unit maintenance schedules will be reviewed annually by Project and Operations Division biologists for fish impacts. </w:t>
      </w:r>
      <w:r>
        <w:t xml:space="preserve">If the maintenance requires operating outside of FPP criteria, the work will be coordinated with regional salmon managers via FPOM, per the coordination process in </w:t>
      </w:r>
      <w:r w:rsidRPr="00B9371C">
        <w:rPr>
          <w:b/>
        </w:rPr>
        <w:t>FPP Chapter 1 – Overview</w:t>
      </w:r>
      <w:r>
        <w:rPr>
          <w:b/>
        </w:rPr>
        <w:t xml:space="preserve"> </w:t>
      </w:r>
      <w:r w:rsidRPr="00B16FDB">
        <w:rPr>
          <w:bCs/>
        </w:rPr>
        <w:t>(section 2.3</w:t>
      </w:r>
      <w:r>
        <w:t>).</w:t>
      </w:r>
    </w:p>
    <w:p w14:paraId="2439CBC1" w14:textId="77777777" w:rsidR="00236F89" w:rsidRPr="00B9371C" w:rsidRDefault="00236F89" w:rsidP="00236F89">
      <w:pPr>
        <w:numPr>
          <w:ilvl w:val="2"/>
          <w:numId w:val="11"/>
        </w:numPr>
        <w:suppressAutoHyphens/>
        <w:rPr>
          <w:b/>
          <w:szCs w:val="24"/>
        </w:rPr>
      </w:pPr>
      <w:r>
        <w:rPr>
          <w:szCs w:val="24"/>
        </w:rPr>
        <w:t>P</w:t>
      </w:r>
      <w:r w:rsidRPr="00F327B0">
        <w:rPr>
          <w:szCs w:val="24"/>
        </w:rPr>
        <w:t>riority unit</w:t>
      </w:r>
      <w:r>
        <w:rPr>
          <w:szCs w:val="24"/>
        </w:rPr>
        <w:t xml:space="preserve"> maintenance </w:t>
      </w:r>
      <w:r w:rsidRPr="00F327B0">
        <w:rPr>
          <w:szCs w:val="24"/>
        </w:rPr>
        <w:t xml:space="preserve">will be scheduled for </w:t>
      </w:r>
      <w:r>
        <w:rPr>
          <w:szCs w:val="24"/>
        </w:rPr>
        <w:t xml:space="preserve">the winter maintenance </w:t>
      </w:r>
      <w:r w:rsidRPr="00F327B0">
        <w:rPr>
          <w:szCs w:val="24"/>
        </w:rPr>
        <w:t xml:space="preserve">period or when there are </w:t>
      </w:r>
      <w:r>
        <w:rPr>
          <w:szCs w:val="24"/>
        </w:rPr>
        <w:t>few</w:t>
      </w:r>
      <w:r w:rsidRPr="00F327B0">
        <w:rPr>
          <w:szCs w:val="24"/>
        </w:rPr>
        <w:t xml:space="preserve"> fish passing the project</w:t>
      </w:r>
      <w:r>
        <w:rPr>
          <w:szCs w:val="24"/>
        </w:rPr>
        <w:t>, to the extent possible</w:t>
      </w:r>
      <w:r w:rsidRPr="00F327B0">
        <w:rPr>
          <w:szCs w:val="24"/>
        </w:rPr>
        <w:t>.</w:t>
      </w:r>
      <w:r>
        <w:rPr>
          <w:szCs w:val="24"/>
        </w:rPr>
        <w:t xml:space="preserve"> </w:t>
      </w:r>
      <w:r w:rsidRPr="00F327B0">
        <w:rPr>
          <w:szCs w:val="24"/>
        </w:rPr>
        <w:t>Impacts to migrating adults should be minimized.</w:t>
      </w:r>
    </w:p>
    <w:p w14:paraId="584A6555" w14:textId="77777777" w:rsidR="00236F89" w:rsidRPr="00855FE3" w:rsidRDefault="00236F89" w:rsidP="00236F89">
      <w:pPr>
        <w:pStyle w:val="FPP3"/>
        <w:rPr>
          <w:b/>
        </w:rPr>
      </w:pPr>
      <w:r w:rsidRPr="00F327B0">
        <w:t>Each turbine unit requires annual maintenance that may take from several days to two weeks</w:t>
      </w:r>
      <w:r>
        <w:t xml:space="preserve"> and is </w:t>
      </w:r>
      <w:r w:rsidRPr="00F327B0">
        <w:t xml:space="preserve">normally scheduled </w:t>
      </w:r>
      <w:r>
        <w:t>between</w:t>
      </w:r>
      <w:r w:rsidRPr="00F327B0">
        <w:t xml:space="preserve"> mid-July </w:t>
      </w:r>
      <w:r>
        <w:t>and</w:t>
      </w:r>
      <w:r w:rsidRPr="00F327B0">
        <w:t xml:space="preserve"> late November.</w:t>
      </w:r>
      <w:r>
        <w:t xml:space="preserve"> M</w:t>
      </w:r>
      <w:r w:rsidRPr="00F327B0">
        <w:t xml:space="preserve">aintenance of priority units for adult passage is normally </w:t>
      </w:r>
      <w:r>
        <w:t>conducted</w:t>
      </w:r>
      <w:r w:rsidRPr="00F327B0">
        <w:t xml:space="preserve"> in November</w:t>
      </w:r>
      <w:r>
        <w:t>–</w:t>
      </w:r>
      <w:r w:rsidRPr="00F327B0">
        <w:t xml:space="preserve">December but can be </w:t>
      </w:r>
      <w:r>
        <w:t xml:space="preserve">conducted </w:t>
      </w:r>
      <w:r w:rsidRPr="00F327B0">
        <w:t>in mid-August.</w:t>
      </w:r>
      <w:r>
        <w:t xml:space="preserve"> </w:t>
      </w:r>
    </w:p>
    <w:p w14:paraId="391E4CE4" w14:textId="77777777" w:rsidR="00236F89" w:rsidRPr="00B9371C" w:rsidRDefault="00236F89" w:rsidP="00236F89">
      <w:pPr>
        <w:pStyle w:val="FPP3"/>
        <w:rPr>
          <w:b/>
        </w:rPr>
      </w:pPr>
      <w:r>
        <w:t>Turbine u</w:t>
      </w:r>
      <w:r w:rsidRPr="00F327B0">
        <w:t>nits may occasionally require overhauls to repair major problems with the turbine or generator.</w:t>
      </w:r>
      <w:r>
        <w:t xml:space="preserve"> </w:t>
      </w:r>
      <w:r w:rsidRPr="00F327B0">
        <w:t>Overhauls may take over one year to accomplish.</w:t>
      </w:r>
      <w:r>
        <w:t xml:space="preserve"> </w:t>
      </w:r>
    </w:p>
    <w:p w14:paraId="5A788697" w14:textId="77777777" w:rsidR="00236F89" w:rsidRPr="004D6FAC" w:rsidRDefault="00236F89" w:rsidP="00236F89">
      <w:pPr>
        <w:pStyle w:val="FPP3"/>
        <w:rPr>
          <w:b/>
        </w:rPr>
      </w:pPr>
      <w:r w:rsidRPr="00F327B0">
        <w:t xml:space="preserve">Turbine units, governors, exciters, and control systems require periodic maintenance, calibration, and testing which may take them outside of the </w:t>
      </w:r>
      <w:r>
        <w:t>1%</w:t>
      </w:r>
      <w:r w:rsidRPr="00F327B0">
        <w:t xml:space="preserve"> range.</w:t>
      </w:r>
      <w:r>
        <w:t xml:space="preserve"> </w:t>
      </w:r>
      <w:r w:rsidRPr="00F327B0">
        <w:t>This work will be sc</w:t>
      </w:r>
      <w:r>
        <w:t xml:space="preserve">heduled in compliance with </w:t>
      </w:r>
      <w:r w:rsidRPr="00DE04CC">
        <w:rPr>
          <w:i/>
        </w:rPr>
        <w:t xml:space="preserve">BPA Load Shaping Guidelines </w:t>
      </w:r>
      <w:r w:rsidRPr="00F327B0">
        <w:t>(</w:t>
      </w:r>
      <w:r w:rsidRPr="00A15D9F">
        <w:rPr>
          <w:b/>
        </w:rPr>
        <w:t>Appendix C</w:t>
      </w:r>
      <w:r w:rsidRPr="00F327B0">
        <w:t>) to minimize impacts on juvenile fish.</w:t>
      </w:r>
      <w:bookmarkEnd w:id="61"/>
      <w:r>
        <w:t xml:space="preserve"> </w:t>
      </w:r>
    </w:p>
    <w:p w14:paraId="5CD03ECC" w14:textId="77777777" w:rsidR="00236F89" w:rsidRDefault="00236F89" w:rsidP="00236F89">
      <w:pPr>
        <w:keepNext/>
        <w:numPr>
          <w:ilvl w:val="2"/>
          <w:numId w:val="11"/>
        </w:numPr>
        <w:suppressAutoHyphens/>
        <w:spacing w:after="120"/>
        <w:rPr>
          <w:b/>
          <w:szCs w:val="24"/>
        </w:rPr>
      </w:pPr>
      <w:bookmarkStart w:id="62" w:name="_Ref438478294"/>
      <w:r w:rsidRPr="00DE3217">
        <w:rPr>
          <w:b/>
          <w:szCs w:val="24"/>
        </w:rPr>
        <w:t>Operational Tes</w:t>
      </w:r>
      <w:r w:rsidRPr="00B835CD">
        <w:rPr>
          <w:b/>
          <w:szCs w:val="24"/>
        </w:rPr>
        <w:t>ting.</w:t>
      </w:r>
      <w:r>
        <w:rPr>
          <w:b/>
          <w:szCs w:val="24"/>
        </w:rPr>
        <w:t xml:space="preserve"> </w:t>
      </w:r>
      <w:r w:rsidRPr="00DC4031">
        <w:t xml:space="preserve">Operational testing </w:t>
      </w:r>
      <w:r>
        <w:t>of a unit under maintenance</w:t>
      </w:r>
      <w:r w:rsidRPr="00DC4031">
        <w:t xml:space="preserve"> is in addition to a unit in run status required for power plant reliability.</w:t>
      </w:r>
      <w:r>
        <w:t xml:space="preserve"> </w:t>
      </w:r>
      <w:r w:rsidRPr="00DC4031">
        <w:t xml:space="preserve">Operational testing may deviate from </w:t>
      </w:r>
      <w:r>
        <w:t xml:space="preserve">FPP </w:t>
      </w:r>
      <w:r w:rsidRPr="00DC4031">
        <w:t xml:space="preserve">priority </w:t>
      </w:r>
      <w:r>
        <w:t>order</w:t>
      </w:r>
      <w:r w:rsidRPr="00DC4031">
        <w:t xml:space="preserve"> and may require water that would otherwise be used for </w:t>
      </w:r>
      <w:proofErr w:type="gramStart"/>
      <w:r w:rsidRPr="00DC4031">
        <w:t>spill</w:t>
      </w:r>
      <w:proofErr w:type="gramEnd"/>
      <w:r w:rsidRPr="00DC4031">
        <w:t xml:space="preserve"> if the </w:t>
      </w:r>
      <w:r>
        <w:t xml:space="preserve">unit </w:t>
      </w:r>
      <w:r w:rsidRPr="00DC4031">
        <w:t xml:space="preserve">running for reliability is at its 1% </w:t>
      </w:r>
      <w:r>
        <w:t>lower limit (i.e., minimum generation)</w:t>
      </w:r>
      <w:r w:rsidRPr="00DC4031">
        <w:t>.</w:t>
      </w:r>
      <w:r>
        <w:t xml:space="preserve"> </w:t>
      </w:r>
      <w:r w:rsidRPr="00DC4031">
        <w:t xml:space="preserve">Water </w:t>
      </w:r>
      <w:r>
        <w:t xml:space="preserve">for operational testing </w:t>
      </w:r>
      <w:r w:rsidRPr="00DC4031">
        <w:t xml:space="preserve">will be used from the powerhouse allocation if possible and </w:t>
      </w:r>
      <w:r>
        <w:t xml:space="preserve">will only be diverted </w:t>
      </w:r>
      <w:r w:rsidRPr="00DC4031">
        <w:t xml:space="preserve">from spill </w:t>
      </w:r>
      <w:r>
        <w:t>to the extent necessary to m</w:t>
      </w:r>
      <w:r w:rsidRPr="00DC4031">
        <w:t xml:space="preserve">aintain </w:t>
      </w:r>
      <w:r>
        <w:t>power</w:t>
      </w:r>
      <w:r w:rsidRPr="00DC4031">
        <w:t xml:space="preserve"> system reliability.</w:t>
      </w:r>
    </w:p>
    <w:p w14:paraId="3C06002F" w14:textId="77777777" w:rsidR="00236F89" w:rsidRPr="00391CC7" w:rsidRDefault="00236F89" w:rsidP="00236F89">
      <w:pPr>
        <w:numPr>
          <w:ilvl w:val="6"/>
          <w:numId w:val="11"/>
        </w:numPr>
        <w:suppressAutoHyphens/>
        <w:spacing w:after="120"/>
        <w:rPr>
          <w:b/>
          <w:szCs w:val="24"/>
        </w:rPr>
      </w:pPr>
      <w:r w:rsidRPr="00B9371C">
        <w:rPr>
          <w:szCs w:val="24"/>
          <w:u w:val="single"/>
        </w:rPr>
        <w:t>Pre-Maintenance</w:t>
      </w:r>
      <w:r>
        <w:rPr>
          <w:szCs w:val="24"/>
        </w:rPr>
        <w:t xml:space="preserve">: </w:t>
      </w:r>
      <w:r w:rsidRPr="00F327B0">
        <w:rPr>
          <w:szCs w:val="24"/>
        </w:rPr>
        <w:t xml:space="preserve">Units may be operationally tested for up to 30 minutes by running the unit at </w:t>
      </w:r>
      <w:r>
        <w:rPr>
          <w:szCs w:val="24"/>
        </w:rPr>
        <w:t>speed-no-load</w:t>
      </w:r>
      <w:r w:rsidRPr="00F327B0">
        <w:rPr>
          <w:szCs w:val="24"/>
        </w:rPr>
        <w:t xml:space="preserve"> and various loads within the 1% </w:t>
      </w:r>
      <w:r>
        <w:rPr>
          <w:szCs w:val="24"/>
        </w:rPr>
        <w:t>range</w:t>
      </w:r>
      <w:r w:rsidRPr="00F327B0">
        <w:rPr>
          <w:szCs w:val="24"/>
        </w:rPr>
        <w:t xml:space="preserve"> </w:t>
      </w:r>
      <w:r>
        <w:rPr>
          <w:szCs w:val="24"/>
        </w:rPr>
        <w:t>for</w:t>
      </w:r>
      <w:r w:rsidRPr="00F327B0">
        <w:rPr>
          <w:szCs w:val="24"/>
        </w:rPr>
        <w:t xml:space="preserve"> measurements and testing</w:t>
      </w:r>
      <w:r>
        <w:rPr>
          <w:szCs w:val="24"/>
        </w:rPr>
        <w:t>,</w:t>
      </w:r>
      <w:r w:rsidRPr="00F327B0">
        <w:rPr>
          <w:szCs w:val="24"/>
        </w:rPr>
        <w:t xml:space="preserve"> </w:t>
      </w:r>
      <w:r>
        <w:rPr>
          <w:szCs w:val="24"/>
        </w:rPr>
        <w:t>and to allow all fish to move through the unit</w:t>
      </w:r>
      <w:r w:rsidRPr="00F327B0">
        <w:rPr>
          <w:szCs w:val="24"/>
        </w:rPr>
        <w:t>.</w:t>
      </w:r>
      <w:r>
        <w:rPr>
          <w:szCs w:val="24"/>
        </w:rPr>
        <w:t xml:space="preserve"> </w:t>
      </w:r>
    </w:p>
    <w:p w14:paraId="4D41F060" w14:textId="77777777" w:rsidR="00236F89" w:rsidRPr="00391CC7" w:rsidRDefault="00236F89" w:rsidP="00236F89">
      <w:pPr>
        <w:numPr>
          <w:ilvl w:val="6"/>
          <w:numId w:val="11"/>
        </w:numPr>
        <w:suppressAutoHyphens/>
        <w:rPr>
          <w:b/>
          <w:szCs w:val="24"/>
        </w:rPr>
      </w:pPr>
      <w:r w:rsidRPr="00B9371C">
        <w:rPr>
          <w:szCs w:val="24"/>
          <w:u w:val="single"/>
        </w:rPr>
        <w:lastRenderedPageBreak/>
        <w:t>Post-Maintenance</w:t>
      </w:r>
      <w:r>
        <w:rPr>
          <w:szCs w:val="24"/>
        </w:rPr>
        <w:t xml:space="preserve">: </w:t>
      </w:r>
      <w:r w:rsidRPr="00F327B0">
        <w:rPr>
          <w:szCs w:val="24"/>
        </w:rPr>
        <w:t>Units may be operationally tested while remaining in maintenance or forced outage status</w:t>
      </w:r>
      <w:r>
        <w:rPr>
          <w:szCs w:val="24"/>
        </w:rPr>
        <w:t xml:space="preserve"> by </w:t>
      </w:r>
      <w:r w:rsidRPr="00F327B0">
        <w:rPr>
          <w:szCs w:val="24"/>
        </w:rPr>
        <w:t xml:space="preserve">running the unit for up to a cumulative time of 30 minutes (within 1% </w:t>
      </w:r>
      <w:r>
        <w:rPr>
          <w:szCs w:val="24"/>
        </w:rPr>
        <w:t>range</w:t>
      </w:r>
      <w:r w:rsidRPr="00F327B0">
        <w:rPr>
          <w:szCs w:val="24"/>
        </w:rPr>
        <w:t>) before return</w:t>
      </w:r>
      <w:r>
        <w:rPr>
          <w:szCs w:val="24"/>
        </w:rPr>
        <w:t>ing</w:t>
      </w:r>
      <w:r w:rsidRPr="00F327B0">
        <w:rPr>
          <w:szCs w:val="24"/>
        </w:rPr>
        <w:t xml:space="preserve"> to operational status.</w:t>
      </w:r>
      <w:r>
        <w:rPr>
          <w:szCs w:val="24"/>
        </w:rPr>
        <w:t xml:space="preserve"> </w:t>
      </w:r>
    </w:p>
    <w:p w14:paraId="75AF82E4" w14:textId="77777777" w:rsidR="00236F89" w:rsidRPr="00A234F5" w:rsidRDefault="00236F89" w:rsidP="00236F89">
      <w:pPr>
        <w:numPr>
          <w:ilvl w:val="2"/>
          <w:numId w:val="11"/>
        </w:numPr>
        <w:suppressAutoHyphens/>
        <w:spacing w:after="120"/>
        <w:rPr>
          <w:b/>
          <w:szCs w:val="24"/>
        </w:rPr>
      </w:pPr>
      <w:r>
        <w:rPr>
          <w:b/>
        </w:rPr>
        <w:t xml:space="preserve">Six-Year Overhaul. </w:t>
      </w:r>
      <w:r>
        <w:t>One unit per year is scheduled for a 6-year overhaul that requires unwatering the unit to perform</w:t>
      </w:r>
      <w:r w:rsidRPr="00B64B18">
        <w:t xml:space="preserve"> more in-depth maintenance other than annual checks.</w:t>
      </w:r>
      <w:r>
        <w:t xml:space="preserve"> This level of maintenance requires additional consideration before the outage (pre-outage) and after the work is complete (post-outage). During the work, many systems and sub-systems of the unit may be disassembled, replaced, or repaired.</w:t>
      </w:r>
      <w:r>
        <w:rPr>
          <w:b/>
          <w:szCs w:val="24"/>
        </w:rPr>
        <w:t xml:space="preserve"> </w:t>
      </w:r>
      <w:r>
        <w:t>T</w:t>
      </w:r>
      <w:r w:rsidRPr="00BA59EA">
        <w:t xml:space="preserve">he </w:t>
      </w:r>
      <w:r>
        <w:t xml:space="preserve">overhaul unit outage </w:t>
      </w:r>
      <w:r w:rsidRPr="00BA59EA">
        <w:t xml:space="preserve">will be scheduled </w:t>
      </w:r>
      <w:r>
        <w:t>during a per</w:t>
      </w:r>
      <w:r w:rsidRPr="00B63CAA">
        <w:t xml:space="preserve">iod </w:t>
      </w:r>
      <w:r>
        <w:t>that</w:t>
      </w:r>
      <w:r w:rsidRPr="00B63CAA">
        <w:t xml:space="preserve"> minimizes impacts </w:t>
      </w:r>
      <w:proofErr w:type="gramStart"/>
      <w:r w:rsidRPr="00B63CAA">
        <w:t>to</w:t>
      </w:r>
      <w:proofErr w:type="gramEnd"/>
      <w:r w:rsidRPr="00B63CAA">
        <w:t xml:space="preserve"> fish.</w:t>
      </w:r>
      <w:r>
        <w:t xml:space="preserve"> </w:t>
      </w:r>
      <w:r w:rsidRPr="00B63CAA">
        <w:t xml:space="preserve">The work will start as recommended in </w:t>
      </w:r>
      <w:r>
        <w:rPr>
          <w:b/>
        </w:rPr>
        <w:t>s</w:t>
      </w:r>
      <w:r w:rsidRPr="00A234F5">
        <w:rPr>
          <w:b/>
        </w:rPr>
        <w:t xml:space="preserve">ection </w:t>
      </w:r>
      <w:r w:rsidRPr="00A234F5">
        <w:rPr>
          <w:b/>
        </w:rPr>
        <w:fldChar w:fldCharType="begin"/>
      </w:r>
      <w:r w:rsidRPr="00A234F5">
        <w:rPr>
          <w:b/>
        </w:rPr>
        <w:instrText xml:space="preserve"> REF _Ref438478196 \r \h </w:instrText>
      </w:r>
      <w:r w:rsidRPr="00A234F5">
        <w:rPr>
          <w:b/>
        </w:rPr>
      </w:r>
      <w:r w:rsidRPr="00A234F5">
        <w:rPr>
          <w:b/>
        </w:rPr>
        <w:fldChar w:fldCharType="separate"/>
      </w:r>
      <w:r>
        <w:rPr>
          <w:b/>
        </w:rPr>
        <w:t>4.3.1</w:t>
      </w:r>
      <w:r w:rsidRPr="00A234F5">
        <w:rPr>
          <w:b/>
        </w:rPr>
        <w:fldChar w:fldCharType="end"/>
      </w:r>
      <w:r w:rsidRPr="00B63CAA">
        <w:t>.</w:t>
      </w:r>
    </w:p>
    <w:p w14:paraId="693D53DF" w14:textId="77777777" w:rsidR="00236F89" w:rsidRPr="00F327B0" w:rsidRDefault="00236F89" w:rsidP="00236F89">
      <w:pPr>
        <w:numPr>
          <w:ilvl w:val="6"/>
          <w:numId w:val="11"/>
        </w:numPr>
        <w:suppressAutoHyphens/>
        <w:spacing w:after="120"/>
        <w:rPr>
          <w:b/>
          <w:szCs w:val="24"/>
        </w:rPr>
      </w:pPr>
      <w:r w:rsidRPr="002F6359">
        <w:rPr>
          <w:u w:val="single"/>
        </w:rPr>
        <w:t>Pre-Outage</w:t>
      </w:r>
      <w:r w:rsidRPr="00A234F5">
        <w:t xml:space="preserve">: </w:t>
      </w:r>
      <w:r>
        <w:t>Prior to going out-of-service for a 6-year overhaul, the unit may need to be run continuously for 48 hours, which may require a deviation from FPP unit priority in</w:t>
      </w:r>
      <w:r w:rsidRPr="002B797F">
        <w:rPr>
          <w:b/>
        </w:rPr>
        <w:t xml:space="preserve"> </w:t>
      </w:r>
      <w:r w:rsidRPr="002B797F">
        <w:rPr>
          <w:b/>
        </w:rPr>
        <w:fldChar w:fldCharType="begin"/>
      </w:r>
      <w:r w:rsidRPr="002B797F">
        <w:rPr>
          <w:b/>
        </w:rPr>
        <w:instrText xml:space="preserve"> REF _Ref442195932 \h  \* MERGEFORMAT </w:instrText>
      </w:r>
      <w:r w:rsidRPr="002B797F">
        <w:rPr>
          <w:b/>
        </w:rPr>
      </w:r>
      <w:r w:rsidRPr="002B797F">
        <w:rPr>
          <w:b/>
        </w:rPr>
        <w:fldChar w:fldCharType="separate"/>
      </w:r>
      <w:r w:rsidRPr="0088404B">
        <w:rPr>
          <w:b/>
        </w:rPr>
        <w:t>Table LMN-5</w:t>
      </w:r>
      <w:r w:rsidRPr="002B797F">
        <w:rPr>
          <w:b/>
        </w:rPr>
        <w:fldChar w:fldCharType="end"/>
      </w:r>
      <w:r>
        <w:t xml:space="preserve">. Scheduling the unit first in line for maintenance should allow for ample water to accomplish a 48-hour run time for pre-maintenance checks. More water will be required for Unit 4, 5, or 6, as these units require an additional 2-3 kcfs at lower operating points. </w:t>
      </w:r>
    </w:p>
    <w:p w14:paraId="70C77357" w14:textId="77777777" w:rsidR="00236F89" w:rsidRPr="00F91DD3" w:rsidRDefault="00236F89" w:rsidP="00236F89">
      <w:pPr>
        <w:numPr>
          <w:ilvl w:val="6"/>
          <w:numId w:val="11"/>
        </w:numPr>
        <w:suppressAutoHyphens/>
        <w:rPr>
          <w:b/>
          <w:szCs w:val="24"/>
        </w:rPr>
      </w:pPr>
      <w:r w:rsidRPr="002F6359">
        <w:rPr>
          <w:u w:val="single"/>
        </w:rPr>
        <w:t>Post-Outage</w:t>
      </w:r>
      <w:r w:rsidRPr="00A234F5">
        <w:t xml:space="preserve">: </w:t>
      </w:r>
      <w:r>
        <w:t xml:space="preserve">Following a 6-year overhaul, the unit must be run continuously for 48 hours to ensure it is ready for service. A second period of 48 hours of intermittent testing may be required to fix minor items detected in the first continuous run. This post-outage run will require a deviation from FPP unit priority in </w:t>
      </w:r>
      <w:r w:rsidRPr="002B797F">
        <w:rPr>
          <w:b/>
        </w:rPr>
        <w:fldChar w:fldCharType="begin"/>
      </w:r>
      <w:r w:rsidRPr="002B797F">
        <w:rPr>
          <w:b/>
        </w:rPr>
        <w:instrText xml:space="preserve"> REF _Ref442195932 \h  \* MERGEFORMAT </w:instrText>
      </w:r>
      <w:r w:rsidRPr="002B797F">
        <w:rPr>
          <w:b/>
        </w:rPr>
      </w:r>
      <w:r w:rsidRPr="002B797F">
        <w:rPr>
          <w:b/>
        </w:rPr>
        <w:fldChar w:fldCharType="separate"/>
      </w:r>
      <w:r w:rsidRPr="00C47599">
        <w:rPr>
          <w:b/>
        </w:rPr>
        <w:t>Table LMN-5</w:t>
      </w:r>
      <w:r w:rsidRPr="002B797F">
        <w:rPr>
          <w:b/>
        </w:rPr>
        <w:fldChar w:fldCharType="end"/>
      </w:r>
      <w:r>
        <w:rPr>
          <w:b/>
        </w:rPr>
        <w:t xml:space="preserve"> </w:t>
      </w:r>
      <w:r>
        <w:t xml:space="preserve">and from </w:t>
      </w:r>
      <w:r>
        <w:rPr>
          <w:b/>
        </w:rPr>
        <w:t>s</w:t>
      </w:r>
      <w:r w:rsidRPr="00B63CAA">
        <w:rPr>
          <w:b/>
        </w:rPr>
        <w:t>ection</w:t>
      </w:r>
      <w:r w:rsidRPr="00360BA9">
        <w:rPr>
          <w:b/>
        </w:rPr>
        <w:t xml:space="preserve"> </w:t>
      </w:r>
      <w:r>
        <w:rPr>
          <w:b/>
        </w:rPr>
        <w:fldChar w:fldCharType="begin"/>
      </w:r>
      <w:r>
        <w:rPr>
          <w:b/>
        </w:rPr>
        <w:instrText xml:space="preserve"> REF _Ref438478294 \r \h </w:instrText>
      </w:r>
      <w:r>
        <w:rPr>
          <w:b/>
        </w:rPr>
      </w:r>
      <w:r>
        <w:rPr>
          <w:b/>
        </w:rPr>
        <w:fldChar w:fldCharType="separate"/>
      </w:r>
      <w:r>
        <w:rPr>
          <w:b/>
        </w:rPr>
        <w:t>4.3.6</w:t>
      </w:r>
      <w:r>
        <w:rPr>
          <w:b/>
        </w:rPr>
        <w:fldChar w:fldCharType="end"/>
      </w:r>
      <w:r w:rsidRPr="00360BA9">
        <w:rPr>
          <w:b/>
        </w:rPr>
        <w:t xml:space="preserve"> </w:t>
      </w:r>
      <w:r>
        <w:t>to allow the unit to run with the head gate cylinder in place and the head gate in the lower position. More water will be required for Unit 4, 5, or 6, as these units require an additional 2-3 kcfs at lower operating points. The 1% range constraint will remain in place.</w:t>
      </w:r>
    </w:p>
    <w:p w14:paraId="2EA0CEF0" w14:textId="77777777" w:rsidR="00236F89" w:rsidRPr="005C5224" w:rsidRDefault="00236F89" w:rsidP="00236F89">
      <w:pPr>
        <w:numPr>
          <w:ilvl w:val="2"/>
          <w:numId w:val="11"/>
        </w:numPr>
        <w:suppressAutoHyphens/>
        <w:rPr>
          <w:b/>
          <w:szCs w:val="24"/>
        </w:rPr>
      </w:pPr>
      <w:r>
        <w:rPr>
          <w:rFonts w:ascii="Times" w:hAnsi="Times"/>
          <w:b/>
        </w:rPr>
        <w:t>Head Gates.</w:t>
      </w:r>
      <w:r>
        <w:rPr>
          <w:rStyle w:val="FootnoteReference"/>
          <w:rFonts w:ascii="Times" w:hAnsi="Times"/>
          <w:b/>
        </w:rPr>
        <w:footnoteReference w:id="7"/>
      </w:r>
      <w:r>
        <w:rPr>
          <w:rFonts w:ascii="Times" w:hAnsi="Times"/>
        </w:rPr>
        <w:t xml:space="preserve"> </w:t>
      </w:r>
      <w:r w:rsidRPr="00E766A0">
        <w:t xml:space="preserve">Turbine units may be operated with head gates either in the </w:t>
      </w:r>
      <w:r w:rsidRPr="005C5224">
        <w:rPr>
          <w:i/>
          <w:iCs/>
        </w:rPr>
        <w:t xml:space="preserve">raised or stored </w:t>
      </w:r>
      <w:r w:rsidRPr="00E766A0">
        <w:t xml:space="preserve">position.  Once all new cylinders have been acquired, turbine units will operate with all head gates in the original design stored position to ensure the safety of </w:t>
      </w:r>
      <w:r>
        <w:t>Project personnel</w:t>
      </w:r>
      <w:r w:rsidRPr="00E766A0">
        <w:t xml:space="preserve"> and facilities. </w:t>
      </w:r>
      <w:r w:rsidRPr="005C5224">
        <w:rPr>
          <w:rFonts w:ascii="Times" w:hAnsi="Times"/>
        </w:rPr>
        <w:t xml:space="preserve"> </w:t>
      </w:r>
    </w:p>
    <w:p w14:paraId="6A2F8A40" w14:textId="46988310" w:rsidR="00236F89" w:rsidRPr="00444D84" w:rsidRDefault="00236F89" w:rsidP="00236F89">
      <w:pPr>
        <w:numPr>
          <w:ilvl w:val="2"/>
          <w:numId w:val="11"/>
        </w:numPr>
        <w:suppressAutoHyphens/>
        <w:rPr>
          <w:b/>
          <w:szCs w:val="24"/>
        </w:rPr>
      </w:pPr>
      <w:bookmarkStart w:id="63" w:name="_Ref493003741"/>
      <w:bookmarkEnd w:id="62"/>
      <w:r>
        <w:rPr>
          <w:b/>
          <w:szCs w:val="24"/>
        </w:rPr>
        <w:t>De</w:t>
      </w:r>
      <w:r w:rsidRPr="001F35E4">
        <w:rPr>
          <w:b/>
          <w:szCs w:val="24"/>
        </w:rPr>
        <w:t xml:space="preserve">watering Units. </w:t>
      </w:r>
      <w:r>
        <w:rPr>
          <w:szCs w:val="24"/>
        </w:rPr>
        <w:t>Dewatering (also referred to as “unwatering”)</w:t>
      </w:r>
      <w:r w:rsidRPr="00F327B0">
        <w:rPr>
          <w:szCs w:val="24"/>
        </w:rPr>
        <w:t xml:space="preserve"> should be a</w:t>
      </w:r>
      <w:r>
        <w:rPr>
          <w:szCs w:val="24"/>
        </w:rPr>
        <w:t>ccomplished in accordance with project</w:t>
      </w:r>
      <w:r w:rsidRPr="002F6359">
        <w:rPr>
          <w:i/>
          <w:szCs w:val="24"/>
        </w:rPr>
        <w:t xml:space="preserve"> Dewatering Plans</w:t>
      </w:r>
      <w:r w:rsidRPr="00F327B0">
        <w:rPr>
          <w:szCs w:val="24"/>
        </w:rPr>
        <w:t>.</w:t>
      </w:r>
      <w:r w:rsidRPr="001F19E2">
        <w:rPr>
          <w:szCs w:val="24"/>
          <w:vertAlign w:val="superscript"/>
        </w:rPr>
        <w:fldChar w:fldCharType="begin"/>
      </w:r>
      <w:r w:rsidRPr="001F19E2">
        <w:rPr>
          <w:szCs w:val="24"/>
          <w:vertAlign w:val="superscript"/>
        </w:rPr>
        <w:instrText xml:space="preserve"> NOTEREF _Ref500261281 \h </w:instrText>
      </w:r>
      <w:r>
        <w:rPr>
          <w:szCs w:val="24"/>
          <w:vertAlign w:val="superscript"/>
        </w:rPr>
        <w:instrText xml:space="preserve"> \* MERGEFORMAT </w:instrText>
      </w:r>
      <w:r w:rsidRPr="001F19E2">
        <w:rPr>
          <w:szCs w:val="24"/>
          <w:vertAlign w:val="superscript"/>
        </w:rPr>
      </w:r>
      <w:r w:rsidRPr="001F19E2">
        <w:rPr>
          <w:szCs w:val="24"/>
          <w:vertAlign w:val="superscript"/>
        </w:rPr>
        <w:fldChar w:fldCharType="separate"/>
      </w:r>
      <w:r>
        <w:rPr>
          <w:szCs w:val="24"/>
          <w:vertAlign w:val="superscript"/>
        </w:rPr>
        <w:t>3</w:t>
      </w:r>
      <w:r w:rsidRPr="001F19E2">
        <w:rPr>
          <w:szCs w:val="24"/>
          <w:vertAlign w:val="superscript"/>
        </w:rPr>
        <w:fldChar w:fldCharType="end"/>
      </w:r>
      <w:r w:rsidRPr="00F327B0">
        <w:rPr>
          <w:szCs w:val="24"/>
        </w:rPr>
        <w:t xml:space="preserve"> If the draft tube is to be dewatered, operate unit with full load for a minimum of 15 minutes prior to installing tail logs.</w:t>
      </w:r>
      <w:r>
        <w:rPr>
          <w:szCs w:val="24"/>
        </w:rPr>
        <w:t xml:space="preserve"> </w:t>
      </w:r>
      <w:r w:rsidRPr="00F327B0">
        <w:rPr>
          <w:szCs w:val="24"/>
        </w:rPr>
        <w:t xml:space="preserve">If </w:t>
      </w:r>
      <w:proofErr w:type="gramStart"/>
      <w:r w:rsidRPr="00F327B0">
        <w:rPr>
          <w:szCs w:val="24"/>
        </w:rPr>
        <w:t>not</w:t>
      </w:r>
      <w:proofErr w:type="gramEnd"/>
      <w:r w:rsidRPr="00F327B0">
        <w:rPr>
          <w:szCs w:val="24"/>
        </w:rPr>
        <w:t xml:space="preserve"> possible to load, run unit at speed-no-load for minimum of 15 minutes.</w:t>
      </w:r>
      <w:r>
        <w:rPr>
          <w:szCs w:val="24"/>
        </w:rPr>
        <w:t xml:space="preserve"> </w:t>
      </w:r>
      <w:r w:rsidRPr="00F327B0">
        <w:rPr>
          <w:szCs w:val="24"/>
        </w:rPr>
        <w:t>This is to reduce the number of fish in the scrollcase prior to installing stop logs.</w:t>
      </w:r>
      <w:r>
        <w:rPr>
          <w:szCs w:val="24"/>
        </w:rPr>
        <w:t xml:space="preserve"> </w:t>
      </w:r>
      <w:r w:rsidRPr="00F327B0">
        <w:rPr>
          <w:szCs w:val="24"/>
        </w:rPr>
        <w:t xml:space="preserve">If a turbine unit is out of service for maintenance for an extended period without tailrace stoplogs in place, efforts should be made to not open the wicket gates if the scroll case must be dewatered </w:t>
      </w:r>
      <w:proofErr w:type="gramStart"/>
      <w:r w:rsidRPr="00F327B0">
        <w:rPr>
          <w:szCs w:val="24"/>
        </w:rPr>
        <w:t>at a later date</w:t>
      </w:r>
      <w:proofErr w:type="gramEnd"/>
      <w:r w:rsidRPr="00F327B0">
        <w:rPr>
          <w:szCs w:val="24"/>
        </w:rPr>
        <w:t xml:space="preserve"> without the unit being spun beforehand.</w:t>
      </w:r>
      <w:bookmarkEnd w:id="63"/>
    </w:p>
    <w:p w14:paraId="3CD7BAE0" w14:textId="77777777" w:rsidR="00236F89" w:rsidRPr="00B63CAA" w:rsidRDefault="00236F89" w:rsidP="00236F89">
      <w:pPr>
        <w:numPr>
          <w:ilvl w:val="2"/>
          <w:numId w:val="11"/>
        </w:numPr>
        <w:suppressAutoHyphens/>
        <w:rPr>
          <w:b/>
          <w:szCs w:val="24"/>
        </w:rPr>
      </w:pPr>
      <w:r w:rsidRPr="004D6FAC">
        <w:rPr>
          <w:b/>
          <w:szCs w:val="24"/>
        </w:rPr>
        <w:t>Doble Testing.</w:t>
      </w:r>
      <w:r>
        <w:rPr>
          <w:szCs w:val="24"/>
        </w:rPr>
        <w:t xml:space="preserve"> </w:t>
      </w:r>
      <w:r>
        <w:t xml:space="preserve">The yearly outage schedule is defined in </w:t>
      </w:r>
      <w:r>
        <w:rPr>
          <w:b/>
        </w:rPr>
        <w:t>Appendix A</w:t>
      </w:r>
      <w:r>
        <w:t xml:space="preserve">. </w:t>
      </w:r>
      <w:r w:rsidRPr="00F327B0">
        <w:rPr>
          <w:szCs w:val="24"/>
        </w:rPr>
        <w:t xml:space="preserve">Transformer Doble </w:t>
      </w:r>
      <w:r>
        <w:rPr>
          <w:szCs w:val="24"/>
        </w:rPr>
        <w:t>testing is required</w:t>
      </w:r>
      <w:r w:rsidRPr="00F327B0">
        <w:rPr>
          <w:szCs w:val="24"/>
        </w:rPr>
        <w:t xml:space="preserve"> every </w:t>
      </w:r>
      <w:r>
        <w:rPr>
          <w:szCs w:val="24"/>
        </w:rPr>
        <w:t>three</w:t>
      </w:r>
      <w:r w:rsidRPr="00F327B0">
        <w:rPr>
          <w:szCs w:val="24"/>
        </w:rPr>
        <w:t xml:space="preserve"> years</w:t>
      </w:r>
      <w:r>
        <w:rPr>
          <w:szCs w:val="24"/>
        </w:rPr>
        <w:t xml:space="preserve">, or more frequently </w:t>
      </w:r>
      <w:r w:rsidRPr="00F327B0">
        <w:rPr>
          <w:szCs w:val="24"/>
        </w:rPr>
        <w:t>if there is a known problem with a transformer</w:t>
      </w:r>
      <w:r>
        <w:rPr>
          <w:szCs w:val="24"/>
        </w:rPr>
        <w:t xml:space="preserve"> and requires the associated turbine units to be out of service for </w:t>
      </w:r>
      <w:r w:rsidRPr="00F327B0">
        <w:rPr>
          <w:szCs w:val="24"/>
        </w:rPr>
        <w:t>2</w:t>
      </w:r>
      <w:r>
        <w:rPr>
          <w:szCs w:val="24"/>
        </w:rPr>
        <w:t>–3</w:t>
      </w:r>
      <w:r w:rsidRPr="00F327B0">
        <w:rPr>
          <w:szCs w:val="24"/>
        </w:rPr>
        <w:t xml:space="preserve"> workdays</w:t>
      </w:r>
      <w:r>
        <w:rPr>
          <w:szCs w:val="24"/>
        </w:rPr>
        <w:t xml:space="preserve">. Doble testing is </w:t>
      </w:r>
      <w:r w:rsidRPr="00F327B0">
        <w:rPr>
          <w:szCs w:val="24"/>
        </w:rPr>
        <w:t xml:space="preserve">normally scheduled for August or early September </w:t>
      </w:r>
      <w:r>
        <w:rPr>
          <w:szCs w:val="24"/>
        </w:rPr>
        <w:t xml:space="preserve">in conjunction with other scheduled unit maintenance </w:t>
      </w:r>
      <w:r w:rsidRPr="00F327B0">
        <w:rPr>
          <w:szCs w:val="24"/>
        </w:rPr>
        <w:t>to minimize impacts on fish passage</w:t>
      </w:r>
      <w:r>
        <w:rPr>
          <w:szCs w:val="24"/>
        </w:rPr>
        <w:t xml:space="preserve">. </w:t>
      </w:r>
      <w:r w:rsidRPr="00F327B0">
        <w:rPr>
          <w:szCs w:val="24"/>
        </w:rPr>
        <w:t xml:space="preserve">To conduct testing, the distribution lines </w:t>
      </w:r>
      <w:r>
        <w:rPr>
          <w:szCs w:val="24"/>
        </w:rPr>
        <w:t>must</w:t>
      </w:r>
      <w:r w:rsidRPr="00F327B0">
        <w:rPr>
          <w:szCs w:val="24"/>
        </w:rPr>
        <w:t xml:space="preserve"> be disconnected from the transformers and normal generation stopped.</w:t>
      </w:r>
      <w:r>
        <w:rPr>
          <w:szCs w:val="24"/>
        </w:rPr>
        <w:t xml:space="preserve"> </w:t>
      </w:r>
      <w:r w:rsidRPr="00F327B0">
        <w:rPr>
          <w:szCs w:val="24"/>
        </w:rPr>
        <w:t xml:space="preserve">One turbine unit will operate </w:t>
      </w:r>
      <w:r>
        <w:rPr>
          <w:szCs w:val="24"/>
        </w:rPr>
        <w:t>at</w:t>
      </w:r>
      <w:r w:rsidRPr="00F327B0">
        <w:rPr>
          <w:szCs w:val="24"/>
        </w:rPr>
        <w:t xml:space="preserve"> speed-no-load </w:t>
      </w:r>
      <w:r>
        <w:rPr>
          <w:szCs w:val="24"/>
        </w:rPr>
        <w:t xml:space="preserve">(approximately 7 kcfs) </w:t>
      </w:r>
      <w:r w:rsidRPr="00F327B0">
        <w:rPr>
          <w:szCs w:val="24"/>
        </w:rPr>
        <w:t xml:space="preserve">to provide project power </w:t>
      </w:r>
      <w:r w:rsidRPr="00F327B0">
        <w:rPr>
          <w:szCs w:val="24"/>
        </w:rPr>
        <w:lastRenderedPageBreak/>
        <w:t>and operation of fish passage facilities</w:t>
      </w:r>
      <w:r>
        <w:rPr>
          <w:szCs w:val="24"/>
        </w:rPr>
        <w:t xml:space="preserve"> (station service)</w:t>
      </w:r>
      <w:r w:rsidRPr="00F327B0">
        <w:rPr>
          <w:szCs w:val="24"/>
        </w:rPr>
        <w:t>.</w:t>
      </w:r>
      <w:r>
        <w:rPr>
          <w:szCs w:val="24"/>
        </w:rPr>
        <w:t xml:space="preserve"> </w:t>
      </w:r>
      <w:r w:rsidRPr="00F327B0">
        <w:rPr>
          <w:szCs w:val="24"/>
        </w:rPr>
        <w:t>Spill may be provided to meet minimum required project discharge during testing.</w:t>
      </w:r>
      <w:r>
        <w:rPr>
          <w:szCs w:val="24"/>
        </w:rPr>
        <w:t xml:space="preserve"> </w:t>
      </w:r>
      <w:r w:rsidRPr="00F327B0">
        <w:rPr>
          <w:szCs w:val="24"/>
        </w:rPr>
        <w:t xml:space="preserve">If </w:t>
      </w:r>
      <w:r>
        <w:rPr>
          <w:szCs w:val="24"/>
        </w:rPr>
        <w:t>D</w:t>
      </w:r>
      <w:r w:rsidRPr="00F327B0">
        <w:rPr>
          <w:szCs w:val="24"/>
        </w:rPr>
        <w:t xml:space="preserve">oble testing </w:t>
      </w:r>
      <w:r>
        <w:rPr>
          <w:szCs w:val="24"/>
        </w:rPr>
        <w:t xml:space="preserve">will </w:t>
      </w:r>
      <w:r w:rsidRPr="00F327B0">
        <w:rPr>
          <w:szCs w:val="24"/>
        </w:rPr>
        <w:t>impact priority units for fish passage, adult passage timing should be considered</w:t>
      </w:r>
      <w:r>
        <w:rPr>
          <w:szCs w:val="24"/>
        </w:rPr>
        <w:t xml:space="preserve"> to minimize impacts </w:t>
      </w:r>
      <w:r w:rsidRPr="00F327B0">
        <w:rPr>
          <w:szCs w:val="24"/>
        </w:rPr>
        <w:t>to mi</w:t>
      </w:r>
      <w:r>
        <w:rPr>
          <w:szCs w:val="24"/>
        </w:rPr>
        <w:t>grating adults</w:t>
      </w:r>
      <w:r w:rsidRPr="00F327B0">
        <w:rPr>
          <w:szCs w:val="24"/>
        </w:rPr>
        <w:t>.</w:t>
      </w:r>
      <w:r>
        <w:rPr>
          <w:szCs w:val="24"/>
        </w:rPr>
        <w:t xml:space="preserve"> </w:t>
      </w:r>
      <w:r>
        <w:t xml:space="preserve">Available </w:t>
      </w:r>
      <w:r w:rsidRPr="005203D9">
        <w:t>unit</w:t>
      </w:r>
      <w:r>
        <w:t>s will</w:t>
      </w:r>
      <w:r w:rsidRPr="005203D9">
        <w:t xml:space="preserve"> </w:t>
      </w:r>
      <w:r>
        <w:t xml:space="preserve">be operated in accordance with FPP priority order and within the </w:t>
      </w:r>
      <w:r w:rsidRPr="005203D9">
        <w:t xml:space="preserve">1% </w:t>
      </w:r>
      <w:r>
        <w:t>range</w:t>
      </w:r>
      <w:r w:rsidRPr="005203D9">
        <w:t>.</w:t>
      </w:r>
    </w:p>
    <w:p w14:paraId="3B29065B" w14:textId="77777777" w:rsidR="00236F89" w:rsidRDefault="00236F89" w:rsidP="00236F89">
      <w:pPr>
        <w:pStyle w:val="FPP3"/>
      </w:pPr>
      <w:r w:rsidRPr="00F91DD3">
        <w:rPr>
          <w:b/>
        </w:rPr>
        <w:t>Turbine Unit Outages during High Flows.</w:t>
      </w:r>
      <w:r w:rsidRPr="00F91DD3">
        <w:t xml:space="preserve"> During high spring flows, turbine unit outages for inspecting fish screens, repairing research equipment (e.g., hydroacoustic or radiotelemetry), and/or other fish items may cause increased spill </w:t>
      </w:r>
      <w:proofErr w:type="gramStart"/>
      <w:r w:rsidRPr="00F91DD3">
        <w:t>in order to</w:t>
      </w:r>
      <w:proofErr w:type="gramEnd"/>
      <w:r w:rsidRPr="00F91DD3">
        <w:t xml:space="preserve"> maintain reservoir levels within operating ranges.</w:t>
      </w:r>
      <w:r>
        <w:t xml:space="preserve"> </w:t>
      </w:r>
      <w:r w:rsidRPr="00F91DD3">
        <w:t xml:space="preserve">This may result in </w:t>
      </w:r>
      <w:proofErr w:type="spellStart"/>
      <w:r w:rsidRPr="00F91DD3">
        <w:t>TDG</w:t>
      </w:r>
      <w:proofErr w:type="spellEnd"/>
      <w:r w:rsidRPr="00F91DD3">
        <w:t xml:space="preserve"> exceeding standards.</w:t>
      </w:r>
      <w:r>
        <w:t xml:space="preserve"> </w:t>
      </w:r>
      <w:r w:rsidRPr="00F91DD3">
        <w:t>It is important that this work be conducted when scheduled to ensure that facilities are working correctly and not injuring migrating fish, and that important fish research data are collected.</w:t>
      </w:r>
      <w:r>
        <w:t xml:space="preserve"> </w:t>
      </w:r>
      <w:r w:rsidRPr="00F91DD3">
        <w:t>To facilitate this work, reservoir storage may</w:t>
      </w:r>
      <w:r w:rsidRPr="00F93BCA">
        <w:t xml:space="preserve"> be utilized to minimize impacts from taking turbine units out of service and increasing spill.</w:t>
      </w:r>
      <w:r>
        <w:t xml:space="preserve"> </w:t>
      </w:r>
      <w:r w:rsidRPr="00F93BCA">
        <w:t xml:space="preserve">At Lower Monumental, this special operation shall take place when flow </w:t>
      </w:r>
      <w:r>
        <w:t>is</w:t>
      </w:r>
      <w:r w:rsidRPr="00F93BCA">
        <w:t xml:space="preserve"> above 120 kcfs or when increas</w:t>
      </w:r>
      <w:r>
        <w:t>ed</w:t>
      </w:r>
      <w:r w:rsidRPr="00F93BCA">
        <w:t xml:space="preserve"> spill will result in </w:t>
      </w:r>
      <w:proofErr w:type="spellStart"/>
      <w:r w:rsidRPr="00F93BCA">
        <w:t>TDG</w:t>
      </w:r>
      <w:proofErr w:type="spellEnd"/>
      <w:r w:rsidRPr="00F93BCA">
        <w:t xml:space="preserve"> exceeding standards.</w:t>
      </w:r>
      <w:r>
        <w:t xml:space="preserve"> </w:t>
      </w:r>
      <w:r w:rsidRPr="00F93BCA">
        <w:t>The activities covered under these operations will be coordinated with TMT whenever possible.</w:t>
      </w:r>
    </w:p>
    <w:p w14:paraId="2FE5A8E0" w14:textId="77777777" w:rsidR="00236F89" w:rsidRDefault="00236F89" w:rsidP="00236F89">
      <w:pPr>
        <w:pStyle w:val="FPP1"/>
        <w:spacing w:before="0"/>
      </w:pPr>
      <w:bookmarkStart w:id="64" w:name="_Ref190181288"/>
      <w:bookmarkStart w:id="65" w:name="_Toc225772867"/>
      <w:r w:rsidRPr="00F327B0">
        <w:t>FOREBAY DEBRIS REMOVAL</w:t>
      </w:r>
      <w:bookmarkEnd w:id="58"/>
      <w:bookmarkEnd w:id="64"/>
      <w:bookmarkEnd w:id="65"/>
    </w:p>
    <w:bookmarkEnd w:id="59"/>
    <w:p w14:paraId="188C6EB9" w14:textId="77777777" w:rsidR="00236F89" w:rsidRPr="00B22B2B" w:rsidRDefault="00236F89" w:rsidP="00236F89">
      <w:pPr>
        <w:pStyle w:val="FPP3"/>
      </w:pPr>
      <w:r w:rsidRPr="00662FA8">
        <w:t>Debris at projects can impact fish passage conditions.</w:t>
      </w:r>
      <w:r>
        <w:t xml:space="preserve"> </w:t>
      </w:r>
      <w:r w:rsidRPr="00662FA8">
        <w:t xml:space="preserve">Debris can plug or block trashracks, </w:t>
      </w:r>
      <w:proofErr w:type="spellStart"/>
      <w:r w:rsidRPr="00662FA8">
        <w:t>VBSs</w:t>
      </w:r>
      <w:proofErr w:type="spellEnd"/>
      <w:r w:rsidRPr="00662FA8">
        <w:t>, gatewell orifices, dewatering screens, separators, and facility piping resulting in impingement, injuries, and descaling of fish.</w:t>
      </w:r>
      <w:r>
        <w:t xml:space="preserve"> </w:t>
      </w:r>
      <w:r w:rsidRPr="00662FA8">
        <w:t>Removing debris at its source in the forebay is sometimes necessary to maintain safe and efficient fish passage conditions, navigation, and other project activities.</w:t>
      </w:r>
      <w:r>
        <w:t xml:space="preserve"> </w:t>
      </w:r>
      <w:r w:rsidRPr="00662FA8">
        <w:t xml:space="preserve">Debris can be removed from the forebay </w:t>
      </w:r>
      <w:proofErr w:type="gramStart"/>
      <w:r w:rsidRPr="00662FA8">
        <w:t>by:</w:t>
      </w:r>
      <w:proofErr w:type="gramEnd"/>
      <w:r w:rsidRPr="00662FA8">
        <w:t xml:space="preserve"> physically encircling the debris with log booms and pulling it to shore with boats where it can be removed with a crane, removing the debris from the top of the dam using a crane and scoop, or passing the debris through the spillway with special powerhouse operations and spill.</w:t>
      </w:r>
      <w:r>
        <w:t xml:space="preserve"> </w:t>
      </w:r>
      <w:r w:rsidRPr="00662FA8">
        <w:t>The preferred option is to remove debris at each projec</w:t>
      </w:r>
      <w:r>
        <w:t>t</w:t>
      </w:r>
      <w:r w:rsidRPr="00662FA8">
        <w:t xml:space="preserve"> to avoid passing debris on to the next project downstream.</w:t>
      </w:r>
      <w:r>
        <w:t xml:space="preserve"> </w:t>
      </w:r>
      <w:r w:rsidRPr="00662FA8">
        <w:t>This is not always possible at each project as some projects do not have forebay debris removal capability.</w:t>
      </w:r>
      <w:r>
        <w:t xml:space="preserve"> </w:t>
      </w:r>
      <w:r w:rsidRPr="00662FA8">
        <w:t>In this case, the only viable alternative is to spill the debris.</w:t>
      </w:r>
      <w:r>
        <w:t xml:space="preserve"> </w:t>
      </w:r>
      <w:r w:rsidRPr="00B22B2B">
        <w:rPr>
          <w:rFonts w:eastAsia="Calibri"/>
        </w:rPr>
        <w:t xml:space="preserve">Normally, the project shall contact CENWW-OD-T at least two workdays prior to the day </w:t>
      </w:r>
      <w:proofErr w:type="gramStart"/>
      <w:r w:rsidRPr="00B22B2B">
        <w:rPr>
          <w:rFonts w:eastAsia="Calibri"/>
        </w:rPr>
        <w:t>the special</w:t>
      </w:r>
      <w:proofErr w:type="gramEnd"/>
      <w:r w:rsidRPr="00B22B2B">
        <w:rPr>
          <w:rFonts w:eastAsia="Calibri"/>
        </w:rPr>
        <w:t xml:space="preserve"> operation is required.</w:t>
      </w:r>
      <w:r>
        <w:rPr>
          <w:rFonts w:eastAsia="Calibri"/>
        </w:rPr>
        <w:t xml:space="preserve"> </w:t>
      </w:r>
      <w:r w:rsidRPr="00B22B2B">
        <w:rPr>
          <w:rFonts w:eastAsia="Calibri"/>
        </w:rPr>
        <w:t>Using information provided by the project, CENWW-OD-T will notify FPOM and RCC will issue a teletype detailing the special operations.</w:t>
      </w:r>
    </w:p>
    <w:p w14:paraId="5E805E69" w14:textId="6D064BF0" w:rsidR="00236F89" w:rsidRPr="00236F89" w:rsidRDefault="00236F89" w:rsidP="00236F89">
      <w:pPr>
        <w:pStyle w:val="FPP3"/>
        <w:rPr>
          <w:rFonts w:eastAsia="Calibri"/>
        </w:rPr>
      </w:pPr>
      <w:r w:rsidRPr="00B22B2B">
        <w:rPr>
          <w:rFonts w:eastAsia="Calibri"/>
          <w:b/>
        </w:rPr>
        <w:t xml:space="preserve">Debris Spill Coordination. </w:t>
      </w:r>
      <w:bookmarkStart w:id="66" w:name="OLE_LINK17"/>
      <w:bookmarkStart w:id="67" w:name="OLE_LINK18"/>
      <w:r w:rsidRPr="00662FA8">
        <w:t xml:space="preserve">All special spills (other than normal patterns for ongoing spill operations) and project operations for passing debris will be coordinated prior to taking place. Each project shall contact CENWW-OD-T at least two workdays prior to the day </w:t>
      </w:r>
      <w:r>
        <w:t>of the requested</w:t>
      </w:r>
      <w:r w:rsidRPr="00662FA8">
        <w:t xml:space="preserve"> special project </w:t>
      </w:r>
      <w:r>
        <w:t>debris spill</w:t>
      </w:r>
      <w:r w:rsidRPr="00662FA8">
        <w:t xml:space="preserve">. Project personnel shall provide CENWW-OD-T the reason for the debris spill including an explanation of project facilities impacted by debris, the date and time of the </w:t>
      </w:r>
      <w:r>
        <w:t>debris</w:t>
      </w:r>
      <w:r w:rsidRPr="00662FA8">
        <w:t xml:space="preserve"> spill, and any special powerhouse or other operations required to move debris to the spillway. </w:t>
      </w:r>
      <w:r w:rsidRPr="00B22B2B">
        <w:rPr>
          <w:rFonts w:eastAsia="Calibri"/>
        </w:rPr>
        <w:t xml:space="preserve">Using information provided by the project, </w:t>
      </w:r>
      <w:r w:rsidRPr="00662FA8">
        <w:t>CENWW-OD-T shall coordinate the special operations with RCC, NOAA Fisheries and FPOM. When a debris spill is coordinated and approved, RCC shall issue a teletype detailing the specifics of the special operations</w:t>
      </w:r>
      <w:bookmarkEnd w:id="66"/>
      <w:bookmarkEnd w:id="67"/>
      <w:r w:rsidRPr="00662FA8">
        <w:t>.</w:t>
      </w:r>
    </w:p>
    <w:p w14:paraId="317FF209" w14:textId="36300ED3" w:rsidR="00F875E6" w:rsidRPr="00236F89" w:rsidRDefault="00236F89" w:rsidP="00236F89">
      <w:pPr>
        <w:pStyle w:val="FPP3"/>
        <w:rPr>
          <w:rFonts w:eastAsia="Calibri"/>
        </w:rPr>
      </w:pPr>
      <w:r w:rsidRPr="00236F89">
        <w:rPr>
          <w:b/>
        </w:rPr>
        <w:t xml:space="preserve">Emergency Spills. </w:t>
      </w:r>
      <w:r w:rsidRPr="00662FA8">
        <w:t xml:space="preserve">Emergency spills may be implemented to pass woody debris accumulating in front of the spillbay weir and compromising the safe unobstructed </w:t>
      </w:r>
      <w:r>
        <w:t xml:space="preserve">fish </w:t>
      </w:r>
      <w:r w:rsidRPr="00662FA8">
        <w:t>passage.</w:t>
      </w:r>
      <w:r>
        <w:t xml:space="preserve"> </w:t>
      </w:r>
      <w:r w:rsidRPr="00662FA8">
        <w:t xml:space="preserve">The project will immediately spill woody debris </w:t>
      </w:r>
      <w:r>
        <w:t>obstructing fish</w:t>
      </w:r>
      <w:r w:rsidRPr="00662FA8">
        <w:t xml:space="preserve"> passage</w:t>
      </w:r>
      <w:r>
        <w:t xml:space="preserve"> and </w:t>
      </w:r>
      <w:r w:rsidRPr="00662FA8">
        <w:t>notify CENWW-OD-T of the emergency spill as soon as possible to notif</w:t>
      </w:r>
      <w:r>
        <w:t>y</w:t>
      </w:r>
      <w:r w:rsidRPr="00662FA8">
        <w:t xml:space="preserve"> RCC, NOAA Fisheries, and FPOM.</w:t>
      </w:r>
    </w:p>
    <w:p w14:paraId="3B4F3236" w14:textId="77777777" w:rsidR="004912FA" w:rsidRDefault="004912FA" w:rsidP="001B677B">
      <w:pPr>
        <w:pStyle w:val="FPP3"/>
        <w:rPr>
          <w:b/>
        </w:rPr>
        <w:sectPr w:rsidR="004912FA" w:rsidSect="00A44E07">
          <w:pgSz w:w="12240" w:h="15840"/>
          <w:pgMar w:top="1440" w:right="1440" w:bottom="1440" w:left="1440" w:header="720" w:footer="720" w:gutter="0"/>
          <w:cols w:space="720"/>
          <w:docGrid w:linePitch="360"/>
        </w:sectPr>
      </w:pPr>
    </w:p>
    <w:p w14:paraId="0762D785" w14:textId="77777777" w:rsidR="004912FA" w:rsidRDefault="004912FA" w:rsidP="0052041F">
      <w:pPr>
        <w:pStyle w:val="Caption"/>
        <w:sectPr w:rsidR="004912FA" w:rsidSect="00100308">
          <w:type w:val="continuous"/>
          <w:pgSz w:w="12240" w:h="15840"/>
          <w:pgMar w:top="1152" w:right="720" w:bottom="1152" w:left="1008" w:header="720" w:footer="720" w:gutter="0"/>
          <w:cols w:space="720"/>
          <w:docGrid w:linePitch="360"/>
        </w:sectPr>
      </w:pPr>
      <w:bookmarkStart w:id="68" w:name="_Ref506205697"/>
      <w:bookmarkStart w:id="69" w:name="_Hlk60146097"/>
    </w:p>
    <w:p w14:paraId="21509F14" w14:textId="5D52A004" w:rsidR="0052041F" w:rsidRDefault="0052041F" w:rsidP="0052041F">
      <w:pPr>
        <w:pStyle w:val="Caption"/>
        <w:rPr>
          <w:vertAlign w:val="superscript"/>
        </w:rPr>
      </w:pPr>
      <w:r>
        <w:lastRenderedPageBreak/>
        <w:t>Table LMN-</w:t>
      </w:r>
      <w:r w:rsidR="00097946">
        <w:rPr>
          <w:noProof/>
        </w:rPr>
        <w:fldChar w:fldCharType="begin"/>
      </w:r>
      <w:r w:rsidR="00097946">
        <w:rPr>
          <w:noProof/>
        </w:rPr>
        <w:instrText xml:space="preserve"> SEQ Table_LMN- \* ARABIC </w:instrText>
      </w:r>
      <w:r w:rsidR="00097946">
        <w:rPr>
          <w:noProof/>
        </w:rPr>
        <w:fldChar w:fldCharType="separate"/>
      </w:r>
      <w:r w:rsidR="00C570A1">
        <w:rPr>
          <w:noProof/>
        </w:rPr>
        <w:t>6</w:t>
      </w:r>
      <w:r w:rsidR="00097946">
        <w:rPr>
          <w:noProof/>
        </w:rPr>
        <w:fldChar w:fldCharType="end"/>
      </w:r>
      <w:bookmarkEnd w:id="68"/>
      <w:r>
        <w:t>.</w:t>
      </w:r>
      <w:r w:rsidR="009774AA">
        <w:t xml:space="preserve"> </w:t>
      </w:r>
      <w:r w:rsidR="003E1A66">
        <w:t xml:space="preserve">Lower Monumental Dam </w:t>
      </w:r>
      <w:r w:rsidR="003E1A66" w:rsidRPr="001B19A6">
        <w:t xml:space="preserve">Turbine Unit </w:t>
      </w:r>
      <w:r w:rsidR="003E1A66">
        <w:t>Power (MW) and Flow (cfs) at ±1% of Peak Turbine Efficiency (Lower and Upper Limits of 1% Range)</w:t>
      </w:r>
      <w:r w:rsidR="00100308">
        <w:t xml:space="preserve"> and Operating Limits</w:t>
      </w:r>
      <w:r w:rsidR="003E1A66">
        <w:t>.</w:t>
      </w:r>
      <w:r w:rsidR="000776F8">
        <w:t xml:space="preserve"> </w:t>
      </w:r>
      <w:r>
        <w:rPr>
          <w:vertAlign w:val="superscript"/>
        </w:rPr>
        <w:t>a</w:t>
      </w:r>
      <w:bookmarkEnd w:id="69"/>
    </w:p>
    <w:tbl>
      <w:tblPr>
        <w:tblW w:w="5000" w:type="pct"/>
        <w:tblLook w:val="04A0" w:firstRow="1" w:lastRow="0" w:firstColumn="1" w:lastColumn="0" w:noHBand="0" w:noVBand="1"/>
      </w:tblPr>
      <w:tblGrid>
        <w:gridCol w:w="806"/>
        <w:gridCol w:w="739"/>
        <w:gridCol w:w="58"/>
        <w:gridCol w:w="773"/>
        <w:gridCol w:w="803"/>
        <w:gridCol w:w="803"/>
        <w:gridCol w:w="857"/>
        <w:gridCol w:w="803"/>
        <w:gridCol w:w="740"/>
        <w:gridCol w:w="59"/>
        <w:gridCol w:w="774"/>
        <w:gridCol w:w="803"/>
        <w:gridCol w:w="803"/>
        <w:gridCol w:w="860"/>
        <w:gridCol w:w="801"/>
      </w:tblGrid>
      <w:tr w:rsidR="00C90101" w:rsidRPr="00C90101" w14:paraId="3790978A" w14:textId="77777777" w:rsidTr="003E2CD7">
        <w:trPr>
          <w:cantSplit/>
          <w:trHeight w:hRule="exact" w:val="259"/>
        </w:trPr>
        <w:tc>
          <w:tcPr>
            <w:tcW w:w="384" w:type="pct"/>
            <w:tcBorders>
              <w:top w:val="single" w:sz="12" w:space="0" w:color="auto"/>
              <w:left w:val="single" w:sz="12" w:space="0" w:color="auto"/>
              <w:bottom w:val="nil"/>
              <w:right w:val="single" w:sz="12" w:space="0" w:color="auto"/>
            </w:tcBorders>
            <w:shd w:val="clear" w:color="000000" w:fill="F2F2F2"/>
            <w:noWrap/>
            <w:vAlign w:val="center"/>
            <w:hideMark/>
          </w:tcPr>
          <w:p w14:paraId="6F74BEFD" w14:textId="77777777" w:rsidR="00100308" w:rsidRPr="00C90101" w:rsidRDefault="00100308" w:rsidP="00100308">
            <w:pPr>
              <w:jc w:val="center"/>
              <w:rPr>
                <w:rFonts w:asciiTheme="minorHAnsi" w:hAnsiTheme="minorHAnsi" w:cstheme="minorHAnsi"/>
                <w:b/>
                <w:bCs/>
                <w:sz w:val="20"/>
              </w:rPr>
            </w:pPr>
            <w:bookmarkStart w:id="70" w:name="_Hlk60146121"/>
            <w:r w:rsidRPr="00C90101">
              <w:rPr>
                <w:rFonts w:asciiTheme="minorHAnsi" w:hAnsiTheme="minorHAnsi" w:cstheme="minorHAnsi"/>
                <w:b/>
                <w:bCs/>
                <w:sz w:val="20"/>
              </w:rPr>
              <w:t xml:space="preserve">Project </w:t>
            </w:r>
          </w:p>
        </w:tc>
        <w:tc>
          <w:tcPr>
            <w:tcW w:w="2308" w:type="pct"/>
            <w:gridSpan w:val="7"/>
            <w:tcBorders>
              <w:top w:val="single" w:sz="12" w:space="0" w:color="auto"/>
              <w:left w:val="single" w:sz="12" w:space="0" w:color="auto"/>
              <w:bottom w:val="nil"/>
              <w:right w:val="single" w:sz="12" w:space="0" w:color="auto"/>
            </w:tcBorders>
            <w:shd w:val="clear" w:color="000000" w:fill="D9D9D9"/>
            <w:vAlign w:val="center"/>
            <w:hideMark/>
          </w:tcPr>
          <w:p w14:paraId="6CCFDF1A" w14:textId="671A9DD1" w:rsidR="00100308" w:rsidRPr="00C90101" w:rsidRDefault="00100308" w:rsidP="00E95DF5">
            <w:pPr>
              <w:jc w:val="center"/>
              <w:rPr>
                <w:rFonts w:asciiTheme="minorHAnsi" w:hAnsiTheme="minorHAnsi" w:cstheme="minorHAnsi"/>
                <w:b/>
                <w:bCs/>
                <w:sz w:val="20"/>
              </w:rPr>
            </w:pPr>
            <w:proofErr w:type="spellStart"/>
            <w:r w:rsidRPr="00C90101">
              <w:rPr>
                <w:rFonts w:asciiTheme="minorHAnsi" w:hAnsiTheme="minorHAnsi" w:cstheme="minorHAnsi"/>
                <w:b/>
                <w:bCs/>
                <w:sz w:val="20"/>
              </w:rPr>
              <w:t>LMN</w:t>
            </w:r>
            <w:proofErr w:type="spellEnd"/>
            <w:r w:rsidRPr="00C90101">
              <w:rPr>
                <w:rFonts w:asciiTheme="minorHAnsi" w:hAnsiTheme="minorHAnsi" w:cstheme="minorHAnsi"/>
                <w:b/>
                <w:bCs/>
                <w:sz w:val="20"/>
              </w:rPr>
              <w:t xml:space="preserve"> Units 1</w:t>
            </w:r>
            <w:r w:rsidR="001A731E" w:rsidRPr="00C90101">
              <w:rPr>
                <w:rFonts w:asciiTheme="minorHAnsi" w:hAnsiTheme="minorHAnsi" w:cstheme="minorHAnsi"/>
                <w:b/>
                <w:bCs/>
                <w:sz w:val="20"/>
              </w:rPr>
              <w:t>, 2,</w:t>
            </w:r>
            <w:r w:rsidR="00E95DF5" w:rsidRPr="00C90101">
              <w:rPr>
                <w:rFonts w:asciiTheme="minorHAnsi" w:hAnsiTheme="minorHAnsi" w:cstheme="minorHAnsi"/>
                <w:b/>
                <w:bCs/>
                <w:sz w:val="20"/>
              </w:rPr>
              <w:t xml:space="preserve"> </w:t>
            </w:r>
            <w:r w:rsidRPr="00C90101">
              <w:rPr>
                <w:rFonts w:asciiTheme="minorHAnsi" w:hAnsiTheme="minorHAnsi" w:cstheme="minorHAnsi"/>
                <w:b/>
                <w:bCs/>
                <w:sz w:val="20"/>
              </w:rPr>
              <w:t xml:space="preserve">3 </w:t>
            </w:r>
            <w:r w:rsidR="004A2153" w:rsidRPr="00C90101">
              <w:rPr>
                <w:rFonts w:asciiTheme="minorHAnsi" w:hAnsiTheme="minorHAnsi" w:cstheme="minorHAnsi"/>
                <w:b/>
                <w:bCs/>
                <w:sz w:val="20"/>
              </w:rPr>
              <w:t xml:space="preserve">– </w:t>
            </w:r>
            <w:r w:rsidR="00BE52E2" w:rsidRPr="00C90101">
              <w:rPr>
                <w:rFonts w:asciiTheme="minorHAnsi" w:hAnsiTheme="minorHAnsi" w:cstheme="minorHAnsi"/>
                <w:b/>
                <w:bCs/>
                <w:sz w:val="20"/>
              </w:rPr>
              <w:t>w</w:t>
            </w:r>
            <w:r w:rsidRPr="00C90101">
              <w:rPr>
                <w:rFonts w:asciiTheme="minorHAnsi" w:hAnsiTheme="minorHAnsi" w:cstheme="minorHAnsi"/>
                <w:b/>
                <w:bCs/>
                <w:sz w:val="20"/>
              </w:rPr>
              <w:t>ith STS</w:t>
            </w:r>
          </w:p>
        </w:tc>
        <w:tc>
          <w:tcPr>
            <w:tcW w:w="2308" w:type="pct"/>
            <w:gridSpan w:val="7"/>
            <w:tcBorders>
              <w:top w:val="single" w:sz="12" w:space="0" w:color="auto"/>
              <w:left w:val="single" w:sz="12" w:space="0" w:color="auto"/>
              <w:bottom w:val="nil"/>
              <w:right w:val="single" w:sz="12" w:space="0" w:color="auto"/>
            </w:tcBorders>
            <w:shd w:val="clear" w:color="000000" w:fill="D9D9D9"/>
            <w:vAlign w:val="center"/>
            <w:hideMark/>
          </w:tcPr>
          <w:p w14:paraId="7DAED78F" w14:textId="032543D4" w:rsidR="00100308" w:rsidRPr="00C90101" w:rsidRDefault="00100308" w:rsidP="00E95DF5">
            <w:pPr>
              <w:jc w:val="center"/>
              <w:rPr>
                <w:rFonts w:asciiTheme="minorHAnsi" w:hAnsiTheme="minorHAnsi" w:cstheme="minorHAnsi"/>
                <w:b/>
                <w:bCs/>
                <w:sz w:val="20"/>
              </w:rPr>
            </w:pPr>
            <w:proofErr w:type="spellStart"/>
            <w:r w:rsidRPr="00C90101">
              <w:rPr>
                <w:rFonts w:asciiTheme="minorHAnsi" w:hAnsiTheme="minorHAnsi" w:cstheme="minorHAnsi"/>
                <w:b/>
                <w:bCs/>
                <w:sz w:val="20"/>
              </w:rPr>
              <w:t>LMN</w:t>
            </w:r>
            <w:proofErr w:type="spellEnd"/>
            <w:r w:rsidRPr="00C90101">
              <w:rPr>
                <w:rFonts w:asciiTheme="minorHAnsi" w:hAnsiTheme="minorHAnsi" w:cstheme="minorHAnsi"/>
                <w:b/>
                <w:bCs/>
                <w:sz w:val="20"/>
              </w:rPr>
              <w:t xml:space="preserve"> Units 1</w:t>
            </w:r>
            <w:r w:rsidR="001A731E" w:rsidRPr="00C90101">
              <w:rPr>
                <w:rFonts w:asciiTheme="minorHAnsi" w:hAnsiTheme="minorHAnsi" w:cstheme="minorHAnsi"/>
                <w:b/>
                <w:bCs/>
                <w:sz w:val="20"/>
              </w:rPr>
              <w:t>, 2,</w:t>
            </w:r>
            <w:r w:rsidR="00E95DF5" w:rsidRPr="00C90101">
              <w:rPr>
                <w:rFonts w:asciiTheme="minorHAnsi" w:hAnsiTheme="minorHAnsi" w:cstheme="minorHAnsi"/>
                <w:b/>
                <w:bCs/>
                <w:sz w:val="20"/>
              </w:rPr>
              <w:t xml:space="preserve"> </w:t>
            </w:r>
            <w:r w:rsidRPr="00C90101">
              <w:rPr>
                <w:rFonts w:asciiTheme="minorHAnsi" w:hAnsiTheme="minorHAnsi" w:cstheme="minorHAnsi"/>
                <w:b/>
                <w:bCs/>
                <w:sz w:val="20"/>
              </w:rPr>
              <w:t xml:space="preserve">3 </w:t>
            </w:r>
            <w:r w:rsidR="004A2153" w:rsidRPr="00C90101">
              <w:rPr>
                <w:rFonts w:asciiTheme="minorHAnsi" w:hAnsiTheme="minorHAnsi" w:cstheme="minorHAnsi"/>
                <w:b/>
                <w:bCs/>
                <w:sz w:val="20"/>
              </w:rPr>
              <w:t xml:space="preserve">– </w:t>
            </w:r>
            <w:r w:rsidRPr="00C90101">
              <w:rPr>
                <w:rFonts w:asciiTheme="minorHAnsi" w:hAnsiTheme="minorHAnsi" w:cstheme="minorHAnsi"/>
                <w:b/>
                <w:bCs/>
                <w:sz w:val="20"/>
              </w:rPr>
              <w:t>No STS</w:t>
            </w:r>
          </w:p>
        </w:tc>
      </w:tr>
      <w:tr w:rsidR="00C90101" w:rsidRPr="00C90101" w14:paraId="544D97A4" w14:textId="77777777" w:rsidTr="003E2CD7">
        <w:trPr>
          <w:cantSplit/>
          <w:trHeight w:hRule="exact" w:val="259"/>
        </w:trPr>
        <w:tc>
          <w:tcPr>
            <w:tcW w:w="384" w:type="pct"/>
            <w:tcBorders>
              <w:top w:val="nil"/>
              <w:left w:val="single" w:sz="12" w:space="0" w:color="auto"/>
              <w:bottom w:val="nil"/>
              <w:right w:val="single" w:sz="12" w:space="0" w:color="auto"/>
            </w:tcBorders>
            <w:shd w:val="clear" w:color="000000" w:fill="F2F2F2"/>
            <w:noWrap/>
            <w:vAlign w:val="center"/>
            <w:hideMark/>
          </w:tcPr>
          <w:p w14:paraId="41125616"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Head</w:t>
            </w:r>
          </w:p>
        </w:tc>
        <w:tc>
          <w:tcPr>
            <w:tcW w:w="750" w:type="pct"/>
            <w:gridSpan w:val="3"/>
            <w:tcBorders>
              <w:top w:val="nil"/>
              <w:left w:val="single" w:sz="12" w:space="0" w:color="auto"/>
              <w:bottom w:val="nil"/>
              <w:right w:val="single" w:sz="4" w:space="0" w:color="000000"/>
            </w:tcBorders>
            <w:shd w:val="clear" w:color="000000" w:fill="F2F2F2"/>
            <w:vAlign w:val="center"/>
            <w:hideMark/>
          </w:tcPr>
          <w:p w14:paraId="777D525F"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1% Lower Limit</w:t>
            </w:r>
          </w:p>
        </w:tc>
        <w:tc>
          <w:tcPr>
            <w:tcW w:w="766" w:type="pct"/>
            <w:gridSpan w:val="2"/>
            <w:tcBorders>
              <w:top w:val="nil"/>
              <w:left w:val="nil"/>
              <w:bottom w:val="nil"/>
              <w:right w:val="single" w:sz="4" w:space="0" w:color="000000"/>
            </w:tcBorders>
            <w:shd w:val="clear" w:color="000000" w:fill="F2F2F2"/>
            <w:vAlign w:val="center"/>
            <w:hideMark/>
          </w:tcPr>
          <w:p w14:paraId="1DCDF230"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 xml:space="preserve">1% Upper Limit </w:t>
            </w:r>
          </w:p>
        </w:tc>
        <w:tc>
          <w:tcPr>
            <w:tcW w:w="792" w:type="pct"/>
            <w:gridSpan w:val="2"/>
            <w:tcBorders>
              <w:top w:val="nil"/>
              <w:left w:val="nil"/>
              <w:bottom w:val="nil"/>
              <w:right w:val="single" w:sz="12" w:space="0" w:color="auto"/>
            </w:tcBorders>
            <w:shd w:val="clear" w:color="000000" w:fill="F2F2F2"/>
            <w:vAlign w:val="center"/>
            <w:hideMark/>
          </w:tcPr>
          <w:p w14:paraId="00D0CFAB"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Operating Limit</w:t>
            </w:r>
          </w:p>
        </w:tc>
        <w:tc>
          <w:tcPr>
            <w:tcW w:w="750" w:type="pct"/>
            <w:gridSpan w:val="3"/>
            <w:tcBorders>
              <w:top w:val="nil"/>
              <w:left w:val="single" w:sz="12" w:space="0" w:color="auto"/>
              <w:bottom w:val="nil"/>
              <w:right w:val="single" w:sz="4" w:space="0" w:color="000000"/>
            </w:tcBorders>
            <w:shd w:val="clear" w:color="000000" w:fill="F2F2F2"/>
            <w:vAlign w:val="center"/>
            <w:hideMark/>
          </w:tcPr>
          <w:p w14:paraId="65BB7762"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1% Lower Limit</w:t>
            </w:r>
          </w:p>
        </w:tc>
        <w:tc>
          <w:tcPr>
            <w:tcW w:w="766" w:type="pct"/>
            <w:gridSpan w:val="2"/>
            <w:tcBorders>
              <w:top w:val="nil"/>
              <w:left w:val="nil"/>
              <w:bottom w:val="nil"/>
              <w:right w:val="single" w:sz="4" w:space="0" w:color="000000"/>
            </w:tcBorders>
            <w:shd w:val="clear" w:color="000000" w:fill="F2F2F2"/>
            <w:vAlign w:val="center"/>
            <w:hideMark/>
          </w:tcPr>
          <w:p w14:paraId="63DFE782"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 xml:space="preserve">1% Upper Limit </w:t>
            </w:r>
          </w:p>
        </w:tc>
        <w:tc>
          <w:tcPr>
            <w:tcW w:w="791" w:type="pct"/>
            <w:gridSpan w:val="2"/>
            <w:tcBorders>
              <w:top w:val="nil"/>
              <w:left w:val="nil"/>
              <w:bottom w:val="nil"/>
              <w:right w:val="single" w:sz="12" w:space="0" w:color="auto"/>
            </w:tcBorders>
            <w:shd w:val="clear" w:color="000000" w:fill="F2F2F2"/>
            <w:vAlign w:val="center"/>
            <w:hideMark/>
          </w:tcPr>
          <w:p w14:paraId="1FC143AA"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Operating Limit</w:t>
            </w:r>
          </w:p>
        </w:tc>
      </w:tr>
      <w:tr w:rsidR="00C90101" w:rsidRPr="00C90101" w14:paraId="0022C96D" w14:textId="77777777" w:rsidTr="003E2CD7">
        <w:trPr>
          <w:cantSplit/>
          <w:trHeight w:hRule="exact" w:val="259"/>
        </w:trPr>
        <w:tc>
          <w:tcPr>
            <w:tcW w:w="384" w:type="pct"/>
            <w:tcBorders>
              <w:top w:val="nil"/>
              <w:left w:val="single" w:sz="12" w:space="0" w:color="auto"/>
              <w:bottom w:val="single" w:sz="12" w:space="0" w:color="auto"/>
              <w:right w:val="single" w:sz="12" w:space="0" w:color="auto"/>
            </w:tcBorders>
            <w:shd w:val="clear" w:color="000000" w:fill="F2F2F2"/>
            <w:noWrap/>
            <w:vAlign w:val="center"/>
            <w:hideMark/>
          </w:tcPr>
          <w:p w14:paraId="3FBF41F9"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(feet)</w:t>
            </w:r>
          </w:p>
        </w:tc>
        <w:tc>
          <w:tcPr>
            <w:tcW w:w="353" w:type="pct"/>
            <w:tcBorders>
              <w:top w:val="nil"/>
              <w:left w:val="single" w:sz="12" w:space="0" w:color="auto"/>
              <w:bottom w:val="single" w:sz="12" w:space="0" w:color="auto"/>
              <w:right w:val="nil"/>
            </w:tcBorders>
            <w:shd w:val="clear" w:color="000000" w:fill="F2F2F2"/>
            <w:vAlign w:val="center"/>
            <w:hideMark/>
          </w:tcPr>
          <w:p w14:paraId="2752CDAB"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MW</w:t>
            </w:r>
          </w:p>
        </w:tc>
        <w:tc>
          <w:tcPr>
            <w:tcW w:w="397" w:type="pct"/>
            <w:gridSpan w:val="2"/>
            <w:tcBorders>
              <w:top w:val="nil"/>
              <w:left w:val="nil"/>
              <w:bottom w:val="single" w:sz="12" w:space="0" w:color="auto"/>
              <w:right w:val="single" w:sz="4" w:space="0" w:color="auto"/>
            </w:tcBorders>
            <w:shd w:val="clear" w:color="000000" w:fill="F2F2F2"/>
            <w:vAlign w:val="center"/>
            <w:hideMark/>
          </w:tcPr>
          <w:p w14:paraId="2EA8D54A"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cfs</w:t>
            </w:r>
          </w:p>
        </w:tc>
        <w:tc>
          <w:tcPr>
            <w:tcW w:w="383" w:type="pct"/>
            <w:tcBorders>
              <w:top w:val="nil"/>
              <w:left w:val="nil"/>
              <w:bottom w:val="single" w:sz="12" w:space="0" w:color="auto"/>
              <w:right w:val="nil"/>
            </w:tcBorders>
            <w:shd w:val="clear" w:color="000000" w:fill="F2F2F2"/>
            <w:vAlign w:val="center"/>
            <w:hideMark/>
          </w:tcPr>
          <w:p w14:paraId="1E0B4C41"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MW</w:t>
            </w:r>
          </w:p>
        </w:tc>
        <w:tc>
          <w:tcPr>
            <w:tcW w:w="383" w:type="pct"/>
            <w:tcBorders>
              <w:top w:val="nil"/>
              <w:left w:val="nil"/>
              <w:bottom w:val="single" w:sz="12" w:space="0" w:color="auto"/>
              <w:right w:val="single" w:sz="4" w:space="0" w:color="auto"/>
            </w:tcBorders>
            <w:shd w:val="clear" w:color="000000" w:fill="F2F2F2"/>
            <w:vAlign w:val="center"/>
            <w:hideMark/>
          </w:tcPr>
          <w:p w14:paraId="32792152"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cfs</w:t>
            </w:r>
          </w:p>
        </w:tc>
        <w:tc>
          <w:tcPr>
            <w:tcW w:w="409" w:type="pct"/>
            <w:tcBorders>
              <w:top w:val="nil"/>
              <w:left w:val="nil"/>
              <w:bottom w:val="single" w:sz="12" w:space="0" w:color="auto"/>
              <w:right w:val="nil"/>
            </w:tcBorders>
            <w:shd w:val="clear" w:color="000000" w:fill="F2F2F2"/>
            <w:vAlign w:val="center"/>
            <w:hideMark/>
          </w:tcPr>
          <w:p w14:paraId="6C001A1B"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MW</w:t>
            </w:r>
          </w:p>
        </w:tc>
        <w:tc>
          <w:tcPr>
            <w:tcW w:w="383" w:type="pct"/>
            <w:tcBorders>
              <w:top w:val="nil"/>
              <w:left w:val="nil"/>
              <w:bottom w:val="single" w:sz="12" w:space="0" w:color="auto"/>
              <w:right w:val="single" w:sz="12" w:space="0" w:color="auto"/>
            </w:tcBorders>
            <w:shd w:val="clear" w:color="000000" w:fill="F2F2F2"/>
            <w:vAlign w:val="center"/>
            <w:hideMark/>
          </w:tcPr>
          <w:p w14:paraId="5AF67D69"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cfs</w:t>
            </w:r>
          </w:p>
        </w:tc>
        <w:tc>
          <w:tcPr>
            <w:tcW w:w="353" w:type="pct"/>
            <w:tcBorders>
              <w:top w:val="nil"/>
              <w:left w:val="single" w:sz="12" w:space="0" w:color="auto"/>
              <w:bottom w:val="single" w:sz="12" w:space="0" w:color="auto"/>
              <w:right w:val="nil"/>
            </w:tcBorders>
            <w:shd w:val="clear" w:color="000000" w:fill="F2F2F2"/>
            <w:vAlign w:val="center"/>
            <w:hideMark/>
          </w:tcPr>
          <w:p w14:paraId="3D360BDF"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MW</w:t>
            </w:r>
          </w:p>
        </w:tc>
        <w:tc>
          <w:tcPr>
            <w:tcW w:w="397" w:type="pct"/>
            <w:gridSpan w:val="2"/>
            <w:tcBorders>
              <w:top w:val="nil"/>
              <w:left w:val="nil"/>
              <w:bottom w:val="single" w:sz="12" w:space="0" w:color="auto"/>
              <w:right w:val="single" w:sz="4" w:space="0" w:color="auto"/>
            </w:tcBorders>
            <w:shd w:val="clear" w:color="000000" w:fill="F2F2F2"/>
            <w:vAlign w:val="center"/>
            <w:hideMark/>
          </w:tcPr>
          <w:p w14:paraId="5D7244F9"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cfs</w:t>
            </w:r>
          </w:p>
        </w:tc>
        <w:tc>
          <w:tcPr>
            <w:tcW w:w="383" w:type="pct"/>
            <w:tcBorders>
              <w:top w:val="nil"/>
              <w:left w:val="nil"/>
              <w:bottom w:val="single" w:sz="12" w:space="0" w:color="auto"/>
              <w:right w:val="nil"/>
            </w:tcBorders>
            <w:shd w:val="clear" w:color="000000" w:fill="F2F2F2"/>
            <w:vAlign w:val="center"/>
            <w:hideMark/>
          </w:tcPr>
          <w:p w14:paraId="03CCF1EE"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MW</w:t>
            </w:r>
          </w:p>
        </w:tc>
        <w:tc>
          <w:tcPr>
            <w:tcW w:w="383" w:type="pct"/>
            <w:tcBorders>
              <w:top w:val="nil"/>
              <w:left w:val="nil"/>
              <w:bottom w:val="single" w:sz="12" w:space="0" w:color="auto"/>
              <w:right w:val="single" w:sz="4" w:space="0" w:color="auto"/>
            </w:tcBorders>
            <w:shd w:val="clear" w:color="000000" w:fill="F2F2F2"/>
            <w:vAlign w:val="center"/>
            <w:hideMark/>
          </w:tcPr>
          <w:p w14:paraId="6869F965"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cfs</w:t>
            </w:r>
          </w:p>
        </w:tc>
        <w:tc>
          <w:tcPr>
            <w:tcW w:w="410" w:type="pct"/>
            <w:tcBorders>
              <w:top w:val="nil"/>
              <w:left w:val="nil"/>
              <w:bottom w:val="single" w:sz="12" w:space="0" w:color="auto"/>
              <w:right w:val="nil"/>
            </w:tcBorders>
            <w:shd w:val="clear" w:color="000000" w:fill="F2F2F2"/>
            <w:vAlign w:val="center"/>
            <w:hideMark/>
          </w:tcPr>
          <w:p w14:paraId="449191E6"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MW</w:t>
            </w:r>
          </w:p>
        </w:tc>
        <w:tc>
          <w:tcPr>
            <w:tcW w:w="381" w:type="pct"/>
            <w:tcBorders>
              <w:top w:val="nil"/>
              <w:left w:val="nil"/>
              <w:bottom w:val="single" w:sz="12" w:space="0" w:color="auto"/>
              <w:right w:val="single" w:sz="12" w:space="0" w:color="auto"/>
            </w:tcBorders>
            <w:shd w:val="clear" w:color="000000" w:fill="F2F2F2"/>
            <w:vAlign w:val="center"/>
            <w:hideMark/>
          </w:tcPr>
          <w:p w14:paraId="1F970836"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cfs</w:t>
            </w:r>
          </w:p>
        </w:tc>
      </w:tr>
      <w:tr w:rsidR="00C90101" w:rsidRPr="00C90101" w14:paraId="336BB405" w14:textId="77777777" w:rsidTr="003E2CD7">
        <w:trPr>
          <w:cantSplit/>
          <w:trHeight w:hRule="exact" w:val="259"/>
        </w:trPr>
        <w:tc>
          <w:tcPr>
            <w:tcW w:w="384" w:type="pct"/>
            <w:tcBorders>
              <w:top w:val="single" w:sz="12" w:space="0" w:color="auto"/>
              <w:left w:val="single" w:sz="12" w:space="0" w:color="auto"/>
              <w:bottom w:val="nil"/>
              <w:right w:val="single" w:sz="12" w:space="0" w:color="auto"/>
            </w:tcBorders>
            <w:shd w:val="clear" w:color="auto" w:fill="auto"/>
            <w:vAlign w:val="center"/>
            <w:hideMark/>
          </w:tcPr>
          <w:p w14:paraId="51960ADA"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85</w:t>
            </w:r>
          </w:p>
        </w:tc>
        <w:tc>
          <w:tcPr>
            <w:tcW w:w="353" w:type="pct"/>
            <w:tcBorders>
              <w:top w:val="single" w:sz="12" w:space="0" w:color="auto"/>
              <w:left w:val="single" w:sz="12" w:space="0" w:color="auto"/>
              <w:bottom w:val="nil"/>
              <w:right w:val="nil"/>
            </w:tcBorders>
            <w:shd w:val="clear" w:color="auto" w:fill="auto"/>
            <w:noWrap/>
            <w:vAlign w:val="center"/>
            <w:hideMark/>
          </w:tcPr>
          <w:p w14:paraId="042B2624" w14:textId="70DE8F5A"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72.0</w:t>
            </w:r>
          </w:p>
        </w:tc>
        <w:tc>
          <w:tcPr>
            <w:tcW w:w="397" w:type="pct"/>
            <w:gridSpan w:val="2"/>
            <w:tcBorders>
              <w:top w:val="single" w:sz="12" w:space="0" w:color="auto"/>
              <w:left w:val="nil"/>
              <w:bottom w:val="nil"/>
              <w:right w:val="single" w:sz="4" w:space="0" w:color="auto"/>
            </w:tcBorders>
            <w:shd w:val="clear" w:color="auto" w:fill="auto"/>
            <w:noWrap/>
            <w:vAlign w:val="center"/>
            <w:hideMark/>
          </w:tcPr>
          <w:p w14:paraId="0662E5E2" w14:textId="7D99899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11,693</w:t>
            </w:r>
          </w:p>
        </w:tc>
        <w:tc>
          <w:tcPr>
            <w:tcW w:w="383" w:type="pct"/>
            <w:tcBorders>
              <w:top w:val="single" w:sz="12" w:space="0" w:color="auto"/>
              <w:left w:val="nil"/>
              <w:bottom w:val="nil"/>
              <w:right w:val="nil"/>
            </w:tcBorders>
            <w:shd w:val="clear" w:color="auto" w:fill="auto"/>
            <w:noWrap/>
            <w:vAlign w:val="center"/>
            <w:hideMark/>
          </w:tcPr>
          <w:p w14:paraId="1B19C86D" w14:textId="4603DE0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112.0</w:t>
            </w:r>
          </w:p>
        </w:tc>
        <w:tc>
          <w:tcPr>
            <w:tcW w:w="383" w:type="pct"/>
            <w:tcBorders>
              <w:top w:val="single" w:sz="12" w:space="0" w:color="auto"/>
              <w:left w:val="nil"/>
              <w:bottom w:val="nil"/>
              <w:right w:val="single" w:sz="4" w:space="0" w:color="auto"/>
            </w:tcBorders>
            <w:shd w:val="clear" w:color="auto" w:fill="auto"/>
            <w:noWrap/>
            <w:vAlign w:val="center"/>
            <w:hideMark/>
          </w:tcPr>
          <w:p w14:paraId="472AAF5A" w14:textId="62ABD30C"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18,173</w:t>
            </w:r>
          </w:p>
        </w:tc>
        <w:tc>
          <w:tcPr>
            <w:tcW w:w="409" w:type="pct"/>
            <w:tcBorders>
              <w:top w:val="single" w:sz="12" w:space="0" w:color="auto"/>
              <w:left w:val="nil"/>
              <w:bottom w:val="nil"/>
              <w:right w:val="nil"/>
            </w:tcBorders>
            <w:shd w:val="clear" w:color="auto" w:fill="auto"/>
            <w:noWrap/>
            <w:vAlign w:val="center"/>
            <w:hideMark/>
          </w:tcPr>
          <w:p w14:paraId="4B95DA8C" w14:textId="5FEDAA5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130.9</w:t>
            </w:r>
          </w:p>
        </w:tc>
        <w:tc>
          <w:tcPr>
            <w:tcW w:w="383" w:type="pct"/>
            <w:tcBorders>
              <w:top w:val="single" w:sz="12" w:space="0" w:color="auto"/>
              <w:left w:val="nil"/>
              <w:bottom w:val="nil"/>
              <w:right w:val="single" w:sz="12" w:space="0" w:color="auto"/>
            </w:tcBorders>
            <w:shd w:val="clear" w:color="auto" w:fill="auto"/>
            <w:noWrap/>
            <w:vAlign w:val="center"/>
            <w:hideMark/>
          </w:tcPr>
          <w:p w14:paraId="4EEE184E" w14:textId="6B7BBF41"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22,028 </w:t>
            </w:r>
          </w:p>
        </w:tc>
        <w:tc>
          <w:tcPr>
            <w:tcW w:w="353" w:type="pct"/>
            <w:tcBorders>
              <w:top w:val="single" w:sz="12" w:space="0" w:color="auto"/>
              <w:left w:val="single" w:sz="12" w:space="0" w:color="auto"/>
              <w:bottom w:val="nil"/>
              <w:right w:val="nil"/>
            </w:tcBorders>
            <w:shd w:val="clear" w:color="auto" w:fill="auto"/>
            <w:noWrap/>
            <w:vAlign w:val="center"/>
            <w:hideMark/>
          </w:tcPr>
          <w:p w14:paraId="1F27544F" w14:textId="0FFFADD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71.2</w:t>
            </w:r>
          </w:p>
        </w:tc>
        <w:tc>
          <w:tcPr>
            <w:tcW w:w="397" w:type="pct"/>
            <w:gridSpan w:val="2"/>
            <w:tcBorders>
              <w:top w:val="single" w:sz="12" w:space="0" w:color="auto"/>
              <w:left w:val="nil"/>
              <w:bottom w:val="nil"/>
              <w:right w:val="single" w:sz="4" w:space="0" w:color="auto"/>
            </w:tcBorders>
            <w:shd w:val="clear" w:color="auto" w:fill="auto"/>
            <w:noWrap/>
            <w:vAlign w:val="center"/>
            <w:hideMark/>
          </w:tcPr>
          <w:p w14:paraId="42DA2AB9" w14:textId="06256F7A"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11,499</w:t>
            </w:r>
          </w:p>
        </w:tc>
        <w:tc>
          <w:tcPr>
            <w:tcW w:w="383" w:type="pct"/>
            <w:tcBorders>
              <w:top w:val="single" w:sz="12" w:space="0" w:color="auto"/>
              <w:left w:val="nil"/>
              <w:bottom w:val="nil"/>
              <w:right w:val="nil"/>
            </w:tcBorders>
            <w:shd w:val="clear" w:color="auto" w:fill="auto"/>
            <w:noWrap/>
            <w:vAlign w:val="center"/>
            <w:hideMark/>
          </w:tcPr>
          <w:p w14:paraId="46A5D4BF" w14:textId="538A765D"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115.4</w:t>
            </w:r>
          </w:p>
        </w:tc>
        <w:tc>
          <w:tcPr>
            <w:tcW w:w="383" w:type="pct"/>
            <w:tcBorders>
              <w:top w:val="single" w:sz="12" w:space="0" w:color="auto"/>
              <w:left w:val="nil"/>
              <w:bottom w:val="nil"/>
              <w:right w:val="single" w:sz="4" w:space="0" w:color="auto"/>
            </w:tcBorders>
            <w:shd w:val="clear" w:color="auto" w:fill="auto"/>
            <w:noWrap/>
            <w:vAlign w:val="center"/>
            <w:hideMark/>
          </w:tcPr>
          <w:p w14:paraId="62DF7F8C" w14:textId="46FAE8C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18,636</w:t>
            </w:r>
          </w:p>
        </w:tc>
        <w:tc>
          <w:tcPr>
            <w:tcW w:w="410" w:type="pct"/>
            <w:tcBorders>
              <w:top w:val="single" w:sz="12" w:space="0" w:color="auto"/>
              <w:left w:val="nil"/>
              <w:bottom w:val="nil"/>
              <w:right w:val="nil"/>
            </w:tcBorders>
            <w:shd w:val="clear" w:color="auto" w:fill="auto"/>
            <w:noWrap/>
            <w:vAlign w:val="center"/>
            <w:hideMark/>
          </w:tcPr>
          <w:p w14:paraId="332D07BC" w14:textId="592D0C8B"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134.3</w:t>
            </w:r>
          </w:p>
        </w:tc>
        <w:tc>
          <w:tcPr>
            <w:tcW w:w="381" w:type="pct"/>
            <w:tcBorders>
              <w:top w:val="single" w:sz="12" w:space="0" w:color="auto"/>
              <w:left w:val="nil"/>
              <w:bottom w:val="nil"/>
              <w:right w:val="single" w:sz="12" w:space="0" w:color="auto"/>
            </w:tcBorders>
            <w:shd w:val="clear" w:color="auto" w:fill="auto"/>
            <w:noWrap/>
            <w:vAlign w:val="center"/>
            <w:hideMark/>
          </w:tcPr>
          <w:p w14:paraId="618E8406" w14:textId="314A4C92"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22,368 </w:t>
            </w:r>
          </w:p>
        </w:tc>
      </w:tr>
      <w:tr w:rsidR="00C90101" w:rsidRPr="00C90101" w14:paraId="1D565D35"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45E5F57D"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86</w:t>
            </w:r>
          </w:p>
        </w:tc>
        <w:tc>
          <w:tcPr>
            <w:tcW w:w="353" w:type="pct"/>
            <w:tcBorders>
              <w:top w:val="nil"/>
              <w:left w:val="single" w:sz="12" w:space="0" w:color="auto"/>
              <w:bottom w:val="nil"/>
              <w:right w:val="nil"/>
            </w:tcBorders>
            <w:shd w:val="clear" w:color="auto" w:fill="auto"/>
            <w:noWrap/>
            <w:vAlign w:val="center"/>
            <w:hideMark/>
          </w:tcPr>
          <w:p w14:paraId="220795CD" w14:textId="5C5EAF80" w:rsidR="003E2CD7" w:rsidRPr="00C90101" w:rsidRDefault="003E2CD7" w:rsidP="003E2CD7">
            <w:pPr>
              <w:jc w:val="center"/>
              <w:rPr>
                <w:rFonts w:asciiTheme="minorHAnsi" w:hAnsiTheme="minorHAnsi" w:cstheme="minorHAnsi"/>
                <w:sz w:val="20"/>
              </w:rPr>
            </w:pPr>
            <w:r w:rsidRPr="00C90101">
              <w:rPr>
                <w:rFonts w:ascii="Calibri" w:hAnsi="Calibri" w:cs="Calibri"/>
                <w:sz w:val="20"/>
              </w:rPr>
              <w:t>73.0</w:t>
            </w:r>
          </w:p>
        </w:tc>
        <w:tc>
          <w:tcPr>
            <w:tcW w:w="397" w:type="pct"/>
            <w:gridSpan w:val="2"/>
            <w:tcBorders>
              <w:top w:val="nil"/>
              <w:left w:val="nil"/>
              <w:bottom w:val="nil"/>
              <w:right w:val="single" w:sz="4" w:space="0" w:color="auto"/>
            </w:tcBorders>
            <w:shd w:val="clear" w:color="auto" w:fill="auto"/>
            <w:noWrap/>
            <w:vAlign w:val="center"/>
            <w:hideMark/>
          </w:tcPr>
          <w:p w14:paraId="180AA7B3" w14:textId="37209723"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11,706</w:t>
            </w:r>
          </w:p>
        </w:tc>
        <w:tc>
          <w:tcPr>
            <w:tcW w:w="383" w:type="pct"/>
            <w:tcBorders>
              <w:top w:val="nil"/>
              <w:left w:val="nil"/>
              <w:bottom w:val="nil"/>
              <w:right w:val="nil"/>
            </w:tcBorders>
            <w:shd w:val="clear" w:color="auto" w:fill="auto"/>
            <w:noWrap/>
            <w:vAlign w:val="center"/>
            <w:hideMark/>
          </w:tcPr>
          <w:p w14:paraId="6BD049C7" w14:textId="21DA9A50" w:rsidR="003E2CD7" w:rsidRPr="00C90101" w:rsidRDefault="003E2CD7" w:rsidP="003E2CD7">
            <w:pPr>
              <w:jc w:val="center"/>
              <w:rPr>
                <w:rFonts w:asciiTheme="minorHAnsi" w:hAnsiTheme="minorHAnsi" w:cstheme="minorHAnsi"/>
                <w:sz w:val="20"/>
              </w:rPr>
            </w:pPr>
            <w:r w:rsidRPr="00C90101">
              <w:rPr>
                <w:rFonts w:ascii="Calibri" w:hAnsi="Calibri" w:cs="Calibri"/>
                <w:sz w:val="20"/>
              </w:rPr>
              <w:t>114.4</w:t>
            </w:r>
          </w:p>
        </w:tc>
        <w:tc>
          <w:tcPr>
            <w:tcW w:w="383" w:type="pct"/>
            <w:tcBorders>
              <w:top w:val="nil"/>
              <w:left w:val="nil"/>
              <w:bottom w:val="nil"/>
              <w:right w:val="single" w:sz="4" w:space="0" w:color="auto"/>
            </w:tcBorders>
            <w:shd w:val="clear" w:color="auto" w:fill="auto"/>
            <w:noWrap/>
            <w:vAlign w:val="center"/>
            <w:hideMark/>
          </w:tcPr>
          <w:p w14:paraId="30AB49A3" w14:textId="7BD356B3" w:rsidR="003E2CD7" w:rsidRPr="00C90101" w:rsidRDefault="003E2CD7" w:rsidP="003E2CD7">
            <w:pPr>
              <w:jc w:val="center"/>
              <w:rPr>
                <w:rFonts w:asciiTheme="minorHAnsi" w:hAnsiTheme="minorHAnsi" w:cstheme="minorHAnsi"/>
                <w:sz w:val="20"/>
              </w:rPr>
            </w:pPr>
            <w:r w:rsidRPr="00C90101">
              <w:rPr>
                <w:rFonts w:ascii="Calibri" w:hAnsi="Calibri" w:cs="Calibri"/>
                <w:sz w:val="20"/>
              </w:rPr>
              <w:t>18,332</w:t>
            </w:r>
          </w:p>
        </w:tc>
        <w:tc>
          <w:tcPr>
            <w:tcW w:w="409" w:type="pct"/>
            <w:tcBorders>
              <w:top w:val="nil"/>
              <w:left w:val="nil"/>
              <w:bottom w:val="nil"/>
              <w:right w:val="nil"/>
            </w:tcBorders>
            <w:shd w:val="clear" w:color="auto" w:fill="auto"/>
            <w:noWrap/>
            <w:vAlign w:val="center"/>
            <w:hideMark/>
          </w:tcPr>
          <w:p w14:paraId="3634ACE2" w14:textId="47E7BD3D" w:rsidR="003E2CD7" w:rsidRPr="00C90101" w:rsidRDefault="003E2CD7" w:rsidP="003E2CD7">
            <w:pPr>
              <w:jc w:val="center"/>
              <w:rPr>
                <w:rFonts w:asciiTheme="minorHAnsi" w:hAnsiTheme="minorHAnsi" w:cstheme="minorHAnsi"/>
                <w:sz w:val="20"/>
              </w:rPr>
            </w:pPr>
            <w:r w:rsidRPr="00C90101">
              <w:rPr>
                <w:rFonts w:ascii="Calibri" w:hAnsi="Calibri" w:cs="Calibri"/>
                <w:sz w:val="20"/>
              </w:rPr>
              <w:t>133.2</w:t>
            </w:r>
          </w:p>
        </w:tc>
        <w:tc>
          <w:tcPr>
            <w:tcW w:w="383" w:type="pct"/>
            <w:tcBorders>
              <w:top w:val="nil"/>
              <w:left w:val="nil"/>
              <w:bottom w:val="nil"/>
              <w:right w:val="single" w:sz="12" w:space="0" w:color="auto"/>
            </w:tcBorders>
            <w:shd w:val="clear" w:color="auto" w:fill="auto"/>
            <w:noWrap/>
            <w:vAlign w:val="center"/>
            <w:hideMark/>
          </w:tcPr>
          <w:p w14:paraId="1DD93C8F" w14:textId="42015647"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22,163 </w:t>
            </w:r>
          </w:p>
        </w:tc>
        <w:tc>
          <w:tcPr>
            <w:tcW w:w="353" w:type="pct"/>
            <w:tcBorders>
              <w:top w:val="nil"/>
              <w:left w:val="single" w:sz="12" w:space="0" w:color="auto"/>
              <w:bottom w:val="nil"/>
              <w:right w:val="nil"/>
            </w:tcBorders>
            <w:shd w:val="clear" w:color="auto" w:fill="auto"/>
            <w:noWrap/>
            <w:vAlign w:val="center"/>
            <w:hideMark/>
          </w:tcPr>
          <w:p w14:paraId="31F5075A" w14:textId="6A417673" w:rsidR="003E2CD7" w:rsidRPr="00C90101" w:rsidRDefault="003E2CD7" w:rsidP="003E2CD7">
            <w:pPr>
              <w:jc w:val="center"/>
              <w:rPr>
                <w:rFonts w:asciiTheme="minorHAnsi" w:hAnsiTheme="minorHAnsi" w:cstheme="minorHAnsi"/>
                <w:sz w:val="20"/>
              </w:rPr>
            </w:pPr>
            <w:r w:rsidRPr="00C90101">
              <w:rPr>
                <w:rFonts w:ascii="Calibri" w:hAnsi="Calibri" w:cs="Calibri"/>
                <w:sz w:val="20"/>
              </w:rPr>
              <w:t>71.9</w:t>
            </w:r>
          </w:p>
        </w:tc>
        <w:tc>
          <w:tcPr>
            <w:tcW w:w="397" w:type="pct"/>
            <w:gridSpan w:val="2"/>
            <w:tcBorders>
              <w:top w:val="nil"/>
              <w:left w:val="nil"/>
              <w:bottom w:val="nil"/>
              <w:right w:val="single" w:sz="4" w:space="0" w:color="auto"/>
            </w:tcBorders>
            <w:shd w:val="clear" w:color="auto" w:fill="auto"/>
            <w:noWrap/>
            <w:vAlign w:val="center"/>
            <w:hideMark/>
          </w:tcPr>
          <w:p w14:paraId="2027D386" w14:textId="3C59D088" w:rsidR="003E2CD7" w:rsidRPr="00C90101" w:rsidRDefault="003E2CD7" w:rsidP="003E2CD7">
            <w:pPr>
              <w:jc w:val="center"/>
              <w:rPr>
                <w:rFonts w:asciiTheme="minorHAnsi" w:hAnsiTheme="minorHAnsi" w:cstheme="minorHAnsi"/>
                <w:sz w:val="20"/>
              </w:rPr>
            </w:pPr>
            <w:r w:rsidRPr="00C90101">
              <w:rPr>
                <w:rFonts w:ascii="Calibri" w:hAnsi="Calibri" w:cs="Calibri"/>
                <w:sz w:val="20"/>
              </w:rPr>
              <w:t>11,471</w:t>
            </w:r>
          </w:p>
        </w:tc>
        <w:tc>
          <w:tcPr>
            <w:tcW w:w="383" w:type="pct"/>
            <w:tcBorders>
              <w:top w:val="nil"/>
              <w:left w:val="nil"/>
              <w:bottom w:val="nil"/>
              <w:right w:val="nil"/>
            </w:tcBorders>
            <w:shd w:val="clear" w:color="auto" w:fill="auto"/>
            <w:noWrap/>
            <w:vAlign w:val="center"/>
            <w:hideMark/>
          </w:tcPr>
          <w:p w14:paraId="32EA8EA0" w14:textId="433621A2"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117.9</w:t>
            </w:r>
          </w:p>
        </w:tc>
        <w:tc>
          <w:tcPr>
            <w:tcW w:w="383" w:type="pct"/>
            <w:tcBorders>
              <w:top w:val="nil"/>
              <w:left w:val="nil"/>
              <w:bottom w:val="nil"/>
              <w:right w:val="single" w:sz="4" w:space="0" w:color="auto"/>
            </w:tcBorders>
            <w:shd w:val="clear" w:color="auto" w:fill="auto"/>
            <w:noWrap/>
            <w:vAlign w:val="center"/>
            <w:hideMark/>
          </w:tcPr>
          <w:p w14:paraId="6B6E6CE2" w14:textId="531EB98B" w:rsidR="003E2CD7" w:rsidRPr="00C90101" w:rsidRDefault="003E2CD7" w:rsidP="003E2CD7">
            <w:pPr>
              <w:jc w:val="center"/>
              <w:rPr>
                <w:rFonts w:asciiTheme="minorHAnsi" w:hAnsiTheme="minorHAnsi" w:cstheme="minorHAnsi"/>
                <w:sz w:val="20"/>
              </w:rPr>
            </w:pPr>
            <w:r w:rsidRPr="00C90101">
              <w:rPr>
                <w:rFonts w:ascii="Calibri" w:hAnsi="Calibri" w:cs="Calibri"/>
                <w:sz w:val="20"/>
              </w:rPr>
              <w:t>18,805</w:t>
            </w:r>
          </w:p>
        </w:tc>
        <w:tc>
          <w:tcPr>
            <w:tcW w:w="410" w:type="pct"/>
            <w:tcBorders>
              <w:top w:val="nil"/>
              <w:left w:val="nil"/>
              <w:bottom w:val="nil"/>
              <w:right w:val="nil"/>
            </w:tcBorders>
            <w:shd w:val="clear" w:color="auto" w:fill="auto"/>
            <w:noWrap/>
            <w:vAlign w:val="center"/>
            <w:hideMark/>
          </w:tcPr>
          <w:p w14:paraId="0654155D" w14:textId="71289187" w:rsidR="003E2CD7" w:rsidRPr="00C90101" w:rsidRDefault="003E2CD7" w:rsidP="003E2CD7">
            <w:pPr>
              <w:jc w:val="center"/>
              <w:rPr>
                <w:rFonts w:asciiTheme="minorHAnsi" w:hAnsiTheme="minorHAnsi" w:cstheme="minorHAnsi"/>
                <w:sz w:val="20"/>
              </w:rPr>
            </w:pPr>
            <w:r w:rsidRPr="00C90101">
              <w:rPr>
                <w:rFonts w:ascii="Calibri" w:hAnsi="Calibri" w:cs="Calibri"/>
                <w:sz w:val="20"/>
              </w:rPr>
              <w:t>136.8</w:t>
            </w:r>
          </w:p>
        </w:tc>
        <w:tc>
          <w:tcPr>
            <w:tcW w:w="381" w:type="pct"/>
            <w:tcBorders>
              <w:top w:val="nil"/>
              <w:left w:val="nil"/>
              <w:bottom w:val="nil"/>
              <w:right w:val="single" w:sz="12" w:space="0" w:color="auto"/>
            </w:tcBorders>
            <w:shd w:val="clear" w:color="auto" w:fill="auto"/>
            <w:noWrap/>
            <w:vAlign w:val="center"/>
            <w:hideMark/>
          </w:tcPr>
          <w:p w14:paraId="62C43C9E" w14:textId="603EC5B8"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22,503 </w:t>
            </w:r>
          </w:p>
        </w:tc>
      </w:tr>
      <w:tr w:rsidR="00C90101" w:rsidRPr="00C90101" w14:paraId="605CE9B3"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15426BA2"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87</w:t>
            </w:r>
          </w:p>
        </w:tc>
        <w:tc>
          <w:tcPr>
            <w:tcW w:w="353" w:type="pct"/>
            <w:tcBorders>
              <w:top w:val="nil"/>
              <w:left w:val="single" w:sz="12" w:space="0" w:color="auto"/>
              <w:bottom w:val="nil"/>
              <w:right w:val="nil"/>
            </w:tcBorders>
            <w:shd w:val="clear" w:color="auto" w:fill="auto"/>
            <w:noWrap/>
            <w:vAlign w:val="center"/>
            <w:hideMark/>
          </w:tcPr>
          <w:p w14:paraId="3027F43A" w14:textId="5D194E6D" w:rsidR="003E2CD7" w:rsidRPr="00C90101" w:rsidRDefault="003E2CD7" w:rsidP="003E2CD7">
            <w:pPr>
              <w:jc w:val="center"/>
              <w:rPr>
                <w:rFonts w:asciiTheme="minorHAnsi" w:hAnsiTheme="minorHAnsi" w:cstheme="minorHAnsi"/>
                <w:sz w:val="20"/>
              </w:rPr>
            </w:pPr>
            <w:r w:rsidRPr="00C90101">
              <w:rPr>
                <w:rFonts w:ascii="Calibri" w:hAnsi="Calibri" w:cs="Calibri"/>
                <w:sz w:val="20"/>
              </w:rPr>
              <w:t>74.0</w:t>
            </w:r>
          </w:p>
        </w:tc>
        <w:tc>
          <w:tcPr>
            <w:tcW w:w="397" w:type="pct"/>
            <w:gridSpan w:val="2"/>
            <w:tcBorders>
              <w:top w:val="nil"/>
              <w:left w:val="nil"/>
              <w:bottom w:val="nil"/>
              <w:right w:val="single" w:sz="4" w:space="0" w:color="auto"/>
            </w:tcBorders>
            <w:shd w:val="clear" w:color="auto" w:fill="auto"/>
            <w:noWrap/>
            <w:vAlign w:val="center"/>
            <w:hideMark/>
          </w:tcPr>
          <w:p w14:paraId="07D12EC3" w14:textId="44090125"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11,717</w:t>
            </w:r>
          </w:p>
        </w:tc>
        <w:tc>
          <w:tcPr>
            <w:tcW w:w="383" w:type="pct"/>
            <w:tcBorders>
              <w:top w:val="nil"/>
              <w:left w:val="nil"/>
              <w:bottom w:val="nil"/>
              <w:right w:val="nil"/>
            </w:tcBorders>
            <w:shd w:val="clear" w:color="auto" w:fill="auto"/>
            <w:noWrap/>
            <w:vAlign w:val="center"/>
            <w:hideMark/>
          </w:tcPr>
          <w:p w14:paraId="7EFBB292" w14:textId="78B616CE" w:rsidR="003E2CD7" w:rsidRPr="00C90101" w:rsidRDefault="003E2CD7" w:rsidP="003E2CD7">
            <w:pPr>
              <w:jc w:val="center"/>
              <w:rPr>
                <w:rFonts w:asciiTheme="minorHAnsi" w:hAnsiTheme="minorHAnsi" w:cstheme="minorHAnsi"/>
                <w:sz w:val="20"/>
              </w:rPr>
            </w:pPr>
            <w:r w:rsidRPr="00C90101">
              <w:rPr>
                <w:rFonts w:ascii="Calibri" w:hAnsi="Calibri" w:cs="Calibri"/>
                <w:sz w:val="20"/>
              </w:rPr>
              <w:t>116.6</w:t>
            </w:r>
          </w:p>
        </w:tc>
        <w:tc>
          <w:tcPr>
            <w:tcW w:w="383" w:type="pct"/>
            <w:tcBorders>
              <w:top w:val="nil"/>
              <w:left w:val="nil"/>
              <w:bottom w:val="nil"/>
              <w:right w:val="single" w:sz="4" w:space="0" w:color="auto"/>
            </w:tcBorders>
            <w:shd w:val="clear" w:color="auto" w:fill="auto"/>
            <w:noWrap/>
            <w:vAlign w:val="center"/>
            <w:hideMark/>
          </w:tcPr>
          <w:p w14:paraId="18FE9309" w14:textId="18BE6374" w:rsidR="003E2CD7" w:rsidRPr="00C90101" w:rsidRDefault="003E2CD7" w:rsidP="003E2CD7">
            <w:pPr>
              <w:jc w:val="center"/>
              <w:rPr>
                <w:rFonts w:asciiTheme="minorHAnsi" w:hAnsiTheme="minorHAnsi" w:cstheme="minorHAnsi"/>
                <w:sz w:val="20"/>
              </w:rPr>
            </w:pPr>
            <w:r w:rsidRPr="00C90101">
              <w:rPr>
                <w:rFonts w:ascii="Calibri" w:hAnsi="Calibri" w:cs="Calibri"/>
                <w:sz w:val="20"/>
              </w:rPr>
              <w:t>18,458</w:t>
            </w:r>
          </w:p>
        </w:tc>
        <w:tc>
          <w:tcPr>
            <w:tcW w:w="409" w:type="pct"/>
            <w:tcBorders>
              <w:top w:val="nil"/>
              <w:left w:val="nil"/>
              <w:bottom w:val="nil"/>
              <w:right w:val="nil"/>
            </w:tcBorders>
            <w:shd w:val="clear" w:color="auto" w:fill="auto"/>
            <w:noWrap/>
            <w:vAlign w:val="center"/>
            <w:hideMark/>
          </w:tcPr>
          <w:p w14:paraId="795B8DD1" w14:textId="4818C02C" w:rsidR="003E2CD7" w:rsidRPr="00C90101" w:rsidRDefault="003E2CD7" w:rsidP="003E2CD7">
            <w:pPr>
              <w:jc w:val="center"/>
              <w:rPr>
                <w:rFonts w:asciiTheme="minorHAnsi" w:hAnsiTheme="minorHAnsi" w:cstheme="minorHAnsi"/>
                <w:sz w:val="20"/>
              </w:rPr>
            </w:pPr>
            <w:r w:rsidRPr="00C90101">
              <w:rPr>
                <w:rFonts w:ascii="Calibri" w:hAnsi="Calibri" w:cs="Calibri"/>
                <w:sz w:val="20"/>
              </w:rPr>
              <w:t>135.7</w:t>
            </w:r>
          </w:p>
        </w:tc>
        <w:tc>
          <w:tcPr>
            <w:tcW w:w="383" w:type="pct"/>
            <w:tcBorders>
              <w:top w:val="nil"/>
              <w:left w:val="nil"/>
              <w:bottom w:val="nil"/>
              <w:right w:val="single" w:sz="12" w:space="0" w:color="auto"/>
            </w:tcBorders>
            <w:shd w:val="clear" w:color="auto" w:fill="auto"/>
            <w:noWrap/>
            <w:vAlign w:val="center"/>
            <w:hideMark/>
          </w:tcPr>
          <w:p w14:paraId="485C8B0E" w14:textId="732614DC"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22,324 </w:t>
            </w:r>
          </w:p>
        </w:tc>
        <w:tc>
          <w:tcPr>
            <w:tcW w:w="353" w:type="pct"/>
            <w:tcBorders>
              <w:top w:val="nil"/>
              <w:left w:val="single" w:sz="12" w:space="0" w:color="auto"/>
              <w:bottom w:val="nil"/>
              <w:right w:val="nil"/>
            </w:tcBorders>
            <w:shd w:val="clear" w:color="auto" w:fill="auto"/>
            <w:noWrap/>
            <w:vAlign w:val="center"/>
            <w:hideMark/>
          </w:tcPr>
          <w:p w14:paraId="214F62F1" w14:textId="3C9807E5" w:rsidR="003E2CD7" w:rsidRPr="00C90101" w:rsidRDefault="003E2CD7" w:rsidP="003E2CD7">
            <w:pPr>
              <w:jc w:val="center"/>
              <w:rPr>
                <w:rFonts w:asciiTheme="minorHAnsi" w:hAnsiTheme="minorHAnsi" w:cstheme="minorHAnsi"/>
                <w:sz w:val="20"/>
              </w:rPr>
            </w:pPr>
            <w:r w:rsidRPr="00C90101">
              <w:rPr>
                <w:rFonts w:ascii="Calibri" w:hAnsi="Calibri" w:cs="Calibri"/>
                <w:sz w:val="20"/>
              </w:rPr>
              <w:t>72.7</w:t>
            </w:r>
          </w:p>
        </w:tc>
        <w:tc>
          <w:tcPr>
            <w:tcW w:w="397" w:type="pct"/>
            <w:gridSpan w:val="2"/>
            <w:tcBorders>
              <w:top w:val="nil"/>
              <w:left w:val="nil"/>
              <w:bottom w:val="nil"/>
              <w:right w:val="single" w:sz="4" w:space="0" w:color="auto"/>
            </w:tcBorders>
            <w:shd w:val="clear" w:color="auto" w:fill="auto"/>
            <w:noWrap/>
            <w:vAlign w:val="center"/>
            <w:hideMark/>
          </w:tcPr>
          <w:p w14:paraId="7D937CA2" w14:textId="025AE244" w:rsidR="003E2CD7" w:rsidRPr="00C90101" w:rsidRDefault="003E2CD7" w:rsidP="003E2CD7">
            <w:pPr>
              <w:jc w:val="center"/>
              <w:rPr>
                <w:rFonts w:asciiTheme="minorHAnsi" w:hAnsiTheme="minorHAnsi" w:cstheme="minorHAnsi"/>
                <w:sz w:val="20"/>
              </w:rPr>
            </w:pPr>
            <w:r w:rsidRPr="00C90101">
              <w:rPr>
                <w:rFonts w:ascii="Calibri" w:hAnsi="Calibri" w:cs="Calibri"/>
                <w:sz w:val="20"/>
              </w:rPr>
              <w:t>11,447</w:t>
            </w:r>
          </w:p>
        </w:tc>
        <w:tc>
          <w:tcPr>
            <w:tcW w:w="383" w:type="pct"/>
            <w:tcBorders>
              <w:top w:val="nil"/>
              <w:left w:val="nil"/>
              <w:bottom w:val="nil"/>
              <w:right w:val="nil"/>
            </w:tcBorders>
            <w:shd w:val="clear" w:color="auto" w:fill="auto"/>
            <w:noWrap/>
            <w:vAlign w:val="center"/>
            <w:hideMark/>
          </w:tcPr>
          <w:p w14:paraId="1E213ED3" w14:textId="6A354814" w:rsidR="003E2CD7" w:rsidRPr="00C90101" w:rsidRDefault="003E2CD7" w:rsidP="003E2CD7">
            <w:pPr>
              <w:jc w:val="center"/>
              <w:rPr>
                <w:rFonts w:asciiTheme="minorHAnsi" w:hAnsiTheme="minorHAnsi" w:cstheme="minorHAnsi"/>
                <w:sz w:val="20"/>
              </w:rPr>
            </w:pPr>
            <w:r w:rsidRPr="00C90101">
              <w:rPr>
                <w:rFonts w:ascii="Calibri" w:hAnsi="Calibri" w:cs="Calibri"/>
                <w:sz w:val="20"/>
              </w:rPr>
              <w:t>120.3</w:t>
            </w:r>
          </w:p>
        </w:tc>
        <w:tc>
          <w:tcPr>
            <w:tcW w:w="383" w:type="pct"/>
            <w:tcBorders>
              <w:top w:val="nil"/>
              <w:left w:val="nil"/>
              <w:bottom w:val="nil"/>
              <w:right w:val="single" w:sz="4" w:space="0" w:color="auto"/>
            </w:tcBorders>
            <w:shd w:val="clear" w:color="auto" w:fill="auto"/>
            <w:noWrap/>
            <w:vAlign w:val="center"/>
            <w:hideMark/>
          </w:tcPr>
          <w:p w14:paraId="7C73F4BF" w14:textId="402DCAA1" w:rsidR="003E2CD7" w:rsidRPr="00C90101" w:rsidRDefault="003E2CD7" w:rsidP="003E2CD7">
            <w:pPr>
              <w:jc w:val="center"/>
              <w:rPr>
                <w:rFonts w:asciiTheme="minorHAnsi" w:hAnsiTheme="minorHAnsi" w:cstheme="minorHAnsi"/>
                <w:sz w:val="20"/>
              </w:rPr>
            </w:pPr>
            <w:r w:rsidRPr="00C90101">
              <w:rPr>
                <w:rFonts w:ascii="Calibri" w:hAnsi="Calibri" w:cs="Calibri"/>
                <w:sz w:val="20"/>
              </w:rPr>
              <w:t>18,937</w:t>
            </w:r>
          </w:p>
        </w:tc>
        <w:tc>
          <w:tcPr>
            <w:tcW w:w="410" w:type="pct"/>
            <w:tcBorders>
              <w:top w:val="nil"/>
              <w:left w:val="nil"/>
              <w:bottom w:val="nil"/>
              <w:right w:val="nil"/>
            </w:tcBorders>
            <w:shd w:val="clear" w:color="auto" w:fill="auto"/>
            <w:noWrap/>
            <w:vAlign w:val="center"/>
            <w:hideMark/>
          </w:tcPr>
          <w:p w14:paraId="07814A43" w14:textId="5E1E4426"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139.3</w:t>
            </w:r>
          </w:p>
        </w:tc>
        <w:tc>
          <w:tcPr>
            <w:tcW w:w="381" w:type="pct"/>
            <w:tcBorders>
              <w:top w:val="nil"/>
              <w:left w:val="nil"/>
              <w:bottom w:val="nil"/>
              <w:right w:val="single" w:sz="12" w:space="0" w:color="auto"/>
            </w:tcBorders>
            <w:shd w:val="clear" w:color="auto" w:fill="auto"/>
            <w:noWrap/>
            <w:vAlign w:val="center"/>
            <w:hideMark/>
          </w:tcPr>
          <w:p w14:paraId="060A9E05" w14:textId="2F528263"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22,621 </w:t>
            </w:r>
          </w:p>
        </w:tc>
      </w:tr>
      <w:tr w:rsidR="00C90101" w:rsidRPr="00C90101" w14:paraId="5DE796F5"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677E6798"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88</w:t>
            </w:r>
          </w:p>
        </w:tc>
        <w:tc>
          <w:tcPr>
            <w:tcW w:w="353" w:type="pct"/>
            <w:tcBorders>
              <w:top w:val="nil"/>
              <w:left w:val="single" w:sz="12" w:space="0" w:color="auto"/>
              <w:bottom w:val="nil"/>
              <w:right w:val="nil"/>
            </w:tcBorders>
            <w:shd w:val="clear" w:color="auto" w:fill="auto"/>
            <w:noWrap/>
            <w:vAlign w:val="center"/>
            <w:hideMark/>
          </w:tcPr>
          <w:p w14:paraId="77591DD0" w14:textId="1BA6872C" w:rsidR="003E2CD7" w:rsidRPr="00C90101" w:rsidRDefault="003E2CD7" w:rsidP="003E2CD7">
            <w:pPr>
              <w:jc w:val="center"/>
              <w:rPr>
                <w:rFonts w:asciiTheme="minorHAnsi" w:hAnsiTheme="minorHAnsi" w:cstheme="minorHAnsi"/>
                <w:sz w:val="20"/>
              </w:rPr>
            </w:pPr>
            <w:r w:rsidRPr="00C90101">
              <w:rPr>
                <w:rFonts w:ascii="Calibri" w:hAnsi="Calibri" w:cs="Calibri"/>
                <w:sz w:val="20"/>
              </w:rPr>
              <w:t>75.0</w:t>
            </w:r>
          </w:p>
        </w:tc>
        <w:tc>
          <w:tcPr>
            <w:tcW w:w="397" w:type="pct"/>
            <w:gridSpan w:val="2"/>
            <w:tcBorders>
              <w:top w:val="nil"/>
              <w:left w:val="nil"/>
              <w:bottom w:val="nil"/>
              <w:right w:val="single" w:sz="4" w:space="0" w:color="auto"/>
            </w:tcBorders>
            <w:shd w:val="clear" w:color="auto" w:fill="auto"/>
            <w:noWrap/>
            <w:vAlign w:val="center"/>
            <w:hideMark/>
          </w:tcPr>
          <w:p w14:paraId="30D9AE79" w14:textId="300C6EC3"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11,727</w:t>
            </w:r>
          </w:p>
        </w:tc>
        <w:tc>
          <w:tcPr>
            <w:tcW w:w="383" w:type="pct"/>
            <w:tcBorders>
              <w:top w:val="nil"/>
              <w:left w:val="nil"/>
              <w:bottom w:val="nil"/>
              <w:right w:val="nil"/>
            </w:tcBorders>
            <w:shd w:val="clear" w:color="auto" w:fill="auto"/>
            <w:noWrap/>
            <w:vAlign w:val="center"/>
            <w:hideMark/>
          </w:tcPr>
          <w:p w14:paraId="2A071FD1" w14:textId="306754A5" w:rsidR="003E2CD7" w:rsidRPr="00C90101" w:rsidRDefault="003E2CD7" w:rsidP="003E2CD7">
            <w:pPr>
              <w:jc w:val="center"/>
              <w:rPr>
                <w:rFonts w:asciiTheme="minorHAnsi" w:hAnsiTheme="minorHAnsi" w:cstheme="minorHAnsi"/>
                <w:sz w:val="20"/>
              </w:rPr>
            </w:pPr>
            <w:r w:rsidRPr="00C90101">
              <w:rPr>
                <w:rFonts w:ascii="Calibri" w:hAnsi="Calibri" w:cs="Calibri"/>
                <w:sz w:val="20"/>
              </w:rPr>
              <w:t>118.7</w:t>
            </w:r>
          </w:p>
        </w:tc>
        <w:tc>
          <w:tcPr>
            <w:tcW w:w="383" w:type="pct"/>
            <w:tcBorders>
              <w:top w:val="nil"/>
              <w:left w:val="nil"/>
              <w:bottom w:val="nil"/>
              <w:right w:val="single" w:sz="4" w:space="0" w:color="auto"/>
            </w:tcBorders>
            <w:shd w:val="clear" w:color="auto" w:fill="auto"/>
            <w:noWrap/>
            <w:vAlign w:val="center"/>
            <w:hideMark/>
          </w:tcPr>
          <w:p w14:paraId="6E5C4FD1" w14:textId="7E868AD4" w:rsidR="003E2CD7" w:rsidRPr="00C90101" w:rsidRDefault="003E2CD7" w:rsidP="003E2CD7">
            <w:pPr>
              <w:jc w:val="center"/>
              <w:rPr>
                <w:rFonts w:asciiTheme="minorHAnsi" w:hAnsiTheme="minorHAnsi" w:cstheme="minorHAnsi"/>
                <w:sz w:val="20"/>
              </w:rPr>
            </w:pPr>
            <w:r w:rsidRPr="00C90101">
              <w:rPr>
                <w:rFonts w:ascii="Calibri" w:hAnsi="Calibri" w:cs="Calibri"/>
                <w:sz w:val="20"/>
              </w:rPr>
              <w:t>18,554</w:t>
            </w:r>
          </w:p>
        </w:tc>
        <w:tc>
          <w:tcPr>
            <w:tcW w:w="409" w:type="pct"/>
            <w:tcBorders>
              <w:top w:val="nil"/>
              <w:left w:val="nil"/>
              <w:bottom w:val="nil"/>
              <w:right w:val="nil"/>
            </w:tcBorders>
            <w:shd w:val="clear" w:color="auto" w:fill="auto"/>
            <w:noWrap/>
            <w:vAlign w:val="center"/>
            <w:hideMark/>
          </w:tcPr>
          <w:p w14:paraId="666EFC49" w14:textId="41EA17C7" w:rsidR="003E2CD7" w:rsidRPr="00C90101" w:rsidRDefault="003E2CD7" w:rsidP="003E2CD7">
            <w:pPr>
              <w:jc w:val="center"/>
              <w:rPr>
                <w:rFonts w:asciiTheme="minorHAnsi" w:hAnsiTheme="minorHAnsi" w:cstheme="minorHAnsi"/>
                <w:sz w:val="20"/>
              </w:rPr>
            </w:pPr>
            <w:r w:rsidRPr="00C90101">
              <w:rPr>
                <w:rFonts w:ascii="Calibri" w:hAnsi="Calibri" w:cs="Calibri"/>
                <w:sz w:val="20"/>
              </w:rPr>
              <w:t>136.8</w:t>
            </w:r>
          </w:p>
        </w:tc>
        <w:tc>
          <w:tcPr>
            <w:tcW w:w="383" w:type="pct"/>
            <w:tcBorders>
              <w:top w:val="nil"/>
              <w:left w:val="nil"/>
              <w:bottom w:val="nil"/>
              <w:right w:val="single" w:sz="12" w:space="0" w:color="auto"/>
            </w:tcBorders>
            <w:shd w:val="clear" w:color="auto" w:fill="auto"/>
            <w:noWrap/>
            <w:vAlign w:val="center"/>
            <w:hideMark/>
          </w:tcPr>
          <w:p w14:paraId="4AD163FF" w14:textId="0E627830"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22,146 </w:t>
            </w:r>
          </w:p>
        </w:tc>
        <w:tc>
          <w:tcPr>
            <w:tcW w:w="353" w:type="pct"/>
            <w:tcBorders>
              <w:top w:val="nil"/>
              <w:left w:val="single" w:sz="12" w:space="0" w:color="auto"/>
              <w:bottom w:val="nil"/>
              <w:right w:val="nil"/>
            </w:tcBorders>
            <w:shd w:val="clear" w:color="auto" w:fill="auto"/>
            <w:noWrap/>
            <w:vAlign w:val="center"/>
            <w:hideMark/>
          </w:tcPr>
          <w:p w14:paraId="5DF6018E" w14:textId="6B5ACC7B" w:rsidR="003E2CD7" w:rsidRPr="00C90101" w:rsidRDefault="003E2CD7" w:rsidP="003E2CD7">
            <w:pPr>
              <w:jc w:val="center"/>
              <w:rPr>
                <w:rFonts w:asciiTheme="minorHAnsi" w:hAnsiTheme="minorHAnsi" w:cstheme="minorHAnsi"/>
                <w:sz w:val="20"/>
              </w:rPr>
            </w:pPr>
            <w:r w:rsidRPr="00C90101">
              <w:rPr>
                <w:rFonts w:ascii="Calibri" w:hAnsi="Calibri" w:cs="Calibri"/>
                <w:sz w:val="20"/>
              </w:rPr>
              <w:t>73.4</w:t>
            </w:r>
          </w:p>
        </w:tc>
        <w:tc>
          <w:tcPr>
            <w:tcW w:w="397" w:type="pct"/>
            <w:gridSpan w:val="2"/>
            <w:tcBorders>
              <w:top w:val="nil"/>
              <w:left w:val="nil"/>
              <w:bottom w:val="nil"/>
              <w:right w:val="single" w:sz="4" w:space="0" w:color="auto"/>
            </w:tcBorders>
            <w:shd w:val="clear" w:color="auto" w:fill="auto"/>
            <w:noWrap/>
            <w:vAlign w:val="center"/>
            <w:hideMark/>
          </w:tcPr>
          <w:p w14:paraId="41A68F36" w14:textId="2205AF91" w:rsidR="003E2CD7" w:rsidRPr="00C90101" w:rsidRDefault="003E2CD7" w:rsidP="003E2CD7">
            <w:pPr>
              <w:jc w:val="center"/>
              <w:rPr>
                <w:rFonts w:asciiTheme="minorHAnsi" w:hAnsiTheme="minorHAnsi" w:cstheme="minorHAnsi"/>
                <w:sz w:val="20"/>
              </w:rPr>
            </w:pPr>
            <w:r w:rsidRPr="00C90101">
              <w:rPr>
                <w:rFonts w:ascii="Calibri" w:hAnsi="Calibri" w:cs="Calibri"/>
                <w:sz w:val="20"/>
              </w:rPr>
              <w:t>11,417</w:t>
            </w:r>
          </w:p>
        </w:tc>
        <w:tc>
          <w:tcPr>
            <w:tcW w:w="383" w:type="pct"/>
            <w:tcBorders>
              <w:top w:val="nil"/>
              <w:left w:val="nil"/>
              <w:bottom w:val="nil"/>
              <w:right w:val="nil"/>
            </w:tcBorders>
            <w:shd w:val="clear" w:color="auto" w:fill="auto"/>
            <w:noWrap/>
            <w:vAlign w:val="center"/>
            <w:hideMark/>
          </w:tcPr>
          <w:p w14:paraId="2DD0D04D" w14:textId="0D699D25" w:rsidR="003E2CD7" w:rsidRPr="00C90101" w:rsidRDefault="003E2CD7" w:rsidP="003E2CD7">
            <w:pPr>
              <w:jc w:val="center"/>
              <w:rPr>
                <w:rFonts w:asciiTheme="minorHAnsi" w:hAnsiTheme="minorHAnsi" w:cstheme="minorHAnsi"/>
                <w:sz w:val="20"/>
              </w:rPr>
            </w:pPr>
            <w:r w:rsidRPr="00C90101">
              <w:rPr>
                <w:rFonts w:ascii="Calibri" w:hAnsi="Calibri" w:cs="Calibri"/>
                <w:sz w:val="20"/>
              </w:rPr>
              <w:t>122.6</w:t>
            </w:r>
          </w:p>
        </w:tc>
        <w:tc>
          <w:tcPr>
            <w:tcW w:w="383" w:type="pct"/>
            <w:tcBorders>
              <w:top w:val="nil"/>
              <w:left w:val="nil"/>
              <w:bottom w:val="nil"/>
              <w:right w:val="single" w:sz="4" w:space="0" w:color="auto"/>
            </w:tcBorders>
            <w:shd w:val="clear" w:color="auto" w:fill="auto"/>
            <w:noWrap/>
            <w:vAlign w:val="center"/>
            <w:hideMark/>
          </w:tcPr>
          <w:p w14:paraId="3ED3F0F7" w14:textId="49753892" w:rsidR="003E2CD7" w:rsidRPr="00C90101" w:rsidRDefault="003E2CD7" w:rsidP="003E2CD7">
            <w:pPr>
              <w:jc w:val="center"/>
              <w:rPr>
                <w:rFonts w:asciiTheme="minorHAnsi" w:hAnsiTheme="minorHAnsi" w:cstheme="minorHAnsi"/>
                <w:sz w:val="20"/>
              </w:rPr>
            </w:pPr>
            <w:r w:rsidRPr="00C90101">
              <w:rPr>
                <w:rFonts w:ascii="Calibri" w:hAnsi="Calibri" w:cs="Calibri"/>
                <w:sz w:val="20"/>
              </w:rPr>
              <w:t>19,061</w:t>
            </w:r>
          </w:p>
        </w:tc>
        <w:tc>
          <w:tcPr>
            <w:tcW w:w="410" w:type="pct"/>
            <w:tcBorders>
              <w:top w:val="nil"/>
              <w:left w:val="nil"/>
              <w:bottom w:val="nil"/>
              <w:right w:val="nil"/>
            </w:tcBorders>
            <w:shd w:val="clear" w:color="auto" w:fill="auto"/>
            <w:noWrap/>
            <w:vAlign w:val="center"/>
            <w:hideMark/>
          </w:tcPr>
          <w:p w14:paraId="63D00926" w14:textId="1C564418"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140.6</w:t>
            </w:r>
          </w:p>
        </w:tc>
        <w:tc>
          <w:tcPr>
            <w:tcW w:w="381" w:type="pct"/>
            <w:tcBorders>
              <w:top w:val="nil"/>
              <w:left w:val="nil"/>
              <w:bottom w:val="nil"/>
              <w:right w:val="single" w:sz="12" w:space="0" w:color="auto"/>
            </w:tcBorders>
            <w:shd w:val="clear" w:color="auto" w:fill="auto"/>
            <w:noWrap/>
            <w:vAlign w:val="center"/>
            <w:hideMark/>
          </w:tcPr>
          <w:p w14:paraId="3EFBD357" w14:textId="0C13F7D7"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22,460 </w:t>
            </w:r>
          </w:p>
        </w:tc>
      </w:tr>
      <w:tr w:rsidR="00C90101" w:rsidRPr="00C90101" w14:paraId="668E633A"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1897137E"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89</w:t>
            </w:r>
          </w:p>
        </w:tc>
        <w:tc>
          <w:tcPr>
            <w:tcW w:w="353" w:type="pct"/>
            <w:tcBorders>
              <w:top w:val="nil"/>
              <w:left w:val="single" w:sz="12" w:space="0" w:color="auto"/>
              <w:bottom w:val="nil"/>
              <w:right w:val="nil"/>
            </w:tcBorders>
            <w:shd w:val="clear" w:color="auto" w:fill="auto"/>
            <w:noWrap/>
            <w:vAlign w:val="center"/>
            <w:hideMark/>
          </w:tcPr>
          <w:p w14:paraId="76D37E1F" w14:textId="2A18F460" w:rsidR="003E2CD7" w:rsidRPr="00C90101" w:rsidRDefault="003E2CD7" w:rsidP="003E2CD7">
            <w:pPr>
              <w:jc w:val="center"/>
              <w:rPr>
                <w:rFonts w:asciiTheme="minorHAnsi" w:hAnsiTheme="minorHAnsi" w:cstheme="minorHAnsi"/>
                <w:sz w:val="20"/>
              </w:rPr>
            </w:pPr>
            <w:r w:rsidRPr="00C90101">
              <w:rPr>
                <w:rFonts w:ascii="Calibri" w:hAnsi="Calibri" w:cs="Calibri"/>
                <w:sz w:val="20"/>
              </w:rPr>
              <w:t>76.0</w:t>
            </w:r>
          </w:p>
        </w:tc>
        <w:tc>
          <w:tcPr>
            <w:tcW w:w="397" w:type="pct"/>
            <w:gridSpan w:val="2"/>
            <w:tcBorders>
              <w:top w:val="nil"/>
              <w:left w:val="nil"/>
              <w:bottom w:val="nil"/>
              <w:right w:val="single" w:sz="4" w:space="0" w:color="auto"/>
            </w:tcBorders>
            <w:shd w:val="clear" w:color="auto" w:fill="auto"/>
            <w:noWrap/>
            <w:vAlign w:val="center"/>
            <w:hideMark/>
          </w:tcPr>
          <w:p w14:paraId="2A9A51B1" w14:textId="0409E5A8"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11,739</w:t>
            </w:r>
          </w:p>
        </w:tc>
        <w:tc>
          <w:tcPr>
            <w:tcW w:w="383" w:type="pct"/>
            <w:tcBorders>
              <w:top w:val="nil"/>
              <w:left w:val="nil"/>
              <w:bottom w:val="nil"/>
              <w:right w:val="nil"/>
            </w:tcBorders>
            <w:shd w:val="clear" w:color="auto" w:fill="auto"/>
            <w:noWrap/>
            <w:vAlign w:val="center"/>
            <w:hideMark/>
          </w:tcPr>
          <w:p w14:paraId="7D3CB276" w14:textId="6D3A6B69" w:rsidR="003E2CD7" w:rsidRPr="00C90101" w:rsidRDefault="003E2CD7" w:rsidP="003E2CD7">
            <w:pPr>
              <w:jc w:val="center"/>
              <w:rPr>
                <w:rFonts w:asciiTheme="minorHAnsi" w:hAnsiTheme="minorHAnsi" w:cstheme="minorHAnsi"/>
                <w:sz w:val="20"/>
              </w:rPr>
            </w:pPr>
            <w:r w:rsidRPr="00C90101">
              <w:rPr>
                <w:rFonts w:ascii="Calibri" w:hAnsi="Calibri" w:cs="Calibri"/>
                <w:sz w:val="20"/>
              </w:rPr>
              <w:t>120.5</w:t>
            </w:r>
          </w:p>
        </w:tc>
        <w:tc>
          <w:tcPr>
            <w:tcW w:w="383" w:type="pct"/>
            <w:tcBorders>
              <w:top w:val="nil"/>
              <w:left w:val="nil"/>
              <w:bottom w:val="nil"/>
              <w:right w:val="single" w:sz="4" w:space="0" w:color="auto"/>
            </w:tcBorders>
            <w:shd w:val="clear" w:color="auto" w:fill="auto"/>
            <w:noWrap/>
            <w:vAlign w:val="center"/>
            <w:hideMark/>
          </w:tcPr>
          <w:p w14:paraId="1C975DCB" w14:textId="711039EC" w:rsidR="003E2CD7" w:rsidRPr="00C90101" w:rsidRDefault="003E2CD7" w:rsidP="003E2CD7">
            <w:pPr>
              <w:jc w:val="center"/>
              <w:rPr>
                <w:rFonts w:asciiTheme="minorHAnsi" w:hAnsiTheme="minorHAnsi" w:cstheme="minorHAnsi"/>
                <w:sz w:val="20"/>
              </w:rPr>
            </w:pPr>
            <w:r w:rsidRPr="00C90101">
              <w:rPr>
                <w:rFonts w:ascii="Calibri" w:hAnsi="Calibri" w:cs="Calibri"/>
                <w:sz w:val="20"/>
              </w:rPr>
              <w:t>18,611</w:t>
            </w:r>
          </w:p>
        </w:tc>
        <w:tc>
          <w:tcPr>
            <w:tcW w:w="409" w:type="pct"/>
            <w:tcBorders>
              <w:top w:val="nil"/>
              <w:left w:val="nil"/>
              <w:bottom w:val="nil"/>
              <w:right w:val="nil"/>
            </w:tcBorders>
            <w:shd w:val="clear" w:color="auto" w:fill="auto"/>
            <w:noWrap/>
            <w:vAlign w:val="center"/>
            <w:hideMark/>
          </w:tcPr>
          <w:p w14:paraId="75F5F136" w14:textId="6DB631B6"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138.0</w:t>
            </w:r>
          </w:p>
        </w:tc>
        <w:tc>
          <w:tcPr>
            <w:tcW w:w="383" w:type="pct"/>
            <w:tcBorders>
              <w:top w:val="nil"/>
              <w:left w:val="nil"/>
              <w:bottom w:val="nil"/>
              <w:right w:val="single" w:sz="12" w:space="0" w:color="auto"/>
            </w:tcBorders>
            <w:shd w:val="clear" w:color="auto" w:fill="auto"/>
            <w:noWrap/>
            <w:vAlign w:val="center"/>
            <w:hideMark/>
          </w:tcPr>
          <w:p w14:paraId="773394DB" w14:textId="26D3F3EC"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21,996 </w:t>
            </w:r>
          </w:p>
        </w:tc>
        <w:tc>
          <w:tcPr>
            <w:tcW w:w="353" w:type="pct"/>
            <w:tcBorders>
              <w:top w:val="nil"/>
              <w:left w:val="single" w:sz="12" w:space="0" w:color="auto"/>
              <w:bottom w:val="nil"/>
              <w:right w:val="nil"/>
            </w:tcBorders>
            <w:shd w:val="clear" w:color="auto" w:fill="auto"/>
            <w:noWrap/>
            <w:vAlign w:val="center"/>
            <w:hideMark/>
          </w:tcPr>
          <w:p w14:paraId="10E299A9" w14:textId="64B36C54" w:rsidR="003E2CD7" w:rsidRPr="00C90101" w:rsidRDefault="003E2CD7" w:rsidP="003E2CD7">
            <w:pPr>
              <w:jc w:val="center"/>
              <w:rPr>
                <w:rFonts w:asciiTheme="minorHAnsi" w:hAnsiTheme="minorHAnsi" w:cstheme="minorHAnsi"/>
                <w:sz w:val="20"/>
              </w:rPr>
            </w:pPr>
            <w:r w:rsidRPr="00C90101">
              <w:rPr>
                <w:rFonts w:ascii="Calibri" w:hAnsi="Calibri" w:cs="Calibri"/>
                <w:sz w:val="20"/>
              </w:rPr>
              <w:t>74.2</w:t>
            </w:r>
          </w:p>
        </w:tc>
        <w:tc>
          <w:tcPr>
            <w:tcW w:w="397" w:type="pct"/>
            <w:gridSpan w:val="2"/>
            <w:tcBorders>
              <w:top w:val="nil"/>
              <w:left w:val="nil"/>
              <w:bottom w:val="nil"/>
              <w:right w:val="single" w:sz="4" w:space="0" w:color="auto"/>
            </w:tcBorders>
            <w:shd w:val="clear" w:color="auto" w:fill="auto"/>
            <w:noWrap/>
            <w:vAlign w:val="center"/>
            <w:hideMark/>
          </w:tcPr>
          <w:p w14:paraId="602DA4DC" w14:textId="57EB45BA" w:rsidR="003E2CD7" w:rsidRPr="00C90101" w:rsidRDefault="003E2CD7" w:rsidP="003E2CD7">
            <w:pPr>
              <w:jc w:val="center"/>
              <w:rPr>
                <w:rFonts w:asciiTheme="minorHAnsi" w:hAnsiTheme="minorHAnsi" w:cstheme="minorHAnsi"/>
                <w:sz w:val="20"/>
              </w:rPr>
            </w:pPr>
            <w:r w:rsidRPr="00C90101">
              <w:rPr>
                <w:rFonts w:ascii="Calibri" w:hAnsi="Calibri" w:cs="Calibri"/>
                <w:sz w:val="20"/>
              </w:rPr>
              <w:t>11,392</w:t>
            </w:r>
          </w:p>
        </w:tc>
        <w:tc>
          <w:tcPr>
            <w:tcW w:w="383" w:type="pct"/>
            <w:tcBorders>
              <w:top w:val="nil"/>
              <w:left w:val="nil"/>
              <w:bottom w:val="nil"/>
              <w:right w:val="nil"/>
            </w:tcBorders>
            <w:shd w:val="clear" w:color="auto" w:fill="auto"/>
            <w:noWrap/>
            <w:vAlign w:val="center"/>
            <w:hideMark/>
          </w:tcPr>
          <w:p w14:paraId="521A7C2A" w14:textId="3BE7CEB6" w:rsidR="003E2CD7" w:rsidRPr="00C90101" w:rsidRDefault="003E2CD7" w:rsidP="003E2CD7">
            <w:pPr>
              <w:jc w:val="center"/>
              <w:rPr>
                <w:rFonts w:asciiTheme="minorHAnsi" w:hAnsiTheme="minorHAnsi" w:cstheme="minorHAnsi"/>
                <w:sz w:val="20"/>
              </w:rPr>
            </w:pPr>
            <w:r w:rsidRPr="00C90101">
              <w:rPr>
                <w:rFonts w:ascii="Calibri" w:hAnsi="Calibri" w:cs="Calibri"/>
                <w:sz w:val="20"/>
              </w:rPr>
              <w:t>124.6</w:t>
            </w:r>
          </w:p>
        </w:tc>
        <w:tc>
          <w:tcPr>
            <w:tcW w:w="383" w:type="pct"/>
            <w:tcBorders>
              <w:top w:val="nil"/>
              <w:left w:val="nil"/>
              <w:bottom w:val="nil"/>
              <w:right w:val="single" w:sz="4" w:space="0" w:color="auto"/>
            </w:tcBorders>
            <w:shd w:val="clear" w:color="auto" w:fill="auto"/>
            <w:noWrap/>
            <w:vAlign w:val="center"/>
            <w:hideMark/>
          </w:tcPr>
          <w:p w14:paraId="5D1A34D8" w14:textId="488A2B4D" w:rsidR="003E2CD7" w:rsidRPr="00C90101" w:rsidRDefault="003E2CD7" w:rsidP="003E2CD7">
            <w:pPr>
              <w:jc w:val="center"/>
              <w:rPr>
                <w:rFonts w:asciiTheme="minorHAnsi" w:hAnsiTheme="minorHAnsi" w:cstheme="minorHAnsi"/>
                <w:sz w:val="20"/>
              </w:rPr>
            </w:pPr>
            <w:r w:rsidRPr="00C90101">
              <w:rPr>
                <w:rFonts w:ascii="Calibri" w:hAnsi="Calibri" w:cs="Calibri"/>
                <w:sz w:val="20"/>
              </w:rPr>
              <w:t>19,136</w:t>
            </w:r>
          </w:p>
        </w:tc>
        <w:tc>
          <w:tcPr>
            <w:tcW w:w="410" w:type="pct"/>
            <w:tcBorders>
              <w:top w:val="nil"/>
              <w:left w:val="nil"/>
              <w:bottom w:val="nil"/>
              <w:right w:val="nil"/>
            </w:tcBorders>
            <w:shd w:val="clear" w:color="auto" w:fill="auto"/>
            <w:noWrap/>
            <w:vAlign w:val="center"/>
            <w:hideMark/>
          </w:tcPr>
          <w:p w14:paraId="516A1749" w14:textId="1C7BFCAB" w:rsidR="003E2CD7" w:rsidRPr="00C90101" w:rsidRDefault="003E2CD7" w:rsidP="003E2CD7">
            <w:pPr>
              <w:jc w:val="center"/>
              <w:rPr>
                <w:rFonts w:asciiTheme="minorHAnsi" w:hAnsiTheme="minorHAnsi" w:cstheme="minorHAnsi"/>
                <w:sz w:val="20"/>
              </w:rPr>
            </w:pPr>
            <w:r w:rsidRPr="00C90101">
              <w:rPr>
                <w:rFonts w:ascii="Calibri" w:hAnsi="Calibri" w:cs="Calibri"/>
                <w:sz w:val="20"/>
              </w:rPr>
              <w:t>141.8</w:t>
            </w:r>
          </w:p>
        </w:tc>
        <w:tc>
          <w:tcPr>
            <w:tcW w:w="381" w:type="pct"/>
            <w:tcBorders>
              <w:top w:val="nil"/>
              <w:left w:val="nil"/>
              <w:bottom w:val="nil"/>
              <w:right w:val="single" w:sz="12" w:space="0" w:color="auto"/>
            </w:tcBorders>
            <w:shd w:val="clear" w:color="auto" w:fill="auto"/>
            <w:noWrap/>
            <w:vAlign w:val="center"/>
            <w:hideMark/>
          </w:tcPr>
          <w:p w14:paraId="6E0C3D09" w14:textId="15A6A126"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22,279 </w:t>
            </w:r>
          </w:p>
        </w:tc>
      </w:tr>
      <w:tr w:rsidR="00C90101" w:rsidRPr="00C90101" w14:paraId="77A0A585"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7F8183B4"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90</w:t>
            </w:r>
          </w:p>
        </w:tc>
        <w:tc>
          <w:tcPr>
            <w:tcW w:w="353" w:type="pct"/>
            <w:tcBorders>
              <w:top w:val="nil"/>
              <w:left w:val="single" w:sz="12" w:space="0" w:color="auto"/>
              <w:bottom w:val="nil"/>
              <w:right w:val="nil"/>
            </w:tcBorders>
            <w:shd w:val="clear" w:color="auto" w:fill="auto"/>
            <w:noWrap/>
            <w:vAlign w:val="center"/>
            <w:hideMark/>
          </w:tcPr>
          <w:p w14:paraId="26A69637" w14:textId="5244557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77.0</w:t>
            </w:r>
          </w:p>
        </w:tc>
        <w:tc>
          <w:tcPr>
            <w:tcW w:w="397" w:type="pct"/>
            <w:gridSpan w:val="2"/>
            <w:tcBorders>
              <w:top w:val="nil"/>
              <w:left w:val="nil"/>
              <w:bottom w:val="nil"/>
              <w:right w:val="single" w:sz="4" w:space="0" w:color="auto"/>
            </w:tcBorders>
            <w:shd w:val="clear" w:color="auto" w:fill="auto"/>
            <w:noWrap/>
            <w:vAlign w:val="center"/>
            <w:hideMark/>
          </w:tcPr>
          <w:p w14:paraId="5FDD7F57" w14:textId="275839B3"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11,750</w:t>
            </w:r>
          </w:p>
        </w:tc>
        <w:tc>
          <w:tcPr>
            <w:tcW w:w="383" w:type="pct"/>
            <w:tcBorders>
              <w:top w:val="nil"/>
              <w:left w:val="nil"/>
              <w:bottom w:val="nil"/>
              <w:right w:val="nil"/>
            </w:tcBorders>
            <w:shd w:val="clear" w:color="auto" w:fill="auto"/>
            <w:noWrap/>
            <w:vAlign w:val="center"/>
            <w:hideMark/>
          </w:tcPr>
          <w:p w14:paraId="4F6B11C2" w14:textId="67A7A845"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122.4</w:t>
            </w:r>
          </w:p>
        </w:tc>
        <w:tc>
          <w:tcPr>
            <w:tcW w:w="383" w:type="pct"/>
            <w:tcBorders>
              <w:top w:val="nil"/>
              <w:left w:val="nil"/>
              <w:bottom w:val="nil"/>
              <w:right w:val="single" w:sz="4" w:space="0" w:color="auto"/>
            </w:tcBorders>
            <w:shd w:val="clear" w:color="auto" w:fill="auto"/>
            <w:noWrap/>
            <w:vAlign w:val="center"/>
            <w:hideMark/>
          </w:tcPr>
          <w:p w14:paraId="5995218E" w14:textId="67A5D41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18,681</w:t>
            </w:r>
          </w:p>
        </w:tc>
        <w:tc>
          <w:tcPr>
            <w:tcW w:w="409" w:type="pct"/>
            <w:tcBorders>
              <w:top w:val="nil"/>
              <w:left w:val="nil"/>
              <w:bottom w:val="nil"/>
              <w:right w:val="nil"/>
            </w:tcBorders>
            <w:shd w:val="clear" w:color="auto" w:fill="auto"/>
            <w:noWrap/>
            <w:vAlign w:val="center"/>
            <w:hideMark/>
          </w:tcPr>
          <w:p w14:paraId="49353BDF" w14:textId="532540A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139.4</w:t>
            </w:r>
          </w:p>
        </w:tc>
        <w:tc>
          <w:tcPr>
            <w:tcW w:w="383" w:type="pct"/>
            <w:tcBorders>
              <w:top w:val="nil"/>
              <w:left w:val="nil"/>
              <w:bottom w:val="nil"/>
              <w:right w:val="single" w:sz="12" w:space="0" w:color="auto"/>
            </w:tcBorders>
            <w:shd w:val="clear" w:color="auto" w:fill="auto"/>
            <w:noWrap/>
            <w:vAlign w:val="center"/>
            <w:hideMark/>
          </w:tcPr>
          <w:p w14:paraId="1A46BA72" w14:textId="4F324913"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21,901 </w:t>
            </w:r>
          </w:p>
        </w:tc>
        <w:tc>
          <w:tcPr>
            <w:tcW w:w="353" w:type="pct"/>
            <w:tcBorders>
              <w:top w:val="nil"/>
              <w:left w:val="single" w:sz="12" w:space="0" w:color="auto"/>
              <w:bottom w:val="nil"/>
              <w:right w:val="nil"/>
            </w:tcBorders>
            <w:shd w:val="clear" w:color="auto" w:fill="auto"/>
            <w:noWrap/>
            <w:vAlign w:val="center"/>
            <w:hideMark/>
          </w:tcPr>
          <w:p w14:paraId="266B787D" w14:textId="095E891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74.9</w:t>
            </w:r>
          </w:p>
        </w:tc>
        <w:tc>
          <w:tcPr>
            <w:tcW w:w="397" w:type="pct"/>
            <w:gridSpan w:val="2"/>
            <w:tcBorders>
              <w:top w:val="nil"/>
              <w:left w:val="nil"/>
              <w:bottom w:val="nil"/>
              <w:right w:val="single" w:sz="4" w:space="0" w:color="auto"/>
            </w:tcBorders>
            <w:shd w:val="clear" w:color="auto" w:fill="auto"/>
            <w:noWrap/>
            <w:vAlign w:val="center"/>
            <w:hideMark/>
          </w:tcPr>
          <w:p w14:paraId="03FA1B6C" w14:textId="09669D0B"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11,369</w:t>
            </w:r>
          </w:p>
        </w:tc>
        <w:tc>
          <w:tcPr>
            <w:tcW w:w="383" w:type="pct"/>
            <w:tcBorders>
              <w:top w:val="nil"/>
              <w:left w:val="nil"/>
              <w:bottom w:val="nil"/>
              <w:right w:val="nil"/>
            </w:tcBorders>
            <w:shd w:val="clear" w:color="auto" w:fill="auto"/>
            <w:noWrap/>
            <w:vAlign w:val="center"/>
            <w:hideMark/>
          </w:tcPr>
          <w:p w14:paraId="2CFAA0B4" w14:textId="57224C5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126.4</w:t>
            </w:r>
          </w:p>
        </w:tc>
        <w:tc>
          <w:tcPr>
            <w:tcW w:w="383" w:type="pct"/>
            <w:tcBorders>
              <w:top w:val="nil"/>
              <w:left w:val="nil"/>
              <w:bottom w:val="nil"/>
              <w:right w:val="single" w:sz="4" w:space="0" w:color="auto"/>
            </w:tcBorders>
            <w:shd w:val="clear" w:color="auto" w:fill="auto"/>
            <w:noWrap/>
            <w:vAlign w:val="center"/>
            <w:hideMark/>
          </w:tcPr>
          <w:p w14:paraId="25F3E226" w14:textId="3502D1FE"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19,179</w:t>
            </w:r>
          </w:p>
        </w:tc>
        <w:tc>
          <w:tcPr>
            <w:tcW w:w="410" w:type="pct"/>
            <w:tcBorders>
              <w:top w:val="nil"/>
              <w:left w:val="nil"/>
              <w:bottom w:val="nil"/>
              <w:right w:val="nil"/>
            </w:tcBorders>
            <w:shd w:val="clear" w:color="auto" w:fill="auto"/>
            <w:noWrap/>
            <w:vAlign w:val="center"/>
            <w:hideMark/>
          </w:tcPr>
          <w:p w14:paraId="18378D98" w14:textId="2C2B981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142.9</w:t>
            </w:r>
          </w:p>
        </w:tc>
        <w:tc>
          <w:tcPr>
            <w:tcW w:w="381" w:type="pct"/>
            <w:tcBorders>
              <w:top w:val="nil"/>
              <w:left w:val="nil"/>
              <w:bottom w:val="nil"/>
              <w:right w:val="single" w:sz="12" w:space="0" w:color="auto"/>
            </w:tcBorders>
            <w:shd w:val="clear" w:color="auto" w:fill="auto"/>
            <w:noWrap/>
            <w:vAlign w:val="center"/>
            <w:hideMark/>
          </w:tcPr>
          <w:p w14:paraId="263FC621" w14:textId="1ED75991"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22,114 </w:t>
            </w:r>
          </w:p>
        </w:tc>
      </w:tr>
      <w:tr w:rsidR="00C90101" w:rsidRPr="00C90101" w14:paraId="380D53ED"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68FACEBC"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91</w:t>
            </w:r>
          </w:p>
        </w:tc>
        <w:tc>
          <w:tcPr>
            <w:tcW w:w="353" w:type="pct"/>
            <w:tcBorders>
              <w:top w:val="nil"/>
              <w:left w:val="single" w:sz="12" w:space="0" w:color="auto"/>
              <w:bottom w:val="nil"/>
              <w:right w:val="nil"/>
            </w:tcBorders>
            <w:shd w:val="clear" w:color="auto" w:fill="auto"/>
            <w:noWrap/>
            <w:vAlign w:val="center"/>
            <w:hideMark/>
          </w:tcPr>
          <w:p w14:paraId="78D9E007" w14:textId="2DE63E83" w:rsidR="003E2CD7" w:rsidRPr="00C90101" w:rsidRDefault="003E2CD7" w:rsidP="003E2CD7">
            <w:pPr>
              <w:jc w:val="center"/>
              <w:rPr>
                <w:rFonts w:asciiTheme="minorHAnsi" w:hAnsiTheme="minorHAnsi" w:cstheme="minorHAnsi"/>
                <w:sz w:val="20"/>
              </w:rPr>
            </w:pPr>
            <w:r w:rsidRPr="00C90101">
              <w:rPr>
                <w:rFonts w:ascii="Calibri" w:hAnsi="Calibri" w:cs="Calibri"/>
                <w:sz w:val="20"/>
              </w:rPr>
              <w:t>78.0</w:t>
            </w:r>
          </w:p>
        </w:tc>
        <w:tc>
          <w:tcPr>
            <w:tcW w:w="397" w:type="pct"/>
            <w:gridSpan w:val="2"/>
            <w:tcBorders>
              <w:top w:val="nil"/>
              <w:left w:val="nil"/>
              <w:bottom w:val="nil"/>
              <w:right w:val="single" w:sz="4" w:space="0" w:color="auto"/>
            </w:tcBorders>
            <w:shd w:val="clear" w:color="auto" w:fill="auto"/>
            <w:noWrap/>
            <w:vAlign w:val="center"/>
            <w:hideMark/>
          </w:tcPr>
          <w:p w14:paraId="597475A9" w14:textId="10092704"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11,764</w:t>
            </w:r>
          </w:p>
        </w:tc>
        <w:tc>
          <w:tcPr>
            <w:tcW w:w="383" w:type="pct"/>
            <w:tcBorders>
              <w:top w:val="nil"/>
              <w:left w:val="nil"/>
              <w:bottom w:val="nil"/>
              <w:right w:val="nil"/>
            </w:tcBorders>
            <w:shd w:val="clear" w:color="auto" w:fill="auto"/>
            <w:noWrap/>
            <w:vAlign w:val="center"/>
            <w:hideMark/>
          </w:tcPr>
          <w:p w14:paraId="63D2BDD1" w14:textId="5A30B82B" w:rsidR="003E2CD7" w:rsidRPr="00C90101" w:rsidRDefault="003E2CD7" w:rsidP="003E2CD7">
            <w:pPr>
              <w:jc w:val="center"/>
              <w:rPr>
                <w:rFonts w:asciiTheme="minorHAnsi" w:hAnsiTheme="minorHAnsi" w:cstheme="minorHAnsi"/>
                <w:sz w:val="20"/>
              </w:rPr>
            </w:pPr>
            <w:r w:rsidRPr="00C90101">
              <w:rPr>
                <w:rFonts w:ascii="Calibri" w:hAnsi="Calibri" w:cs="Calibri"/>
                <w:sz w:val="20"/>
              </w:rPr>
              <w:t>124.1</w:t>
            </w:r>
          </w:p>
        </w:tc>
        <w:tc>
          <w:tcPr>
            <w:tcW w:w="383" w:type="pct"/>
            <w:tcBorders>
              <w:top w:val="nil"/>
              <w:left w:val="nil"/>
              <w:bottom w:val="nil"/>
              <w:right w:val="single" w:sz="4" w:space="0" w:color="auto"/>
            </w:tcBorders>
            <w:shd w:val="clear" w:color="auto" w:fill="auto"/>
            <w:noWrap/>
            <w:vAlign w:val="center"/>
            <w:hideMark/>
          </w:tcPr>
          <w:p w14:paraId="26C8EA92" w14:textId="5D7B01A0" w:rsidR="003E2CD7" w:rsidRPr="00C90101" w:rsidRDefault="003E2CD7" w:rsidP="003E2CD7">
            <w:pPr>
              <w:jc w:val="center"/>
              <w:rPr>
                <w:rFonts w:asciiTheme="minorHAnsi" w:hAnsiTheme="minorHAnsi" w:cstheme="minorHAnsi"/>
                <w:sz w:val="20"/>
              </w:rPr>
            </w:pPr>
            <w:r w:rsidRPr="00C90101">
              <w:rPr>
                <w:rFonts w:ascii="Calibri" w:hAnsi="Calibri" w:cs="Calibri"/>
                <w:sz w:val="20"/>
              </w:rPr>
              <w:t>18,715</w:t>
            </w:r>
          </w:p>
        </w:tc>
        <w:tc>
          <w:tcPr>
            <w:tcW w:w="409" w:type="pct"/>
            <w:tcBorders>
              <w:top w:val="nil"/>
              <w:left w:val="nil"/>
              <w:bottom w:val="nil"/>
              <w:right w:val="nil"/>
            </w:tcBorders>
            <w:shd w:val="clear" w:color="auto" w:fill="auto"/>
            <w:noWrap/>
            <w:vAlign w:val="center"/>
            <w:hideMark/>
          </w:tcPr>
          <w:p w14:paraId="04DBAF3F" w14:textId="6551AD16"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140.7</w:t>
            </w:r>
          </w:p>
        </w:tc>
        <w:tc>
          <w:tcPr>
            <w:tcW w:w="383" w:type="pct"/>
            <w:tcBorders>
              <w:top w:val="nil"/>
              <w:left w:val="nil"/>
              <w:bottom w:val="nil"/>
              <w:right w:val="single" w:sz="12" w:space="0" w:color="auto"/>
            </w:tcBorders>
            <w:shd w:val="clear" w:color="auto" w:fill="auto"/>
            <w:noWrap/>
            <w:vAlign w:val="center"/>
            <w:hideMark/>
          </w:tcPr>
          <w:p w14:paraId="7ADEACF2" w14:textId="46F10E8B"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21,803 </w:t>
            </w:r>
          </w:p>
        </w:tc>
        <w:tc>
          <w:tcPr>
            <w:tcW w:w="353" w:type="pct"/>
            <w:tcBorders>
              <w:top w:val="nil"/>
              <w:left w:val="single" w:sz="12" w:space="0" w:color="auto"/>
              <w:bottom w:val="nil"/>
              <w:right w:val="nil"/>
            </w:tcBorders>
            <w:shd w:val="clear" w:color="auto" w:fill="auto"/>
            <w:noWrap/>
            <w:vAlign w:val="center"/>
            <w:hideMark/>
          </w:tcPr>
          <w:p w14:paraId="4B9DAE6F" w14:textId="14EBD016" w:rsidR="003E2CD7" w:rsidRPr="00C90101" w:rsidRDefault="003E2CD7" w:rsidP="003E2CD7">
            <w:pPr>
              <w:jc w:val="center"/>
              <w:rPr>
                <w:rFonts w:asciiTheme="minorHAnsi" w:hAnsiTheme="minorHAnsi" w:cstheme="minorHAnsi"/>
                <w:sz w:val="20"/>
              </w:rPr>
            </w:pPr>
            <w:r w:rsidRPr="00C90101">
              <w:rPr>
                <w:rFonts w:ascii="Calibri" w:hAnsi="Calibri" w:cs="Calibri"/>
                <w:sz w:val="20"/>
              </w:rPr>
              <w:t>75.6</w:t>
            </w:r>
          </w:p>
        </w:tc>
        <w:tc>
          <w:tcPr>
            <w:tcW w:w="397" w:type="pct"/>
            <w:gridSpan w:val="2"/>
            <w:tcBorders>
              <w:top w:val="nil"/>
              <w:left w:val="nil"/>
              <w:bottom w:val="nil"/>
              <w:right w:val="single" w:sz="4" w:space="0" w:color="auto"/>
            </w:tcBorders>
            <w:shd w:val="clear" w:color="auto" w:fill="auto"/>
            <w:noWrap/>
            <w:vAlign w:val="center"/>
            <w:hideMark/>
          </w:tcPr>
          <w:p w14:paraId="7B39AF2A" w14:textId="07956837" w:rsidR="003E2CD7" w:rsidRPr="00C90101" w:rsidRDefault="003E2CD7" w:rsidP="003E2CD7">
            <w:pPr>
              <w:jc w:val="center"/>
              <w:rPr>
                <w:rFonts w:asciiTheme="minorHAnsi" w:hAnsiTheme="minorHAnsi" w:cstheme="minorHAnsi"/>
                <w:sz w:val="20"/>
              </w:rPr>
            </w:pPr>
            <w:r w:rsidRPr="00C90101">
              <w:rPr>
                <w:rFonts w:ascii="Calibri" w:hAnsi="Calibri" w:cs="Calibri"/>
                <w:sz w:val="20"/>
              </w:rPr>
              <w:t>11,344</w:t>
            </w:r>
          </w:p>
        </w:tc>
        <w:tc>
          <w:tcPr>
            <w:tcW w:w="383" w:type="pct"/>
            <w:tcBorders>
              <w:top w:val="nil"/>
              <w:left w:val="nil"/>
              <w:bottom w:val="nil"/>
              <w:right w:val="nil"/>
            </w:tcBorders>
            <w:shd w:val="clear" w:color="auto" w:fill="auto"/>
            <w:noWrap/>
            <w:vAlign w:val="center"/>
            <w:hideMark/>
          </w:tcPr>
          <w:p w14:paraId="6F01CC1A" w14:textId="67A20EA8" w:rsidR="003E2CD7" w:rsidRPr="00C90101" w:rsidRDefault="003E2CD7" w:rsidP="003E2CD7">
            <w:pPr>
              <w:jc w:val="center"/>
              <w:rPr>
                <w:rFonts w:asciiTheme="minorHAnsi" w:hAnsiTheme="minorHAnsi" w:cstheme="minorHAnsi"/>
                <w:sz w:val="20"/>
              </w:rPr>
            </w:pPr>
            <w:r w:rsidRPr="00C90101">
              <w:rPr>
                <w:rFonts w:ascii="Calibri" w:hAnsi="Calibri" w:cs="Calibri"/>
                <w:sz w:val="20"/>
              </w:rPr>
              <w:t>128.0</w:t>
            </w:r>
          </w:p>
        </w:tc>
        <w:tc>
          <w:tcPr>
            <w:tcW w:w="383" w:type="pct"/>
            <w:tcBorders>
              <w:top w:val="nil"/>
              <w:left w:val="nil"/>
              <w:bottom w:val="nil"/>
              <w:right w:val="single" w:sz="4" w:space="0" w:color="auto"/>
            </w:tcBorders>
            <w:shd w:val="clear" w:color="auto" w:fill="auto"/>
            <w:noWrap/>
            <w:vAlign w:val="center"/>
            <w:hideMark/>
          </w:tcPr>
          <w:p w14:paraId="32FFE660" w14:textId="14AB83B3" w:rsidR="003E2CD7" w:rsidRPr="00C90101" w:rsidRDefault="003E2CD7" w:rsidP="003E2CD7">
            <w:pPr>
              <w:jc w:val="center"/>
              <w:rPr>
                <w:rFonts w:asciiTheme="minorHAnsi" w:hAnsiTheme="minorHAnsi" w:cstheme="minorHAnsi"/>
                <w:sz w:val="20"/>
              </w:rPr>
            </w:pPr>
            <w:r w:rsidRPr="00C90101">
              <w:rPr>
                <w:rFonts w:ascii="Calibri" w:hAnsi="Calibri" w:cs="Calibri"/>
                <w:sz w:val="20"/>
              </w:rPr>
              <w:t>19,200</w:t>
            </w:r>
          </w:p>
        </w:tc>
        <w:tc>
          <w:tcPr>
            <w:tcW w:w="410" w:type="pct"/>
            <w:tcBorders>
              <w:top w:val="nil"/>
              <w:left w:val="nil"/>
              <w:bottom w:val="nil"/>
              <w:right w:val="nil"/>
            </w:tcBorders>
            <w:shd w:val="clear" w:color="auto" w:fill="auto"/>
            <w:noWrap/>
            <w:vAlign w:val="center"/>
            <w:hideMark/>
          </w:tcPr>
          <w:p w14:paraId="1E35BE21" w14:textId="6F479DF2" w:rsidR="003E2CD7" w:rsidRPr="00C90101" w:rsidRDefault="003E2CD7" w:rsidP="003E2CD7">
            <w:pPr>
              <w:jc w:val="center"/>
              <w:rPr>
                <w:rFonts w:asciiTheme="minorHAnsi" w:hAnsiTheme="minorHAnsi" w:cstheme="minorHAnsi"/>
                <w:sz w:val="20"/>
              </w:rPr>
            </w:pPr>
            <w:r w:rsidRPr="00C90101">
              <w:rPr>
                <w:rFonts w:ascii="Calibri" w:hAnsi="Calibri" w:cs="Calibri"/>
                <w:sz w:val="20"/>
              </w:rPr>
              <w:t>143.9</w:t>
            </w:r>
          </w:p>
        </w:tc>
        <w:tc>
          <w:tcPr>
            <w:tcW w:w="381" w:type="pct"/>
            <w:tcBorders>
              <w:top w:val="nil"/>
              <w:left w:val="nil"/>
              <w:bottom w:val="nil"/>
              <w:right w:val="single" w:sz="12" w:space="0" w:color="auto"/>
            </w:tcBorders>
            <w:shd w:val="clear" w:color="auto" w:fill="auto"/>
            <w:noWrap/>
            <w:vAlign w:val="center"/>
            <w:hideMark/>
          </w:tcPr>
          <w:p w14:paraId="0ECBB5E2" w14:textId="29A032C6"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21,961 </w:t>
            </w:r>
          </w:p>
        </w:tc>
      </w:tr>
      <w:tr w:rsidR="00C90101" w:rsidRPr="00C90101" w14:paraId="21E8A67D"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7259871B"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92</w:t>
            </w:r>
          </w:p>
        </w:tc>
        <w:tc>
          <w:tcPr>
            <w:tcW w:w="353" w:type="pct"/>
            <w:tcBorders>
              <w:top w:val="nil"/>
              <w:left w:val="single" w:sz="12" w:space="0" w:color="auto"/>
              <w:bottom w:val="nil"/>
              <w:right w:val="nil"/>
            </w:tcBorders>
            <w:shd w:val="clear" w:color="auto" w:fill="auto"/>
            <w:noWrap/>
            <w:vAlign w:val="center"/>
            <w:hideMark/>
          </w:tcPr>
          <w:p w14:paraId="6FA1191B" w14:textId="0731F69A" w:rsidR="003E2CD7" w:rsidRPr="00C90101" w:rsidRDefault="003E2CD7" w:rsidP="003E2CD7">
            <w:pPr>
              <w:jc w:val="center"/>
              <w:rPr>
                <w:rFonts w:asciiTheme="minorHAnsi" w:hAnsiTheme="minorHAnsi" w:cstheme="minorHAnsi"/>
                <w:sz w:val="20"/>
              </w:rPr>
            </w:pPr>
            <w:r w:rsidRPr="00C90101">
              <w:rPr>
                <w:rFonts w:ascii="Calibri" w:hAnsi="Calibri" w:cs="Calibri"/>
                <w:sz w:val="20"/>
              </w:rPr>
              <w:t>79.0</w:t>
            </w:r>
          </w:p>
        </w:tc>
        <w:tc>
          <w:tcPr>
            <w:tcW w:w="397" w:type="pct"/>
            <w:gridSpan w:val="2"/>
            <w:tcBorders>
              <w:top w:val="nil"/>
              <w:left w:val="nil"/>
              <w:bottom w:val="nil"/>
              <w:right w:val="single" w:sz="4" w:space="0" w:color="auto"/>
            </w:tcBorders>
            <w:shd w:val="clear" w:color="auto" w:fill="auto"/>
            <w:noWrap/>
            <w:vAlign w:val="center"/>
            <w:hideMark/>
          </w:tcPr>
          <w:p w14:paraId="124D1C38" w14:textId="588A33E4"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11,772</w:t>
            </w:r>
          </w:p>
        </w:tc>
        <w:tc>
          <w:tcPr>
            <w:tcW w:w="383" w:type="pct"/>
            <w:tcBorders>
              <w:top w:val="nil"/>
              <w:left w:val="nil"/>
              <w:bottom w:val="nil"/>
              <w:right w:val="nil"/>
            </w:tcBorders>
            <w:shd w:val="clear" w:color="auto" w:fill="auto"/>
            <w:noWrap/>
            <w:vAlign w:val="center"/>
            <w:hideMark/>
          </w:tcPr>
          <w:p w14:paraId="33404A1D" w14:textId="11C6409F" w:rsidR="003E2CD7" w:rsidRPr="00C90101" w:rsidRDefault="003E2CD7" w:rsidP="003E2CD7">
            <w:pPr>
              <w:jc w:val="center"/>
              <w:rPr>
                <w:rFonts w:asciiTheme="minorHAnsi" w:hAnsiTheme="minorHAnsi" w:cstheme="minorHAnsi"/>
                <w:sz w:val="20"/>
              </w:rPr>
            </w:pPr>
            <w:r w:rsidRPr="00C90101">
              <w:rPr>
                <w:rFonts w:ascii="Calibri" w:hAnsi="Calibri" w:cs="Calibri"/>
                <w:sz w:val="20"/>
              </w:rPr>
              <w:t>126.0</w:t>
            </w:r>
          </w:p>
        </w:tc>
        <w:tc>
          <w:tcPr>
            <w:tcW w:w="383" w:type="pct"/>
            <w:tcBorders>
              <w:top w:val="nil"/>
              <w:left w:val="nil"/>
              <w:bottom w:val="nil"/>
              <w:right w:val="single" w:sz="4" w:space="0" w:color="auto"/>
            </w:tcBorders>
            <w:shd w:val="clear" w:color="auto" w:fill="auto"/>
            <w:noWrap/>
            <w:vAlign w:val="center"/>
            <w:hideMark/>
          </w:tcPr>
          <w:p w14:paraId="44681619" w14:textId="76783361" w:rsidR="003E2CD7" w:rsidRPr="00C90101" w:rsidRDefault="003E2CD7" w:rsidP="003E2CD7">
            <w:pPr>
              <w:jc w:val="center"/>
              <w:rPr>
                <w:rFonts w:asciiTheme="minorHAnsi" w:hAnsiTheme="minorHAnsi" w:cstheme="minorHAnsi"/>
                <w:sz w:val="20"/>
              </w:rPr>
            </w:pPr>
            <w:r w:rsidRPr="00C90101">
              <w:rPr>
                <w:rFonts w:ascii="Calibri" w:hAnsi="Calibri" w:cs="Calibri"/>
                <w:sz w:val="20"/>
              </w:rPr>
              <w:t>18,782</w:t>
            </w:r>
          </w:p>
        </w:tc>
        <w:tc>
          <w:tcPr>
            <w:tcW w:w="409" w:type="pct"/>
            <w:tcBorders>
              <w:top w:val="nil"/>
              <w:left w:val="nil"/>
              <w:bottom w:val="nil"/>
              <w:right w:val="nil"/>
            </w:tcBorders>
            <w:shd w:val="clear" w:color="auto" w:fill="auto"/>
            <w:noWrap/>
            <w:vAlign w:val="center"/>
            <w:hideMark/>
          </w:tcPr>
          <w:p w14:paraId="68249592" w14:textId="58731CB2" w:rsidR="003E2CD7" w:rsidRPr="00C90101" w:rsidRDefault="003E2CD7" w:rsidP="003E2CD7">
            <w:pPr>
              <w:jc w:val="center"/>
              <w:rPr>
                <w:rFonts w:asciiTheme="minorHAnsi" w:hAnsiTheme="minorHAnsi" w:cstheme="minorHAnsi"/>
                <w:sz w:val="20"/>
              </w:rPr>
            </w:pPr>
            <w:r w:rsidRPr="00C90101">
              <w:rPr>
                <w:rFonts w:ascii="Calibri" w:hAnsi="Calibri" w:cs="Calibri"/>
                <w:sz w:val="20"/>
              </w:rPr>
              <w:t>141.6</w:t>
            </w:r>
          </w:p>
        </w:tc>
        <w:tc>
          <w:tcPr>
            <w:tcW w:w="383" w:type="pct"/>
            <w:tcBorders>
              <w:top w:val="nil"/>
              <w:left w:val="nil"/>
              <w:bottom w:val="nil"/>
              <w:right w:val="single" w:sz="12" w:space="0" w:color="auto"/>
            </w:tcBorders>
            <w:shd w:val="clear" w:color="auto" w:fill="auto"/>
            <w:noWrap/>
            <w:vAlign w:val="center"/>
            <w:hideMark/>
          </w:tcPr>
          <w:p w14:paraId="5E8AEFBC" w14:textId="28BD4CEA"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21,646 </w:t>
            </w:r>
          </w:p>
        </w:tc>
        <w:tc>
          <w:tcPr>
            <w:tcW w:w="353" w:type="pct"/>
            <w:tcBorders>
              <w:top w:val="nil"/>
              <w:left w:val="single" w:sz="12" w:space="0" w:color="auto"/>
              <w:bottom w:val="nil"/>
              <w:right w:val="nil"/>
            </w:tcBorders>
            <w:shd w:val="clear" w:color="auto" w:fill="auto"/>
            <w:noWrap/>
            <w:vAlign w:val="center"/>
            <w:hideMark/>
          </w:tcPr>
          <w:p w14:paraId="131BD624" w14:textId="09F145CD" w:rsidR="003E2CD7" w:rsidRPr="00C90101" w:rsidRDefault="003E2CD7" w:rsidP="003E2CD7">
            <w:pPr>
              <w:jc w:val="center"/>
              <w:rPr>
                <w:rFonts w:asciiTheme="minorHAnsi" w:hAnsiTheme="minorHAnsi" w:cstheme="minorHAnsi"/>
                <w:sz w:val="20"/>
              </w:rPr>
            </w:pPr>
            <w:r w:rsidRPr="00C90101">
              <w:rPr>
                <w:rFonts w:ascii="Calibri" w:hAnsi="Calibri" w:cs="Calibri"/>
                <w:sz w:val="20"/>
              </w:rPr>
              <w:t>76.4</w:t>
            </w:r>
          </w:p>
        </w:tc>
        <w:tc>
          <w:tcPr>
            <w:tcW w:w="397" w:type="pct"/>
            <w:gridSpan w:val="2"/>
            <w:tcBorders>
              <w:top w:val="nil"/>
              <w:left w:val="nil"/>
              <w:bottom w:val="nil"/>
              <w:right w:val="single" w:sz="4" w:space="0" w:color="auto"/>
            </w:tcBorders>
            <w:shd w:val="clear" w:color="auto" w:fill="auto"/>
            <w:noWrap/>
            <w:vAlign w:val="center"/>
            <w:hideMark/>
          </w:tcPr>
          <w:p w14:paraId="2DF2EA90" w14:textId="55954F50" w:rsidR="003E2CD7" w:rsidRPr="00C90101" w:rsidRDefault="003E2CD7" w:rsidP="003E2CD7">
            <w:pPr>
              <w:jc w:val="center"/>
              <w:rPr>
                <w:rFonts w:asciiTheme="minorHAnsi" w:hAnsiTheme="minorHAnsi" w:cstheme="minorHAnsi"/>
                <w:sz w:val="20"/>
              </w:rPr>
            </w:pPr>
            <w:r w:rsidRPr="00C90101">
              <w:rPr>
                <w:rFonts w:ascii="Calibri" w:hAnsi="Calibri" w:cs="Calibri"/>
                <w:sz w:val="20"/>
              </w:rPr>
              <w:t>11,321</w:t>
            </w:r>
          </w:p>
        </w:tc>
        <w:tc>
          <w:tcPr>
            <w:tcW w:w="383" w:type="pct"/>
            <w:tcBorders>
              <w:top w:val="nil"/>
              <w:left w:val="nil"/>
              <w:bottom w:val="nil"/>
              <w:right w:val="nil"/>
            </w:tcBorders>
            <w:shd w:val="clear" w:color="auto" w:fill="auto"/>
            <w:noWrap/>
            <w:vAlign w:val="center"/>
            <w:hideMark/>
          </w:tcPr>
          <w:p w14:paraId="5B1D54BA" w14:textId="01240918" w:rsidR="003E2CD7" w:rsidRPr="00C90101" w:rsidRDefault="003E2CD7" w:rsidP="003E2CD7">
            <w:pPr>
              <w:jc w:val="center"/>
              <w:rPr>
                <w:rFonts w:asciiTheme="minorHAnsi" w:hAnsiTheme="minorHAnsi" w:cstheme="minorHAnsi"/>
                <w:sz w:val="20"/>
              </w:rPr>
            </w:pPr>
            <w:r w:rsidRPr="00C90101">
              <w:rPr>
                <w:rFonts w:ascii="Calibri" w:hAnsi="Calibri" w:cs="Calibri"/>
                <w:sz w:val="20"/>
              </w:rPr>
              <w:t>129.3</w:t>
            </w:r>
          </w:p>
        </w:tc>
        <w:tc>
          <w:tcPr>
            <w:tcW w:w="383" w:type="pct"/>
            <w:tcBorders>
              <w:top w:val="nil"/>
              <w:left w:val="nil"/>
              <w:bottom w:val="nil"/>
              <w:right w:val="single" w:sz="4" w:space="0" w:color="auto"/>
            </w:tcBorders>
            <w:shd w:val="clear" w:color="auto" w:fill="auto"/>
            <w:noWrap/>
            <w:vAlign w:val="center"/>
            <w:hideMark/>
          </w:tcPr>
          <w:p w14:paraId="0F48492D" w14:textId="10FBCB11" w:rsidR="003E2CD7" w:rsidRPr="00C90101" w:rsidRDefault="003E2CD7" w:rsidP="003E2CD7">
            <w:pPr>
              <w:jc w:val="center"/>
              <w:rPr>
                <w:rFonts w:asciiTheme="minorHAnsi" w:hAnsiTheme="minorHAnsi" w:cstheme="minorHAnsi"/>
                <w:sz w:val="20"/>
              </w:rPr>
            </w:pPr>
            <w:r w:rsidRPr="00C90101">
              <w:rPr>
                <w:rFonts w:ascii="Calibri" w:hAnsi="Calibri" w:cs="Calibri"/>
                <w:sz w:val="20"/>
              </w:rPr>
              <w:t>19,168</w:t>
            </w:r>
          </w:p>
        </w:tc>
        <w:tc>
          <w:tcPr>
            <w:tcW w:w="410" w:type="pct"/>
            <w:tcBorders>
              <w:top w:val="nil"/>
              <w:left w:val="nil"/>
              <w:bottom w:val="nil"/>
              <w:right w:val="nil"/>
            </w:tcBorders>
            <w:shd w:val="clear" w:color="auto" w:fill="auto"/>
            <w:noWrap/>
            <w:vAlign w:val="center"/>
            <w:hideMark/>
          </w:tcPr>
          <w:p w14:paraId="632C0283" w14:textId="6333777C"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145.0</w:t>
            </w:r>
          </w:p>
        </w:tc>
        <w:tc>
          <w:tcPr>
            <w:tcW w:w="381" w:type="pct"/>
            <w:tcBorders>
              <w:top w:val="nil"/>
              <w:left w:val="nil"/>
              <w:bottom w:val="nil"/>
              <w:right w:val="single" w:sz="12" w:space="0" w:color="auto"/>
            </w:tcBorders>
            <w:shd w:val="clear" w:color="auto" w:fill="auto"/>
            <w:noWrap/>
            <w:vAlign w:val="center"/>
            <w:hideMark/>
          </w:tcPr>
          <w:p w14:paraId="2A693A27" w14:textId="4CE3479C"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21,827 </w:t>
            </w:r>
          </w:p>
        </w:tc>
      </w:tr>
      <w:tr w:rsidR="00C90101" w:rsidRPr="00C90101" w14:paraId="6DDB2621"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7547C55A"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93</w:t>
            </w:r>
          </w:p>
        </w:tc>
        <w:tc>
          <w:tcPr>
            <w:tcW w:w="353" w:type="pct"/>
            <w:tcBorders>
              <w:top w:val="nil"/>
              <w:left w:val="single" w:sz="12" w:space="0" w:color="auto"/>
              <w:bottom w:val="nil"/>
              <w:right w:val="nil"/>
            </w:tcBorders>
            <w:shd w:val="clear" w:color="auto" w:fill="auto"/>
            <w:noWrap/>
            <w:vAlign w:val="center"/>
            <w:hideMark/>
          </w:tcPr>
          <w:p w14:paraId="5D6AF385" w14:textId="796D33A6" w:rsidR="003E2CD7" w:rsidRPr="00C90101" w:rsidRDefault="003E2CD7" w:rsidP="003E2CD7">
            <w:pPr>
              <w:jc w:val="center"/>
              <w:rPr>
                <w:rFonts w:asciiTheme="minorHAnsi" w:hAnsiTheme="minorHAnsi" w:cstheme="minorHAnsi"/>
                <w:sz w:val="20"/>
              </w:rPr>
            </w:pPr>
            <w:r w:rsidRPr="00C90101">
              <w:rPr>
                <w:rFonts w:ascii="Calibri" w:hAnsi="Calibri" w:cs="Calibri"/>
                <w:sz w:val="20"/>
              </w:rPr>
              <w:t>80.0</w:t>
            </w:r>
          </w:p>
        </w:tc>
        <w:tc>
          <w:tcPr>
            <w:tcW w:w="397" w:type="pct"/>
            <w:gridSpan w:val="2"/>
            <w:tcBorders>
              <w:top w:val="nil"/>
              <w:left w:val="nil"/>
              <w:bottom w:val="nil"/>
              <w:right w:val="single" w:sz="4" w:space="0" w:color="auto"/>
            </w:tcBorders>
            <w:shd w:val="clear" w:color="auto" w:fill="auto"/>
            <w:noWrap/>
            <w:vAlign w:val="center"/>
            <w:hideMark/>
          </w:tcPr>
          <w:p w14:paraId="6B0D2FD2" w14:textId="1836672F"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11,780</w:t>
            </w:r>
          </w:p>
        </w:tc>
        <w:tc>
          <w:tcPr>
            <w:tcW w:w="383" w:type="pct"/>
            <w:tcBorders>
              <w:top w:val="nil"/>
              <w:left w:val="nil"/>
              <w:bottom w:val="nil"/>
              <w:right w:val="nil"/>
            </w:tcBorders>
            <w:shd w:val="clear" w:color="auto" w:fill="auto"/>
            <w:noWrap/>
            <w:vAlign w:val="center"/>
            <w:hideMark/>
          </w:tcPr>
          <w:p w14:paraId="73F08AD0" w14:textId="64D0DD11" w:rsidR="003E2CD7" w:rsidRPr="00C90101" w:rsidRDefault="003E2CD7" w:rsidP="003E2CD7">
            <w:pPr>
              <w:jc w:val="center"/>
              <w:rPr>
                <w:rFonts w:asciiTheme="minorHAnsi" w:hAnsiTheme="minorHAnsi" w:cstheme="minorHAnsi"/>
                <w:sz w:val="20"/>
              </w:rPr>
            </w:pPr>
            <w:r w:rsidRPr="00C90101">
              <w:rPr>
                <w:rFonts w:ascii="Calibri" w:hAnsi="Calibri" w:cs="Calibri"/>
                <w:sz w:val="20"/>
              </w:rPr>
              <w:t>128.1</w:t>
            </w:r>
          </w:p>
        </w:tc>
        <w:tc>
          <w:tcPr>
            <w:tcW w:w="383" w:type="pct"/>
            <w:tcBorders>
              <w:top w:val="nil"/>
              <w:left w:val="nil"/>
              <w:bottom w:val="nil"/>
              <w:right w:val="single" w:sz="4" w:space="0" w:color="auto"/>
            </w:tcBorders>
            <w:shd w:val="clear" w:color="auto" w:fill="auto"/>
            <w:noWrap/>
            <w:vAlign w:val="center"/>
            <w:hideMark/>
          </w:tcPr>
          <w:p w14:paraId="6E0A53C2" w14:textId="78996AFB" w:rsidR="003E2CD7" w:rsidRPr="00C90101" w:rsidRDefault="003E2CD7" w:rsidP="003E2CD7">
            <w:pPr>
              <w:jc w:val="center"/>
              <w:rPr>
                <w:rFonts w:asciiTheme="minorHAnsi" w:hAnsiTheme="minorHAnsi" w:cstheme="minorHAnsi"/>
                <w:sz w:val="20"/>
              </w:rPr>
            </w:pPr>
            <w:r w:rsidRPr="00C90101">
              <w:rPr>
                <w:rFonts w:ascii="Calibri" w:hAnsi="Calibri" w:cs="Calibri"/>
                <w:sz w:val="20"/>
              </w:rPr>
              <w:t>18,864</w:t>
            </w:r>
          </w:p>
        </w:tc>
        <w:tc>
          <w:tcPr>
            <w:tcW w:w="409" w:type="pct"/>
            <w:tcBorders>
              <w:top w:val="nil"/>
              <w:left w:val="nil"/>
              <w:bottom w:val="nil"/>
              <w:right w:val="nil"/>
            </w:tcBorders>
            <w:shd w:val="clear" w:color="auto" w:fill="auto"/>
            <w:noWrap/>
            <w:vAlign w:val="center"/>
            <w:hideMark/>
          </w:tcPr>
          <w:p w14:paraId="1D3C1F9B" w14:textId="0A0724C4" w:rsidR="003E2CD7" w:rsidRPr="00C90101" w:rsidRDefault="003E2CD7" w:rsidP="003E2CD7">
            <w:pPr>
              <w:jc w:val="center"/>
              <w:rPr>
                <w:rFonts w:asciiTheme="minorHAnsi" w:hAnsiTheme="minorHAnsi" w:cstheme="minorHAnsi"/>
                <w:sz w:val="20"/>
              </w:rPr>
            </w:pPr>
            <w:r w:rsidRPr="00C90101">
              <w:rPr>
                <w:rFonts w:ascii="Calibri" w:hAnsi="Calibri" w:cs="Calibri"/>
                <w:sz w:val="20"/>
              </w:rPr>
              <w:t>142.5</w:t>
            </w:r>
          </w:p>
        </w:tc>
        <w:tc>
          <w:tcPr>
            <w:tcW w:w="383" w:type="pct"/>
            <w:tcBorders>
              <w:top w:val="nil"/>
              <w:left w:val="nil"/>
              <w:bottom w:val="nil"/>
              <w:right w:val="single" w:sz="12" w:space="0" w:color="auto"/>
            </w:tcBorders>
            <w:shd w:val="clear" w:color="auto" w:fill="auto"/>
            <w:noWrap/>
            <w:vAlign w:val="center"/>
            <w:hideMark/>
          </w:tcPr>
          <w:p w14:paraId="269546F7" w14:textId="3A9B03C1"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21,463 </w:t>
            </w:r>
          </w:p>
        </w:tc>
        <w:tc>
          <w:tcPr>
            <w:tcW w:w="353" w:type="pct"/>
            <w:tcBorders>
              <w:top w:val="nil"/>
              <w:left w:val="single" w:sz="12" w:space="0" w:color="auto"/>
              <w:bottom w:val="nil"/>
              <w:right w:val="nil"/>
            </w:tcBorders>
            <w:shd w:val="clear" w:color="auto" w:fill="auto"/>
            <w:noWrap/>
            <w:vAlign w:val="center"/>
            <w:hideMark/>
          </w:tcPr>
          <w:p w14:paraId="47D03A69" w14:textId="5B3294B9" w:rsidR="003E2CD7" w:rsidRPr="00C90101" w:rsidRDefault="003E2CD7" w:rsidP="003E2CD7">
            <w:pPr>
              <w:jc w:val="center"/>
              <w:rPr>
                <w:rFonts w:asciiTheme="minorHAnsi" w:hAnsiTheme="minorHAnsi" w:cstheme="minorHAnsi"/>
                <w:sz w:val="20"/>
              </w:rPr>
            </w:pPr>
            <w:r w:rsidRPr="00C90101">
              <w:rPr>
                <w:rFonts w:ascii="Calibri" w:hAnsi="Calibri" w:cs="Calibri"/>
                <w:sz w:val="20"/>
              </w:rPr>
              <w:t>77.1</w:t>
            </w:r>
          </w:p>
        </w:tc>
        <w:tc>
          <w:tcPr>
            <w:tcW w:w="397" w:type="pct"/>
            <w:gridSpan w:val="2"/>
            <w:tcBorders>
              <w:top w:val="nil"/>
              <w:left w:val="nil"/>
              <w:bottom w:val="nil"/>
              <w:right w:val="single" w:sz="4" w:space="0" w:color="auto"/>
            </w:tcBorders>
            <w:shd w:val="clear" w:color="auto" w:fill="auto"/>
            <w:noWrap/>
            <w:vAlign w:val="center"/>
            <w:hideMark/>
          </w:tcPr>
          <w:p w14:paraId="1A5DAF54" w14:textId="5BFA2025"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11,294</w:t>
            </w:r>
          </w:p>
        </w:tc>
        <w:tc>
          <w:tcPr>
            <w:tcW w:w="383" w:type="pct"/>
            <w:tcBorders>
              <w:top w:val="nil"/>
              <w:left w:val="nil"/>
              <w:bottom w:val="nil"/>
              <w:right w:val="nil"/>
            </w:tcBorders>
            <w:shd w:val="clear" w:color="auto" w:fill="auto"/>
            <w:noWrap/>
            <w:vAlign w:val="center"/>
            <w:hideMark/>
          </w:tcPr>
          <w:p w14:paraId="171BF38C" w14:textId="6C2F13AE" w:rsidR="003E2CD7" w:rsidRPr="00C90101" w:rsidRDefault="003E2CD7" w:rsidP="003E2CD7">
            <w:pPr>
              <w:jc w:val="center"/>
              <w:rPr>
                <w:rFonts w:asciiTheme="minorHAnsi" w:hAnsiTheme="minorHAnsi" w:cstheme="minorHAnsi"/>
                <w:sz w:val="20"/>
              </w:rPr>
            </w:pPr>
            <w:r w:rsidRPr="00C90101">
              <w:rPr>
                <w:rFonts w:ascii="Calibri" w:hAnsi="Calibri" w:cs="Calibri"/>
                <w:sz w:val="20"/>
              </w:rPr>
              <w:t>130.6</w:t>
            </w:r>
          </w:p>
        </w:tc>
        <w:tc>
          <w:tcPr>
            <w:tcW w:w="383" w:type="pct"/>
            <w:tcBorders>
              <w:top w:val="nil"/>
              <w:left w:val="nil"/>
              <w:bottom w:val="nil"/>
              <w:right w:val="single" w:sz="4" w:space="0" w:color="auto"/>
            </w:tcBorders>
            <w:shd w:val="clear" w:color="auto" w:fill="auto"/>
            <w:noWrap/>
            <w:vAlign w:val="center"/>
            <w:hideMark/>
          </w:tcPr>
          <w:p w14:paraId="265B0705" w14:textId="2248FB43" w:rsidR="003E2CD7" w:rsidRPr="00C90101" w:rsidRDefault="003E2CD7" w:rsidP="003E2CD7">
            <w:pPr>
              <w:jc w:val="center"/>
              <w:rPr>
                <w:rFonts w:asciiTheme="minorHAnsi" w:hAnsiTheme="minorHAnsi" w:cstheme="minorHAnsi"/>
                <w:sz w:val="20"/>
              </w:rPr>
            </w:pPr>
            <w:r w:rsidRPr="00C90101">
              <w:rPr>
                <w:rFonts w:ascii="Calibri" w:hAnsi="Calibri" w:cs="Calibri"/>
                <w:sz w:val="20"/>
              </w:rPr>
              <w:t>19,132</w:t>
            </w:r>
          </w:p>
        </w:tc>
        <w:tc>
          <w:tcPr>
            <w:tcW w:w="410" w:type="pct"/>
            <w:tcBorders>
              <w:top w:val="nil"/>
              <w:left w:val="nil"/>
              <w:bottom w:val="nil"/>
              <w:right w:val="nil"/>
            </w:tcBorders>
            <w:shd w:val="clear" w:color="auto" w:fill="auto"/>
            <w:noWrap/>
            <w:vAlign w:val="center"/>
            <w:hideMark/>
          </w:tcPr>
          <w:p w14:paraId="0D291766" w14:textId="66F5DE9E"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146.0</w:t>
            </w:r>
          </w:p>
        </w:tc>
        <w:tc>
          <w:tcPr>
            <w:tcW w:w="381" w:type="pct"/>
            <w:tcBorders>
              <w:top w:val="nil"/>
              <w:left w:val="nil"/>
              <w:bottom w:val="nil"/>
              <w:right w:val="single" w:sz="12" w:space="0" w:color="auto"/>
            </w:tcBorders>
            <w:shd w:val="clear" w:color="auto" w:fill="auto"/>
            <w:noWrap/>
            <w:vAlign w:val="center"/>
            <w:hideMark/>
          </w:tcPr>
          <w:p w14:paraId="7C734997" w14:textId="64C30763"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21,676 </w:t>
            </w:r>
          </w:p>
        </w:tc>
      </w:tr>
      <w:tr w:rsidR="00C90101" w:rsidRPr="00C90101" w14:paraId="79926AA2"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B52BEFF"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94</w:t>
            </w:r>
          </w:p>
        </w:tc>
        <w:tc>
          <w:tcPr>
            <w:tcW w:w="353" w:type="pct"/>
            <w:tcBorders>
              <w:top w:val="nil"/>
              <w:left w:val="single" w:sz="12" w:space="0" w:color="auto"/>
              <w:bottom w:val="nil"/>
              <w:right w:val="nil"/>
            </w:tcBorders>
            <w:shd w:val="clear" w:color="auto" w:fill="auto"/>
            <w:noWrap/>
            <w:vAlign w:val="center"/>
            <w:hideMark/>
          </w:tcPr>
          <w:p w14:paraId="0075EB9F" w14:textId="63CA5F19" w:rsidR="003E2CD7" w:rsidRPr="00C90101" w:rsidRDefault="003E2CD7" w:rsidP="003E2CD7">
            <w:pPr>
              <w:jc w:val="center"/>
              <w:rPr>
                <w:rFonts w:asciiTheme="minorHAnsi" w:hAnsiTheme="minorHAnsi" w:cstheme="minorHAnsi"/>
                <w:sz w:val="20"/>
              </w:rPr>
            </w:pPr>
            <w:r w:rsidRPr="00C90101">
              <w:rPr>
                <w:rFonts w:ascii="Calibri" w:hAnsi="Calibri" w:cs="Calibri"/>
                <w:sz w:val="20"/>
              </w:rPr>
              <w:t>81.0</w:t>
            </w:r>
          </w:p>
        </w:tc>
        <w:tc>
          <w:tcPr>
            <w:tcW w:w="397" w:type="pct"/>
            <w:gridSpan w:val="2"/>
            <w:tcBorders>
              <w:top w:val="nil"/>
              <w:left w:val="nil"/>
              <w:bottom w:val="nil"/>
              <w:right w:val="single" w:sz="4" w:space="0" w:color="auto"/>
            </w:tcBorders>
            <w:shd w:val="clear" w:color="auto" w:fill="auto"/>
            <w:noWrap/>
            <w:vAlign w:val="center"/>
            <w:hideMark/>
          </w:tcPr>
          <w:p w14:paraId="46DCE1F7" w14:textId="0C41A237"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11,793</w:t>
            </w:r>
          </w:p>
        </w:tc>
        <w:tc>
          <w:tcPr>
            <w:tcW w:w="383" w:type="pct"/>
            <w:tcBorders>
              <w:top w:val="nil"/>
              <w:left w:val="nil"/>
              <w:bottom w:val="nil"/>
              <w:right w:val="nil"/>
            </w:tcBorders>
            <w:shd w:val="clear" w:color="auto" w:fill="auto"/>
            <w:noWrap/>
            <w:vAlign w:val="center"/>
            <w:hideMark/>
          </w:tcPr>
          <w:p w14:paraId="22D5AB35" w14:textId="02E9736B" w:rsidR="003E2CD7" w:rsidRPr="00C90101" w:rsidRDefault="003E2CD7" w:rsidP="003E2CD7">
            <w:pPr>
              <w:jc w:val="center"/>
              <w:rPr>
                <w:rFonts w:asciiTheme="minorHAnsi" w:hAnsiTheme="minorHAnsi" w:cstheme="minorHAnsi"/>
                <w:sz w:val="20"/>
              </w:rPr>
            </w:pPr>
            <w:r w:rsidRPr="00C90101">
              <w:rPr>
                <w:rFonts w:ascii="Calibri" w:hAnsi="Calibri" w:cs="Calibri"/>
                <w:sz w:val="20"/>
              </w:rPr>
              <w:t>129.9</w:t>
            </w:r>
          </w:p>
        </w:tc>
        <w:tc>
          <w:tcPr>
            <w:tcW w:w="383" w:type="pct"/>
            <w:tcBorders>
              <w:top w:val="nil"/>
              <w:left w:val="nil"/>
              <w:bottom w:val="nil"/>
              <w:right w:val="single" w:sz="4" w:space="0" w:color="auto"/>
            </w:tcBorders>
            <w:shd w:val="clear" w:color="auto" w:fill="auto"/>
            <w:noWrap/>
            <w:vAlign w:val="center"/>
            <w:hideMark/>
          </w:tcPr>
          <w:p w14:paraId="7A15D376" w14:textId="26771819" w:rsidR="003E2CD7" w:rsidRPr="00C90101" w:rsidRDefault="003E2CD7" w:rsidP="003E2CD7">
            <w:pPr>
              <w:jc w:val="center"/>
              <w:rPr>
                <w:rFonts w:asciiTheme="minorHAnsi" w:hAnsiTheme="minorHAnsi" w:cstheme="minorHAnsi"/>
                <w:sz w:val="20"/>
              </w:rPr>
            </w:pPr>
            <w:r w:rsidRPr="00C90101">
              <w:rPr>
                <w:rFonts w:ascii="Calibri" w:hAnsi="Calibri" w:cs="Calibri"/>
                <w:sz w:val="20"/>
              </w:rPr>
              <w:t>18,922</w:t>
            </w:r>
          </w:p>
        </w:tc>
        <w:tc>
          <w:tcPr>
            <w:tcW w:w="409" w:type="pct"/>
            <w:tcBorders>
              <w:top w:val="nil"/>
              <w:left w:val="nil"/>
              <w:bottom w:val="nil"/>
              <w:right w:val="nil"/>
            </w:tcBorders>
            <w:shd w:val="clear" w:color="auto" w:fill="auto"/>
            <w:noWrap/>
            <w:vAlign w:val="center"/>
            <w:hideMark/>
          </w:tcPr>
          <w:p w14:paraId="325E5373" w14:textId="6BB7054C" w:rsidR="003E2CD7" w:rsidRPr="00C90101" w:rsidRDefault="003E2CD7" w:rsidP="003E2CD7">
            <w:pPr>
              <w:jc w:val="center"/>
              <w:rPr>
                <w:rFonts w:asciiTheme="minorHAnsi" w:hAnsiTheme="minorHAnsi" w:cstheme="minorHAnsi"/>
                <w:sz w:val="20"/>
              </w:rPr>
            </w:pPr>
            <w:r w:rsidRPr="00C90101">
              <w:rPr>
                <w:rFonts w:ascii="Calibri" w:hAnsi="Calibri" w:cs="Calibri"/>
                <w:sz w:val="20"/>
              </w:rPr>
              <w:t>143.4</w:t>
            </w:r>
          </w:p>
        </w:tc>
        <w:tc>
          <w:tcPr>
            <w:tcW w:w="383" w:type="pct"/>
            <w:tcBorders>
              <w:top w:val="nil"/>
              <w:left w:val="nil"/>
              <w:bottom w:val="nil"/>
              <w:right w:val="single" w:sz="12" w:space="0" w:color="auto"/>
            </w:tcBorders>
            <w:shd w:val="clear" w:color="auto" w:fill="auto"/>
            <w:noWrap/>
            <w:vAlign w:val="center"/>
            <w:hideMark/>
          </w:tcPr>
          <w:p w14:paraId="67B426BC" w14:textId="7B0764CC"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21,266 </w:t>
            </w:r>
          </w:p>
        </w:tc>
        <w:tc>
          <w:tcPr>
            <w:tcW w:w="353" w:type="pct"/>
            <w:tcBorders>
              <w:top w:val="nil"/>
              <w:left w:val="single" w:sz="12" w:space="0" w:color="auto"/>
              <w:bottom w:val="nil"/>
              <w:right w:val="nil"/>
            </w:tcBorders>
            <w:shd w:val="clear" w:color="auto" w:fill="auto"/>
            <w:noWrap/>
            <w:vAlign w:val="center"/>
            <w:hideMark/>
          </w:tcPr>
          <w:p w14:paraId="053EF0D6" w14:textId="18859C0E" w:rsidR="003E2CD7" w:rsidRPr="00C90101" w:rsidRDefault="003E2CD7" w:rsidP="003E2CD7">
            <w:pPr>
              <w:jc w:val="center"/>
              <w:rPr>
                <w:rFonts w:asciiTheme="minorHAnsi" w:hAnsiTheme="minorHAnsi" w:cstheme="minorHAnsi"/>
                <w:sz w:val="20"/>
              </w:rPr>
            </w:pPr>
            <w:r w:rsidRPr="00C90101">
              <w:rPr>
                <w:rFonts w:ascii="Calibri" w:hAnsi="Calibri" w:cs="Calibri"/>
                <w:sz w:val="20"/>
              </w:rPr>
              <w:t>77.8</w:t>
            </w:r>
          </w:p>
        </w:tc>
        <w:tc>
          <w:tcPr>
            <w:tcW w:w="397" w:type="pct"/>
            <w:gridSpan w:val="2"/>
            <w:tcBorders>
              <w:top w:val="nil"/>
              <w:left w:val="nil"/>
              <w:bottom w:val="nil"/>
              <w:right w:val="single" w:sz="4" w:space="0" w:color="auto"/>
            </w:tcBorders>
            <w:shd w:val="clear" w:color="auto" w:fill="auto"/>
            <w:noWrap/>
            <w:vAlign w:val="center"/>
            <w:hideMark/>
          </w:tcPr>
          <w:p w14:paraId="5AAA02DB" w14:textId="6C3F8E13"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11,268</w:t>
            </w:r>
          </w:p>
        </w:tc>
        <w:tc>
          <w:tcPr>
            <w:tcW w:w="383" w:type="pct"/>
            <w:tcBorders>
              <w:top w:val="nil"/>
              <w:left w:val="nil"/>
              <w:bottom w:val="nil"/>
              <w:right w:val="nil"/>
            </w:tcBorders>
            <w:shd w:val="clear" w:color="auto" w:fill="auto"/>
            <w:noWrap/>
            <w:vAlign w:val="center"/>
            <w:hideMark/>
          </w:tcPr>
          <w:p w14:paraId="473C5F7A" w14:textId="247A9F5B" w:rsidR="003E2CD7" w:rsidRPr="00C90101" w:rsidRDefault="003E2CD7" w:rsidP="003E2CD7">
            <w:pPr>
              <w:jc w:val="center"/>
              <w:rPr>
                <w:rFonts w:asciiTheme="minorHAnsi" w:hAnsiTheme="minorHAnsi" w:cstheme="minorHAnsi"/>
                <w:sz w:val="20"/>
              </w:rPr>
            </w:pPr>
            <w:r w:rsidRPr="00C90101">
              <w:rPr>
                <w:rFonts w:ascii="Calibri" w:hAnsi="Calibri" w:cs="Calibri"/>
                <w:sz w:val="20"/>
              </w:rPr>
              <w:t>131.8</w:t>
            </w:r>
          </w:p>
        </w:tc>
        <w:tc>
          <w:tcPr>
            <w:tcW w:w="383" w:type="pct"/>
            <w:tcBorders>
              <w:top w:val="nil"/>
              <w:left w:val="nil"/>
              <w:bottom w:val="nil"/>
              <w:right w:val="single" w:sz="4" w:space="0" w:color="auto"/>
            </w:tcBorders>
            <w:shd w:val="clear" w:color="auto" w:fill="auto"/>
            <w:noWrap/>
            <w:vAlign w:val="center"/>
            <w:hideMark/>
          </w:tcPr>
          <w:p w14:paraId="7227B5F1" w14:textId="2B1777D0" w:rsidR="003E2CD7" w:rsidRPr="00C90101" w:rsidRDefault="003E2CD7" w:rsidP="003E2CD7">
            <w:pPr>
              <w:jc w:val="center"/>
              <w:rPr>
                <w:rFonts w:asciiTheme="minorHAnsi" w:hAnsiTheme="minorHAnsi" w:cstheme="minorHAnsi"/>
                <w:sz w:val="20"/>
              </w:rPr>
            </w:pPr>
            <w:r w:rsidRPr="00C90101">
              <w:rPr>
                <w:rFonts w:ascii="Calibri" w:hAnsi="Calibri" w:cs="Calibri"/>
                <w:sz w:val="20"/>
              </w:rPr>
              <w:t>19,091</w:t>
            </w:r>
          </w:p>
        </w:tc>
        <w:tc>
          <w:tcPr>
            <w:tcW w:w="410" w:type="pct"/>
            <w:tcBorders>
              <w:top w:val="nil"/>
              <w:left w:val="nil"/>
              <w:bottom w:val="nil"/>
              <w:right w:val="nil"/>
            </w:tcBorders>
            <w:shd w:val="clear" w:color="auto" w:fill="auto"/>
            <w:noWrap/>
            <w:vAlign w:val="center"/>
            <w:hideMark/>
          </w:tcPr>
          <w:p w14:paraId="787BCA98" w14:textId="6F7696C2"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146.8</w:t>
            </w:r>
          </w:p>
        </w:tc>
        <w:tc>
          <w:tcPr>
            <w:tcW w:w="381" w:type="pct"/>
            <w:tcBorders>
              <w:top w:val="nil"/>
              <w:left w:val="nil"/>
              <w:bottom w:val="nil"/>
              <w:right w:val="single" w:sz="12" w:space="0" w:color="auto"/>
            </w:tcBorders>
            <w:shd w:val="clear" w:color="auto" w:fill="auto"/>
            <w:noWrap/>
            <w:vAlign w:val="center"/>
            <w:hideMark/>
          </w:tcPr>
          <w:p w14:paraId="401826B9" w14:textId="3079F19D"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21,487 </w:t>
            </w:r>
          </w:p>
        </w:tc>
      </w:tr>
      <w:tr w:rsidR="00C90101" w:rsidRPr="00C90101" w14:paraId="28462A97"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111CA7B"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95</w:t>
            </w:r>
          </w:p>
        </w:tc>
        <w:tc>
          <w:tcPr>
            <w:tcW w:w="353" w:type="pct"/>
            <w:tcBorders>
              <w:top w:val="nil"/>
              <w:left w:val="single" w:sz="12" w:space="0" w:color="auto"/>
              <w:bottom w:val="nil"/>
              <w:right w:val="nil"/>
            </w:tcBorders>
            <w:shd w:val="clear" w:color="auto" w:fill="auto"/>
            <w:noWrap/>
            <w:vAlign w:val="center"/>
            <w:hideMark/>
          </w:tcPr>
          <w:p w14:paraId="22918D74" w14:textId="43D795F8"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82.0</w:t>
            </w:r>
          </w:p>
        </w:tc>
        <w:tc>
          <w:tcPr>
            <w:tcW w:w="397" w:type="pct"/>
            <w:gridSpan w:val="2"/>
            <w:tcBorders>
              <w:top w:val="nil"/>
              <w:left w:val="nil"/>
              <w:bottom w:val="nil"/>
              <w:right w:val="single" w:sz="4" w:space="0" w:color="auto"/>
            </w:tcBorders>
            <w:shd w:val="clear" w:color="auto" w:fill="auto"/>
            <w:noWrap/>
            <w:vAlign w:val="center"/>
            <w:hideMark/>
          </w:tcPr>
          <w:p w14:paraId="44EC5A88" w14:textId="00B99A82"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11,809</w:t>
            </w:r>
          </w:p>
        </w:tc>
        <w:tc>
          <w:tcPr>
            <w:tcW w:w="383" w:type="pct"/>
            <w:tcBorders>
              <w:top w:val="nil"/>
              <w:left w:val="nil"/>
              <w:bottom w:val="nil"/>
              <w:right w:val="nil"/>
            </w:tcBorders>
            <w:shd w:val="clear" w:color="auto" w:fill="auto"/>
            <w:noWrap/>
            <w:vAlign w:val="center"/>
            <w:hideMark/>
          </w:tcPr>
          <w:p w14:paraId="3A59EC02" w14:textId="3CECF5FC"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132.0</w:t>
            </w:r>
          </w:p>
        </w:tc>
        <w:tc>
          <w:tcPr>
            <w:tcW w:w="383" w:type="pct"/>
            <w:tcBorders>
              <w:top w:val="nil"/>
              <w:left w:val="nil"/>
              <w:bottom w:val="nil"/>
              <w:right w:val="single" w:sz="4" w:space="0" w:color="auto"/>
            </w:tcBorders>
            <w:shd w:val="clear" w:color="auto" w:fill="auto"/>
            <w:noWrap/>
            <w:vAlign w:val="center"/>
            <w:hideMark/>
          </w:tcPr>
          <w:p w14:paraId="26BFEDBB" w14:textId="10781C2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19,003</w:t>
            </w:r>
          </w:p>
        </w:tc>
        <w:tc>
          <w:tcPr>
            <w:tcW w:w="409" w:type="pct"/>
            <w:tcBorders>
              <w:top w:val="nil"/>
              <w:left w:val="nil"/>
              <w:bottom w:val="nil"/>
              <w:right w:val="nil"/>
            </w:tcBorders>
            <w:shd w:val="clear" w:color="auto" w:fill="auto"/>
            <w:noWrap/>
            <w:vAlign w:val="center"/>
            <w:hideMark/>
          </w:tcPr>
          <w:p w14:paraId="2C0FF314" w14:textId="085C94D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144.3</w:t>
            </w:r>
          </w:p>
        </w:tc>
        <w:tc>
          <w:tcPr>
            <w:tcW w:w="383" w:type="pct"/>
            <w:tcBorders>
              <w:top w:val="nil"/>
              <w:left w:val="nil"/>
              <w:bottom w:val="nil"/>
              <w:right w:val="single" w:sz="12" w:space="0" w:color="auto"/>
            </w:tcBorders>
            <w:shd w:val="clear" w:color="auto" w:fill="auto"/>
            <w:noWrap/>
            <w:vAlign w:val="center"/>
            <w:hideMark/>
          </w:tcPr>
          <w:p w14:paraId="7AED1F6D" w14:textId="698D0522"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21,079 </w:t>
            </w:r>
          </w:p>
        </w:tc>
        <w:tc>
          <w:tcPr>
            <w:tcW w:w="353" w:type="pct"/>
            <w:tcBorders>
              <w:top w:val="nil"/>
              <w:left w:val="single" w:sz="12" w:space="0" w:color="auto"/>
              <w:bottom w:val="nil"/>
              <w:right w:val="nil"/>
            </w:tcBorders>
            <w:shd w:val="clear" w:color="auto" w:fill="auto"/>
            <w:noWrap/>
            <w:vAlign w:val="center"/>
            <w:hideMark/>
          </w:tcPr>
          <w:p w14:paraId="75DB9EA4" w14:textId="560B1123"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78.6</w:t>
            </w:r>
          </w:p>
        </w:tc>
        <w:tc>
          <w:tcPr>
            <w:tcW w:w="397" w:type="pct"/>
            <w:gridSpan w:val="2"/>
            <w:tcBorders>
              <w:top w:val="nil"/>
              <w:left w:val="nil"/>
              <w:bottom w:val="nil"/>
              <w:right w:val="single" w:sz="4" w:space="0" w:color="auto"/>
            </w:tcBorders>
            <w:shd w:val="clear" w:color="auto" w:fill="auto"/>
            <w:noWrap/>
            <w:vAlign w:val="center"/>
            <w:hideMark/>
          </w:tcPr>
          <w:p w14:paraId="0561F823" w14:textId="0D5EFDC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11,251</w:t>
            </w:r>
          </w:p>
        </w:tc>
        <w:tc>
          <w:tcPr>
            <w:tcW w:w="383" w:type="pct"/>
            <w:tcBorders>
              <w:top w:val="nil"/>
              <w:left w:val="nil"/>
              <w:bottom w:val="nil"/>
              <w:right w:val="nil"/>
            </w:tcBorders>
            <w:shd w:val="clear" w:color="auto" w:fill="auto"/>
            <w:noWrap/>
            <w:vAlign w:val="center"/>
            <w:hideMark/>
          </w:tcPr>
          <w:p w14:paraId="1A790240" w14:textId="272C58A1"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132.8</w:t>
            </w:r>
          </w:p>
        </w:tc>
        <w:tc>
          <w:tcPr>
            <w:tcW w:w="383" w:type="pct"/>
            <w:tcBorders>
              <w:top w:val="nil"/>
              <w:left w:val="nil"/>
              <w:bottom w:val="nil"/>
              <w:right w:val="single" w:sz="4" w:space="0" w:color="auto"/>
            </w:tcBorders>
            <w:shd w:val="clear" w:color="auto" w:fill="auto"/>
            <w:noWrap/>
            <w:vAlign w:val="center"/>
            <w:hideMark/>
          </w:tcPr>
          <w:p w14:paraId="2F58192F" w14:textId="1830078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19,009</w:t>
            </w:r>
          </w:p>
        </w:tc>
        <w:tc>
          <w:tcPr>
            <w:tcW w:w="410" w:type="pct"/>
            <w:tcBorders>
              <w:top w:val="nil"/>
              <w:left w:val="nil"/>
              <w:bottom w:val="nil"/>
              <w:right w:val="nil"/>
            </w:tcBorders>
            <w:shd w:val="clear" w:color="auto" w:fill="auto"/>
            <w:noWrap/>
            <w:vAlign w:val="center"/>
            <w:hideMark/>
          </w:tcPr>
          <w:p w14:paraId="61CAE1EF" w14:textId="5FD0A4AD"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147.4</w:t>
            </w:r>
          </w:p>
        </w:tc>
        <w:tc>
          <w:tcPr>
            <w:tcW w:w="381" w:type="pct"/>
            <w:tcBorders>
              <w:top w:val="nil"/>
              <w:left w:val="nil"/>
              <w:bottom w:val="nil"/>
              <w:right w:val="single" w:sz="12" w:space="0" w:color="auto"/>
            </w:tcBorders>
            <w:shd w:val="clear" w:color="auto" w:fill="auto"/>
            <w:noWrap/>
            <w:vAlign w:val="center"/>
            <w:hideMark/>
          </w:tcPr>
          <w:p w14:paraId="3F4A8110" w14:textId="5CC1BE5D"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21,298 </w:t>
            </w:r>
          </w:p>
        </w:tc>
      </w:tr>
      <w:tr w:rsidR="00C90101" w:rsidRPr="00C90101" w14:paraId="03B7345A"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26DCAC49"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96</w:t>
            </w:r>
          </w:p>
        </w:tc>
        <w:tc>
          <w:tcPr>
            <w:tcW w:w="353" w:type="pct"/>
            <w:tcBorders>
              <w:top w:val="nil"/>
              <w:left w:val="single" w:sz="12" w:space="0" w:color="auto"/>
              <w:bottom w:val="nil"/>
              <w:right w:val="nil"/>
            </w:tcBorders>
            <w:shd w:val="clear" w:color="auto" w:fill="auto"/>
            <w:noWrap/>
            <w:vAlign w:val="center"/>
            <w:hideMark/>
          </w:tcPr>
          <w:p w14:paraId="7ACA46A8" w14:textId="0D64BB70" w:rsidR="003E2CD7" w:rsidRPr="00C90101" w:rsidRDefault="003E2CD7" w:rsidP="003E2CD7">
            <w:pPr>
              <w:jc w:val="center"/>
              <w:rPr>
                <w:rFonts w:asciiTheme="minorHAnsi" w:hAnsiTheme="minorHAnsi" w:cstheme="minorHAnsi"/>
                <w:sz w:val="20"/>
              </w:rPr>
            </w:pPr>
            <w:r w:rsidRPr="00C90101">
              <w:rPr>
                <w:rFonts w:ascii="Calibri" w:hAnsi="Calibri" w:cs="Calibri"/>
                <w:sz w:val="20"/>
              </w:rPr>
              <w:t>83.1</w:t>
            </w:r>
          </w:p>
        </w:tc>
        <w:tc>
          <w:tcPr>
            <w:tcW w:w="397" w:type="pct"/>
            <w:gridSpan w:val="2"/>
            <w:tcBorders>
              <w:top w:val="nil"/>
              <w:left w:val="nil"/>
              <w:bottom w:val="nil"/>
              <w:right w:val="single" w:sz="4" w:space="0" w:color="auto"/>
            </w:tcBorders>
            <w:shd w:val="clear" w:color="auto" w:fill="auto"/>
            <w:noWrap/>
            <w:vAlign w:val="center"/>
            <w:hideMark/>
          </w:tcPr>
          <w:p w14:paraId="3D058894" w14:textId="3D766EFF" w:rsidR="003E2CD7" w:rsidRPr="00C90101" w:rsidRDefault="003E2CD7" w:rsidP="003E2CD7">
            <w:pPr>
              <w:jc w:val="center"/>
              <w:rPr>
                <w:rFonts w:asciiTheme="minorHAnsi" w:hAnsiTheme="minorHAnsi" w:cstheme="minorHAnsi"/>
                <w:sz w:val="20"/>
              </w:rPr>
            </w:pPr>
            <w:r w:rsidRPr="00C90101">
              <w:rPr>
                <w:rFonts w:ascii="Calibri" w:hAnsi="Calibri" w:cs="Calibri"/>
                <w:sz w:val="20"/>
              </w:rPr>
              <w:t>11,831</w:t>
            </w:r>
          </w:p>
        </w:tc>
        <w:tc>
          <w:tcPr>
            <w:tcW w:w="383" w:type="pct"/>
            <w:tcBorders>
              <w:top w:val="nil"/>
              <w:left w:val="nil"/>
              <w:bottom w:val="nil"/>
              <w:right w:val="nil"/>
            </w:tcBorders>
            <w:shd w:val="clear" w:color="auto" w:fill="auto"/>
            <w:noWrap/>
            <w:vAlign w:val="center"/>
            <w:hideMark/>
          </w:tcPr>
          <w:p w14:paraId="18555ED3" w14:textId="55AE3770" w:rsidR="003E2CD7" w:rsidRPr="00C90101" w:rsidRDefault="003E2CD7" w:rsidP="003E2CD7">
            <w:pPr>
              <w:jc w:val="center"/>
              <w:rPr>
                <w:rFonts w:asciiTheme="minorHAnsi" w:hAnsiTheme="minorHAnsi" w:cstheme="minorHAnsi"/>
                <w:sz w:val="20"/>
              </w:rPr>
            </w:pPr>
            <w:r w:rsidRPr="00C90101">
              <w:rPr>
                <w:rFonts w:ascii="Calibri" w:hAnsi="Calibri" w:cs="Calibri"/>
                <w:sz w:val="20"/>
              </w:rPr>
              <w:t>134.2</w:t>
            </w:r>
          </w:p>
        </w:tc>
        <w:tc>
          <w:tcPr>
            <w:tcW w:w="383" w:type="pct"/>
            <w:tcBorders>
              <w:top w:val="nil"/>
              <w:left w:val="nil"/>
              <w:bottom w:val="nil"/>
              <w:right w:val="single" w:sz="4" w:space="0" w:color="auto"/>
            </w:tcBorders>
            <w:shd w:val="clear" w:color="auto" w:fill="auto"/>
            <w:noWrap/>
            <w:vAlign w:val="center"/>
            <w:hideMark/>
          </w:tcPr>
          <w:p w14:paraId="1E237BF4" w14:textId="49B3C5F0" w:rsidR="003E2CD7" w:rsidRPr="00C90101" w:rsidRDefault="003E2CD7" w:rsidP="003E2CD7">
            <w:pPr>
              <w:jc w:val="center"/>
              <w:rPr>
                <w:rFonts w:asciiTheme="minorHAnsi" w:hAnsiTheme="minorHAnsi" w:cstheme="minorHAnsi"/>
                <w:sz w:val="20"/>
              </w:rPr>
            </w:pPr>
            <w:r w:rsidRPr="00C90101">
              <w:rPr>
                <w:rFonts w:ascii="Calibri" w:hAnsi="Calibri" w:cs="Calibri"/>
                <w:sz w:val="20"/>
              </w:rPr>
              <w:t>19,101</w:t>
            </w:r>
          </w:p>
        </w:tc>
        <w:tc>
          <w:tcPr>
            <w:tcW w:w="409" w:type="pct"/>
            <w:tcBorders>
              <w:top w:val="nil"/>
              <w:left w:val="nil"/>
              <w:bottom w:val="nil"/>
              <w:right w:val="nil"/>
            </w:tcBorders>
            <w:shd w:val="clear" w:color="auto" w:fill="auto"/>
            <w:noWrap/>
            <w:vAlign w:val="center"/>
            <w:hideMark/>
          </w:tcPr>
          <w:p w14:paraId="5256F510" w14:textId="4BB9FFF9" w:rsidR="003E2CD7" w:rsidRPr="00C90101" w:rsidRDefault="003E2CD7" w:rsidP="003E2CD7">
            <w:pPr>
              <w:jc w:val="center"/>
              <w:rPr>
                <w:rFonts w:asciiTheme="minorHAnsi" w:hAnsiTheme="minorHAnsi" w:cstheme="minorHAnsi"/>
                <w:sz w:val="20"/>
              </w:rPr>
            </w:pPr>
            <w:r w:rsidRPr="00C90101">
              <w:rPr>
                <w:rFonts w:ascii="Calibri" w:hAnsi="Calibri" w:cs="Calibri"/>
                <w:sz w:val="20"/>
              </w:rPr>
              <w:t>144.9</w:t>
            </w:r>
          </w:p>
        </w:tc>
        <w:tc>
          <w:tcPr>
            <w:tcW w:w="383" w:type="pct"/>
            <w:tcBorders>
              <w:top w:val="nil"/>
              <w:left w:val="nil"/>
              <w:bottom w:val="nil"/>
              <w:right w:val="single" w:sz="12" w:space="0" w:color="auto"/>
            </w:tcBorders>
            <w:shd w:val="clear" w:color="auto" w:fill="auto"/>
            <w:noWrap/>
            <w:vAlign w:val="center"/>
            <w:hideMark/>
          </w:tcPr>
          <w:p w14:paraId="6D045435" w14:textId="7857D191"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20,880 </w:t>
            </w:r>
          </w:p>
        </w:tc>
        <w:tc>
          <w:tcPr>
            <w:tcW w:w="353" w:type="pct"/>
            <w:tcBorders>
              <w:top w:val="nil"/>
              <w:left w:val="single" w:sz="12" w:space="0" w:color="auto"/>
              <w:bottom w:val="nil"/>
              <w:right w:val="nil"/>
            </w:tcBorders>
            <w:shd w:val="clear" w:color="auto" w:fill="auto"/>
            <w:noWrap/>
            <w:vAlign w:val="center"/>
            <w:hideMark/>
          </w:tcPr>
          <w:p w14:paraId="5A1F5696" w14:textId="60772B2C" w:rsidR="003E2CD7" w:rsidRPr="00C90101" w:rsidRDefault="003E2CD7" w:rsidP="003E2CD7">
            <w:pPr>
              <w:jc w:val="center"/>
              <w:rPr>
                <w:rFonts w:asciiTheme="minorHAnsi" w:hAnsiTheme="minorHAnsi" w:cstheme="minorHAnsi"/>
                <w:sz w:val="20"/>
              </w:rPr>
            </w:pPr>
            <w:r w:rsidRPr="00C90101">
              <w:rPr>
                <w:rFonts w:ascii="Calibri" w:hAnsi="Calibri" w:cs="Calibri"/>
                <w:sz w:val="20"/>
              </w:rPr>
              <w:t>79.4</w:t>
            </w:r>
          </w:p>
        </w:tc>
        <w:tc>
          <w:tcPr>
            <w:tcW w:w="397" w:type="pct"/>
            <w:gridSpan w:val="2"/>
            <w:tcBorders>
              <w:top w:val="nil"/>
              <w:left w:val="nil"/>
              <w:bottom w:val="nil"/>
              <w:right w:val="single" w:sz="4" w:space="0" w:color="auto"/>
            </w:tcBorders>
            <w:shd w:val="clear" w:color="auto" w:fill="auto"/>
            <w:noWrap/>
            <w:vAlign w:val="center"/>
            <w:hideMark/>
          </w:tcPr>
          <w:p w14:paraId="7F499088" w14:textId="23D3437D"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11,240</w:t>
            </w:r>
          </w:p>
        </w:tc>
        <w:tc>
          <w:tcPr>
            <w:tcW w:w="383" w:type="pct"/>
            <w:tcBorders>
              <w:top w:val="nil"/>
              <w:left w:val="nil"/>
              <w:bottom w:val="nil"/>
              <w:right w:val="nil"/>
            </w:tcBorders>
            <w:shd w:val="clear" w:color="auto" w:fill="auto"/>
            <w:noWrap/>
            <w:vAlign w:val="center"/>
            <w:hideMark/>
          </w:tcPr>
          <w:p w14:paraId="443A9BA8" w14:textId="367544F0" w:rsidR="003E2CD7" w:rsidRPr="00C90101" w:rsidRDefault="003E2CD7" w:rsidP="003E2CD7">
            <w:pPr>
              <w:jc w:val="center"/>
              <w:rPr>
                <w:rFonts w:asciiTheme="minorHAnsi" w:hAnsiTheme="minorHAnsi" w:cstheme="minorHAnsi"/>
                <w:sz w:val="20"/>
              </w:rPr>
            </w:pPr>
            <w:r w:rsidRPr="00C90101">
              <w:rPr>
                <w:rFonts w:ascii="Calibri" w:hAnsi="Calibri" w:cs="Calibri"/>
                <w:sz w:val="20"/>
              </w:rPr>
              <w:t>133.8</w:t>
            </w:r>
          </w:p>
        </w:tc>
        <w:tc>
          <w:tcPr>
            <w:tcW w:w="383" w:type="pct"/>
            <w:tcBorders>
              <w:top w:val="nil"/>
              <w:left w:val="nil"/>
              <w:bottom w:val="nil"/>
              <w:right w:val="single" w:sz="4" w:space="0" w:color="auto"/>
            </w:tcBorders>
            <w:shd w:val="clear" w:color="auto" w:fill="auto"/>
            <w:noWrap/>
            <w:vAlign w:val="center"/>
            <w:hideMark/>
          </w:tcPr>
          <w:p w14:paraId="17724564" w14:textId="4D07A45A" w:rsidR="003E2CD7" w:rsidRPr="00C90101" w:rsidRDefault="003E2CD7" w:rsidP="003E2CD7">
            <w:pPr>
              <w:jc w:val="center"/>
              <w:rPr>
                <w:rFonts w:asciiTheme="minorHAnsi" w:hAnsiTheme="minorHAnsi" w:cstheme="minorHAnsi"/>
                <w:sz w:val="20"/>
              </w:rPr>
            </w:pPr>
            <w:r w:rsidRPr="00C90101">
              <w:rPr>
                <w:rFonts w:ascii="Calibri" w:hAnsi="Calibri" w:cs="Calibri"/>
                <w:sz w:val="20"/>
              </w:rPr>
              <w:t>18,926</w:t>
            </w:r>
          </w:p>
        </w:tc>
        <w:tc>
          <w:tcPr>
            <w:tcW w:w="410" w:type="pct"/>
            <w:tcBorders>
              <w:top w:val="nil"/>
              <w:left w:val="nil"/>
              <w:bottom w:val="nil"/>
              <w:right w:val="nil"/>
            </w:tcBorders>
            <w:shd w:val="clear" w:color="auto" w:fill="auto"/>
            <w:noWrap/>
            <w:vAlign w:val="center"/>
            <w:hideMark/>
          </w:tcPr>
          <w:p w14:paraId="15DCBA23" w14:textId="57569DC5" w:rsidR="003E2CD7" w:rsidRPr="00C90101" w:rsidRDefault="003E2CD7" w:rsidP="003E2CD7">
            <w:pPr>
              <w:jc w:val="center"/>
              <w:rPr>
                <w:rFonts w:asciiTheme="minorHAnsi" w:hAnsiTheme="minorHAnsi" w:cstheme="minorHAnsi"/>
                <w:sz w:val="20"/>
              </w:rPr>
            </w:pPr>
            <w:r w:rsidRPr="00C90101">
              <w:rPr>
                <w:rFonts w:ascii="Calibri" w:hAnsi="Calibri" w:cs="Calibri"/>
                <w:sz w:val="20"/>
              </w:rPr>
              <w:t>148.0</w:t>
            </w:r>
          </w:p>
        </w:tc>
        <w:tc>
          <w:tcPr>
            <w:tcW w:w="381" w:type="pct"/>
            <w:tcBorders>
              <w:top w:val="nil"/>
              <w:left w:val="nil"/>
              <w:bottom w:val="nil"/>
              <w:right w:val="single" w:sz="12" w:space="0" w:color="auto"/>
            </w:tcBorders>
            <w:shd w:val="clear" w:color="auto" w:fill="auto"/>
            <w:noWrap/>
            <w:vAlign w:val="center"/>
            <w:hideMark/>
          </w:tcPr>
          <w:p w14:paraId="4FDD9C04" w14:textId="6B1234A0"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21,121 </w:t>
            </w:r>
          </w:p>
        </w:tc>
      </w:tr>
      <w:tr w:rsidR="00C90101" w:rsidRPr="00C90101" w14:paraId="35D13D41"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26600D94"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97</w:t>
            </w:r>
          </w:p>
        </w:tc>
        <w:tc>
          <w:tcPr>
            <w:tcW w:w="353" w:type="pct"/>
            <w:tcBorders>
              <w:top w:val="nil"/>
              <w:left w:val="single" w:sz="12" w:space="0" w:color="auto"/>
              <w:bottom w:val="nil"/>
              <w:right w:val="nil"/>
            </w:tcBorders>
            <w:shd w:val="clear" w:color="auto" w:fill="auto"/>
            <w:noWrap/>
            <w:vAlign w:val="center"/>
            <w:hideMark/>
          </w:tcPr>
          <w:p w14:paraId="4DF5B909" w14:textId="3E36FD99" w:rsidR="003E2CD7" w:rsidRPr="00C90101" w:rsidRDefault="003E2CD7" w:rsidP="003E2CD7">
            <w:pPr>
              <w:jc w:val="center"/>
              <w:rPr>
                <w:rFonts w:asciiTheme="minorHAnsi" w:hAnsiTheme="minorHAnsi" w:cstheme="minorHAnsi"/>
                <w:sz w:val="20"/>
              </w:rPr>
            </w:pPr>
            <w:r w:rsidRPr="00C90101">
              <w:rPr>
                <w:rFonts w:ascii="Calibri" w:hAnsi="Calibri" w:cs="Calibri"/>
                <w:sz w:val="20"/>
              </w:rPr>
              <w:t>84.3</w:t>
            </w:r>
          </w:p>
        </w:tc>
        <w:tc>
          <w:tcPr>
            <w:tcW w:w="397" w:type="pct"/>
            <w:gridSpan w:val="2"/>
            <w:tcBorders>
              <w:top w:val="nil"/>
              <w:left w:val="nil"/>
              <w:bottom w:val="nil"/>
              <w:right w:val="single" w:sz="4" w:space="0" w:color="auto"/>
            </w:tcBorders>
            <w:shd w:val="clear" w:color="auto" w:fill="auto"/>
            <w:noWrap/>
            <w:vAlign w:val="center"/>
            <w:hideMark/>
          </w:tcPr>
          <w:p w14:paraId="66C8790A" w14:textId="78A7F2EA" w:rsidR="003E2CD7" w:rsidRPr="00C90101" w:rsidRDefault="003E2CD7" w:rsidP="003E2CD7">
            <w:pPr>
              <w:jc w:val="center"/>
              <w:rPr>
                <w:rFonts w:asciiTheme="minorHAnsi" w:hAnsiTheme="minorHAnsi" w:cstheme="minorHAnsi"/>
                <w:sz w:val="20"/>
              </w:rPr>
            </w:pPr>
            <w:r w:rsidRPr="00C90101">
              <w:rPr>
                <w:rFonts w:ascii="Calibri" w:hAnsi="Calibri" w:cs="Calibri"/>
                <w:sz w:val="20"/>
              </w:rPr>
              <w:t>11,862</w:t>
            </w:r>
          </w:p>
        </w:tc>
        <w:tc>
          <w:tcPr>
            <w:tcW w:w="383" w:type="pct"/>
            <w:tcBorders>
              <w:top w:val="nil"/>
              <w:left w:val="nil"/>
              <w:bottom w:val="nil"/>
              <w:right w:val="nil"/>
            </w:tcBorders>
            <w:shd w:val="clear" w:color="auto" w:fill="auto"/>
            <w:noWrap/>
            <w:vAlign w:val="center"/>
            <w:hideMark/>
          </w:tcPr>
          <w:p w14:paraId="33D86E9E" w14:textId="66F9A888" w:rsidR="003E2CD7" w:rsidRPr="00C90101" w:rsidRDefault="003E2CD7" w:rsidP="003E2CD7">
            <w:pPr>
              <w:jc w:val="center"/>
              <w:rPr>
                <w:rFonts w:asciiTheme="minorHAnsi" w:hAnsiTheme="minorHAnsi" w:cstheme="minorHAnsi"/>
                <w:sz w:val="20"/>
              </w:rPr>
            </w:pPr>
            <w:r w:rsidRPr="00C90101">
              <w:rPr>
                <w:rFonts w:ascii="Calibri" w:hAnsi="Calibri" w:cs="Calibri"/>
                <w:sz w:val="20"/>
              </w:rPr>
              <w:t>136.3</w:t>
            </w:r>
          </w:p>
        </w:tc>
        <w:tc>
          <w:tcPr>
            <w:tcW w:w="383" w:type="pct"/>
            <w:tcBorders>
              <w:top w:val="nil"/>
              <w:left w:val="nil"/>
              <w:bottom w:val="nil"/>
              <w:right w:val="single" w:sz="4" w:space="0" w:color="auto"/>
            </w:tcBorders>
            <w:shd w:val="clear" w:color="auto" w:fill="auto"/>
            <w:noWrap/>
            <w:vAlign w:val="center"/>
            <w:hideMark/>
          </w:tcPr>
          <w:p w14:paraId="11187227" w14:textId="68C3B060" w:rsidR="003E2CD7" w:rsidRPr="00C90101" w:rsidRDefault="003E2CD7" w:rsidP="003E2CD7">
            <w:pPr>
              <w:jc w:val="center"/>
              <w:rPr>
                <w:rFonts w:asciiTheme="minorHAnsi" w:hAnsiTheme="minorHAnsi" w:cstheme="minorHAnsi"/>
                <w:sz w:val="20"/>
              </w:rPr>
            </w:pPr>
            <w:r w:rsidRPr="00C90101">
              <w:rPr>
                <w:rFonts w:ascii="Calibri" w:hAnsi="Calibri" w:cs="Calibri"/>
                <w:sz w:val="20"/>
              </w:rPr>
              <w:t>19,176</w:t>
            </w:r>
          </w:p>
        </w:tc>
        <w:tc>
          <w:tcPr>
            <w:tcW w:w="409" w:type="pct"/>
            <w:tcBorders>
              <w:top w:val="nil"/>
              <w:left w:val="nil"/>
              <w:bottom w:val="nil"/>
              <w:right w:val="nil"/>
            </w:tcBorders>
            <w:shd w:val="clear" w:color="auto" w:fill="auto"/>
            <w:noWrap/>
            <w:vAlign w:val="center"/>
            <w:hideMark/>
          </w:tcPr>
          <w:p w14:paraId="71DFF1F8" w14:textId="0B9E023B"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145.5</w:t>
            </w:r>
          </w:p>
        </w:tc>
        <w:tc>
          <w:tcPr>
            <w:tcW w:w="383" w:type="pct"/>
            <w:tcBorders>
              <w:top w:val="nil"/>
              <w:left w:val="nil"/>
              <w:bottom w:val="nil"/>
              <w:right w:val="single" w:sz="12" w:space="0" w:color="auto"/>
            </w:tcBorders>
            <w:shd w:val="clear" w:color="auto" w:fill="auto"/>
            <w:noWrap/>
            <w:vAlign w:val="center"/>
            <w:hideMark/>
          </w:tcPr>
          <w:p w14:paraId="3752B2F3" w14:textId="69B208AF"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20,689 </w:t>
            </w:r>
          </w:p>
        </w:tc>
        <w:tc>
          <w:tcPr>
            <w:tcW w:w="353" w:type="pct"/>
            <w:tcBorders>
              <w:top w:val="nil"/>
              <w:left w:val="single" w:sz="12" w:space="0" w:color="auto"/>
              <w:bottom w:val="nil"/>
              <w:right w:val="nil"/>
            </w:tcBorders>
            <w:shd w:val="clear" w:color="auto" w:fill="auto"/>
            <w:noWrap/>
            <w:vAlign w:val="center"/>
            <w:hideMark/>
          </w:tcPr>
          <w:p w14:paraId="7AA7F7DB" w14:textId="2D8E181E" w:rsidR="003E2CD7" w:rsidRPr="00C90101" w:rsidRDefault="003E2CD7" w:rsidP="003E2CD7">
            <w:pPr>
              <w:jc w:val="center"/>
              <w:rPr>
                <w:rFonts w:asciiTheme="minorHAnsi" w:hAnsiTheme="minorHAnsi" w:cstheme="minorHAnsi"/>
                <w:sz w:val="20"/>
              </w:rPr>
            </w:pPr>
            <w:r w:rsidRPr="00C90101">
              <w:rPr>
                <w:rFonts w:ascii="Calibri" w:hAnsi="Calibri" w:cs="Calibri"/>
                <w:sz w:val="20"/>
              </w:rPr>
              <w:t>80.3</w:t>
            </w:r>
          </w:p>
        </w:tc>
        <w:tc>
          <w:tcPr>
            <w:tcW w:w="397" w:type="pct"/>
            <w:gridSpan w:val="2"/>
            <w:tcBorders>
              <w:top w:val="nil"/>
              <w:left w:val="nil"/>
              <w:bottom w:val="nil"/>
              <w:right w:val="single" w:sz="4" w:space="0" w:color="auto"/>
            </w:tcBorders>
            <w:shd w:val="clear" w:color="auto" w:fill="auto"/>
            <w:noWrap/>
            <w:vAlign w:val="center"/>
            <w:hideMark/>
          </w:tcPr>
          <w:p w14:paraId="18DC75C3" w14:textId="13512811"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11,233</w:t>
            </w:r>
          </w:p>
        </w:tc>
        <w:tc>
          <w:tcPr>
            <w:tcW w:w="383" w:type="pct"/>
            <w:tcBorders>
              <w:top w:val="nil"/>
              <w:left w:val="nil"/>
              <w:bottom w:val="nil"/>
              <w:right w:val="nil"/>
            </w:tcBorders>
            <w:shd w:val="clear" w:color="auto" w:fill="auto"/>
            <w:noWrap/>
            <w:vAlign w:val="center"/>
            <w:hideMark/>
          </w:tcPr>
          <w:p w14:paraId="5C9E6E37" w14:textId="200AE630" w:rsidR="003E2CD7" w:rsidRPr="00C90101" w:rsidRDefault="003E2CD7" w:rsidP="003E2CD7">
            <w:pPr>
              <w:jc w:val="center"/>
              <w:rPr>
                <w:rFonts w:asciiTheme="minorHAnsi" w:hAnsiTheme="minorHAnsi" w:cstheme="minorHAnsi"/>
                <w:sz w:val="20"/>
              </w:rPr>
            </w:pPr>
            <w:r w:rsidRPr="00C90101">
              <w:rPr>
                <w:rFonts w:ascii="Calibri" w:hAnsi="Calibri" w:cs="Calibri"/>
                <w:sz w:val="20"/>
              </w:rPr>
              <w:t>134.9</w:t>
            </w:r>
          </w:p>
        </w:tc>
        <w:tc>
          <w:tcPr>
            <w:tcW w:w="383" w:type="pct"/>
            <w:tcBorders>
              <w:top w:val="nil"/>
              <w:left w:val="nil"/>
              <w:bottom w:val="nil"/>
              <w:right w:val="single" w:sz="4" w:space="0" w:color="auto"/>
            </w:tcBorders>
            <w:shd w:val="clear" w:color="auto" w:fill="auto"/>
            <w:noWrap/>
            <w:vAlign w:val="center"/>
            <w:hideMark/>
          </w:tcPr>
          <w:p w14:paraId="44F70C8C" w14:textId="35A3B567" w:rsidR="003E2CD7" w:rsidRPr="00C90101" w:rsidRDefault="003E2CD7" w:rsidP="003E2CD7">
            <w:pPr>
              <w:jc w:val="center"/>
              <w:rPr>
                <w:rFonts w:asciiTheme="minorHAnsi" w:hAnsiTheme="minorHAnsi" w:cstheme="minorHAnsi"/>
                <w:sz w:val="20"/>
              </w:rPr>
            </w:pPr>
            <w:r w:rsidRPr="00C90101">
              <w:rPr>
                <w:rFonts w:ascii="Calibri" w:hAnsi="Calibri" w:cs="Calibri"/>
                <w:sz w:val="20"/>
              </w:rPr>
              <w:t>18,860</w:t>
            </w:r>
          </w:p>
        </w:tc>
        <w:tc>
          <w:tcPr>
            <w:tcW w:w="410" w:type="pct"/>
            <w:tcBorders>
              <w:top w:val="nil"/>
              <w:left w:val="nil"/>
              <w:bottom w:val="nil"/>
              <w:right w:val="nil"/>
            </w:tcBorders>
            <w:shd w:val="clear" w:color="auto" w:fill="auto"/>
            <w:noWrap/>
            <w:vAlign w:val="center"/>
            <w:hideMark/>
          </w:tcPr>
          <w:p w14:paraId="54A92529" w14:textId="2A5DAEAC" w:rsidR="003E2CD7" w:rsidRPr="00C90101" w:rsidRDefault="003E2CD7" w:rsidP="003E2CD7">
            <w:pPr>
              <w:jc w:val="center"/>
              <w:rPr>
                <w:rFonts w:asciiTheme="minorHAnsi" w:hAnsiTheme="minorHAnsi" w:cstheme="minorHAnsi"/>
                <w:sz w:val="20"/>
              </w:rPr>
            </w:pPr>
            <w:r w:rsidRPr="00C90101">
              <w:rPr>
                <w:rFonts w:ascii="Calibri" w:hAnsi="Calibri" w:cs="Calibri"/>
                <w:sz w:val="20"/>
              </w:rPr>
              <w:t>148.5</w:t>
            </w:r>
          </w:p>
        </w:tc>
        <w:tc>
          <w:tcPr>
            <w:tcW w:w="381" w:type="pct"/>
            <w:tcBorders>
              <w:top w:val="nil"/>
              <w:left w:val="nil"/>
              <w:bottom w:val="nil"/>
              <w:right w:val="single" w:sz="12" w:space="0" w:color="auto"/>
            </w:tcBorders>
            <w:shd w:val="clear" w:color="auto" w:fill="auto"/>
            <w:noWrap/>
            <w:vAlign w:val="center"/>
            <w:hideMark/>
          </w:tcPr>
          <w:p w14:paraId="7803689D" w14:textId="6DC63ACB"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20,945 </w:t>
            </w:r>
          </w:p>
        </w:tc>
      </w:tr>
      <w:tr w:rsidR="00C90101" w:rsidRPr="00C90101" w14:paraId="27E725B8"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3727C7F2"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98</w:t>
            </w:r>
          </w:p>
        </w:tc>
        <w:tc>
          <w:tcPr>
            <w:tcW w:w="353" w:type="pct"/>
            <w:tcBorders>
              <w:top w:val="nil"/>
              <w:left w:val="single" w:sz="12" w:space="0" w:color="auto"/>
              <w:bottom w:val="nil"/>
              <w:right w:val="nil"/>
            </w:tcBorders>
            <w:shd w:val="clear" w:color="auto" w:fill="auto"/>
            <w:noWrap/>
            <w:vAlign w:val="center"/>
            <w:hideMark/>
          </w:tcPr>
          <w:p w14:paraId="0C2E66E2" w14:textId="3B2666D6" w:rsidR="003E2CD7" w:rsidRPr="00C90101" w:rsidRDefault="003E2CD7" w:rsidP="003E2CD7">
            <w:pPr>
              <w:jc w:val="center"/>
              <w:rPr>
                <w:rFonts w:asciiTheme="minorHAnsi" w:hAnsiTheme="minorHAnsi" w:cstheme="minorHAnsi"/>
                <w:sz w:val="20"/>
              </w:rPr>
            </w:pPr>
            <w:r w:rsidRPr="00C90101">
              <w:rPr>
                <w:rFonts w:ascii="Calibri" w:hAnsi="Calibri" w:cs="Calibri"/>
                <w:sz w:val="20"/>
              </w:rPr>
              <w:t>85.5</w:t>
            </w:r>
          </w:p>
        </w:tc>
        <w:tc>
          <w:tcPr>
            <w:tcW w:w="397" w:type="pct"/>
            <w:gridSpan w:val="2"/>
            <w:tcBorders>
              <w:top w:val="nil"/>
              <w:left w:val="nil"/>
              <w:bottom w:val="nil"/>
              <w:right w:val="single" w:sz="4" w:space="0" w:color="auto"/>
            </w:tcBorders>
            <w:shd w:val="clear" w:color="auto" w:fill="auto"/>
            <w:noWrap/>
            <w:vAlign w:val="center"/>
            <w:hideMark/>
          </w:tcPr>
          <w:p w14:paraId="6B2DA904" w14:textId="07EA9067" w:rsidR="003E2CD7" w:rsidRPr="00C90101" w:rsidRDefault="003E2CD7" w:rsidP="003E2CD7">
            <w:pPr>
              <w:jc w:val="center"/>
              <w:rPr>
                <w:rFonts w:asciiTheme="minorHAnsi" w:hAnsiTheme="minorHAnsi" w:cstheme="minorHAnsi"/>
                <w:sz w:val="20"/>
              </w:rPr>
            </w:pPr>
            <w:r w:rsidRPr="00C90101">
              <w:rPr>
                <w:rFonts w:ascii="Calibri" w:hAnsi="Calibri" w:cs="Calibri"/>
                <w:sz w:val="20"/>
              </w:rPr>
              <w:t>11,896</w:t>
            </w:r>
          </w:p>
        </w:tc>
        <w:tc>
          <w:tcPr>
            <w:tcW w:w="383" w:type="pct"/>
            <w:tcBorders>
              <w:top w:val="nil"/>
              <w:left w:val="nil"/>
              <w:bottom w:val="nil"/>
              <w:right w:val="nil"/>
            </w:tcBorders>
            <w:shd w:val="clear" w:color="auto" w:fill="auto"/>
            <w:noWrap/>
            <w:vAlign w:val="center"/>
            <w:hideMark/>
          </w:tcPr>
          <w:p w14:paraId="51B9F224" w14:textId="748431A5"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138.6</w:t>
            </w:r>
          </w:p>
        </w:tc>
        <w:tc>
          <w:tcPr>
            <w:tcW w:w="383" w:type="pct"/>
            <w:tcBorders>
              <w:top w:val="nil"/>
              <w:left w:val="nil"/>
              <w:bottom w:val="nil"/>
              <w:right w:val="single" w:sz="4" w:space="0" w:color="auto"/>
            </w:tcBorders>
            <w:shd w:val="clear" w:color="auto" w:fill="auto"/>
            <w:noWrap/>
            <w:vAlign w:val="center"/>
            <w:hideMark/>
          </w:tcPr>
          <w:p w14:paraId="658B3A4C" w14:textId="3423CA92" w:rsidR="003E2CD7" w:rsidRPr="00C90101" w:rsidRDefault="003E2CD7" w:rsidP="003E2CD7">
            <w:pPr>
              <w:jc w:val="center"/>
              <w:rPr>
                <w:rFonts w:asciiTheme="minorHAnsi" w:hAnsiTheme="minorHAnsi" w:cstheme="minorHAnsi"/>
                <w:sz w:val="20"/>
              </w:rPr>
            </w:pPr>
            <w:r w:rsidRPr="00C90101">
              <w:rPr>
                <w:rFonts w:ascii="Calibri" w:hAnsi="Calibri" w:cs="Calibri"/>
                <w:sz w:val="20"/>
              </w:rPr>
              <w:t>19,272</w:t>
            </w:r>
          </w:p>
        </w:tc>
        <w:tc>
          <w:tcPr>
            <w:tcW w:w="409" w:type="pct"/>
            <w:tcBorders>
              <w:top w:val="nil"/>
              <w:left w:val="nil"/>
              <w:bottom w:val="nil"/>
              <w:right w:val="nil"/>
            </w:tcBorders>
            <w:shd w:val="clear" w:color="auto" w:fill="auto"/>
            <w:noWrap/>
            <w:vAlign w:val="center"/>
            <w:hideMark/>
          </w:tcPr>
          <w:p w14:paraId="2948730B" w14:textId="30CED379"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146.1</w:t>
            </w:r>
          </w:p>
        </w:tc>
        <w:tc>
          <w:tcPr>
            <w:tcW w:w="383" w:type="pct"/>
            <w:tcBorders>
              <w:top w:val="nil"/>
              <w:left w:val="nil"/>
              <w:bottom w:val="nil"/>
              <w:right w:val="single" w:sz="12" w:space="0" w:color="auto"/>
            </w:tcBorders>
            <w:shd w:val="clear" w:color="auto" w:fill="auto"/>
            <w:noWrap/>
            <w:vAlign w:val="center"/>
            <w:hideMark/>
          </w:tcPr>
          <w:p w14:paraId="5B722305" w14:textId="7C444708"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20,509 </w:t>
            </w:r>
          </w:p>
        </w:tc>
        <w:tc>
          <w:tcPr>
            <w:tcW w:w="353" w:type="pct"/>
            <w:tcBorders>
              <w:top w:val="nil"/>
              <w:left w:val="single" w:sz="12" w:space="0" w:color="auto"/>
              <w:bottom w:val="nil"/>
              <w:right w:val="nil"/>
            </w:tcBorders>
            <w:shd w:val="clear" w:color="auto" w:fill="auto"/>
            <w:noWrap/>
            <w:vAlign w:val="center"/>
            <w:hideMark/>
          </w:tcPr>
          <w:p w14:paraId="44B64F3B" w14:textId="7F4AD90C" w:rsidR="003E2CD7" w:rsidRPr="00C90101" w:rsidRDefault="003E2CD7" w:rsidP="003E2CD7">
            <w:pPr>
              <w:jc w:val="center"/>
              <w:rPr>
                <w:rFonts w:asciiTheme="minorHAnsi" w:hAnsiTheme="minorHAnsi" w:cstheme="minorHAnsi"/>
                <w:sz w:val="20"/>
              </w:rPr>
            </w:pPr>
            <w:r w:rsidRPr="00C90101">
              <w:rPr>
                <w:rFonts w:ascii="Calibri" w:hAnsi="Calibri" w:cs="Calibri"/>
                <w:sz w:val="20"/>
              </w:rPr>
              <w:t>81.2</w:t>
            </w:r>
          </w:p>
        </w:tc>
        <w:tc>
          <w:tcPr>
            <w:tcW w:w="397" w:type="pct"/>
            <w:gridSpan w:val="2"/>
            <w:tcBorders>
              <w:top w:val="nil"/>
              <w:left w:val="nil"/>
              <w:bottom w:val="nil"/>
              <w:right w:val="single" w:sz="4" w:space="0" w:color="auto"/>
            </w:tcBorders>
            <w:shd w:val="clear" w:color="auto" w:fill="auto"/>
            <w:noWrap/>
            <w:vAlign w:val="center"/>
            <w:hideMark/>
          </w:tcPr>
          <w:p w14:paraId="210A712A" w14:textId="3E5EF0A4"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11,230</w:t>
            </w:r>
          </w:p>
        </w:tc>
        <w:tc>
          <w:tcPr>
            <w:tcW w:w="383" w:type="pct"/>
            <w:tcBorders>
              <w:top w:val="nil"/>
              <w:left w:val="nil"/>
              <w:bottom w:val="nil"/>
              <w:right w:val="nil"/>
            </w:tcBorders>
            <w:shd w:val="clear" w:color="auto" w:fill="auto"/>
            <w:noWrap/>
            <w:vAlign w:val="center"/>
            <w:hideMark/>
          </w:tcPr>
          <w:p w14:paraId="28A40CDC" w14:textId="25926410" w:rsidR="003E2CD7" w:rsidRPr="00C90101" w:rsidRDefault="003E2CD7" w:rsidP="003E2CD7">
            <w:pPr>
              <w:jc w:val="center"/>
              <w:rPr>
                <w:rFonts w:asciiTheme="minorHAnsi" w:hAnsiTheme="minorHAnsi" w:cstheme="minorHAnsi"/>
                <w:sz w:val="20"/>
              </w:rPr>
            </w:pPr>
            <w:r w:rsidRPr="00C90101">
              <w:rPr>
                <w:rFonts w:ascii="Calibri" w:hAnsi="Calibri" w:cs="Calibri"/>
                <w:sz w:val="20"/>
              </w:rPr>
              <w:t>136.0</w:t>
            </w:r>
          </w:p>
        </w:tc>
        <w:tc>
          <w:tcPr>
            <w:tcW w:w="383" w:type="pct"/>
            <w:tcBorders>
              <w:top w:val="nil"/>
              <w:left w:val="nil"/>
              <w:bottom w:val="nil"/>
              <w:right w:val="single" w:sz="4" w:space="0" w:color="auto"/>
            </w:tcBorders>
            <w:shd w:val="clear" w:color="auto" w:fill="auto"/>
            <w:noWrap/>
            <w:vAlign w:val="center"/>
            <w:hideMark/>
          </w:tcPr>
          <w:p w14:paraId="388E1B08" w14:textId="5F75A5E1" w:rsidR="003E2CD7" w:rsidRPr="00C90101" w:rsidRDefault="003E2CD7" w:rsidP="003E2CD7">
            <w:pPr>
              <w:jc w:val="center"/>
              <w:rPr>
                <w:rFonts w:asciiTheme="minorHAnsi" w:hAnsiTheme="minorHAnsi" w:cstheme="minorHAnsi"/>
                <w:sz w:val="20"/>
              </w:rPr>
            </w:pPr>
            <w:r w:rsidRPr="00C90101">
              <w:rPr>
                <w:rFonts w:ascii="Calibri" w:hAnsi="Calibri" w:cs="Calibri"/>
                <w:sz w:val="20"/>
              </w:rPr>
              <w:t>18,806</w:t>
            </w:r>
          </w:p>
        </w:tc>
        <w:tc>
          <w:tcPr>
            <w:tcW w:w="410" w:type="pct"/>
            <w:tcBorders>
              <w:top w:val="nil"/>
              <w:left w:val="nil"/>
              <w:bottom w:val="nil"/>
              <w:right w:val="nil"/>
            </w:tcBorders>
            <w:shd w:val="clear" w:color="auto" w:fill="auto"/>
            <w:noWrap/>
            <w:vAlign w:val="center"/>
            <w:hideMark/>
          </w:tcPr>
          <w:p w14:paraId="3EAFC3D8" w14:textId="4DC33970" w:rsidR="003E2CD7" w:rsidRPr="00C90101" w:rsidRDefault="003E2CD7" w:rsidP="003E2CD7">
            <w:pPr>
              <w:jc w:val="center"/>
              <w:rPr>
                <w:rFonts w:asciiTheme="minorHAnsi" w:hAnsiTheme="minorHAnsi" w:cstheme="minorHAnsi"/>
                <w:sz w:val="20"/>
              </w:rPr>
            </w:pPr>
            <w:r w:rsidRPr="00C90101">
              <w:rPr>
                <w:rFonts w:ascii="Calibri" w:hAnsi="Calibri" w:cs="Calibri"/>
                <w:sz w:val="20"/>
              </w:rPr>
              <w:t>149.0</w:t>
            </w:r>
          </w:p>
        </w:tc>
        <w:tc>
          <w:tcPr>
            <w:tcW w:w="381" w:type="pct"/>
            <w:tcBorders>
              <w:top w:val="nil"/>
              <w:left w:val="nil"/>
              <w:bottom w:val="nil"/>
              <w:right w:val="single" w:sz="12" w:space="0" w:color="auto"/>
            </w:tcBorders>
            <w:shd w:val="clear" w:color="auto" w:fill="auto"/>
            <w:noWrap/>
            <w:vAlign w:val="center"/>
            <w:hideMark/>
          </w:tcPr>
          <w:p w14:paraId="77F9094F" w14:textId="113C687E"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20,763 </w:t>
            </w:r>
          </w:p>
        </w:tc>
      </w:tr>
      <w:tr w:rsidR="00C90101" w:rsidRPr="00C90101" w14:paraId="260C021E"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699ECDCC"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99</w:t>
            </w:r>
          </w:p>
        </w:tc>
        <w:tc>
          <w:tcPr>
            <w:tcW w:w="353" w:type="pct"/>
            <w:tcBorders>
              <w:top w:val="nil"/>
              <w:left w:val="single" w:sz="12" w:space="0" w:color="auto"/>
              <w:bottom w:val="nil"/>
              <w:right w:val="nil"/>
            </w:tcBorders>
            <w:shd w:val="clear" w:color="auto" w:fill="auto"/>
            <w:noWrap/>
            <w:vAlign w:val="center"/>
            <w:hideMark/>
          </w:tcPr>
          <w:p w14:paraId="0C49EFAB" w14:textId="62868805" w:rsidR="003E2CD7" w:rsidRPr="00C90101" w:rsidRDefault="003E2CD7" w:rsidP="003E2CD7">
            <w:pPr>
              <w:jc w:val="center"/>
              <w:rPr>
                <w:rFonts w:asciiTheme="minorHAnsi" w:hAnsiTheme="minorHAnsi" w:cstheme="minorHAnsi"/>
                <w:sz w:val="20"/>
              </w:rPr>
            </w:pPr>
            <w:r w:rsidRPr="00C90101">
              <w:rPr>
                <w:rFonts w:ascii="Calibri" w:hAnsi="Calibri" w:cs="Calibri"/>
                <w:sz w:val="20"/>
              </w:rPr>
              <w:t>86.7</w:t>
            </w:r>
          </w:p>
        </w:tc>
        <w:tc>
          <w:tcPr>
            <w:tcW w:w="397" w:type="pct"/>
            <w:gridSpan w:val="2"/>
            <w:tcBorders>
              <w:top w:val="nil"/>
              <w:left w:val="nil"/>
              <w:bottom w:val="nil"/>
              <w:right w:val="single" w:sz="4" w:space="0" w:color="auto"/>
            </w:tcBorders>
            <w:shd w:val="clear" w:color="auto" w:fill="auto"/>
            <w:noWrap/>
            <w:vAlign w:val="center"/>
            <w:hideMark/>
          </w:tcPr>
          <w:p w14:paraId="0B7C1D76" w14:textId="1AE38F8D" w:rsidR="003E2CD7" w:rsidRPr="00C90101" w:rsidRDefault="003E2CD7" w:rsidP="003E2CD7">
            <w:pPr>
              <w:jc w:val="center"/>
              <w:rPr>
                <w:rFonts w:asciiTheme="minorHAnsi" w:hAnsiTheme="minorHAnsi" w:cstheme="minorHAnsi"/>
                <w:sz w:val="20"/>
              </w:rPr>
            </w:pPr>
            <w:r w:rsidRPr="00C90101">
              <w:rPr>
                <w:rFonts w:ascii="Calibri" w:hAnsi="Calibri" w:cs="Calibri"/>
                <w:sz w:val="20"/>
              </w:rPr>
              <w:t>11,929</w:t>
            </w:r>
          </w:p>
        </w:tc>
        <w:tc>
          <w:tcPr>
            <w:tcW w:w="383" w:type="pct"/>
            <w:tcBorders>
              <w:top w:val="nil"/>
              <w:left w:val="nil"/>
              <w:bottom w:val="nil"/>
              <w:right w:val="nil"/>
            </w:tcBorders>
            <w:shd w:val="clear" w:color="auto" w:fill="auto"/>
            <w:noWrap/>
            <w:vAlign w:val="center"/>
            <w:hideMark/>
          </w:tcPr>
          <w:p w14:paraId="3382DD08" w14:textId="4986F6F1" w:rsidR="003E2CD7" w:rsidRPr="00C90101" w:rsidRDefault="003E2CD7" w:rsidP="003E2CD7">
            <w:pPr>
              <w:jc w:val="center"/>
              <w:rPr>
                <w:rFonts w:asciiTheme="minorHAnsi" w:hAnsiTheme="minorHAnsi" w:cstheme="minorHAnsi"/>
                <w:sz w:val="20"/>
              </w:rPr>
            </w:pPr>
            <w:r w:rsidRPr="00C90101">
              <w:rPr>
                <w:rFonts w:ascii="Calibri" w:hAnsi="Calibri" w:cs="Calibri"/>
                <w:sz w:val="20"/>
              </w:rPr>
              <w:t>141.0</w:t>
            </w:r>
          </w:p>
        </w:tc>
        <w:tc>
          <w:tcPr>
            <w:tcW w:w="383" w:type="pct"/>
            <w:tcBorders>
              <w:top w:val="nil"/>
              <w:left w:val="nil"/>
              <w:bottom w:val="nil"/>
              <w:right w:val="single" w:sz="4" w:space="0" w:color="auto"/>
            </w:tcBorders>
            <w:shd w:val="clear" w:color="auto" w:fill="auto"/>
            <w:noWrap/>
            <w:vAlign w:val="center"/>
            <w:hideMark/>
          </w:tcPr>
          <w:p w14:paraId="3E665958" w14:textId="292A6EBE" w:rsidR="003E2CD7" w:rsidRPr="00C90101" w:rsidRDefault="003E2CD7" w:rsidP="003E2CD7">
            <w:pPr>
              <w:jc w:val="center"/>
              <w:rPr>
                <w:rFonts w:asciiTheme="minorHAnsi" w:hAnsiTheme="minorHAnsi" w:cstheme="minorHAnsi"/>
                <w:sz w:val="20"/>
              </w:rPr>
            </w:pPr>
            <w:r w:rsidRPr="00C90101">
              <w:rPr>
                <w:rFonts w:ascii="Calibri" w:hAnsi="Calibri" w:cs="Calibri"/>
                <w:sz w:val="20"/>
              </w:rPr>
              <w:t>19,387</w:t>
            </w:r>
          </w:p>
        </w:tc>
        <w:tc>
          <w:tcPr>
            <w:tcW w:w="409" w:type="pct"/>
            <w:tcBorders>
              <w:top w:val="nil"/>
              <w:left w:val="nil"/>
              <w:bottom w:val="nil"/>
              <w:right w:val="nil"/>
            </w:tcBorders>
            <w:shd w:val="clear" w:color="auto" w:fill="auto"/>
            <w:noWrap/>
            <w:vAlign w:val="center"/>
            <w:hideMark/>
          </w:tcPr>
          <w:p w14:paraId="777E4BD9" w14:textId="5195A6F5"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146.6</w:t>
            </w:r>
          </w:p>
        </w:tc>
        <w:tc>
          <w:tcPr>
            <w:tcW w:w="383" w:type="pct"/>
            <w:tcBorders>
              <w:top w:val="nil"/>
              <w:left w:val="nil"/>
              <w:bottom w:val="nil"/>
              <w:right w:val="single" w:sz="12" w:space="0" w:color="auto"/>
            </w:tcBorders>
            <w:shd w:val="clear" w:color="auto" w:fill="auto"/>
            <w:noWrap/>
            <w:vAlign w:val="center"/>
            <w:hideMark/>
          </w:tcPr>
          <w:p w14:paraId="4330BD97" w14:textId="3E30F865"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20,314 </w:t>
            </w:r>
          </w:p>
        </w:tc>
        <w:tc>
          <w:tcPr>
            <w:tcW w:w="353" w:type="pct"/>
            <w:tcBorders>
              <w:top w:val="nil"/>
              <w:left w:val="single" w:sz="12" w:space="0" w:color="auto"/>
              <w:bottom w:val="nil"/>
              <w:right w:val="nil"/>
            </w:tcBorders>
            <w:shd w:val="clear" w:color="auto" w:fill="auto"/>
            <w:noWrap/>
            <w:vAlign w:val="center"/>
            <w:hideMark/>
          </w:tcPr>
          <w:p w14:paraId="3FE62A23" w14:textId="20DC6475" w:rsidR="003E2CD7" w:rsidRPr="00C90101" w:rsidRDefault="003E2CD7" w:rsidP="003E2CD7">
            <w:pPr>
              <w:jc w:val="center"/>
              <w:rPr>
                <w:rFonts w:asciiTheme="minorHAnsi" w:hAnsiTheme="minorHAnsi" w:cstheme="minorHAnsi"/>
                <w:sz w:val="20"/>
              </w:rPr>
            </w:pPr>
            <w:r w:rsidRPr="00C90101">
              <w:rPr>
                <w:rFonts w:ascii="Calibri" w:hAnsi="Calibri" w:cs="Calibri"/>
                <w:sz w:val="20"/>
              </w:rPr>
              <w:t>82.2</w:t>
            </w:r>
          </w:p>
        </w:tc>
        <w:tc>
          <w:tcPr>
            <w:tcW w:w="397" w:type="pct"/>
            <w:gridSpan w:val="2"/>
            <w:tcBorders>
              <w:top w:val="nil"/>
              <w:left w:val="nil"/>
              <w:bottom w:val="nil"/>
              <w:right w:val="single" w:sz="4" w:space="0" w:color="auto"/>
            </w:tcBorders>
            <w:shd w:val="clear" w:color="auto" w:fill="auto"/>
            <w:noWrap/>
            <w:vAlign w:val="center"/>
            <w:hideMark/>
          </w:tcPr>
          <w:p w14:paraId="7BEB6A36" w14:textId="13D0BF33"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11,229</w:t>
            </w:r>
          </w:p>
        </w:tc>
        <w:tc>
          <w:tcPr>
            <w:tcW w:w="383" w:type="pct"/>
            <w:tcBorders>
              <w:top w:val="nil"/>
              <w:left w:val="nil"/>
              <w:bottom w:val="nil"/>
              <w:right w:val="nil"/>
            </w:tcBorders>
            <w:shd w:val="clear" w:color="auto" w:fill="auto"/>
            <w:noWrap/>
            <w:vAlign w:val="center"/>
            <w:hideMark/>
          </w:tcPr>
          <w:p w14:paraId="1156903B" w14:textId="248F19D9" w:rsidR="003E2CD7" w:rsidRPr="00C90101" w:rsidRDefault="003E2CD7" w:rsidP="003E2CD7">
            <w:pPr>
              <w:jc w:val="center"/>
              <w:rPr>
                <w:rFonts w:asciiTheme="minorHAnsi" w:hAnsiTheme="minorHAnsi" w:cstheme="minorHAnsi"/>
                <w:sz w:val="20"/>
              </w:rPr>
            </w:pPr>
            <w:r w:rsidRPr="00C90101">
              <w:rPr>
                <w:rFonts w:ascii="Calibri" w:hAnsi="Calibri" w:cs="Calibri"/>
                <w:sz w:val="20"/>
              </w:rPr>
              <w:t>137.4</w:t>
            </w:r>
          </w:p>
        </w:tc>
        <w:tc>
          <w:tcPr>
            <w:tcW w:w="383" w:type="pct"/>
            <w:tcBorders>
              <w:top w:val="nil"/>
              <w:left w:val="nil"/>
              <w:bottom w:val="nil"/>
              <w:right w:val="single" w:sz="4" w:space="0" w:color="auto"/>
            </w:tcBorders>
            <w:shd w:val="clear" w:color="auto" w:fill="auto"/>
            <w:noWrap/>
            <w:vAlign w:val="center"/>
            <w:hideMark/>
          </w:tcPr>
          <w:p w14:paraId="40E7EF97" w14:textId="31D39F4E" w:rsidR="003E2CD7" w:rsidRPr="00C90101" w:rsidRDefault="003E2CD7" w:rsidP="003E2CD7">
            <w:pPr>
              <w:jc w:val="center"/>
              <w:rPr>
                <w:rFonts w:asciiTheme="minorHAnsi" w:hAnsiTheme="minorHAnsi" w:cstheme="minorHAnsi"/>
                <w:sz w:val="20"/>
              </w:rPr>
            </w:pPr>
            <w:r w:rsidRPr="00C90101">
              <w:rPr>
                <w:rFonts w:ascii="Calibri" w:hAnsi="Calibri" w:cs="Calibri"/>
                <w:sz w:val="20"/>
              </w:rPr>
              <w:t>18,782</w:t>
            </w:r>
          </w:p>
        </w:tc>
        <w:tc>
          <w:tcPr>
            <w:tcW w:w="410" w:type="pct"/>
            <w:tcBorders>
              <w:top w:val="nil"/>
              <w:left w:val="nil"/>
              <w:bottom w:val="nil"/>
              <w:right w:val="nil"/>
            </w:tcBorders>
            <w:shd w:val="clear" w:color="auto" w:fill="auto"/>
            <w:noWrap/>
            <w:vAlign w:val="center"/>
            <w:hideMark/>
          </w:tcPr>
          <w:p w14:paraId="1CDF4AA0" w14:textId="0FD17964" w:rsidR="003E2CD7" w:rsidRPr="00C90101" w:rsidRDefault="003E2CD7" w:rsidP="003E2CD7">
            <w:pPr>
              <w:jc w:val="center"/>
              <w:rPr>
                <w:rFonts w:asciiTheme="minorHAnsi" w:hAnsiTheme="minorHAnsi" w:cstheme="minorHAnsi"/>
                <w:sz w:val="20"/>
              </w:rPr>
            </w:pPr>
            <w:r w:rsidRPr="00C90101">
              <w:rPr>
                <w:rFonts w:ascii="Calibri" w:hAnsi="Calibri" w:cs="Calibri"/>
                <w:sz w:val="20"/>
              </w:rPr>
              <w:t>149.4</w:t>
            </w:r>
          </w:p>
        </w:tc>
        <w:tc>
          <w:tcPr>
            <w:tcW w:w="381" w:type="pct"/>
            <w:tcBorders>
              <w:top w:val="nil"/>
              <w:left w:val="nil"/>
              <w:bottom w:val="nil"/>
              <w:right w:val="single" w:sz="12" w:space="0" w:color="auto"/>
            </w:tcBorders>
            <w:shd w:val="clear" w:color="auto" w:fill="auto"/>
            <w:noWrap/>
            <w:vAlign w:val="center"/>
            <w:hideMark/>
          </w:tcPr>
          <w:p w14:paraId="3D3E9CA4" w14:textId="69F2B9A4"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20,575 </w:t>
            </w:r>
          </w:p>
        </w:tc>
      </w:tr>
      <w:tr w:rsidR="00C90101" w:rsidRPr="00C90101" w14:paraId="1B32B46C"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35B9F7C4"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100</w:t>
            </w:r>
          </w:p>
        </w:tc>
        <w:tc>
          <w:tcPr>
            <w:tcW w:w="353" w:type="pct"/>
            <w:tcBorders>
              <w:top w:val="nil"/>
              <w:left w:val="single" w:sz="12" w:space="0" w:color="auto"/>
              <w:bottom w:val="nil"/>
              <w:right w:val="nil"/>
            </w:tcBorders>
            <w:shd w:val="clear" w:color="auto" w:fill="auto"/>
            <w:noWrap/>
            <w:vAlign w:val="center"/>
            <w:hideMark/>
          </w:tcPr>
          <w:p w14:paraId="3A62DCE4" w14:textId="749D7465"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88.0</w:t>
            </w:r>
          </w:p>
        </w:tc>
        <w:tc>
          <w:tcPr>
            <w:tcW w:w="397" w:type="pct"/>
            <w:gridSpan w:val="2"/>
            <w:tcBorders>
              <w:top w:val="nil"/>
              <w:left w:val="nil"/>
              <w:bottom w:val="nil"/>
              <w:right w:val="single" w:sz="4" w:space="0" w:color="auto"/>
            </w:tcBorders>
            <w:shd w:val="clear" w:color="auto" w:fill="auto"/>
            <w:noWrap/>
            <w:vAlign w:val="center"/>
            <w:hideMark/>
          </w:tcPr>
          <w:p w14:paraId="7DC0E3A0" w14:textId="7A086455"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11,963</w:t>
            </w:r>
          </w:p>
        </w:tc>
        <w:tc>
          <w:tcPr>
            <w:tcW w:w="383" w:type="pct"/>
            <w:tcBorders>
              <w:top w:val="nil"/>
              <w:left w:val="nil"/>
              <w:bottom w:val="nil"/>
              <w:right w:val="nil"/>
            </w:tcBorders>
            <w:shd w:val="clear" w:color="auto" w:fill="auto"/>
            <w:noWrap/>
            <w:vAlign w:val="center"/>
            <w:hideMark/>
          </w:tcPr>
          <w:p w14:paraId="6BE9784B" w14:textId="6582F18C"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143.3</w:t>
            </w:r>
          </w:p>
        </w:tc>
        <w:tc>
          <w:tcPr>
            <w:tcW w:w="383" w:type="pct"/>
            <w:tcBorders>
              <w:top w:val="nil"/>
              <w:left w:val="nil"/>
              <w:bottom w:val="nil"/>
              <w:right w:val="single" w:sz="4" w:space="0" w:color="auto"/>
            </w:tcBorders>
            <w:shd w:val="clear" w:color="auto" w:fill="auto"/>
            <w:noWrap/>
            <w:vAlign w:val="center"/>
            <w:hideMark/>
          </w:tcPr>
          <w:p w14:paraId="76B8C928" w14:textId="2D04666A"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19,487</w:t>
            </w:r>
          </w:p>
        </w:tc>
        <w:tc>
          <w:tcPr>
            <w:tcW w:w="409" w:type="pct"/>
            <w:tcBorders>
              <w:top w:val="nil"/>
              <w:left w:val="nil"/>
              <w:bottom w:val="nil"/>
              <w:right w:val="nil"/>
            </w:tcBorders>
            <w:shd w:val="clear" w:color="auto" w:fill="auto"/>
            <w:noWrap/>
            <w:vAlign w:val="center"/>
            <w:hideMark/>
          </w:tcPr>
          <w:p w14:paraId="2A0A03BC" w14:textId="6651F6C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147.1</w:t>
            </w:r>
          </w:p>
        </w:tc>
        <w:tc>
          <w:tcPr>
            <w:tcW w:w="383" w:type="pct"/>
            <w:tcBorders>
              <w:top w:val="nil"/>
              <w:left w:val="nil"/>
              <w:bottom w:val="nil"/>
              <w:right w:val="single" w:sz="12" w:space="0" w:color="auto"/>
            </w:tcBorders>
            <w:shd w:val="clear" w:color="auto" w:fill="auto"/>
            <w:noWrap/>
            <w:vAlign w:val="center"/>
            <w:hideMark/>
          </w:tcPr>
          <w:p w14:paraId="5D3E150B" w14:textId="0ABA512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20,101 </w:t>
            </w:r>
          </w:p>
        </w:tc>
        <w:tc>
          <w:tcPr>
            <w:tcW w:w="353" w:type="pct"/>
            <w:tcBorders>
              <w:top w:val="nil"/>
              <w:left w:val="single" w:sz="12" w:space="0" w:color="auto"/>
              <w:bottom w:val="nil"/>
              <w:right w:val="nil"/>
            </w:tcBorders>
            <w:shd w:val="clear" w:color="auto" w:fill="auto"/>
            <w:noWrap/>
            <w:vAlign w:val="center"/>
            <w:hideMark/>
          </w:tcPr>
          <w:p w14:paraId="31BA275B" w14:textId="4AE2F783"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83.0</w:t>
            </w:r>
          </w:p>
        </w:tc>
        <w:tc>
          <w:tcPr>
            <w:tcW w:w="397" w:type="pct"/>
            <w:gridSpan w:val="2"/>
            <w:tcBorders>
              <w:top w:val="nil"/>
              <w:left w:val="nil"/>
              <w:bottom w:val="nil"/>
              <w:right w:val="single" w:sz="4" w:space="0" w:color="auto"/>
            </w:tcBorders>
            <w:shd w:val="clear" w:color="auto" w:fill="auto"/>
            <w:noWrap/>
            <w:vAlign w:val="center"/>
            <w:hideMark/>
          </w:tcPr>
          <w:p w14:paraId="4D84982A" w14:textId="6E2826B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11,224</w:t>
            </w:r>
          </w:p>
        </w:tc>
        <w:tc>
          <w:tcPr>
            <w:tcW w:w="383" w:type="pct"/>
            <w:tcBorders>
              <w:top w:val="nil"/>
              <w:left w:val="nil"/>
              <w:bottom w:val="nil"/>
              <w:right w:val="nil"/>
            </w:tcBorders>
            <w:shd w:val="clear" w:color="auto" w:fill="auto"/>
            <w:noWrap/>
            <w:vAlign w:val="center"/>
            <w:hideMark/>
          </w:tcPr>
          <w:p w14:paraId="72CE4F62" w14:textId="73E831E9"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139.1</w:t>
            </w:r>
          </w:p>
        </w:tc>
        <w:tc>
          <w:tcPr>
            <w:tcW w:w="383" w:type="pct"/>
            <w:tcBorders>
              <w:top w:val="nil"/>
              <w:left w:val="nil"/>
              <w:bottom w:val="nil"/>
              <w:right w:val="single" w:sz="4" w:space="0" w:color="auto"/>
            </w:tcBorders>
            <w:shd w:val="clear" w:color="auto" w:fill="auto"/>
            <w:noWrap/>
            <w:vAlign w:val="center"/>
            <w:hideMark/>
          </w:tcPr>
          <w:p w14:paraId="6FC8516B" w14:textId="15F4E45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18,800</w:t>
            </w:r>
          </w:p>
        </w:tc>
        <w:tc>
          <w:tcPr>
            <w:tcW w:w="410" w:type="pct"/>
            <w:tcBorders>
              <w:top w:val="nil"/>
              <w:left w:val="nil"/>
              <w:bottom w:val="nil"/>
              <w:right w:val="nil"/>
            </w:tcBorders>
            <w:shd w:val="clear" w:color="auto" w:fill="auto"/>
            <w:noWrap/>
            <w:vAlign w:val="center"/>
            <w:hideMark/>
          </w:tcPr>
          <w:p w14:paraId="72E86895" w14:textId="66F97381"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149.8</w:t>
            </w:r>
          </w:p>
        </w:tc>
        <w:tc>
          <w:tcPr>
            <w:tcW w:w="381" w:type="pct"/>
            <w:tcBorders>
              <w:top w:val="nil"/>
              <w:left w:val="nil"/>
              <w:bottom w:val="nil"/>
              <w:right w:val="single" w:sz="12" w:space="0" w:color="auto"/>
            </w:tcBorders>
            <w:shd w:val="clear" w:color="auto" w:fill="auto"/>
            <w:noWrap/>
            <w:vAlign w:val="center"/>
            <w:hideMark/>
          </w:tcPr>
          <w:p w14:paraId="59011FED" w14:textId="0E93FEE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20,387 </w:t>
            </w:r>
          </w:p>
        </w:tc>
      </w:tr>
      <w:tr w:rsidR="00C90101" w:rsidRPr="00C90101" w14:paraId="25DCE3D4"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340473D"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101</w:t>
            </w:r>
          </w:p>
        </w:tc>
        <w:tc>
          <w:tcPr>
            <w:tcW w:w="353" w:type="pct"/>
            <w:tcBorders>
              <w:top w:val="nil"/>
              <w:left w:val="single" w:sz="12" w:space="0" w:color="auto"/>
              <w:bottom w:val="nil"/>
              <w:right w:val="nil"/>
            </w:tcBorders>
            <w:shd w:val="clear" w:color="auto" w:fill="auto"/>
            <w:noWrap/>
            <w:vAlign w:val="center"/>
            <w:hideMark/>
          </w:tcPr>
          <w:p w14:paraId="53F9A4E2" w14:textId="0FFA9CCD" w:rsidR="003E2CD7" w:rsidRPr="00C90101" w:rsidRDefault="003E2CD7" w:rsidP="003E2CD7">
            <w:pPr>
              <w:jc w:val="center"/>
              <w:rPr>
                <w:rFonts w:asciiTheme="minorHAnsi" w:hAnsiTheme="minorHAnsi" w:cstheme="minorHAnsi"/>
                <w:sz w:val="20"/>
              </w:rPr>
            </w:pPr>
            <w:r w:rsidRPr="00C90101">
              <w:rPr>
                <w:rFonts w:ascii="Calibri" w:hAnsi="Calibri" w:cs="Calibri"/>
                <w:sz w:val="20"/>
              </w:rPr>
              <w:t>88.8</w:t>
            </w:r>
          </w:p>
        </w:tc>
        <w:tc>
          <w:tcPr>
            <w:tcW w:w="397" w:type="pct"/>
            <w:gridSpan w:val="2"/>
            <w:tcBorders>
              <w:top w:val="nil"/>
              <w:left w:val="nil"/>
              <w:bottom w:val="nil"/>
              <w:right w:val="single" w:sz="4" w:space="0" w:color="auto"/>
            </w:tcBorders>
            <w:shd w:val="clear" w:color="auto" w:fill="auto"/>
            <w:noWrap/>
            <w:vAlign w:val="center"/>
            <w:hideMark/>
          </w:tcPr>
          <w:p w14:paraId="2B375503" w14:textId="6256451A" w:rsidR="003E2CD7" w:rsidRPr="00C90101" w:rsidRDefault="003E2CD7" w:rsidP="003E2CD7">
            <w:pPr>
              <w:jc w:val="center"/>
              <w:rPr>
                <w:rFonts w:asciiTheme="minorHAnsi" w:hAnsiTheme="minorHAnsi" w:cstheme="minorHAnsi"/>
                <w:sz w:val="20"/>
              </w:rPr>
            </w:pPr>
            <w:r w:rsidRPr="00C90101">
              <w:rPr>
                <w:rFonts w:ascii="Calibri" w:hAnsi="Calibri" w:cs="Calibri"/>
                <w:sz w:val="20"/>
              </w:rPr>
              <w:t>11,941</w:t>
            </w:r>
          </w:p>
        </w:tc>
        <w:tc>
          <w:tcPr>
            <w:tcW w:w="383" w:type="pct"/>
            <w:tcBorders>
              <w:top w:val="nil"/>
              <w:left w:val="nil"/>
              <w:bottom w:val="nil"/>
              <w:right w:val="nil"/>
            </w:tcBorders>
            <w:shd w:val="clear" w:color="auto" w:fill="auto"/>
            <w:noWrap/>
            <w:vAlign w:val="center"/>
            <w:hideMark/>
          </w:tcPr>
          <w:p w14:paraId="04C51595" w14:textId="4F25C754" w:rsidR="003E2CD7" w:rsidRPr="00C90101" w:rsidRDefault="003E2CD7" w:rsidP="003E2CD7">
            <w:pPr>
              <w:jc w:val="center"/>
              <w:rPr>
                <w:rFonts w:asciiTheme="minorHAnsi" w:hAnsiTheme="minorHAnsi" w:cstheme="minorHAnsi"/>
                <w:sz w:val="20"/>
              </w:rPr>
            </w:pPr>
            <w:r w:rsidRPr="00C90101">
              <w:rPr>
                <w:rFonts w:ascii="Calibri" w:hAnsi="Calibri" w:cs="Calibri"/>
                <w:sz w:val="20"/>
              </w:rPr>
              <w:t>142.7</w:t>
            </w:r>
          </w:p>
        </w:tc>
        <w:tc>
          <w:tcPr>
            <w:tcW w:w="383" w:type="pct"/>
            <w:tcBorders>
              <w:top w:val="nil"/>
              <w:left w:val="nil"/>
              <w:bottom w:val="nil"/>
              <w:right w:val="single" w:sz="4" w:space="0" w:color="auto"/>
            </w:tcBorders>
            <w:shd w:val="clear" w:color="auto" w:fill="auto"/>
            <w:noWrap/>
            <w:vAlign w:val="center"/>
            <w:hideMark/>
          </w:tcPr>
          <w:p w14:paraId="17D99F2B" w14:textId="3B58A60F" w:rsidR="003E2CD7" w:rsidRPr="00C90101" w:rsidRDefault="003E2CD7" w:rsidP="003E2CD7">
            <w:pPr>
              <w:jc w:val="center"/>
              <w:rPr>
                <w:rFonts w:asciiTheme="minorHAnsi" w:hAnsiTheme="minorHAnsi" w:cstheme="minorHAnsi"/>
                <w:sz w:val="20"/>
              </w:rPr>
            </w:pPr>
            <w:r w:rsidRPr="00C90101">
              <w:rPr>
                <w:rFonts w:ascii="Calibri" w:hAnsi="Calibri" w:cs="Calibri"/>
                <w:sz w:val="20"/>
              </w:rPr>
              <w:t>19,195</w:t>
            </w:r>
          </w:p>
        </w:tc>
        <w:tc>
          <w:tcPr>
            <w:tcW w:w="409" w:type="pct"/>
            <w:tcBorders>
              <w:top w:val="nil"/>
              <w:left w:val="nil"/>
              <w:bottom w:val="nil"/>
              <w:right w:val="nil"/>
            </w:tcBorders>
            <w:shd w:val="clear" w:color="auto" w:fill="auto"/>
            <w:noWrap/>
            <w:vAlign w:val="center"/>
            <w:hideMark/>
          </w:tcPr>
          <w:p w14:paraId="12BBE447" w14:textId="11FF58BB" w:rsidR="003E2CD7" w:rsidRPr="00C90101" w:rsidRDefault="003E2CD7" w:rsidP="003E2CD7">
            <w:pPr>
              <w:jc w:val="center"/>
              <w:rPr>
                <w:rFonts w:asciiTheme="minorHAnsi" w:hAnsiTheme="minorHAnsi" w:cstheme="minorHAnsi"/>
                <w:sz w:val="20"/>
              </w:rPr>
            </w:pPr>
            <w:r w:rsidRPr="00C90101">
              <w:rPr>
                <w:rFonts w:ascii="Calibri" w:hAnsi="Calibri" w:cs="Calibri"/>
                <w:sz w:val="20"/>
              </w:rPr>
              <w:t>147.6</w:t>
            </w:r>
          </w:p>
        </w:tc>
        <w:tc>
          <w:tcPr>
            <w:tcW w:w="383" w:type="pct"/>
            <w:tcBorders>
              <w:top w:val="nil"/>
              <w:left w:val="nil"/>
              <w:bottom w:val="nil"/>
              <w:right w:val="single" w:sz="12" w:space="0" w:color="auto"/>
            </w:tcBorders>
            <w:shd w:val="clear" w:color="auto" w:fill="auto"/>
            <w:noWrap/>
            <w:vAlign w:val="center"/>
            <w:hideMark/>
          </w:tcPr>
          <w:p w14:paraId="4D313F59" w14:textId="537587EF"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19,973 </w:t>
            </w:r>
          </w:p>
        </w:tc>
        <w:tc>
          <w:tcPr>
            <w:tcW w:w="353" w:type="pct"/>
            <w:tcBorders>
              <w:top w:val="nil"/>
              <w:left w:val="single" w:sz="12" w:space="0" w:color="auto"/>
              <w:bottom w:val="nil"/>
              <w:right w:val="nil"/>
            </w:tcBorders>
            <w:shd w:val="clear" w:color="auto" w:fill="auto"/>
            <w:noWrap/>
            <w:vAlign w:val="center"/>
            <w:hideMark/>
          </w:tcPr>
          <w:p w14:paraId="75582513" w14:textId="3BC27841" w:rsidR="003E2CD7" w:rsidRPr="00C90101" w:rsidRDefault="003E2CD7" w:rsidP="003E2CD7">
            <w:pPr>
              <w:jc w:val="center"/>
              <w:rPr>
                <w:rFonts w:asciiTheme="minorHAnsi" w:hAnsiTheme="minorHAnsi" w:cstheme="minorHAnsi"/>
                <w:sz w:val="20"/>
              </w:rPr>
            </w:pPr>
            <w:r w:rsidRPr="00C90101">
              <w:rPr>
                <w:rFonts w:ascii="Calibri" w:hAnsi="Calibri" w:cs="Calibri"/>
                <w:sz w:val="20"/>
              </w:rPr>
              <w:t>84.1</w:t>
            </w:r>
          </w:p>
        </w:tc>
        <w:tc>
          <w:tcPr>
            <w:tcW w:w="397" w:type="pct"/>
            <w:gridSpan w:val="2"/>
            <w:tcBorders>
              <w:top w:val="nil"/>
              <w:left w:val="nil"/>
              <w:bottom w:val="nil"/>
              <w:right w:val="single" w:sz="4" w:space="0" w:color="auto"/>
            </w:tcBorders>
            <w:shd w:val="clear" w:color="auto" w:fill="auto"/>
            <w:noWrap/>
            <w:vAlign w:val="center"/>
            <w:hideMark/>
          </w:tcPr>
          <w:p w14:paraId="519351BF" w14:textId="5458778D"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11,238</w:t>
            </w:r>
          </w:p>
        </w:tc>
        <w:tc>
          <w:tcPr>
            <w:tcW w:w="383" w:type="pct"/>
            <w:tcBorders>
              <w:top w:val="nil"/>
              <w:left w:val="nil"/>
              <w:bottom w:val="nil"/>
              <w:right w:val="nil"/>
            </w:tcBorders>
            <w:shd w:val="clear" w:color="auto" w:fill="auto"/>
            <w:noWrap/>
            <w:vAlign w:val="center"/>
            <w:hideMark/>
          </w:tcPr>
          <w:p w14:paraId="1BB3F25E" w14:textId="55C5C0CB"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138.9</w:t>
            </w:r>
          </w:p>
        </w:tc>
        <w:tc>
          <w:tcPr>
            <w:tcW w:w="383" w:type="pct"/>
            <w:tcBorders>
              <w:top w:val="nil"/>
              <w:left w:val="nil"/>
              <w:bottom w:val="nil"/>
              <w:right w:val="single" w:sz="4" w:space="0" w:color="auto"/>
            </w:tcBorders>
            <w:shd w:val="clear" w:color="auto" w:fill="auto"/>
            <w:noWrap/>
            <w:vAlign w:val="center"/>
            <w:hideMark/>
          </w:tcPr>
          <w:p w14:paraId="6165BBCA" w14:textId="7BF7EA5A" w:rsidR="003E2CD7" w:rsidRPr="00C90101" w:rsidRDefault="003E2CD7" w:rsidP="003E2CD7">
            <w:pPr>
              <w:jc w:val="center"/>
              <w:rPr>
                <w:rFonts w:asciiTheme="minorHAnsi" w:hAnsiTheme="minorHAnsi" w:cstheme="minorHAnsi"/>
                <w:sz w:val="20"/>
              </w:rPr>
            </w:pPr>
            <w:r w:rsidRPr="00C90101">
              <w:rPr>
                <w:rFonts w:ascii="Calibri" w:hAnsi="Calibri" w:cs="Calibri"/>
                <w:sz w:val="20"/>
              </w:rPr>
              <w:t>18,573</w:t>
            </w:r>
          </w:p>
        </w:tc>
        <w:tc>
          <w:tcPr>
            <w:tcW w:w="410" w:type="pct"/>
            <w:tcBorders>
              <w:top w:val="nil"/>
              <w:left w:val="nil"/>
              <w:bottom w:val="nil"/>
              <w:right w:val="nil"/>
            </w:tcBorders>
            <w:shd w:val="clear" w:color="auto" w:fill="auto"/>
            <w:noWrap/>
            <w:vAlign w:val="center"/>
            <w:hideMark/>
          </w:tcPr>
          <w:p w14:paraId="16E224B4" w14:textId="554E92EC" w:rsidR="003E2CD7" w:rsidRPr="00C90101" w:rsidRDefault="003E2CD7" w:rsidP="003E2CD7">
            <w:pPr>
              <w:jc w:val="center"/>
              <w:rPr>
                <w:rFonts w:asciiTheme="minorHAnsi" w:hAnsiTheme="minorHAnsi" w:cstheme="minorHAnsi"/>
                <w:sz w:val="20"/>
              </w:rPr>
            </w:pPr>
            <w:r w:rsidRPr="00C90101">
              <w:rPr>
                <w:rFonts w:ascii="Calibri" w:hAnsi="Calibri" w:cs="Calibri"/>
                <w:sz w:val="20"/>
              </w:rPr>
              <w:t>150.1</w:t>
            </w:r>
          </w:p>
        </w:tc>
        <w:tc>
          <w:tcPr>
            <w:tcW w:w="381" w:type="pct"/>
            <w:tcBorders>
              <w:top w:val="nil"/>
              <w:left w:val="nil"/>
              <w:bottom w:val="nil"/>
              <w:right w:val="single" w:sz="12" w:space="0" w:color="auto"/>
            </w:tcBorders>
            <w:shd w:val="clear" w:color="auto" w:fill="auto"/>
            <w:noWrap/>
            <w:vAlign w:val="center"/>
            <w:hideMark/>
          </w:tcPr>
          <w:p w14:paraId="7CA6CB94" w14:textId="0F53EA2E"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20,224 </w:t>
            </w:r>
          </w:p>
        </w:tc>
      </w:tr>
      <w:tr w:rsidR="00C90101" w:rsidRPr="00C90101" w14:paraId="4543AAA9"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261D079F"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102</w:t>
            </w:r>
          </w:p>
        </w:tc>
        <w:tc>
          <w:tcPr>
            <w:tcW w:w="353" w:type="pct"/>
            <w:tcBorders>
              <w:top w:val="nil"/>
              <w:left w:val="single" w:sz="12" w:space="0" w:color="auto"/>
              <w:bottom w:val="nil"/>
              <w:right w:val="nil"/>
            </w:tcBorders>
            <w:shd w:val="clear" w:color="auto" w:fill="auto"/>
            <w:noWrap/>
            <w:vAlign w:val="center"/>
            <w:hideMark/>
          </w:tcPr>
          <w:p w14:paraId="42BA1CCD" w14:textId="6D022E20" w:rsidR="003E2CD7" w:rsidRPr="00C90101" w:rsidRDefault="003E2CD7" w:rsidP="003E2CD7">
            <w:pPr>
              <w:jc w:val="center"/>
              <w:rPr>
                <w:rFonts w:asciiTheme="minorHAnsi" w:hAnsiTheme="minorHAnsi" w:cstheme="minorHAnsi"/>
                <w:sz w:val="20"/>
              </w:rPr>
            </w:pPr>
            <w:r w:rsidRPr="00C90101">
              <w:rPr>
                <w:rFonts w:ascii="Calibri" w:hAnsi="Calibri" w:cs="Calibri"/>
                <w:sz w:val="20"/>
              </w:rPr>
              <w:t>89.6</w:t>
            </w:r>
          </w:p>
        </w:tc>
        <w:tc>
          <w:tcPr>
            <w:tcW w:w="397" w:type="pct"/>
            <w:gridSpan w:val="2"/>
            <w:tcBorders>
              <w:top w:val="nil"/>
              <w:left w:val="nil"/>
              <w:bottom w:val="nil"/>
              <w:right w:val="single" w:sz="4" w:space="0" w:color="auto"/>
            </w:tcBorders>
            <w:shd w:val="clear" w:color="auto" w:fill="auto"/>
            <w:noWrap/>
            <w:vAlign w:val="center"/>
            <w:hideMark/>
          </w:tcPr>
          <w:p w14:paraId="78EFCD98" w14:textId="14C5A991" w:rsidR="003E2CD7" w:rsidRPr="00C90101" w:rsidRDefault="003E2CD7" w:rsidP="003E2CD7">
            <w:pPr>
              <w:jc w:val="center"/>
              <w:rPr>
                <w:rFonts w:asciiTheme="minorHAnsi" w:hAnsiTheme="minorHAnsi" w:cstheme="minorHAnsi"/>
                <w:sz w:val="20"/>
              </w:rPr>
            </w:pPr>
            <w:r w:rsidRPr="00C90101">
              <w:rPr>
                <w:rFonts w:ascii="Calibri" w:hAnsi="Calibri" w:cs="Calibri"/>
                <w:sz w:val="20"/>
              </w:rPr>
              <w:t>11,920</w:t>
            </w:r>
          </w:p>
        </w:tc>
        <w:tc>
          <w:tcPr>
            <w:tcW w:w="383" w:type="pct"/>
            <w:tcBorders>
              <w:top w:val="nil"/>
              <w:left w:val="nil"/>
              <w:bottom w:val="nil"/>
              <w:right w:val="nil"/>
            </w:tcBorders>
            <w:shd w:val="clear" w:color="auto" w:fill="auto"/>
            <w:noWrap/>
            <w:vAlign w:val="center"/>
            <w:hideMark/>
          </w:tcPr>
          <w:p w14:paraId="22AF3A5B" w14:textId="660D7A47" w:rsidR="003E2CD7" w:rsidRPr="00C90101" w:rsidRDefault="003E2CD7" w:rsidP="003E2CD7">
            <w:pPr>
              <w:jc w:val="center"/>
              <w:rPr>
                <w:rFonts w:asciiTheme="minorHAnsi" w:hAnsiTheme="minorHAnsi" w:cstheme="minorHAnsi"/>
                <w:sz w:val="20"/>
              </w:rPr>
            </w:pPr>
            <w:r w:rsidRPr="00C90101">
              <w:rPr>
                <w:rFonts w:ascii="Calibri" w:hAnsi="Calibri" w:cs="Calibri"/>
                <w:sz w:val="20"/>
              </w:rPr>
              <w:t>142.1</w:t>
            </w:r>
          </w:p>
        </w:tc>
        <w:tc>
          <w:tcPr>
            <w:tcW w:w="383" w:type="pct"/>
            <w:tcBorders>
              <w:top w:val="nil"/>
              <w:left w:val="nil"/>
              <w:bottom w:val="nil"/>
              <w:right w:val="single" w:sz="4" w:space="0" w:color="auto"/>
            </w:tcBorders>
            <w:shd w:val="clear" w:color="auto" w:fill="auto"/>
            <w:noWrap/>
            <w:vAlign w:val="center"/>
            <w:hideMark/>
          </w:tcPr>
          <w:p w14:paraId="375E6B88" w14:textId="0DAAD46F" w:rsidR="003E2CD7" w:rsidRPr="00C90101" w:rsidRDefault="003E2CD7" w:rsidP="003E2CD7">
            <w:pPr>
              <w:jc w:val="center"/>
              <w:rPr>
                <w:rFonts w:asciiTheme="minorHAnsi" w:hAnsiTheme="minorHAnsi" w:cstheme="minorHAnsi"/>
                <w:sz w:val="20"/>
              </w:rPr>
            </w:pPr>
            <w:r w:rsidRPr="00C90101">
              <w:rPr>
                <w:rFonts w:ascii="Calibri" w:hAnsi="Calibri" w:cs="Calibri"/>
                <w:sz w:val="20"/>
              </w:rPr>
              <w:t>18,904</w:t>
            </w:r>
          </w:p>
        </w:tc>
        <w:tc>
          <w:tcPr>
            <w:tcW w:w="409" w:type="pct"/>
            <w:tcBorders>
              <w:top w:val="nil"/>
              <w:left w:val="nil"/>
              <w:bottom w:val="nil"/>
              <w:right w:val="nil"/>
            </w:tcBorders>
            <w:shd w:val="clear" w:color="auto" w:fill="auto"/>
            <w:noWrap/>
            <w:vAlign w:val="center"/>
            <w:hideMark/>
          </w:tcPr>
          <w:p w14:paraId="3C501C45" w14:textId="56635024" w:rsidR="003E2CD7" w:rsidRPr="00C90101" w:rsidRDefault="003E2CD7" w:rsidP="003E2CD7">
            <w:pPr>
              <w:jc w:val="center"/>
              <w:rPr>
                <w:rFonts w:asciiTheme="minorHAnsi" w:hAnsiTheme="minorHAnsi" w:cstheme="minorHAnsi"/>
                <w:sz w:val="20"/>
              </w:rPr>
            </w:pPr>
            <w:r w:rsidRPr="00C90101">
              <w:rPr>
                <w:rFonts w:ascii="Calibri" w:hAnsi="Calibri" w:cs="Calibri"/>
                <w:sz w:val="20"/>
              </w:rPr>
              <w:t>148.0</w:t>
            </w:r>
          </w:p>
        </w:tc>
        <w:tc>
          <w:tcPr>
            <w:tcW w:w="383" w:type="pct"/>
            <w:tcBorders>
              <w:top w:val="nil"/>
              <w:left w:val="nil"/>
              <w:bottom w:val="nil"/>
              <w:right w:val="single" w:sz="12" w:space="0" w:color="auto"/>
            </w:tcBorders>
            <w:shd w:val="clear" w:color="auto" w:fill="auto"/>
            <w:noWrap/>
            <w:vAlign w:val="center"/>
            <w:hideMark/>
          </w:tcPr>
          <w:p w14:paraId="68595111" w14:textId="7F1C3BDD"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19,841 </w:t>
            </w:r>
          </w:p>
        </w:tc>
        <w:tc>
          <w:tcPr>
            <w:tcW w:w="353" w:type="pct"/>
            <w:tcBorders>
              <w:top w:val="nil"/>
              <w:left w:val="single" w:sz="12" w:space="0" w:color="auto"/>
              <w:bottom w:val="nil"/>
              <w:right w:val="nil"/>
            </w:tcBorders>
            <w:shd w:val="clear" w:color="auto" w:fill="auto"/>
            <w:noWrap/>
            <w:vAlign w:val="center"/>
            <w:hideMark/>
          </w:tcPr>
          <w:p w14:paraId="4587D663" w14:textId="7BBA956A" w:rsidR="003E2CD7" w:rsidRPr="00C90101" w:rsidRDefault="003E2CD7" w:rsidP="003E2CD7">
            <w:pPr>
              <w:jc w:val="center"/>
              <w:rPr>
                <w:rFonts w:asciiTheme="minorHAnsi" w:hAnsiTheme="minorHAnsi" w:cstheme="minorHAnsi"/>
                <w:sz w:val="20"/>
              </w:rPr>
            </w:pPr>
            <w:r w:rsidRPr="00C90101">
              <w:rPr>
                <w:rFonts w:ascii="Calibri" w:hAnsi="Calibri" w:cs="Calibri"/>
                <w:sz w:val="20"/>
              </w:rPr>
              <w:t>85.1</w:t>
            </w:r>
          </w:p>
        </w:tc>
        <w:tc>
          <w:tcPr>
            <w:tcW w:w="397" w:type="pct"/>
            <w:gridSpan w:val="2"/>
            <w:tcBorders>
              <w:top w:val="nil"/>
              <w:left w:val="nil"/>
              <w:bottom w:val="nil"/>
              <w:right w:val="single" w:sz="4" w:space="0" w:color="auto"/>
            </w:tcBorders>
            <w:shd w:val="clear" w:color="auto" w:fill="auto"/>
            <w:noWrap/>
            <w:vAlign w:val="center"/>
            <w:hideMark/>
          </w:tcPr>
          <w:p w14:paraId="07386C4F" w14:textId="4DD1F8F3"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11,255</w:t>
            </w:r>
          </w:p>
        </w:tc>
        <w:tc>
          <w:tcPr>
            <w:tcW w:w="383" w:type="pct"/>
            <w:tcBorders>
              <w:top w:val="nil"/>
              <w:left w:val="nil"/>
              <w:bottom w:val="nil"/>
              <w:right w:val="nil"/>
            </w:tcBorders>
            <w:shd w:val="clear" w:color="auto" w:fill="auto"/>
            <w:noWrap/>
            <w:vAlign w:val="center"/>
            <w:hideMark/>
          </w:tcPr>
          <w:p w14:paraId="1A9FCC19" w14:textId="752A783A"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138.6</w:t>
            </w:r>
          </w:p>
        </w:tc>
        <w:tc>
          <w:tcPr>
            <w:tcW w:w="383" w:type="pct"/>
            <w:tcBorders>
              <w:top w:val="nil"/>
              <w:left w:val="nil"/>
              <w:bottom w:val="nil"/>
              <w:right w:val="single" w:sz="4" w:space="0" w:color="auto"/>
            </w:tcBorders>
            <w:shd w:val="clear" w:color="auto" w:fill="auto"/>
            <w:noWrap/>
            <w:vAlign w:val="center"/>
            <w:hideMark/>
          </w:tcPr>
          <w:p w14:paraId="7F6593CD" w14:textId="0A0C8151" w:rsidR="003E2CD7" w:rsidRPr="00C90101" w:rsidRDefault="003E2CD7" w:rsidP="003E2CD7">
            <w:pPr>
              <w:jc w:val="center"/>
              <w:rPr>
                <w:rFonts w:asciiTheme="minorHAnsi" w:hAnsiTheme="minorHAnsi" w:cstheme="minorHAnsi"/>
                <w:sz w:val="20"/>
              </w:rPr>
            </w:pPr>
            <w:r w:rsidRPr="00C90101">
              <w:rPr>
                <w:rFonts w:ascii="Calibri" w:hAnsi="Calibri" w:cs="Calibri"/>
                <w:sz w:val="20"/>
              </w:rPr>
              <w:t>18,332</w:t>
            </w:r>
          </w:p>
        </w:tc>
        <w:tc>
          <w:tcPr>
            <w:tcW w:w="410" w:type="pct"/>
            <w:tcBorders>
              <w:top w:val="nil"/>
              <w:left w:val="nil"/>
              <w:bottom w:val="nil"/>
              <w:right w:val="nil"/>
            </w:tcBorders>
            <w:shd w:val="clear" w:color="auto" w:fill="auto"/>
            <w:noWrap/>
            <w:vAlign w:val="center"/>
            <w:hideMark/>
          </w:tcPr>
          <w:p w14:paraId="76E40C91" w14:textId="02326925" w:rsidR="003E2CD7" w:rsidRPr="00C90101" w:rsidRDefault="003E2CD7" w:rsidP="003E2CD7">
            <w:pPr>
              <w:jc w:val="center"/>
              <w:rPr>
                <w:rFonts w:asciiTheme="minorHAnsi" w:hAnsiTheme="minorHAnsi" w:cstheme="minorHAnsi"/>
                <w:sz w:val="20"/>
              </w:rPr>
            </w:pPr>
            <w:r w:rsidRPr="00C90101">
              <w:rPr>
                <w:rFonts w:ascii="Calibri" w:hAnsi="Calibri" w:cs="Calibri"/>
                <w:sz w:val="20"/>
              </w:rPr>
              <w:t>150.5</w:t>
            </w:r>
          </w:p>
        </w:tc>
        <w:tc>
          <w:tcPr>
            <w:tcW w:w="381" w:type="pct"/>
            <w:tcBorders>
              <w:top w:val="nil"/>
              <w:left w:val="nil"/>
              <w:bottom w:val="nil"/>
              <w:right w:val="single" w:sz="12" w:space="0" w:color="auto"/>
            </w:tcBorders>
            <w:shd w:val="clear" w:color="auto" w:fill="auto"/>
            <w:noWrap/>
            <w:vAlign w:val="center"/>
            <w:hideMark/>
          </w:tcPr>
          <w:p w14:paraId="25C30280" w14:textId="6D0FCC33"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20,064 </w:t>
            </w:r>
          </w:p>
        </w:tc>
      </w:tr>
      <w:tr w:rsidR="00C90101" w:rsidRPr="00C90101" w14:paraId="24FBA17A"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4FF6FE25"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103</w:t>
            </w:r>
          </w:p>
        </w:tc>
        <w:tc>
          <w:tcPr>
            <w:tcW w:w="353" w:type="pct"/>
            <w:tcBorders>
              <w:top w:val="nil"/>
              <w:left w:val="single" w:sz="12" w:space="0" w:color="auto"/>
              <w:bottom w:val="nil"/>
              <w:right w:val="nil"/>
            </w:tcBorders>
            <w:shd w:val="clear" w:color="auto" w:fill="auto"/>
            <w:noWrap/>
            <w:vAlign w:val="center"/>
            <w:hideMark/>
          </w:tcPr>
          <w:p w14:paraId="5180A8BB" w14:textId="7F34CC93" w:rsidR="003E2CD7" w:rsidRPr="00C90101" w:rsidRDefault="003E2CD7" w:rsidP="003E2CD7">
            <w:pPr>
              <w:jc w:val="center"/>
              <w:rPr>
                <w:rFonts w:asciiTheme="minorHAnsi" w:hAnsiTheme="minorHAnsi" w:cstheme="minorHAnsi"/>
                <w:sz w:val="20"/>
              </w:rPr>
            </w:pPr>
            <w:r w:rsidRPr="00C90101">
              <w:rPr>
                <w:rFonts w:ascii="Calibri" w:hAnsi="Calibri" w:cs="Calibri"/>
                <w:sz w:val="20"/>
              </w:rPr>
              <w:t>90.4</w:t>
            </w:r>
          </w:p>
        </w:tc>
        <w:tc>
          <w:tcPr>
            <w:tcW w:w="397" w:type="pct"/>
            <w:gridSpan w:val="2"/>
            <w:tcBorders>
              <w:top w:val="nil"/>
              <w:left w:val="nil"/>
              <w:bottom w:val="nil"/>
              <w:right w:val="single" w:sz="4" w:space="0" w:color="auto"/>
            </w:tcBorders>
            <w:shd w:val="clear" w:color="auto" w:fill="auto"/>
            <w:noWrap/>
            <w:vAlign w:val="center"/>
            <w:hideMark/>
          </w:tcPr>
          <w:p w14:paraId="4FD5FF39" w14:textId="36EF7A8A" w:rsidR="003E2CD7" w:rsidRPr="00C90101" w:rsidRDefault="003E2CD7" w:rsidP="003E2CD7">
            <w:pPr>
              <w:jc w:val="center"/>
              <w:rPr>
                <w:rFonts w:asciiTheme="minorHAnsi" w:hAnsiTheme="minorHAnsi" w:cstheme="minorHAnsi"/>
                <w:sz w:val="20"/>
              </w:rPr>
            </w:pPr>
            <w:r w:rsidRPr="00C90101">
              <w:rPr>
                <w:rFonts w:ascii="Calibri" w:hAnsi="Calibri" w:cs="Calibri"/>
                <w:sz w:val="20"/>
              </w:rPr>
              <w:t>11,898</w:t>
            </w:r>
          </w:p>
        </w:tc>
        <w:tc>
          <w:tcPr>
            <w:tcW w:w="383" w:type="pct"/>
            <w:tcBorders>
              <w:top w:val="nil"/>
              <w:left w:val="nil"/>
              <w:bottom w:val="nil"/>
              <w:right w:val="nil"/>
            </w:tcBorders>
            <w:shd w:val="clear" w:color="auto" w:fill="auto"/>
            <w:noWrap/>
            <w:vAlign w:val="center"/>
            <w:hideMark/>
          </w:tcPr>
          <w:p w14:paraId="5FAD201F" w14:textId="645524B5" w:rsidR="003E2CD7" w:rsidRPr="00C90101" w:rsidRDefault="003E2CD7" w:rsidP="003E2CD7">
            <w:pPr>
              <w:jc w:val="center"/>
              <w:rPr>
                <w:rFonts w:asciiTheme="minorHAnsi" w:hAnsiTheme="minorHAnsi" w:cstheme="minorHAnsi"/>
                <w:sz w:val="20"/>
              </w:rPr>
            </w:pPr>
            <w:r w:rsidRPr="00C90101">
              <w:rPr>
                <w:rFonts w:ascii="Calibri" w:hAnsi="Calibri" w:cs="Calibri"/>
                <w:sz w:val="20"/>
              </w:rPr>
              <w:t>141.5</w:t>
            </w:r>
          </w:p>
        </w:tc>
        <w:tc>
          <w:tcPr>
            <w:tcW w:w="383" w:type="pct"/>
            <w:tcBorders>
              <w:top w:val="nil"/>
              <w:left w:val="nil"/>
              <w:bottom w:val="nil"/>
              <w:right w:val="single" w:sz="4" w:space="0" w:color="auto"/>
            </w:tcBorders>
            <w:shd w:val="clear" w:color="auto" w:fill="auto"/>
            <w:noWrap/>
            <w:vAlign w:val="center"/>
            <w:hideMark/>
          </w:tcPr>
          <w:p w14:paraId="0FB62D1E" w14:textId="6796202C" w:rsidR="003E2CD7" w:rsidRPr="00C90101" w:rsidRDefault="003E2CD7" w:rsidP="003E2CD7">
            <w:pPr>
              <w:jc w:val="center"/>
              <w:rPr>
                <w:rFonts w:asciiTheme="minorHAnsi" w:hAnsiTheme="minorHAnsi" w:cstheme="minorHAnsi"/>
                <w:sz w:val="20"/>
              </w:rPr>
            </w:pPr>
            <w:r w:rsidRPr="00C90101">
              <w:rPr>
                <w:rFonts w:ascii="Calibri" w:hAnsi="Calibri" w:cs="Calibri"/>
                <w:sz w:val="20"/>
              </w:rPr>
              <w:t>18,626</w:t>
            </w:r>
          </w:p>
        </w:tc>
        <w:tc>
          <w:tcPr>
            <w:tcW w:w="409" w:type="pct"/>
            <w:tcBorders>
              <w:top w:val="nil"/>
              <w:left w:val="nil"/>
              <w:bottom w:val="nil"/>
              <w:right w:val="nil"/>
            </w:tcBorders>
            <w:shd w:val="clear" w:color="auto" w:fill="auto"/>
            <w:noWrap/>
            <w:vAlign w:val="center"/>
            <w:hideMark/>
          </w:tcPr>
          <w:p w14:paraId="5AED81EF" w14:textId="60112B59" w:rsidR="003E2CD7" w:rsidRPr="00C90101" w:rsidRDefault="003E2CD7" w:rsidP="003E2CD7">
            <w:pPr>
              <w:jc w:val="center"/>
              <w:rPr>
                <w:rFonts w:asciiTheme="minorHAnsi" w:hAnsiTheme="minorHAnsi" w:cstheme="minorHAnsi"/>
                <w:sz w:val="20"/>
              </w:rPr>
            </w:pPr>
            <w:r w:rsidRPr="00C90101">
              <w:rPr>
                <w:rFonts w:ascii="Calibri" w:hAnsi="Calibri" w:cs="Calibri"/>
                <w:sz w:val="20"/>
              </w:rPr>
              <w:t>148.3</w:t>
            </w:r>
          </w:p>
        </w:tc>
        <w:tc>
          <w:tcPr>
            <w:tcW w:w="383" w:type="pct"/>
            <w:tcBorders>
              <w:top w:val="nil"/>
              <w:left w:val="nil"/>
              <w:bottom w:val="nil"/>
              <w:right w:val="single" w:sz="12" w:space="0" w:color="auto"/>
            </w:tcBorders>
            <w:shd w:val="clear" w:color="auto" w:fill="auto"/>
            <w:noWrap/>
            <w:vAlign w:val="center"/>
            <w:hideMark/>
          </w:tcPr>
          <w:p w14:paraId="649E83D7" w14:textId="0643F8E9"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19,707 </w:t>
            </w:r>
          </w:p>
        </w:tc>
        <w:tc>
          <w:tcPr>
            <w:tcW w:w="353" w:type="pct"/>
            <w:tcBorders>
              <w:top w:val="nil"/>
              <w:left w:val="single" w:sz="12" w:space="0" w:color="auto"/>
              <w:bottom w:val="nil"/>
              <w:right w:val="nil"/>
            </w:tcBorders>
            <w:shd w:val="clear" w:color="auto" w:fill="auto"/>
            <w:noWrap/>
            <w:vAlign w:val="center"/>
            <w:hideMark/>
          </w:tcPr>
          <w:p w14:paraId="3034BD07" w14:textId="2D8CBD57" w:rsidR="003E2CD7" w:rsidRPr="00C90101" w:rsidRDefault="003E2CD7" w:rsidP="003E2CD7">
            <w:pPr>
              <w:jc w:val="center"/>
              <w:rPr>
                <w:rFonts w:asciiTheme="minorHAnsi" w:hAnsiTheme="minorHAnsi" w:cstheme="minorHAnsi"/>
                <w:sz w:val="20"/>
              </w:rPr>
            </w:pPr>
            <w:r w:rsidRPr="00C90101">
              <w:rPr>
                <w:rFonts w:ascii="Calibri" w:hAnsi="Calibri" w:cs="Calibri"/>
                <w:sz w:val="20"/>
              </w:rPr>
              <w:t>86.1</w:t>
            </w:r>
          </w:p>
        </w:tc>
        <w:tc>
          <w:tcPr>
            <w:tcW w:w="397" w:type="pct"/>
            <w:gridSpan w:val="2"/>
            <w:tcBorders>
              <w:top w:val="nil"/>
              <w:left w:val="nil"/>
              <w:bottom w:val="nil"/>
              <w:right w:val="single" w:sz="4" w:space="0" w:color="auto"/>
            </w:tcBorders>
            <w:shd w:val="clear" w:color="auto" w:fill="auto"/>
            <w:noWrap/>
            <w:vAlign w:val="center"/>
            <w:hideMark/>
          </w:tcPr>
          <w:p w14:paraId="72447AEC" w14:textId="791884E5"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11,269</w:t>
            </w:r>
          </w:p>
        </w:tc>
        <w:tc>
          <w:tcPr>
            <w:tcW w:w="383" w:type="pct"/>
            <w:tcBorders>
              <w:top w:val="nil"/>
              <w:left w:val="nil"/>
              <w:bottom w:val="nil"/>
              <w:right w:val="nil"/>
            </w:tcBorders>
            <w:shd w:val="clear" w:color="auto" w:fill="auto"/>
            <w:noWrap/>
            <w:vAlign w:val="center"/>
            <w:hideMark/>
          </w:tcPr>
          <w:p w14:paraId="482CB794" w14:textId="281AA711"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138.4</w:t>
            </w:r>
          </w:p>
        </w:tc>
        <w:tc>
          <w:tcPr>
            <w:tcW w:w="383" w:type="pct"/>
            <w:tcBorders>
              <w:top w:val="nil"/>
              <w:left w:val="nil"/>
              <w:bottom w:val="nil"/>
              <w:right w:val="single" w:sz="4" w:space="0" w:color="auto"/>
            </w:tcBorders>
            <w:shd w:val="clear" w:color="auto" w:fill="auto"/>
            <w:noWrap/>
            <w:vAlign w:val="center"/>
            <w:hideMark/>
          </w:tcPr>
          <w:p w14:paraId="768B8EBD" w14:textId="76D473BE" w:rsidR="003E2CD7" w:rsidRPr="00C90101" w:rsidRDefault="003E2CD7" w:rsidP="003E2CD7">
            <w:pPr>
              <w:jc w:val="center"/>
              <w:rPr>
                <w:rFonts w:asciiTheme="minorHAnsi" w:hAnsiTheme="minorHAnsi" w:cstheme="minorHAnsi"/>
                <w:sz w:val="20"/>
              </w:rPr>
            </w:pPr>
            <w:r w:rsidRPr="00C90101">
              <w:rPr>
                <w:rFonts w:ascii="Calibri" w:hAnsi="Calibri" w:cs="Calibri"/>
                <w:sz w:val="20"/>
              </w:rPr>
              <w:t>18,111</w:t>
            </w:r>
          </w:p>
        </w:tc>
        <w:tc>
          <w:tcPr>
            <w:tcW w:w="410" w:type="pct"/>
            <w:tcBorders>
              <w:top w:val="nil"/>
              <w:left w:val="nil"/>
              <w:bottom w:val="nil"/>
              <w:right w:val="nil"/>
            </w:tcBorders>
            <w:shd w:val="clear" w:color="auto" w:fill="auto"/>
            <w:noWrap/>
            <w:vAlign w:val="center"/>
            <w:hideMark/>
          </w:tcPr>
          <w:p w14:paraId="62EFF107" w14:textId="11004335" w:rsidR="003E2CD7" w:rsidRPr="00C90101" w:rsidRDefault="003E2CD7" w:rsidP="003E2CD7">
            <w:pPr>
              <w:jc w:val="center"/>
              <w:rPr>
                <w:rFonts w:asciiTheme="minorHAnsi" w:hAnsiTheme="minorHAnsi" w:cstheme="minorHAnsi"/>
                <w:sz w:val="20"/>
              </w:rPr>
            </w:pPr>
            <w:r w:rsidRPr="00C90101">
              <w:rPr>
                <w:rFonts w:ascii="Calibri" w:hAnsi="Calibri" w:cs="Calibri"/>
                <w:sz w:val="20"/>
              </w:rPr>
              <w:t>150.9</w:t>
            </w:r>
          </w:p>
        </w:tc>
        <w:tc>
          <w:tcPr>
            <w:tcW w:w="381" w:type="pct"/>
            <w:tcBorders>
              <w:top w:val="nil"/>
              <w:left w:val="nil"/>
              <w:bottom w:val="nil"/>
              <w:right w:val="single" w:sz="12" w:space="0" w:color="auto"/>
            </w:tcBorders>
            <w:shd w:val="clear" w:color="auto" w:fill="auto"/>
            <w:noWrap/>
            <w:vAlign w:val="center"/>
            <w:hideMark/>
          </w:tcPr>
          <w:p w14:paraId="29FE89DD" w14:textId="096429D8"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19,901 </w:t>
            </w:r>
          </w:p>
        </w:tc>
      </w:tr>
      <w:tr w:rsidR="00C90101" w:rsidRPr="00C90101" w14:paraId="2F32C509"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646E9604"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104</w:t>
            </w:r>
          </w:p>
        </w:tc>
        <w:tc>
          <w:tcPr>
            <w:tcW w:w="353" w:type="pct"/>
            <w:tcBorders>
              <w:top w:val="nil"/>
              <w:left w:val="single" w:sz="12" w:space="0" w:color="auto"/>
              <w:bottom w:val="nil"/>
              <w:right w:val="nil"/>
            </w:tcBorders>
            <w:shd w:val="clear" w:color="auto" w:fill="auto"/>
            <w:noWrap/>
            <w:vAlign w:val="center"/>
            <w:hideMark/>
          </w:tcPr>
          <w:p w14:paraId="017E0959" w14:textId="121F6930" w:rsidR="003E2CD7" w:rsidRPr="00C90101" w:rsidRDefault="003E2CD7" w:rsidP="003E2CD7">
            <w:pPr>
              <w:jc w:val="center"/>
              <w:rPr>
                <w:rFonts w:asciiTheme="minorHAnsi" w:hAnsiTheme="minorHAnsi" w:cstheme="minorHAnsi"/>
                <w:sz w:val="20"/>
              </w:rPr>
            </w:pPr>
            <w:r w:rsidRPr="00C90101">
              <w:rPr>
                <w:rFonts w:ascii="Calibri" w:hAnsi="Calibri" w:cs="Calibri"/>
                <w:sz w:val="20"/>
              </w:rPr>
              <w:t>91.2</w:t>
            </w:r>
          </w:p>
        </w:tc>
        <w:tc>
          <w:tcPr>
            <w:tcW w:w="397" w:type="pct"/>
            <w:gridSpan w:val="2"/>
            <w:tcBorders>
              <w:top w:val="nil"/>
              <w:left w:val="nil"/>
              <w:bottom w:val="nil"/>
              <w:right w:val="single" w:sz="4" w:space="0" w:color="auto"/>
            </w:tcBorders>
            <w:shd w:val="clear" w:color="auto" w:fill="auto"/>
            <w:noWrap/>
            <w:vAlign w:val="center"/>
            <w:hideMark/>
          </w:tcPr>
          <w:p w14:paraId="5B395267" w14:textId="2705CC77" w:rsidR="003E2CD7" w:rsidRPr="00C90101" w:rsidRDefault="003E2CD7" w:rsidP="003E2CD7">
            <w:pPr>
              <w:jc w:val="center"/>
              <w:rPr>
                <w:rFonts w:asciiTheme="minorHAnsi" w:hAnsiTheme="minorHAnsi" w:cstheme="minorHAnsi"/>
                <w:sz w:val="20"/>
              </w:rPr>
            </w:pPr>
            <w:r w:rsidRPr="00C90101">
              <w:rPr>
                <w:rFonts w:ascii="Calibri" w:hAnsi="Calibri" w:cs="Calibri"/>
                <w:sz w:val="20"/>
              </w:rPr>
              <w:t>11,876</w:t>
            </w:r>
          </w:p>
        </w:tc>
        <w:tc>
          <w:tcPr>
            <w:tcW w:w="383" w:type="pct"/>
            <w:tcBorders>
              <w:top w:val="nil"/>
              <w:left w:val="nil"/>
              <w:bottom w:val="nil"/>
              <w:right w:val="nil"/>
            </w:tcBorders>
            <w:shd w:val="clear" w:color="auto" w:fill="auto"/>
            <w:noWrap/>
            <w:vAlign w:val="center"/>
            <w:hideMark/>
          </w:tcPr>
          <w:p w14:paraId="411B26AA" w14:textId="2221A5AC" w:rsidR="003E2CD7" w:rsidRPr="00C90101" w:rsidRDefault="003E2CD7" w:rsidP="003E2CD7">
            <w:pPr>
              <w:jc w:val="center"/>
              <w:rPr>
                <w:rFonts w:asciiTheme="minorHAnsi" w:hAnsiTheme="minorHAnsi" w:cstheme="minorHAnsi"/>
                <w:sz w:val="20"/>
              </w:rPr>
            </w:pPr>
            <w:r w:rsidRPr="00C90101">
              <w:rPr>
                <w:rFonts w:ascii="Calibri" w:hAnsi="Calibri" w:cs="Calibri"/>
                <w:sz w:val="20"/>
              </w:rPr>
              <w:t>141.0</w:t>
            </w:r>
          </w:p>
        </w:tc>
        <w:tc>
          <w:tcPr>
            <w:tcW w:w="383" w:type="pct"/>
            <w:tcBorders>
              <w:top w:val="nil"/>
              <w:left w:val="nil"/>
              <w:bottom w:val="nil"/>
              <w:right w:val="single" w:sz="4" w:space="0" w:color="auto"/>
            </w:tcBorders>
            <w:shd w:val="clear" w:color="auto" w:fill="auto"/>
            <w:vAlign w:val="center"/>
            <w:hideMark/>
          </w:tcPr>
          <w:p w14:paraId="49A7269E" w14:textId="6C884F19" w:rsidR="003E2CD7" w:rsidRPr="00C90101" w:rsidRDefault="003E2CD7" w:rsidP="003E2CD7">
            <w:pPr>
              <w:jc w:val="center"/>
              <w:rPr>
                <w:rFonts w:asciiTheme="minorHAnsi" w:hAnsiTheme="minorHAnsi" w:cstheme="minorHAnsi"/>
                <w:sz w:val="20"/>
              </w:rPr>
            </w:pPr>
            <w:r w:rsidRPr="00C90101">
              <w:rPr>
                <w:rFonts w:ascii="Calibri" w:hAnsi="Calibri" w:cs="Calibri"/>
                <w:sz w:val="20"/>
              </w:rPr>
              <w:t>18,373</w:t>
            </w:r>
          </w:p>
        </w:tc>
        <w:tc>
          <w:tcPr>
            <w:tcW w:w="409" w:type="pct"/>
            <w:tcBorders>
              <w:top w:val="nil"/>
              <w:left w:val="nil"/>
              <w:bottom w:val="nil"/>
              <w:right w:val="nil"/>
            </w:tcBorders>
            <w:shd w:val="clear" w:color="auto" w:fill="auto"/>
            <w:vAlign w:val="center"/>
            <w:hideMark/>
          </w:tcPr>
          <w:p w14:paraId="2C815397" w14:textId="334E1565" w:rsidR="003E2CD7" w:rsidRPr="00C90101" w:rsidRDefault="003E2CD7" w:rsidP="003E2CD7">
            <w:pPr>
              <w:jc w:val="center"/>
              <w:rPr>
                <w:rFonts w:asciiTheme="minorHAnsi" w:hAnsiTheme="minorHAnsi" w:cstheme="minorHAnsi"/>
                <w:sz w:val="20"/>
              </w:rPr>
            </w:pPr>
            <w:r w:rsidRPr="00C90101">
              <w:rPr>
                <w:rFonts w:ascii="Calibri" w:hAnsi="Calibri" w:cs="Calibri"/>
                <w:sz w:val="20"/>
              </w:rPr>
              <w:t>148.7</w:t>
            </w:r>
          </w:p>
        </w:tc>
        <w:tc>
          <w:tcPr>
            <w:tcW w:w="383" w:type="pct"/>
            <w:tcBorders>
              <w:top w:val="nil"/>
              <w:left w:val="nil"/>
              <w:bottom w:val="nil"/>
              <w:right w:val="single" w:sz="12" w:space="0" w:color="auto"/>
            </w:tcBorders>
            <w:shd w:val="clear" w:color="auto" w:fill="auto"/>
            <w:vAlign w:val="center"/>
            <w:hideMark/>
          </w:tcPr>
          <w:p w14:paraId="787099AD" w14:textId="30A94870"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19,567 </w:t>
            </w:r>
          </w:p>
        </w:tc>
        <w:tc>
          <w:tcPr>
            <w:tcW w:w="353" w:type="pct"/>
            <w:tcBorders>
              <w:top w:val="nil"/>
              <w:left w:val="single" w:sz="12" w:space="0" w:color="auto"/>
              <w:bottom w:val="nil"/>
              <w:right w:val="nil"/>
            </w:tcBorders>
            <w:shd w:val="clear" w:color="auto" w:fill="auto"/>
            <w:noWrap/>
            <w:vAlign w:val="center"/>
            <w:hideMark/>
          </w:tcPr>
          <w:p w14:paraId="12C4692D" w14:textId="410E19B5" w:rsidR="003E2CD7" w:rsidRPr="00C90101" w:rsidRDefault="003E2CD7" w:rsidP="003E2CD7">
            <w:pPr>
              <w:jc w:val="center"/>
              <w:rPr>
                <w:rFonts w:asciiTheme="minorHAnsi" w:hAnsiTheme="minorHAnsi" w:cstheme="minorHAnsi"/>
                <w:sz w:val="20"/>
              </w:rPr>
            </w:pPr>
            <w:r w:rsidRPr="00C90101">
              <w:rPr>
                <w:rFonts w:ascii="Calibri" w:hAnsi="Calibri" w:cs="Calibri"/>
                <w:sz w:val="20"/>
              </w:rPr>
              <w:t>87.1</w:t>
            </w:r>
          </w:p>
        </w:tc>
        <w:tc>
          <w:tcPr>
            <w:tcW w:w="397" w:type="pct"/>
            <w:gridSpan w:val="2"/>
            <w:tcBorders>
              <w:top w:val="nil"/>
              <w:left w:val="nil"/>
              <w:bottom w:val="nil"/>
              <w:right w:val="single" w:sz="4" w:space="0" w:color="auto"/>
            </w:tcBorders>
            <w:shd w:val="clear" w:color="auto" w:fill="auto"/>
            <w:noWrap/>
            <w:vAlign w:val="center"/>
            <w:hideMark/>
          </w:tcPr>
          <w:p w14:paraId="1403A969" w14:textId="0BD50701"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11,281</w:t>
            </w:r>
          </w:p>
        </w:tc>
        <w:tc>
          <w:tcPr>
            <w:tcW w:w="383" w:type="pct"/>
            <w:tcBorders>
              <w:top w:val="nil"/>
              <w:left w:val="nil"/>
              <w:bottom w:val="nil"/>
              <w:right w:val="nil"/>
            </w:tcBorders>
            <w:shd w:val="clear" w:color="auto" w:fill="auto"/>
            <w:noWrap/>
            <w:vAlign w:val="center"/>
            <w:hideMark/>
          </w:tcPr>
          <w:p w14:paraId="6B86CE40" w14:textId="22FC60F1"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138.5</w:t>
            </w:r>
          </w:p>
        </w:tc>
        <w:tc>
          <w:tcPr>
            <w:tcW w:w="383" w:type="pct"/>
            <w:tcBorders>
              <w:top w:val="nil"/>
              <w:left w:val="nil"/>
              <w:bottom w:val="nil"/>
              <w:right w:val="single" w:sz="4" w:space="0" w:color="auto"/>
            </w:tcBorders>
            <w:shd w:val="clear" w:color="auto" w:fill="auto"/>
            <w:vAlign w:val="center"/>
            <w:hideMark/>
          </w:tcPr>
          <w:p w14:paraId="2DA3546D" w14:textId="26080905" w:rsidR="003E2CD7" w:rsidRPr="00C90101" w:rsidRDefault="003E2CD7" w:rsidP="003E2CD7">
            <w:pPr>
              <w:jc w:val="center"/>
              <w:rPr>
                <w:rFonts w:asciiTheme="minorHAnsi" w:hAnsiTheme="minorHAnsi" w:cstheme="minorHAnsi"/>
                <w:sz w:val="20"/>
              </w:rPr>
            </w:pPr>
            <w:r w:rsidRPr="00C90101">
              <w:rPr>
                <w:rFonts w:ascii="Calibri" w:hAnsi="Calibri" w:cs="Calibri"/>
                <w:sz w:val="20"/>
              </w:rPr>
              <w:t>17,933</w:t>
            </w:r>
          </w:p>
        </w:tc>
        <w:tc>
          <w:tcPr>
            <w:tcW w:w="410" w:type="pct"/>
            <w:tcBorders>
              <w:top w:val="nil"/>
              <w:left w:val="nil"/>
              <w:bottom w:val="nil"/>
              <w:right w:val="nil"/>
            </w:tcBorders>
            <w:shd w:val="clear" w:color="auto" w:fill="auto"/>
            <w:vAlign w:val="center"/>
            <w:hideMark/>
          </w:tcPr>
          <w:p w14:paraId="6DEAB814" w14:textId="70EF7C2E" w:rsidR="003E2CD7" w:rsidRPr="00C90101" w:rsidRDefault="003E2CD7" w:rsidP="003E2CD7">
            <w:pPr>
              <w:jc w:val="center"/>
              <w:rPr>
                <w:rFonts w:asciiTheme="minorHAnsi" w:hAnsiTheme="minorHAnsi" w:cstheme="minorHAnsi"/>
                <w:sz w:val="20"/>
              </w:rPr>
            </w:pPr>
            <w:r w:rsidRPr="00C90101">
              <w:rPr>
                <w:rFonts w:ascii="Calibri" w:hAnsi="Calibri" w:cs="Calibri"/>
                <w:sz w:val="20"/>
              </w:rPr>
              <w:t>151.2</w:t>
            </w:r>
          </w:p>
        </w:tc>
        <w:tc>
          <w:tcPr>
            <w:tcW w:w="381" w:type="pct"/>
            <w:tcBorders>
              <w:top w:val="nil"/>
              <w:left w:val="nil"/>
              <w:bottom w:val="nil"/>
              <w:right w:val="single" w:sz="12" w:space="0" w:color="auto"/>
            </w:tcBorders>
            <w:shd w:val="clear" w:color="auto" w:fill="auto"/>
            <w:vAlign w:val="center"/>
            <w:hideMark/>
          </w:tcPr>
          <w:p w14:paraId="60A4D957" w14:textId="64406DE5"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19,735 </w:t>
            </w:r>
          </w:p>
        </w:tc>
      </w:tr>
      <w:tr w:rsidR="00C90101" w:rsidRPr="00C90101" w14:paraId="577A95A3" w14:textId="77777777" w:rsidTr="003E2CD7">
        <w:trPr>
          <w:cantSplit/>
          <w:trHeight w:hRule="exact" w:val="259"/>
        </w:trPr>
        <w:tc>
          <w:tcPr>
            <w:tcW w:w="384" w:type="pct"/>
            <w:tcBorders>
              <w:top w:val="nil"/>
              <w:left w:val="single" w:sz="12" w:space="0" w:color="auto"/>
              <w:bottom w:val="single" w:sz="12" w:space="0" w:color="auto"/>
              <w:right w:val="single" w:sz="12" w:space="0" w:color="auto"/>
            </w:tcBorders>
            <w:shd w:val="clear" w:color="auto" w:fill="auto"/>
            <w:vAlign w:val="center"/>
            <w:hideMark/>
          </w:tcPr>
          <w:p w14:paraId="49BDA95C"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105</w:t>
            </w:r>
          </w:p>
        </w:tc>
        <w:tc>
          <w:tcPr>
            <w:tcW w:w="353" w:type="pct"/>
            <w:tcBorders>
              <w:top w:val="nil"/>
              <w:left w:val="single" w:sz="12" w:space="0" w:color="auto"/>
              <w:bottom w:val="single" w:sz="12" w:space="0" w:color="auto"/>
              <w:right w:val="nil"/>
            </w:tcBorders>
            <w:shd w:val="clear" w:color="auto" w:fill="auto"/>
            <w:noWrap/>
            <w:vAlign w:val="center"/>
            <w:hideMark/>
          </w:tcPr>
          <w:p w14:paraId="0C170604" w14:textId="15B557AD"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91.8</w:t>
            </w:r>
          </w:p>
        </w:tc>
        <w:tc>
          <w:tcPr>
            <w:tcW w:w="397" w:type="pct"/>
            <w:gridSpan w:val="2"/>
            <w:tcBorders>
              <w:top w:val="nil"/>
              <w:left w:val="nil"/>
              <w:bottom w:val="single" w:sz="12" w:space="0" w:color="auto"/>
              <w:right w:val="single" w:sz="4" w:space="0" w:color="auto"/>
            </w:tcBorders>
            <w:shd w:val="clear" w:color="auto" w:fill="auto"/>
            <w:noWrap/>
            <w:vAlign w:val="center"/>
            <w:hideMark/>
          </w:tcPr>
          <w:p w14:paraId="6A4E87E4" w14:textId="0AD9812E"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11,835</w:t>
            </w:r>
          </w:p>
        </w:tc>
        <w:tc>
          <w:tcPr>
            <w:tcW w:w="383" w:type="pct"/>
            <w:tcBorders>
              <w:top w:val="nil"/>
              <w:left w:val="nil"/>
              <w:bottom w:val="single" w:sz="12" w:space="0" w:color="auto"/>
              <w:right w:val="nil"/>
            </w:tcBorders>
            <w:shd w:val="clear" w:color="auto" w:fill="auto"/>
            <w:noWrap/>
            <w:vAlign w:val="center"/>
            <w:hideMark/>
          </w:tcPr>
          <w:p w14:paraId="61C017C2" w14:textId="31B724C2"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140.9</w:t>
            </w:r>
          </w:p>
        </w:tc>
        <w:tc>
          <w:tcPr>
            <w:tcW w:w="383" w:type="pct"/>
            <w:tcBorders>
              <w:top w:val="nil"/>
              <w:left w:val="nil"/>
              <w:bottom w:val="single" w:sz="12" w:space="0" w:color="auto"/>
              <w:right w:val="single" w:sz="4" w:space="0" w:color="auto"/>
            </w:tcBorders>
            <w:shd w:val="clear" w:color="auto" w:fill="auto"/>
            <w:vAlign w:val="center"/>
            <w:hideMark/>
          </w:tcPr>
          <w:p w14:paraId="215C56D4" w14:textId="4A00748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18,172</w:t>
            </w:r>
          </w:p>
        </w:tc>
        <w:tc>
          <w:tcPr>
            <w:tcW w:w="409" w:type="pct"/>
            <w:tcBorders>
              <w:top w:val="nil"/>
              <w:left w:val="nil"/>
              <w:bottom w:val="single" w:sz="12" w:space="0" w:color="auto"/>
              <w:right w:val="nil"/>
            </w:tcBorders>
            <w:shd w:val="clear" w:color="auto" w:fill="auto"/>
            <w:vAlign w:val="center"/>
            <w:hideMark/>
          </w:tcPr>
          <w:p w14:paraId="6E7BC553" w14:textId="55F163E9"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149.1</w:t>
            </w:r>
          </w:p>
        </w:tc>
        <w:tc>
          <w:tcPr>
            <w:tcW w:w="383" w:type="pct"/>
            <w:tcBorders>
              <w:top w:val="nil"/>
              <w:left w:val="nil"/>
              <w:bottom w:val="single" w:sz="12" w:space="0" w:color="auto"/>
              <w:right w:val="single" w:sz="12" w:space="0" w:color="auto"/>
            </w:tcBorders>
            <w:shd w:val="clear" w:color="auto" w:fill="auto"/>
            <w:vAlign w:val="center"/>
            <w:hideMark/>
          </w:tcPr>
          <w:p w14:paraId="1D4DF7D7" w14:textId="1FD639BB"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19,419 </w:t>
            </w:r>
          </w:p>
        </w:tc>
        <w:tc>
          <w:tcPr>
            <w:tcW w:w="353" w:type="pct"/>
            <w:tcBorders>
              <w:top w:val="nil"/>
              <w:left w:val="single" w:sz="12" w:space="0" w:color="auto"/>
              <w:bottom w:val="single" w:sz="12" w:space="0" w:color="auto"/>
              <w:right w:val="nil"/>
            </w:tcBorders>
            <w:shd w:val="clear" w:color="auto" w:fill="auto"/>
            <w:noWrap/>
            <w:vAlign w:val="center"/>
            <w:hideMark/>
          </w:tcPr>
          <w:p w14:paraId="5329C227" w14:textId="347A0EBD"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88.0</w:t>
            </w:r>
          </w:p>
        </w:tc>
        <w:tc>
          <w:tcPr>
            <w:tcW w:w="397" w:type="pct"/>
            <w:gridSpan w:val="2"/>
            <w:tcBorders>
              <w:top w:val="nil"/>
              <w:left w:val="nil"/>
              <w:bottom w:val="single" w:sz="12" w:space="0" w:color="auto"/>
              <w:right w:val="single" w:sz="4" w:space="0" w:color="auto"/>
            </w:tcBorders>
            <w:shd w:val="clear" w:color="auto" w:fill="auto"/>
            <w:noWrap/>
            <w:vAlign w:val="center"/>
            <w:hideMark/>
          </w:tcPr>
          <w:p w14:paraId="040A4436" w14:textId="54CB5C92"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11,279</w:t>
            </w:r>
          </w:p>
        </w:tc>
        <w:tc>
          <w:tcPr>
            <w:tcW w:w="383" w:type="pct"/>
            <w:tcBorders>
              <w:top w:val="nil"/>
              <w:left w:val="nil"/>
              <w:bottom w:val="single" w:sz="12" w:space="0" w:color="auto"/>
              <w:right w:val="nil"/>
            </w:tcBorders>
            <w:shd w:val="clear" w:color="auto" w:fill="auto"/>
            <w:noWrap/>
            <w:vAlign w:val="center"/>
            <w:hideMark/>
          </w:tcPr>
          <w:p w14:paraId="18E790A1" w14:textId="7C3B3229"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138.9</w:t>
            </w:r>
          </w:p>
        </w:tc>
        <w:tc>
          <w:tcPr>
            <w:tcW w:w="383" w:type="pct"/>
            <w:tcBorders>
              <w:top w:val="nil"/>
              <w:left w:val="nil"/>
              <w:bottom w:val="single" w:sz="12" w:space="0" w:color="auto"/>
              <w:right w:val="single" w:sz="4" w:space="0" w:color="auto"/>
            </w:tcBorders>
            <w:shd w:val="clear" w:color="auto" w:fill="auto"/>
            <w:vAlign w:val="center"/>
            <w:hideMark/>
          </w:tcPr>
          <w:p w14:paraId="06A42F22" w14:textId="5532007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17,803</w:t>
            </w:r>
          </w:p>
        </w:tc>
        <w:tc>
          <w:tcPr>
            <w:tcW w:w="410" w:type="pct"/>
            <w:tcBorders>
              <w:top w:val="nil"/>
              <w:left w:val="nil"/>
              <w:bottom w:val="single" w:sz="12" w:space="0" w:color="auto"/>
              <w:right w:val="nil"/>
            </w:tcBorders>
            <w:shd w:val="clear" w:color="auto" w:fill="auto"/>
            <w:vAlign w:val="center"/>
            <w:hideMark/>
          </w:tcPr>
          <w:p w14:paraId="63B0D922" w14:textId="539BDE4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151.4</w:t>
            </w:r>
          </w:p>
        </w:tc>
        <w:tc>
          <w:tcPr>
            <w:tcW w:w="381" w:type="pct"/>
            <w:tcBorders>
              <w:top w:val="nil"/>
              <w:left w:val="nil"/>
              <w:bottom w:val="single" w:sz="12" w:space="0" w:color="auto"/>
              <w:right w:val="single" w:sz="12" w:space="0" w:color="auto"/>
            </w:tcBorders>
            <w:shd w:val="clear" w:color="auto" w:fill="auto"/>
            <w:vAlign w:val="center"/>
            <w:hideMark/>
          </w:tcPr>
          <w:p w14:paraId="1286C685" w14:textId="22C00DF5"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19,566 </w:t>
            </w:r>
          </w:p>
        </w:tc>
      </w:tr>
      <w:tr w:rsidR="00C90101" w:rsidRPr="00C90101" w14:paraId="471FFF36" w14:textId="77777777" w:rsidTr="003E2CD7">
        <w:trPr>
          <w:cantSplit/>
          <w:trHeight w:hRule="exact" w:val="259"/>
        </w:trPr>
        <w:tc>
          <w:tcPr>
            <w:tcW w:w="384" w:type="pct"/>
            <w:tcBorders>
              <w:top w:val="single" w:sz="12" w:space="0" w:color="auto"/>
              <w:left w:val="single" w:sz="12" w:space="0" w:color="auto"/>
              <w:bottom w:val="nil"/>
              <w:right w:val="single" w:sz="12" w:space="0" w:color="auto"/>
            </w:tcBorders>
            <w:shd w:val="clear" w:color="000000" w:fill="F2F2F2"/>
            <w:noWrap/>
            <w:vAlign w:val="center"/>
            <w:hideMark/>
          </w:tcPr>
          <w:p w14:paraId="14CB6655" w14:textId="77777777" w:rsidR="00100308" w:rsidRPr="00C90101" w:rsidRDefault="00100308" w:rsidP="00100308">
            <w:pPr>
              <w:jc w:val="center"/>
              <w:rPr>
                <w:rFonts w:asciiTheme="minorHAnsi" w:hAnsiTheme="minorHAnsi" w:cstheme="minorHAnsi"/>
                <w:b/>
                <w:bCs/>
                <w:sz w:val="20"/>
              </w:rPr>
            </w:pPr>
          </w:p>
        </w:tc>
        <w:tc>
          <w:tcPr>
            <w:tcW w:w="2308" w:type="pct"/>
            <w:gridSpan w:val="7"/>
            <w:tcBorders>
              <w:top w:val="single" w:sz="12" w:space="0" w:color="auto"/>
              <w:left w:val="single" w:sz="12" w:space="0" w:color="auto"/>
              <w:bottom w:val="nil"/>
              <w:right w:val="single" w:sz="12" w:space="0" w:color="auto"/>
            </w:tcBorders>
            <w:shd w:val="clear" w:color="000000" w:fill="D9D9D9"/>
            <w:vAlign w:val="center"/>
            <w:hideMark/>
          </w:tcPr>
          <w:p w14:paraId="5A2195BB" w14:textId="32279946" w:rsidR="00100308" w:rsidRPr="00C90101" w:rsidRDefault="00100308" w:rsidP="00E95DF5">
            <w:pPr>
              <w:jc w:val="center"/>
              <w:rPr>
                <w:rFonts w:asciiTheme="minorHAnsi" w:hAnsiTheme="minorHAnsi" w:cstheme="minorHAnsi"/>
                <w:b/>
                <w:bCs/>
                <w:sz w:val="20"/>
              </w:rPr>
            </w:pPr>
            <w:proofErr w:type="spellStart"/>
            <w:r w:rsidRPr="00C90101">
              <w:rPr>
                <w:rFonts w:asciiTheme="minorHAnsi" w:hAnsiTheme="minorHAnsi" w:cstheme="minorHAnsi"/>
                <w:b/>
                <w:bCs/>
                <w:sz w:val="20"/>
              </w:rPr>
              <w:t>LMN</w:t>
            </w:r>
            <w:proofErr w:type="spellEnd"/>
            <w:r w:rsidRPr="00C90101">
              <w:rPr>
                <w:rFonts w:asciiTheme="minorHAnsi" w:hAnsiTheme="minorHAnsi" w:cstheme="minorHAnsi"/>
                <w:b/>
                <w:bCs/>
                <w:sz w:val="20"/>
              </w:rPr>
              <w:t xml:space="preserve"> Unit</w:t>
            </w:r>
            <w:r w:rsidR="007D715F" w:rsidRPr="00C90101">
              <w:rPr>
                <w:rFonts w:asciiTheme="minorHAnsi" w:hAnsiTheme="minorHAnsi" w:cstheme="minorHAnsi"/>
                <w:b/>
                <w:bCs/>
                <w:sz w:val="20"/>
              </w:rPr>
              <w:t>s</w:t>
            </w:r>
            <w:r w:rsidRPr="00C90101">
              <w:rPr>
                <w:rFonts w:asciiTheme="minorHAnsi" w:hAnsiTheme="minorHAnsi" w:cstheme="minorHAnsi"/>
                <w:b/>
                <w:bCs/>
                <w:sz w:val="20"/>
              </w:rPr>
              <w:t xml:space="preserve"> </w:t>
            </w:r>
            <w:r w:rsidR="007D715F" w:rsidRPr="00C90101">
              <w:rPr>
                <w:rFonts w:asciiTheme="minorHAnsi" w:hAnsiTheme="minorHAnsi" w:cstheme="minorHAnsi"/>
                <w:b/>
                <w:bCs/>
                <w:sz w:val="20"/>
              </w:rPr>
              <w:t>4</w:t>
            </w:r>
            <w:r w:rsidR="00E30818">
              <w:rPr>
                <w:rFonts w:asciiTheme="minorHAnsi" w:hAnsiTheme="minorHAnsi" w:cstheme="minorHAnsi"/>
                <w:b/>
                <w:bCs/>
                <w:sz w:val="20"/>
              </w:rPr>
              <w:t xml:space="preserve">, 5, </w:t>
            </w:r>
            <w:r w:rsidRPr="00C90101">
              <w:rPr>
                <w:rFonts w:asciiTheme="minorHAnsi" w:hAnsiTheme="minorHAnsi" w:cstheme="minorHAnsi"/>
                <w:b/>
                <w:bCs/>
                <w:sz w:val="20"/>
              </w:rPr>
              <w:t xml:space="preserve">6 </w:t>
            </w:r>
            <w:r w:rsidR="004A2153" w:rsidRPr="00C90101">
              <w:rPr>
                <w:rFonts w:asciiTheme="minorHAnsi" w:hAnsiTheme="minorHAnsi" w:cstheme="minorHAnsi"/>
                <w:b/>
                <w:bCs/>
                <w:sz w:val="20"/>
              </w:rPr>
              <w:t xml:space="preserve">– </w:t>
            </w:r>
            <w:r w:rsidR="00BE52E2" w:rsidRPr="00C90101">
              <w:rPr>
                <w:rFonts w:asciiTheme="minorHAnsi" w:hAnsiTheme="minorHAnsi" w:cstheme="minorHAnsi"/>
                <w:b/>
                <w:bCs/>
                <w:sz w:val="20"/>
              </w:rPr>
              <w:t>w</w:t>
            </w:r>
            <w:r w:rsidRPr="00C90101">
              <w:rPr>
                <w:rFonts w:asciiTheme="minorHAnsi" w:hAnsiTheme="minorHAnsi" w:cstheme="minorHAnsi"/>
                <w:b/>
                <w:bCs/>
                <w:sz w:val="20"/>
              </w:rPr>
              <w:t>ith STS</w:t>
            </w:r>
          </w:p>
        </w:tc>
        <w:tc>
          <w:tcPr>
            <w:tcW w:w="2308" w:type="pct"/>
            <w:gridSpan w:val="7"/>
            <w:tcBorders>
              <w:top w:val="single" w:sz="12" w:space="0" w:color="auto"/>
              <w:left w:val="single" w:sz="12" w:space="0" w:color="auto"/>
              <w:bottom w:val="nil"/>
              <w:right w:val="single" w:sz="12" w:space="0" w:color="auto"/>
            </w:tcBorders>
            <w:shd w:val="clear" w:color="000000" w:fill="D9D9D9"/>
            <w:vAlign w:val="center"/>
            <w:hideMark/>
          </w:tcPr>
          <w:p w14:paraId="557A1261" w14:textId="0CDF21A6" w:rsidR="00100308" w:rsidRPr="00C90101" w:rsidRDefault="00100308" w:rsidP="00E95DF5">
            <w:pPr>
              <w:jc w:val="center"/>
              <w:rPr>
                <w:rFonts w:asciiTheme="minorHAnsi" w:hAnsiTheme="minorHAnsi" w:cstheme="minorHAnsi"/>
                <w:b/>
                <w:bCs/>
                <w:sz w:val="20"/>
              </w:rPr>
            </w:pPr>
            <w:proofErr w:type="spellStart"/>
            <w:r w:rsidRPr="00C90101">
              <w:rPr>
                <w:rFonts w:asciiTheme="minorHAnsi" w:hAnsiTheme="minorHAnsi" w:cstheme="minorHAnsi"/>
                <w:b/>
                <w:bCs/>
                <w:sz w:val="20"/>
              </w:rPr>
              <w:t>LMN</w:t>
            </w:r>
            <w:proofErr w:type="spellEnd"/>
            <w:r w:rsidRPr="00C90101">
              <w:rPr>
                <w:rFonts w:asciiTheme="minorHAnsi" w:hAnsiTheme="minorHAnsi" w:cstheme="minorHAnsi"/>
                <w:b/>
                <w:bCs/>
                <w:sz w:val="20"/>
              </w:rPr>
              <w:t xml:space="preserve"> Unit</w:t>
            </w:r>
            <w:r w:rsidR="007D715F" w:rsidRPr="00C90101">
              <w:rPr>
                <w:rFonts w:asciiTheme="minorHAnsi" w:hAnsiTheme="minorHAnsi" w:cstheme="minorHAnsi"/>
                <w:b/>
                <w:bCs/>
                <w:sz w:val="20"/>
              </w:rPr>
              <w:t>s 4</w:t>
            </w:r>
            <w:r w:rsidR="00E30818">
              <w:rPr>
                <w:rFonts w:asciiTheme="minorHAnsi" w:hAnsiTheme="minorHAnsi" w:cstheme="minorHAnsi"/>
                <w:b/>
                <w:bCs/>
                <w:sz w:val="20"/>
              </w:rPr>
              <w:t xml:space="preserve">, 5, </w:t>
            </w:r>
            <w:r w:rsidRPr="00C90101">
              <w:rPr>
                <w:rFonts w:asciiTheme="minorHAnsi" w:hAnsiTheme="minorHAnsi" w:cstheme="minorHAnsi"/>
                <w:b/>
                <w:bCs/>
                <w:sz w:val="20"/>
              </w:rPr>
              <w:t xml:space="preserve">6 </w:t>
            </w:r>
            <w:r w:rsidR="004A2153" w:rsidRPr="00C90101">
              <w:rPr>
                <w:rFonts w:asciiTheme="minorHAnsi" w:hAnsiTheme="minorHAnsi" w:cstheme="minorHAnsi"/>
                <w:b/>
                <w:bCs/>
                <w:sz w:val="20"/>
              </w:rPr>
              <w:t xml:space="preserve">– </w:t>
            </w:r>
            <w:r w:rsidRPr="00C90101">
              <w:rPr>
                <w:rFonts w:asciiTheme="minorHAnsi" w:hAnsiTheme="minorHAnsi" w:cstheme="minorHAnsi"/>
                <w:b/>
                <w:bCs/>
                <w:sz w:val="20"/>
              </w:rPr>
              <w:t>No STS</w:t>
            </w:r>
          </w:p>
        </w:tc>
      </w:tr>
      <w:tr w:rsidR="00C90101" w:rsidRPr="00C90101" w14:paraId="36E86949" w14:textId="77777777" w:rsidTr="003E2CD7">
        <w:trPr>
          <w:cantSplit/>
          <w:trHeight w:hRule="exact" w:val="259"/>
        </w:trPr>
        <w:tc>
          <w:tcPr>
            <w:tcW w:w="384" w:type="pct"/>
            <w:tcBorders>
              <w:top w:val="single" w:sz="12" w:space="0" w:color="auto"/>
              <w:left w:val="single" w:sz="12" w:space="0" w:color="auto"/>
              <w:bottom w:val="nil"/>
              <w:right w:val="single" w:sz="12" w:space="0" w:color="auto"/>
            </w:tcBorders>
            <w:shd w:val="clear" w:color="auto" w:fill="auto"/>
            <w:vAlign w:val="center"/>
            <w:hideMark/>
          </w:tcPr>
          <w:p w14:paraId="318E8AA4"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85</w:t>
            </w:r>
          </w:p>
        </w:tc>
        <w:tc>
          <w:tcPr>
            <w:tcW w:w="381" w:type="pct"/>
            <w:gridSpan w:val="2"/>
            <w:tcBorders>
              <w:top w:val="single" w:sz="12" w:space="0" w:color="auto"/>
              <w:left w:val="single" w:sz="12" w:space="0" w:color="auto"/>
              <w:bottom w:val="nil"/>
              <w:right w:val="nil"/>
            </w:tcBorders>
            <w:shd w:val="clear" w:color="auto" w:fill="auto"/>
            <w:noWrap/>
            <w:vAlign w:val="center"/>
            <w:hideMark/>
          </w:tcPr>
          <w:p w14:paraId="44698F1E" w14:textId="1CEAFFBD"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86.7</w:t>
            </w:r>
          </w:p>
        </w:tc>
        <w:tc>
          <w:tcPr>
            <w:tcW w:w="369" w:type="pct"/>
            <w:tcBorders>
              <w:top w:val="single" w:sz="12" w:space="0" w:color="auto"/>
              <w:left w:val="nil"/>
              <w:bottom w:val="nil"/>
              <w:right w:val="single" w:sz="4" w:space="0" w:color="auto"/>
            </w:tcBorders>
            <w:shd w:val="clear" w:color="auto" w:fill="auto"/>
            <w:noWrap/>
            <w:vAlign w:val="center"/>
            <w:hideMark/>
          </w:tcPr>
          <w:p w14:paraId="20A44E10" w14:textId="03E1B28C"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13,771</w:t>
            </w:r>
          </w:p>
        </w:tc>
        <w:tc>
          <w:tcPr>
            <w:tcW w:w="383" w:type="pct"/>
            <w:tcBorders>
              <w:top w:val="single" w:sz="12" w:space="0" w:color="auto"/>
              <w:left w:val="nil"/>
              <w:bottom w:val="nil"/>
              <w:right w:val="nil"/>
            </w:tcBorders>
            <w:shd w:val="clear" w:color="auto" w:fill="auto"/>
            <w:noWrap/>
            <w:vAlign w:val="center"/>
            <w:hideMark/>
          </w:tcPr>
          <w:p w14:paraId="5A537F52" w14:textId="6EA0C5BE"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108.3</w:t>
            </w:r>
          </w:p>
        </w:tc>
        <w:tc>
          <w:tcPr>
            <w:tcW w:w="383" w:type="pct"/>
            <w:tcBorders>
              <w:top w:val="single" w:sz="12" w:space="0" w:color="auto"/>
              <w:left w:val="nil"/>
              <w:bottom w:val="nil"/>
              <w:right w:val="single" w:sz="4" w:space="0" w:color="auto"/>
            </w:tcBorders>
            <w:shd w:val="clear" w:color="auto" w:fill="auto"/>
            <w:noWrap/>
            <w:vAlign w:val="center"/>
            <w:hideMark/>
          </w:tcPr>
          <w:p w14:paraId="50485FE1" w14:textId="278EFE6D"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17,190</w:t>
            </w:r>
          </w:p>
        </w:tc>
        <w:tc>
          <w:tcPr>
            <w:tcW w:w="409" w:type="pct"/>
            <w:tcBorders>
              <w:top w:val="single" w:sz="12" w:space="0" w:color="auto"/>
              <w:left w:val="nil"/>
              <w:bottom w:val="nil"/>
              <w:right w:val="nil"/>
            </w:tcBorders>
            <w:shd w:val="clear" w:color="auto" w:fill="auto"/>
            <w:noWrap/>
            <w:vAlign w:val="center"/>
            <w:hideMark/>
          </w:tcPr>
          <w:p w14:paraId="03931495" w14:textId="69442079"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126.7</w:t>
            </w:r>
          </w:p>
        </w:tc>
        <w:tc>
          <w:tcPr>
            <w:tcW w:w="383" w:type="pct"/>
            <w:tcBorders>
              <w:top w:val="single" w:sz="12" w:space="0" w:color="auto"/>
              <w:left w:val="nil"/>
              <w:bottom w:val="nil"/>
              <w:right w:val="single" w:sz="12" w:space="0" w:color="auto"/>
            </w:tcBorders>
            <w:shd w:val="clear" w:color="auto" w:fill="auto"/>
            <w:noWrap/>
            <w:vAlign w:val="center"/>
            <w:hideMark/>
          </w:tcPr>
          <w:p w14:paraId="3C894370" w14:textId="65801C9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20,417 </w:t>
            </w:r>
          </w:p>
        </w:tc>
        <w:tc>
          <w:tcPr>
            <w:tcW w:w="381" w:type="pct"/>
            <w:gridSpan w:val="2"/>
            <w:tcBorders>
              <w:top w:val="single" w:sz="12" w:space="0" w:color="auto"/>
              <w:left w:val="single" w:sz="12" w:space="0" w:color="auto"/>
              <w:bottom w:val="nil"/>
              <w:right w:val="nil"/>
            </w:tcBorders>
            <w:shd w:val="clear" w:color="auto" w:fill="auto"/>
            <w:noWrap/>
            <w:vAlign w:val="center"/>
            <w:hideMark/>
          </w:tcPr>
          <w:p w14:paraId="78ECF913" w14:textId="6B0BCB69"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90.5</w:t>
            </w:r>
          </w:p>
        </w:tc>
        <w:tc>
          <w:tcPr>
            <w:tcW w:w="369" w:type="pct"/>
            <w:tcBorders>
              <w:top w:val="single" w:sz="12" w:space="0" w:color="auto"/>
              <w:left w:val="nil"/>
              <w:bottom w:val="nil"/>
              <w:right w:val="single" w:sz="4" w:space="0" w:color="auto"/>
            </w:tcBorders>
            <w:shd w:val="clear" w:color="auto" w:fill="auto"/>
            <w:noWrap/>
            <w:vAlign w:val="center"/>
            <w:hideMark/>
          </w:tcPr>
          <w:p w14:paraId="361C427E" w14:textId="6EEFD2F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14,545</w:t>
            </w:r>
          </w:p>
        </w:tc>
        <w:tc>
          <w:tcPr>
            <w:tcW w:w="383" w:type="pct"/>
            <w:tcBorders>
              <w:top w:val="single" w:sz="12" w:space="0" w:color="auto"/>
              <w:left w:val="nil"/>
              <w:bottom w:val="nil"/>
              <w:right w:val="nil"/>
            </w:tcBorders>
            <w:shd w:val="clear" w:color="auto" w:fill="auto"/>
            <w:noWrap/>
            <w:vAlign w:val="center"/>
            <w:hideMark/>
          </w:tcPr>
          <w:p w14:paraId="752FA786" w14:textId="155B9CD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120.9</w:t>
            </w:r>
          </w:p>
        </w:tc>
        <w:tc>
          <w:tcPr>
            <w:tcW w:w="383" w:type="pct"/>
            <w:tcBorders>
              <w:top w:val="single" w:sz="12" w:space="0" w:color="auto"/>
              <w:left w:val="nil"/>
              <w:bottom w:val="nil"/>
              <w:right w:val="single" w:sz="4" w:space="0" w:color="auto"/>
            </w:tcBorders>
            <w:shd w:val="clear" w:color="auto" w:fill="auto"/>
            <w:noWrap/>
            <w:vAlign w:val="center"/>
            <w:hideMark/>
          </w:tcPr>
          <w:p w14:paraId="403AB205" w14:textId="1ED2960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19,416</w:t>
            </w:r>
          </w:p>
        </w:tc>
        <w:tc>
          <w:tcPr>
            <w:tcW w:w="410" w:type="pct"/>
            <w:tcBorders>
              <w:top w:val="single" w:sz="12" w:space="0" w:color="auto"/>
              <w:left w:val="nil"/>
              <w:bottom w:val="nil"/>
              <w:right w:val="nil"/>
            </w:tcBorders>
            <w:shd w:val="clear" w:color="auto" w:fill="auto"/>
            <w:noWrap/>
            <w:vAlign w:val="center"/>
            <w:hideMark/>
          </w:tcPr>
          <w:p w14:paraId="26CC4ADA" w14:textId="41269D29"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125.8</w:t>
            </w:r>
          </w:p>
        </w:tc>
        <w:tc>
          <w:tcPr>
            <w:tcW w:w="381" w:type="pct"/>
            <w:tcBorders>
              <w:top w:val="single" w:sz="12" w:space="0" w:color="auto"/>
              <w:left w:val="nil"/>
              <w:bottom w:val="nil"/>
              <w:right w:val="single" w:sz="12" w:space="0" w:color="auto"/>
            </w:tcBorders>
            <w:shd w:val="clear" w:color="auto" w:fill="auto"/>
            <w:noWrap/>
            <w:vAlign w:val="center"/>
            <w:hideMark/>
          </w:tcPr>
          <w:p w14:paraId="0660494B" w14:textId="1078F7E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20,379 </w:t>
            </w:r>
          </w:p>
        </w:tc>
      </w:tr>
      <w:tr w:rsidR="00C90101" w:rsidRPr="00C90101" w14:paraId="381133CC"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D1BE15A"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86</w:t>
            </w:r>
          </w:p>
        </w:tc>
        <w:tc>
          <w:tcPr>
            <w:tcW w:w="381" w:type="pct"/>
            <w:gridSpan w:val="2"/>
            <w:tcBorders>
              <w:top w:val="nil"/>
              <w:left w:val="single" w:sz="12" w:space="0" w:color="auto"/>
              <w:bottom w:val="nil"/>
              <w:right w:val="nil"/>
            </w:tcBorders>
            <w:shd w:val="clear" w:color="auto" w:fill="auto"/>
            <w:noWrap/>
            <w:vAlign w:val="center"/>
            <w:hideMark/>
          </w:tcPr>
          <w:p w14:paraId="01A0E648" w14:textId="068DA88B" w:rsidR="003E2CD7" w:rsidRPr="00C90101" w:rsidRDefault="003E2CD7" w:rsidP="003E2CD7">
            <w:pPr>
              <w:jc w:val="center"/>
              <w:rPr>
                <w:rFonts w:asciiTheme="minorHAnsi" w:hAnsiTheme="minorHAnsi" w:cstheme="minorHAnsi"/>
                <w:sz w:val="20"/>
              </w:rPr>
            </w:pPr>
            <w:r w:rsidRPr="00C90101">
              <w:rPr>
                <w:rFonts w:ascii="Calibri" w:hAnsi="Calibri" w:cs="Calibri"/>
                <w:sz w:val="20"/>
              </w:rPr>
              <w:t>88.0</w:t>
            </w:r>
          </w:p>
        </w:tc>
        <w:tc>
          <w:tcPr>
            <w:tcW w:w="369" w:type="pct"/>
            <w:tcBorders>
              <w:top w:val="nil"/>
              <w:left w:val="nil"/>
              <w:bottom w:val="nil"/>
              <w:right w:val="single" w:sz="4" w:space="0" w:color="auto"/>
            </w:tcBorders>
            <w:shd w:val="clear" w:color="auto" w:fill="auto"/>
            <w:noWrap/>
            <w:vAlign w:val="center"/>
            <w:hideMark/>
          </w:tcPr>
          <w:p w14:paraId="14AF0E8F" w14:textId="02142BEC"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13,802</w:t>
            </w:r>
          </w:p>
        </w:tc>
        <w:tc>
          <w:tcPr>
            <w:tcW w:w="383" w:type="pct"/>
            <w:tcBorders>
              <w:top w:val="nil"/>
              <w:left w:val="nil"/>
              <w:bottom w:val="nil"/>
              <w:right w:val="nil"/>
            </w:tcBorders>
            <w:shd w:val="clear" w:color="auto" w:fill="auto"/>
            <w:noWrap/>
            <w:vAlign w:val="center"/>
            <w:hideMark/>
          </w:tcPr>
          <w:p w14:paraId="1ACE327C" w14:textId="396220D2" w:rsidR="003E2CD7" w:rsidRPr="00C90101" w:rsidRDefault="003E2CD7" w:rsidP="003E2CD7">
            <w:pPr>
              <w:jc w:val="center"/>
              <w:rPr>
                <w:rFonts w:asciiTheme="minorHAnsi" w:hAnsiTheme="minorHAnsi" w:cstheme="minorHAnsi"/>
                <w:sz w:val="20"/>
              </w:rPr>
            </w:pPr>
            <w:r w:rsidRPr="00C90101">
              <w:rPr>
                <w:rFonts w:ascii="Calibri" w:hAnsi="Calibri" w:cs="Calibri"/>
                <w:sz w:val="20"/>
              </w:rPr>
              <w:t>109.7</w:t>
            </w:r>
          </w:p>
        </w:tc>
        <w:tc>
          <w:tcPr>
            <w:tcW w:w="383" w:type="pct"/>
            <w:tcBorders>
              <w:top w:val="nil"/>
              <w:left w:val="nil"/>
              <w:bottom w:val="nil"/>
              <w:right w:val="single" w:sz="4" w:space="0" w:color="auto"/>
            </w:tcBorders>
            <w:shd w:val="clear" w:color="auto" w:fill="auto"/>
            <w:noWrap/>
            <w:vAlign w:val="center"/>
            <w:hideMark/>
          </w:tcPr>
          <w:p w14:paraId="7373764E" w14:textId="6E4D6A4C" w:rsidR="003E2CD7" w:rsidRPr="00C90101" w:rsidRDefault="003E2CD7" w:rsidP="003E2CD7">
            <w:pPr>
              <w:jc w:val="center"/>
              <w:rPr>
                <w:rFonts w:asciiTheme="minorHAnsi" w:hAnsiTheme="minorHAnsi" w:cstheme="minorHAnsi"/>
                <w:sz w:val="20"/>
              </w:rPr>
            </w:pPr>
            <w:r w:rsidRPr="00C90101">
              <w:rPr>
                <w:rFonts w:ascii="Calibri" w:hAnsi="Calibri" w:cs="Calibri"/>
                <w:sz w:val="20"/>
              </w:rPr>
              <w:t>17,206</w:t>
            </w:r>
          </w:p>
        </w:tc>
        <w:tc>
          <w:tcPr>
            <w:tcW w:w="409" w:type="pct"/>
            <w:tcBorders>
              <w:top w:val="nil"/>
              <w:left w:val="nil"/>
              <w:bottom w:val="nil"/>
              <w:right w:val="nil"/>
            </w:tcBorders>
            <w:shd w:val="clear" w:color="auto" w:fill="auto"/>
            <w:noWrap/>
            <w:vAlign w:val="center"/>
            <w:hideMark/>
          </w:tcPr>
          <w:p w14:paraId="2F8E79D2" w14:textId="6523E397" w:rsidR="003E2CD7" w:rsidRPr="00C90101" w:rsidRDefault="003E2CD7" w:rsidP="003E2CD7">
            <w:pPr>
              <w:jc w:val="center"/>
              <w:rPr>
                <w:rFonts w:asciiTheme="minorHAnsi" w:hAnsiTheme="minorHAnsi" w:cstheme="minorHAnsi"/>
                <w:sz w:val="20"/>
              </w:rPr>
            </w:pPr>
            <w:r w:rsidRPr="00C90101">
              <w:rPr>
                <w:rFonts w:ascii="Calibri" w:hAnsi="Calibri" w:cs="Calibri"/>
                <w:sz w:val="20"/>
              </w:rPr>
              <w:t>128.2</w:t>
            </w:r>
          </w:p>
        </w:tc>
        <w:tc>
          <w:tcPr>
            <w:tcW w:w="383" w:type="pct"/>
            <w:tcBorders>
              <w:top w:val="nil"/>
              <w:left w:val="nil"/>
              <w:bottom w:val="nil"/>
              <w:right w:val="single" w:sz="12" w:space="0" w:color="auto"/>
            </w:tcBorders>
            <w:shd w:val="clear" w:color="auto" w:fill="auto"/>
            <w:noWrap/>
            <w:vAlign w:val="center"/>
            <w:hideMark/>
          </w:tcPr>
          <w:p w14:paraId="07E449AE" w14:textId="02608F05"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20,417 </w:t>
            </w:r>
          </w:p>
        </w:tc>
        <w:tc>
          <w:tcPr>
            <w:tcW w:w="381" w:type="pct"/>
            <w:gridSpan w:val="2"/>
            <w:tcBorders>
              <w:top w:val="nil"/>
              <w:left w:val="single" w:sz="12" w:space="0" w:color="auto"/>
              <w:bottom w:val="nil"/>
              <w:right w:val="nil"/>
            </w:tcBorders>
            <w:shd w:val="clear" w:color="auto" w:fill="auto"/>
            <w:noWrap/>
            <w:vAlign w:val="center"/>
            <w:hideMark/>
          </w:tcPr>
          <w:p w14:paraId="5BEB4A43" w14:textId="4359A07C" w:rsidR="003E2CD7" w:rsidRPr="00C90101" w:rsidRDefault="003E2CD7" w:rsidP="003E2CD7">
            <w:pPr>
              <w:jc w:val="center"/>
              <w:rPr>
                <w:rFonts w:asciiTheme="minorHAnsi" w:hAnsiTheme="minorHAnsi" w:cstheme="minorHAnsi"/>
                <w:sz w:val="20"/>
              </w:rPr>
            </w:pPr>
            <w:r w:rsidRPr="00C90101">
              <w:rPr>
                <w:rFonts w:ascii="Calibri" w:hAnsi="Calibri" w:cs="Calibri"/>
                <w:sz w:val="20"/>
              </w:rPr>
              <w:t>91.6</w:t>
            </w:r>
          </w:p>
        </w:tc>
        <w:tc>
          <w:tcPr>
            <w:tcW w:w="369" w:type="pct"/>
            <w:tcBorders>
              <w:top w:val="nil"/>
              <w:left w:val="nil"/>
              <w:bottom w:val="nil"/>
              <w:right w:val="single" w:sz="4" w:space="0" w:color="auto"/>
            </w:tcBorders>
            <w:shd w:val="clear" w:color="auto" w:fill="auto"/>
            <w:noWrap/>
            <w:vAlign w:val="center"/>
            <w:hideMark/>
          </w:tcPr>
          <w:p w14:paraId="6C8CD310" w14:textId="0D2A239B"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14,534</w:t>
            </w:r>
          </w:p>
        </w:tc>
        <w:tc>
          <w:tcPr>
            <w:tcW w:w="383" w:type="pct"/>
            <w:tcBorders>
              <w:top w:val="nil"/>
              <w:left w:val="nil"/>
              <w:bottom w:val="nil"/>
              <w:right w:val="nil"/>
            </w:tcBorders>
            <w:shd w:val="clear" w:color="auto" w:fill="auto"/>
            <w:noWrap/>
            <w:vAlign w:val="center"/>
            <w:hideMark/>
          </w:tcPr>
          <w:p w14:paraId="718A0E23" w14:textId="5ABD0B6A" w:rsidR="003E2CD7" w:rsidRPr="00C90101" w:rsidRDefault="003E2CD7" w:rsidP="003E2CD7">
            <w:pPr>
              <w:jc w:val="center"/>
              <w:rPr>
                <w:rFonts w:asciiTheme="minorHAnsi" w:hAnsiTheme="minorHAnsi" w:cstheme="minorHAnsi"/>
                <w:sz w:val="20"/>
              </w:rPr>
            </w:pPr>
            <w:r w:rsidRPr="00C90101">
              <w:rPr>
                <w:rFonts w:ascii="Calibri" w:hAnsi="Calibri" w:cs="Calibri"/>
                <w:sz w:val="20"/>
              </w:rPr>
              <w:t>121.3</w:t>
            </w:r>
          </w:p>
        </w:tc>
        <w:tc>
          <w:tcPr>
            <w:tcW w:w="383" w:type="pct"/>
            <w:tcBorders>
              <w:top w:val="nil"/>
              <w:left w:val="nil"/>
              <w:bottom w:val="nil"/>
              <w:right w:val="single" w:sz="4" w:space="0" w:color="auto"/>
            </w:tcBorders>
            <w:shd w:val="clear" w:color="auto" w:fill="auto"/>
            <w:noWrap/>
            <w:vAlign w:val="center"/>
            <w:hideMark/>
          </w:tcPr>
          <w:p w14:paraId="584D4255" w14:textId="404C30FB" w:rsidR="003E2CD7" w:rsidRPr="00C90101" w:rsidRDefault="003E2CD7" w:rsidP="003E2CD7">
            <w:pPr>
              <w:jc w:val="center"/>
              <w:rPr>
                <w:rFonts w:asciiTheme="minorHAnsi" w:hAnsiTheme="minorHAnsi" w:cstheme="minorHAnsi"/>
                <w:sz w:val="20"/>
              </w:rPr>
            </w:pPr>
            <w:r w:rsidRPr="00C90101">
              <w:rPr>
                <w:rFonts w:ascii="Calibri" w:hAnsi="Calibri" w:cs="Calibri"/>
                <w:sz w:val="20"/>
              </w:rPr>
              <w:t>19,251</w:t>
            </w:r>
          </w:p>
        </w:tc>
        <w:tc>
          <w:tcPr>
            <w:tcW w:w="410" w:type="pct"/>
            <w:tcBorders>
              <w:top w:val="nil"/>
              <w:left w:val="nil"/>
              <w:bottom w:val="nil"/>
              <w:right w:val="nil"/>
            </w:tcBorders>
            <w:shd w:val="clear" w:color="auto" w:fill="auto"/>
            <w:noWrap/>
            <w:vAlign w:val="center"/>
            <w:hideMark/>
          </w:tcPr>
          <w:p w14:paraId="26F6AD31" w14:textId="07A487F5" w:rsidR="003E2CD7" w:rsidRPr="00C90101" w:rsidRDefault="003E2CD7" w:rsidP="003E2CD7">
            <w:pPr>
              <w:jc w:val="center"/>
              <w:rPr>
                <w:rFonts w:asciiTheme="minorHAnsi" w:hAnsiTheme="minorHAnsi" w:cstheme="minorHAnsi"/>
                <w:sz w:val="20"/>
              </w:rPr>
            </w:pPr>
            <w:r w:rsidRPr="00C90101">
              <w:rPr>
                <w:rFonts w:ascii="Calibri" w:hAnsi="Calibri" w:cs="Calibri"/>
                <w:sz w:val="20"/>
              </w:rPr>
              <w:t>127.2</w:t>
            </w:r>
          </w:p>
        </w:tc>
        <w:tc>
          <w:tcPr>
            <w:tcW w:w="381" w:type="pct"/>
            <w:tcBorders>
              <w:top w:val="nil"/>
              <w:left w:val="nil"/>
              <w:bottom w:val="nil"/>
              <w:right w:val="single" w:sz="12" w:space="0" w:color="auto"/>
            </w:tcBorders>
            <w:shd w:val="clear" w:color="auto" w:fill="auto"/>
            <w:noWrap/>
            <w:vAlign w:val="center"/>
            <w:hideMark/>
          </w:tcPr>
          <w:p w14:paraId="605F035F" w14:textId="009C98E6"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78865EAE"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6FCDC40"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87</w:t>
            </w:r>
          </w:p>
        </w:tc>
        <w:tc>
          <w:tcPr>
            <w:tcW w:w="381" w:type="pct"/>
            <w:gridSpan w:val="2"/>
            <w:tcBorders>
              <w:top w:val="nil"/>
              <w:left w:val="single" w:sz="12" w:space="0" w:color="auto"/>
              <w:bottom w:val="nil"/>
              <w:right w:val="nil"/>
            </w:tcBorders>
            <w:shd w:val="clear" w:color="auto" w:fill="auto"/>
            <w:noWrap/>
            <w:vAlign w:val="center"/>
            <w:hideMark/>
          </w:tcPr>
          <w:p w14:paraId="2D9A2D23" w14:textId="78179A19" w:rsidR="003E2CD7" w:rsidRPr="00C90101" w:rsidRDefault="003E2CD7" w:rsidP="003E2CD7">
            <w:pPr>
              <w:jc w:val="center"/>
              <w:rPr>
                <w:rFonts w:asciiTheme="minorHAnsi" w:hAnsiTheme="minorHAnsi" w:cstheme="minorHAnsi"/>
                <w:sz w:val="20"/>
              </w:rPr>
            </w:pPr>
            <w:r w:rsidRPr="00C90101">
              <w:rPr>
                <w:rFonts w:ascii="Calibri" w:hAnsi="Calibri" w:cs="Calibri"/>
                <w:sz w:val="20"/>
              </w:rPr>
              <w:t>89.2</w:t>
            </w:r>
          </w:p>
        </w:tc>
        <w:tc>
          <w:tcPr>
            <w:tcW w:w="369" w:type="pct"/>
            <w:tcBorders>
              <w:top w:val="nil"/>
              <w:left w:val="nil"/>
              <w:bottom w:val="nil"/>
              <w:right w:val="single" w:sz="4" w:space="0" w:color="auto"/>
            </w:tcBorders>
            <w:shd w:val="clear" w:color="auto" w:fill="auto"/>
            <w:noWrap/>
            <w:vAlign w:val="center"/>
            <w:hideMark/>
          </w:tcPr>
          <w:p w14:paraId="0EC25FCD" w14:textId="07AEB72B"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13,826</w:t>
            </w:r>
          </w:p>
        </w:tc>
        <w:tc>
          <w:tcPr>
            <w:tcW w:w="383" w:type="pct"/>
            <w:tcBorders>
              <w:top w:val="nil"/>
              <w:left w:val="nil"/>
              <w:bottom w:val="nil"/>
              <w:right w:val="nil"/>
            </w:tcBorders>
            <w:shd w:val="clear" w:color="auto" w:fill="auto"/>
            <w:noWrap/>
            <w:vAlign w:val="center"/>
            <w:hideMark/>
          </w:tcPr>
          <w:p w14:paraId="51E1E4E8" w14:textId="57418B73" w:rsidR="003E2CD7" w:rsidRPr="00C90101" w:rsidRDefault="003E2CD7" w:rsidP="003E2CD7">
            <w:pPr>
              <w:jc w:val="center"/>
              <w:rPr>
                <w:rFonts w:asciiTheme="minorHAnsi" w:hAnsiTheme="minorHAnsi" w:cstheme="minorHAnsi"/>
                <w:sz w:val="20"/>
              </w:rPr>
            </w:pPr>
            <w:r w:rsidRPr="00C90101">
              <w:rPr>
                <w:rFonts w:ascii="Calibri" w:hAnsi="Calibri" w:cs="Calibri"/>
                <w:sz w:val="20"/>
              </w:rPr>
              <w:t>111.3</w:t>
            </w:r>
          </w:p>
        </w:tc>
        <w:tc>
          <w:tcPr>
            <w:tcW w:w="383" w:type="pct"/>
            <w:tcBorders>
              <w:top w:val="nil"/>
              <w:left w:val="nil"/>
              <w:bottom w:val="nil"/>
              <w:right w:val="single" w:sz="4" w:space="0" w:color="auto"/>
            </w:tcBorders>
            <w:shd w:val="clear" w:color="auto" w:fill="auto"/>
            <w:noWrap/>
            <w:vAlign w:val="center"/>
            <w:hideMark/>
          </w:tcPr>
          <w:p w14:paraId="62178347" w14:textId="0AA0BC68" w:rsidR="003E2CD7" w:rsidRPr="00C90101" w:rsidRDefault="003E2CD7" w:rsidP="003E2CD7">
            <w:pPr>
              <w:jc w:val="center"/>
              <w:rPr>
                <w:rFonts w:asciiTheme="minorHAnsi" w:hAnsiTheme="minorHAnsi" w:cstheme="minorHAnsi"/>
                <w:sz w:val="20"/>
              </w:rPr>
            </w:pPr>
            <w:r w:rsidRPr="00C90101">
              <w:rPr>
                <w:rFonts w:ascii="Calibri" w:hAnsi="Calibri" w:cs="Calibri"/>
                <w:sz w:val="20"/>
              </w:rPr>
              <w:t>17,252</w:t>
            </w:r>
          </w:p>
        </w:tc>
        <w:tc>
          <w:tcPr>
            <w:tcW w:w="409" w:type="pct"/>
            <w:tcBorders>
              <w:top w:val="nil"/>
              <w:left w:val="nil"/>
              <w:bottom w:val="nil"/>
              <w:right w:val="nil"/>
            </w:tcBorders>
            <w:shd w:val="clear" w:color="auto" w:fill="auto"/>
            <w:noWrap/>
            <w:vAlign w:val="center"/>
            <w:hideMark/>
          </w:tcPr>
          <w:p w14:paraId="3B142352" w14:textId="6D723F50" w:rsidR="003E2CD7" w:rsidRPr="00C90101" w:rsidRDefault="003E2CD7" w:rsidP="003E2CD7">
            <w:pPr>
              <w:jc w:val="center"/>
              <w:rPr>
                <w:rFonts w:asciiTheme="minorHAnsi" w:hAnsiTheme="minorHAnsi" w:cstheme="minorHAnsi"/>
                <w:sz w:val="20"/>
              </w:rPr>
            </w:pPr>
            <w:r w:rsidRPr="00C90101">
              <w:rPr>
                <w:rFonts w:ascii="Calibri" w:hAnsi="Calibri" w:cs="Calibri"/>
                <w:sz w:val="20"/>
              </w:rPr>
              <w:t>129.8</w:t>
            </w:r>
          </w:p>
        </w:tc>
        <w:tc>
          <w:tcPr>
            <w:tcW w:w="383" w:type="pct"/>
            <w:tcBorders>
              <w:top w:val="nil"/>
              <w:left w:val="nil"/>
              <w:bottom w:val="nil"/>
              <w:right w:val="single" w:sz="12" w:space="0" w:color="auto"/>
            </w:tcBorders>
            <w:shd w:val="clear" w:color="auto" w:fill="auto"/>
            <w:noWrap/>
            <w:vAlign w:val="center"/>
            <w:hideMark/>
          </w:tcPr>
          <w:p w14:paraId="0E9BC32E" w14:textId="6C40B874"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20,416 </w:t>
            </w:r>
          </w:p>
        </w:tc>
        <w:tc>
          <w:tcPr>
            <w:tcW w:w="381" w:type="pct"/>
            <w:gridSpan w:val="2"/>
            <w:tcBorders>
              <w:top w:val="nil"/>
              <w:left w:val="single" w:sz="12" w:space="0" w:color="auto"/>
              <w:bottom w:val="nil"/>
              <w:right w:val="nil"/>
            </w:tcBorders>
            <w:shd w:val="clear" w:color="auto" w:fill="auto"/>
            <w:noWrap/>
            <w:vAlign w:val="center"/>
            <w:hideMark/>
          </w:tcPr>
          <w:p w14:paraId="089B6CA5" w14:textId="016FEC4F" w:rsidR="003E2CD7" w:rsidRPr="00C90101" w:rsidRDefault="003E2CD7" w:rsidP="003E2CD7">
            <w:pPr>
              <w:jc w:val="center"/>
              <w:rPr>
                <w:rFonts w:asciiTheme="minorHAnsi" w:hAnsiTheme="minorHAnsi" w:cstheme="minorHAnsi"/>
                <w:sz w:val="20"/>
              </w:rPr>
            </w:pPr>
            <w:r w:rsidRPr="00C90101">
              <w:rPr>
                <w:rFonts w:ascii="Calibri" w:hAnsi="Calibri" w:cs="Calibri"/>
                <w:sz w:val="20"/>
              </w:rPr>
              <w:t>92.6</w:t>
            </w:r>
          </w:p>
        </w:tc>
        <w:tc>
          <w:tcPr>
            <w:tcW w:w="369" w:type="pct"/>
            <w:tcBorders>
              <w:top w:val="nil"/>
              <w:left w:val="nil"/>
              <w:bottom w:val="nil"/>
              <w:right w:val="single" w:sz="4" w:space="0" w:color="auto"/>
            </w:tcBorders>
            <w:shd w:val="clear" w:color="auto" w:fill="auto"/>
            <w:noWrap/>
            <w:vAlign w:val="center"/>
            <w:hideMark/>
          </w:tcPr>
          <w:p w14:paraId="4DA39A82" w14:textId="6F480A7D"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14,521</w:t>
            </w:r>
          </w:p>
        </w:tc>
        <w:tc>
          <w:tcPr>
            <w:tcW w:w="383" w:type="pct"/>
            <w:tcBorders>
              <w:top w:val="nil"/>
              <w:left w:val="nil"/>
              <w:bottom w:val="nil"/>
              <w:right w:val="nil"/>
            </w:tcBorders>
            <w:shd w:val="clear" w:color="auto" w:fill="auto"/>
            <w:noWrap/>
            <w:vAlign w:val="center"/>
            <w:hideMark/>
          </w:tcPr>
          <w:p w14:paraId="186B3948" w14:textId="30C0DD63" w:rsidR="003E2CD7" w:rsidRPr="00C90101" w:rsidRDefault="003E2CD7" w:rsidP="003E2CD7">
            <w:pPr>
              <w:jc w:val="center"/>
              <w:rPr>
                <w:rFonts w:asciiTheme="minorHAnsi" w:hAnsiTheme="minorHAnsi" w:cstheme="minorHAnsi"/>
                <w:sz w:val="20"/>
              </w:rPr>
            </w:pPr>
            <w:r w:rsidRPr="00C90101">
              <w:rPr>
                <w:rFonts w:ascii="Calibri" w:hAnsi="Calibri" w:cs="Calibri"/>
                <w:sz w:val="20"/>
              </w:rPr>
              <w:t>121.9</w:t>
            </w:r>
          </w:p>
        </w:tc>
        <w:tc>
          <w:tcPr>
            <w:tcW w:w="383" w:type="pct"/>
            <w:tcBorders>
              <w:top w:val="nil"/>
              <w:left w:val="nil"/>
              <w:bottom w:val="nil"/>
              <w:right w:val="single" w:sz="4" w:space="0" w:color="auto"/>
            </w:tcBorders>
            <w:shd w:val="clear" w:color="auto" w:fill="auto"/>
            <w:noWrap/>
            <w:vAlign w:val="center"/>
            <w:hideMark/>
          </w:tcPr>
          <w:p w14:paraId="648140A4" w14:textId="1B04C874" w:rsidR="003E2CD7" w:rsidRPr="00C90101" w:rsidRDefault="003E2CD7" w:rsidP="003E2CD7">
            <w:pPr>
              <w:jc w:val="center"/>
              <w:rPr>
                <w:rFonts w:asciiTheme="minorHAnsi" w:hAnsiTheme="minorHAnsi" w:cstheme="minorHAnsi"/>
                <w:sz w:val="20"/>
              </w:rPr>
            </w:pPr>
            <w:r w:rsidRPr="00C90101">
              <w:rPr>
                <w:rFonts w:ascii="Calibri" w:hAnsi="Calibri" w:cs="Calibri"/>
                <w:sz w:val="20"/>
              </w:rPr>
              <w:t>19,103</w:t>
            </w:r>
          </w:p>
        </w:tc>
        <w:tc>
          <w:tcPr>
            <w:tcW w:w="410" w:type="pct"/>
            <w:tcBorders>
              <w:top w:val="nil"/>
              <w:left w:val="nil"/>
              <w:bottom w:val="nil"/>
              <w:right w:val="nil"/>
            </w:tcBorders>
            <w:shd w:val="clear" w:color="auto" w:fill="auto"/>
            <w:noWrap/>
            <w:vAlign w:val="center"/>
            <w:hideMark/>
          </w:tcPr>
          <w:p w14:paraId="4D99CA57" w14:textId="659B8569" w:rsidR="003E2CD7" w:rsidRPr="00C90101" w:rsidRDefault="003E2CD7" w:rsidP="003E2CD7">
            <w:pPr>
              <w:jc w:val="center"/>
              <w:rPr>
                <w:rFonts w:asciiTheme="minorHAnsi" w:hAnsiTheme="minorHAnsi" w:cstheme="minorHAnsi"/>
                <w:sz w:val="20"/>
              </w:rPr>
            </w:pPr>
            <w:r w:rsidRPr="00C90101">
              <w:rPr>
                <w:rFonts w:ascii="Calibri" w:hAnsi="Calibri" w:cs="Calibri"/>
                <w:sz w:val="20"/>
              </w:rPr>
              <w:t>128.7</w:t>
            </w:r>
          </w:p>
        </w:tc>
        <w:tc>
          <w:tcPr>
            <w:tcW w:w="381" w:type="pct"/>
            <w:tcBorders>
              <w:top w:val="nil"/>
              <w:left w:val="nil"/>
              <w:bottom w:val="nil"/>
              <w:right w:val="single" w:sz="12" w:space="0" w:color="auto"/>
            </w:tcBorders>
            <w:shd w:val="clear" w:color="auto" w:fill="auto"/>
            <w:noWrap/>
            <w:vAlign w:val="center"/>
            <w:hideMark/>
          </w:tcPr>
          <w:p w14:paraId="1FF441A0" w14:textId="07245608"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66130555"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55EB24F5"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88</w:t>
            </w:r>
          </w:p>
        </w:tc>
        <w:tc>
          <w:tcPr>
            <w:tcW w:w="381" w:type="pct"/>
            <w:gridSpan w:val="2"/>
            <w:tcBorders>
              <w:top w:val="nil"/>
              <w:left w:val="single" w:sz="12" w:space="0" w:color="auto"/>
              <w:bottom w:val="nil"/>
              <w:right w:val="nil"/>
            </w:tcBorders>
            <w:shd w:val="clear" w:color="auto" w:fill="auto"/>
            <w:noWrap/>
            <w:vAlign w:val="center"/>
            <w:hideMark/>
          </w:tcPr>
          <w:p w14:paraId="38F5ACA3" w14:textId="187F9335" w:rsidR="003E2CD7" w:rsidRPr="00C90101" w:rsidRDefault="003E2CD7" w:rsidP="003E2CD7">
            <w:pPr>
              <w:jc w:val="center"/>
              <w:rPr>
                <w:rFonts w:asciiTheme="minorHAnsi" w:hAnsiTheme="minorHAnsi" w:cstheme="minorHAnsi"/>
                <w:sz w:val="20"/>
              </w:rPr>
            </w:pPr>
            <w:r w:rsidRPr="00C90101">
              <w:rPr>
                <w:rFonts w:ascii="Calibri" w:hAnsi="Calibri" w:cs="Calibri"/>
                <w:sz w:val="20"/>
              </w:rPr>
              <w:t>90.4</w:t>
            </w:r>
          </w:p>
        </w:tc>
        <w:tc>
          <w:tcPr>
            <w:tcW w:w="369" w:type="pct"/>
            <w:tcBorders>
              <w:top w:val="nil"/>
              <w:left w:val="nil"/>
              <w:bottom w:val="nil"/>
              <w:right w:val="single" w:sz="4" w:space="0" w:color="auto"/>
            </w:tcBorders>
            <w:shd w:val="clear" w:color="auto" w:fill="auto"/>
            <w:noWrap/>
            <w:vAlign w:val="center"/>
            <w:hideMark/>
          </w:tcPr>
          <w:p w14:paraId="43ECB6B1" w14:textId="1C3E84C3"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13,844</w:t>
            </w:r>
          </w:p>
        </w:tc>
        <w:tc>
          <w:tcPr>
            <w:tcW w:w="383" w:type="pct"/>
            <w:tcBorders>
              <w:top w:val="nil"/>
              <w:left w:val="nil"/>
              <w:bottom w:val="nil"/>
              <w:right w:val="nil"/>
            </w:tcBorders>
            <w:shd w:val="clear" w:color="auto" w:fill="auto"/>
            <w:noWrap/>
            <w:vAlign w:val="center"/>
            <w:hideMark/>
          </w:tcPr>
          <w:p w14:paraId="6B297718" w14:textId="03D6CA3D" w:rsidR="003E2CD7" w:rsidRPr="00C90101" w:rsidRDefault="003E2CD7" w:rsidP="003E2CD7">
            <w:pPr>
              <w:jc w:val="center"/>
              <w:rPr>
                <w:rFonts w:asciiTheme="minorHAnsi" w:hAnsiTheme="minorHAnsi" w:cstheme="minorHAnsi"/>
                <w:sz w:val="20"/>
              </w:rPr>
            </w:pPr>
            <w:r w:rsidRPr="00C90101">
              <w:rPr>
                <w:rFonts w:ascii="Calibri" w:hAnsi="Calibri" w:cs="Calibri"/>
                <w:sz w:val="20"/>
              </w:rPr>
              <w:t>113.0</w:t>
            </w:r>
          </w:p>
        </w:tc>
        <w:tc>
          <w:tcPr>
            <w:tcW w:w="383" w:type="pct"/>
            <w:tcBorders>
              <w:top w:val="nil"/>
              <w:left w:val="nil"/>
              <w:bottom w:val="nil"/>
              <w:right w:val="single" w:sz="4" w:space="0" w:color="auto"/>
            </w:tcBorders>
            <w:shd w:val="clear" w:color="auto" w:fill="auto"/>
            <w:noWrap/>
            <w:vAlign w:val="center"/>
            <w:hideMark/>
          </w:tcPr>
          <w:p w14:paraId="30CAC8E8" w14:textId="7C913636" w:rsidR="003E2CD7" w:rsidRPr="00C90101" w:rsidRDefault="003E2CD7" w:rsidP="003E2CD7">
            <w:pPr>
              <w:jc w:val="center"/>
              <w:rPr>
                <w:rFonts w:asciiTheme="minorHAnsi" w:hAnsiTheme="minorHAnsi" w:cstheme="minorHAnsi"/>
                <w:sz w:val="20"/>
              </w:rPr>
            </w:pPr>
            <w:r w:rsidRPr="00C90101">
              <w:rPr>
                <w:rFonts w:ascii="Calibri" w:hAnsi="Calibri" w:cs="Calibri"/>
                <w:sz w:val="20"/>
              </w:rPr>
              <w:t>17,312</w:t>
            </w:r>
          </w:p>
        </w:tc>
        <w:tc>
          <w:tcPr>
            <w:tcW w:w="409" w:type="pct"/>
            <w:tcBorders>
              <w:top w:val="nil"/>
              <w:left w:val="nil"/>
              <w:bottom w:val="nil"/>
              <w:right w:val="nil"/>
            </w:tcBorders>
            <w:shd w:val="clear" w:color="auto" w:fill="auto"/>
            <w:noWrap/>
            <w:vAlign w:val="center"/>
            <w:hideMark/>
          </w:tcPr>
          <w:p w14:paraId="6E8A496A" w14:textId="5FAE1035" w:rsidR="003E2CD7" w:rsidRPr="00C90101" w:rsidRDefault="003E2CD7" w:rsidP="003E2CD7">
            <w:pPr>
              <w:jc w:val="center"/>
              <w:rPr>
                <w:rFonts w:asciiTheme="minorHAnsi" w:hAnsiTheme="minorHAnsi" w:cstheme="minorHAnsi"/>
                <w:sz w:val="20"/>
              </w:rPr>
            </w:pPr>
            <w:r w:rsidRPr="00C90101">
              <w:rPr>
                <w:rFonts w:ascii="Calibri" w:hAnsi="Calibri" w:cs="Calibri"/>
                <w:sz w:val="20"/>
              </w:rPr>
              <w:t>131.3</w:t>
            </w:r>
          </w:p>
        </w:tc>
        <w:tc>
          <w:tcPr>
            <w:tcW w:w="383" w:type="pct"/>
            <w:tcBorders>
              <w:top w:val="nil"/>
              <w:left w:val="nil"/>
              <w:bottom w:val="nil"/>
              <w:right w:val="single" w:sz="12" w:space="0" w:color="auto"/>
            </w:tcBorders>
            <w:shd w:val="clear" w:color="auto" w:fill="auto"/>
            <w:noWrap/>
            <w:vAlign w:val="center"/>
            <w:hideMark/>
          </w:tcPr>
          <w:p w14:paraId="4A2F5F3E" w14:textId="1BE9BA7C"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20,415 </w:t>
            </w:r>
          </w:p>
        </w:tc>
        <w:tc>
          <w:tcPr>
            <w:tcW w:w="381" w:type="pct"/>
            <w:gridSpan w:val="2"/>
            <w:tcBorders>
              <w:top w:val="nil"/>
              <w:left w:val="single" w:sz="12" w:space="0" w:color="auto"/>
              <w:bottom w:val="nil"/>
              <w:right w:val="nil"/>
            </w:tcBorders>
            <w:shd w:val="clear" w:color="auto" w:fill="auto"/>
            <w:noWrap/>
            <w:vAlign w:val="center"/>
            <w:hideMark/>
          </w:tcPr>
          <w:p w14:paraId="1665B18E" w14:textId="5AD1E387" w:rsidR="003E2CD7" w:rsidRPr="00C90101" w:rsidRDefault="003E2CD7" w:rsidP="003E2CD7">
            <w:pPr>
              <w:jc w:val="center"/>
              <w:rPr>
                <w:rFonts w:asciiTheme="minorHAnsi" w:hAnsiTheme="minorHAnsi" w:cstheme="minorHAnsi"/>
                <w:sz w:val="20"/>
              </w:rPr>
            </w:pPr>
            <w:r w:rsidRPr="00C90101">
              <w:rPr>
                <w:rFonts w:ascii="Calibri" w:hAnsi="Calibri" w:cs="Calibri"/>
                <w:sz w:val="20"/>
              </w:rPr>
              <w:t>93.7</w:t>
            </w:r>
          </w:p>
        </w:tc>
        <w:tc>
          <w:tcPr>
            <w:tcW w:w="369" w:type="pct"/>
            <w:tcBorders>
              <w:top w:val="nil"/>
              <w:left w:val="nil"/>
              <w:bottom w:val="nil"/>
              <w:right w:val="single" w:sz="4" w:space="0" w:color="auto"/>
            </w:tcBorders>
            <w:shd w:val="clear" w:color="auto" w:fill="auto"/>
            <w:noWrap/>
            <w:vAlign w:val="center"/>
            <w:hideMark/>
          </w:tcPr>
          <w:p w14:paraId="56595ADE" w14:textId="038C80BD"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14,511</w:t>
            </w:r>
          </w:p>
        </w:tc>
        <w:tc>
          <w:tcPr>
            <w:tcW w:w="383" w:type="pct"/>
            <w:tcBorders>
              <w:top w:val="nil"/>
              <w:left w:val="nil"/>
              <w:bottom w:val="nil"/>
              <w:right w:val="nil"/>
            </w:tcBorders>
            <w:shd w:val="clear" w:color="auto" w:fill="auto"/>
            <w:noWrap/>
            <w:vAlign w:val="center"/>
            <w:hideMark/>
          </w:tcPr>
          <w:p w14:paraId="3CFFDF06" w14:textId="12380F34" w:rsidR="003E2CD7" w:rsidRPr="00C90101" w:rsidRDefault="003E2CD7" w:rsidP="003E2CD7">
            <w:pPr>
              <w:jc w:val="center"/>
              <w:rPr>
                <w:rFonts w:asciiTheme="minorHAnsi" w:hAnsiTheme="minorHAnsi" w:cstheme="minorHAnsi"/>
                <w:sz w:val="20"/>
              </w:rPr>
            </w:pPr>
            <w:r w:rsidRPr="00C90101">
              <w:rPr>
                <w:rFonts w:ascii="Calibri" w:hAnsi="Calibri" w:cs="Calibri"/>
                <w:sz w:val="20"/>
              </w:rPr>
              <w:t>122.8</w:t>
            </w:r>
          </w:p>
        </w:tc>
        <w:tc>
          <w:tcPr>
            <w:tcW w:w="383" w:type="pct"/>
            <w:tcBorders>
              <w:top w:val="nil"/>
              <w:left w:val="nil"/>
              <w:bottom w:val="nil"/>
              <w:right w:val="single" w:sz="4" w:space="0" w:color="auto"/>
            </w:tcBorders>
            <w:shd w:val="clear" w:color="auto" w:fill="auto"/>
            <w:noWrap/>
            <w:vAlign w:val="center"/>
            <w:hideMark/>
          </w:tcPr>
          <w:p w14:paraId="3F1BC3FE" w14:textId="5E1277EC" w:rsidR="003E2CD7" w:rsidRPr="00C90101" w:rsidRDefault="003E2CD7" w:rsidP="003E2CD7">
            <w:pPr>
              <w:jc w:val="center"/>
              <w:rPr>
                <w:rFonts w:asciiTheme="minorHAnsi" w:hAnsiTheme="minorHAnsi" w:cstheme="minorHAnsi"/>
                <w:sz w:val="20"/>
              </w:rPr>
            </w:pPr>
            <w:r w:rsidRPr="00C90101">
              <w:rPr>
                <w:rFonts w:ascii="Calibri" w:hAnsi="Calibri" w:cs="Calibri"/>
                <w:sz w:val="20"/>
              </w:rPr>
              <w:t>19,020</w:t>
            </w:r>
          </w:p>
        </w:tc>
        <w:tc>
          <w:tcPr>
            <w:tcW w:w="410" w:type="pct"/>
            <w:tcBorders>
              <w:top w:val="nil"/>
              <w:left w:val="nil"/>
              <w:bottom w:val="nil"/>
              <w:right w:val="nil"/>
            </w:tcBorders>
            <w:shd w:val="clear" w:color="auto" w:fill="auto"/>
            <w:noWrap/>
            <w:vAlign w:val="center"/>
            <w:hideMark/>
          </w:tcPr>
          <w:p w14:paraId="273AC6CF" w14:textId="6E6CDD91" w:rsidR="003E2CD7" w:rsidRPr="00C90101" w:rsidRDefault="003E2CD7" w:rsidP="003E2CD7">
            <w:pPr>
              <w:jc w:val="center"/>
              <w:rPr>
                <w:rFonts w:asciiTheme="minorHAnsi" w:hAnsiTheme="minorHAnsi" w:cstheme="minorHAnsi"/>
                <w:sz w:val="20"/>
              </w:rPr>
            </w:pPr>
            <w:r w:rsidRPr="00C90101">
              <w:rPr>
                <w:rFonts w:ascii="Calibri" w:hAnsi="Calibri" w:cs="Calibri"/>
                <w:sz w:val="20"/>
              </w:rPr>
              <w:t>130.2</w:t>
            </w:r>
          </w:p>
        </w:tc>
        <w:tc>
          <w:tcPr>
            <w:tcW w:w="381" w:type="pct"/>
            <w:tcBorders>
              <w:top w:val="nil"/>
              <w:left w:val="nil"/>
              <w:bottom w:val="nil"/>
              <w:right w:val="single" w:sz="12" w:space="0" w:color="auto"/>
            </w:tcBorders>
            <w:shd w:val="clear" w:color="auto" w:fill="auto"/>
            <w:noWrap/>
            <w:vAlign w:val="center"/>
            <w:hideMark/>
          </w:tcPr>
          <w:p w14:paraId="14E9BD62" w14:textId="13192B5A"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38941E09"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2C07895"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89</w:t>
            </w:r>
          </w:p>
        </w:tc>
        <w:tc>
          <w:tcPr>
            <w:tcW w:w="381" w:type="pct"/>
            <w:gridSpan w:val="2"/>
            <w:tcBorders>
              <w:top w:val="nil"/>
              <w:left w:val="single" w:sz="12" w:space="0" w:color="auto"/>
              <w:bottom w:val="nil"/>
              <w:right w:val="nil"/>
            </w:tcBorders>
            <w:shd w:val="clear" w:color="auto" w:fill="auto"/>
            <w:noWrap/>
            <w:vAlign w:val="center"/>
            <w:hideMark/>
          </w:tcPr>
          <w:p w14:paraId="2CDE926B" w14:textId="00552FDB" w:rsidR="003E2CD7" w:rsidRPr="00C90101" w:rsidRDefault="003E2CD7" w:rsidP="003E2CD7">
            <w:pPr>
              <w:jc w:val="center"/>
              <w:rPr>
                <w:rFonts w:asciiTheme="minorHAnsi" w:hAnsiTheme="minorHAnsi" w:cstheme="minorHAnsi"/>
                <w:sz w:val="20"/>
              </w:rPr>
            </w:pPr>
            <w:r w:rsidRPr="00C90101">
              <w:rPr>
                <w:rFonts w:ascii="Calibri" w:hAnsi="Calibri" w:cs="Calibri"/>
                <w:sz w:val="20"/>
              </w:rPr>
              <w:t>91.6</w:t>
            </w:r>
          </w:p>
        </w:tc>
        <w:tc>
          <w:tcPr>
            <w:tcW w:w="369" w:type="pct"/>
            <w:tcBorders>
              <w:top w:val="nil"/>
              <w:left w:val="nil"/>
              <w:bottom w:val="nil"/>
              <w:right w:val="single" w:sz="4" w:space="0" w:color="auto"/>
            </w:tcBorders>
            <w:shd w:val="clear" w:color="auto" w:fill="auto"/>
            <w:noWrap/>
            <w:vAlign w:val="center"/>
            <w:hideMark/>
          </w:tcPr>
          <w:p w14:paraId="71A3E5BE" w14:textId="75F2AB88"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13,864</w:t>
            </w:r>
          </w:p>
        </w:tc>
        <w:tc>
          <w:tcPr>
            <w:tcW w:w="383" w:type="pct"/>
            <w:tcBorders>
              <w:top w:val="nil"/>
              <w:left w:val="nil"/>
              <w:bottom w:val="nil"/>
              <w:right w:val="nil"/>
            </w:tcBorders>
            <w:shd w:val="clear" w:color="auto" w:fill="auto"/>
            <w:noWrap/>
            <w:vAlign w:val="center"/>
            <w:hideMark/>
          </w:tcPr>
          <w:p w14:paraId="37B196D2" w14:textId="42FBD7CC" w:rsidR="003E2CD7" w:rsidRPr="00C90101" w:rsidRDefault="003E2CD7" w:rsidP="003E2CD7">
            <w:pPr>
              <w:jc w:val="center"/>
              <w:rPr>
                <w:rFonts w:asciiTheme="minorHAnsi" w:hAnsiTheme="minorHAnsi" w:cstheme="minorHAnsi"/>
                <w:sz w:val="20"/>
              </w:rPr>
            </w:pPr>
            <w:r w:rsidRPr="00C90101">
              <w:rPr>
                <w:rFonts w:ascii="Calibri" w:hAnsi="Calibri" w:cs="Calibri"/>
                <w:sz w:val="20"/>
              </w:rPr>
              <w:t>114.7</w:t>
            </w:r>
          </w:p>
        </w:tc>
        <w:tc>
          <w:tcPr>
            <w:tcW w:w="383" w:type="pct"/>
            <w:tcBorders>
              <w:top w:val="nil"/>
              <w:left w:val="nil"/>
              <w:bottom w:val="nil"/>
              <w:right w:val="single" w:sz="4" w:space="0" w:color="auto"/>
            </w:tcBorders>
            <w:shd w:val="clear" w:color="auto" w:fill="auto"/>
            <w:noWrap/>
            <w:vAlign w:val="center"/>
            <w:hideMark/>
          </w:tcPr>
          <w:p w14:paraId="32F3C63D" w14:textId="58EB79FC" w:rsidR="003E2CD7" w:rsidRPr="00C90101" w:rsidRDefault="003E2CD7" w:rsidP="003E2CD7">
            <w:pPr>
              <w:jc w:val="center"/>
              <w:rPr>
                <w:rFonts w:asciiTheme="minorHAnsi" w:hAnsiTheme="minorHAnsi" w:cstheme="minorHAnsi"/>
                <w:sz w:val="20"/>
              </w:rPr>
            </w:pPr>
            <w:r w:rsidRPr="00C90101">
              <w:rPr>
                <w:rFonts w:ascii="Calibri" w:hAnsi="Calibri" w:cs="Calibri"/>
                <w:sz w:val="20"/>
              </w:rPr>
              <w:t>17,363</w:t>
            </w:r>
          </w:p>
        </w:tc>
        <w:tc>
          <w:tcPr>
            <w:tcW w:w="409" w:type="pct"/>
            <w:tcBorders>
              <w:top w:val="nil"/>
              <w:left w:val="nil"/>
              <w:bottom w:val="nil"/>
              <w:right w:val="nil"/>
            </w:tcBorders>
            <w:shd w:val="clear" w:color="auto" w:fill="auto"/>
            <w:noWrap/>
            <w:vAlign w:val="center"/>
            <w:hideMark/>
          </w:tcPr>
          <w:p w14:paraId="4D08E4BB" w14:textId="71C9DD33" w:rsidR="003E2CD7" w:rsidRPr="00C90101" w:rsidRDefault="003E2CD7" w:rsidP="003E2CD7">
            <w:pPr>
              <w:jc w:val="center"/>
              <w:rPr>
                <w:rFonts w:asciiTheme="minorHAnsi" w:hAnsiTheme="minorHAnsi" w:cstheme="minorHAnsi"/>
                <w:sz w:val="20"/>
              </w:rPr>
            </w:pPr>
            <w:r w:rsidRPr="00C90101">
              <w:rPr>
                <w:rFonts w:ascii="Calibri" w:hAnsi="Calibri" w:cs="Calibri"/>
                <w:sz w:val="20"/>
              </w:rPr>
              <w:t>132.9</w:t>
            </w:r>
          </w:p>
        </w:tc>
        <w:tc>
          <w:tcPr>
            <w:tcW w:w="383" w:type="pct"/>
            <w:tcBorders>
              <w:top w:val="nil"/>
              <w:left w:val="nil"/>
              <w:bottom w:val="nil"/>
              <w:right w:val="single" w:sz="12" w:space="0" w:color="auto"/>
            </w:tcBorders>
            <w:shd w:val="clear" w:color="auto" w:fill="auto"/>
            <w:noWrap/>
            <w:vAlign w:val="center"/>
            <w:hideMark/>
          </w:tcPr>
          <w:p w14:paraId="693BBA37" w14:textId="44BEEFA5"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20,415 </w:t>
            </w:r>
          </w:p>
        </w:tc>
        <w:tc>
          <w:tcPr>
            <w:tcW w:w="381" w:type="pct"/>
            <w:gridSpan w:val="2"/>
            <w:tcBorders>
              <w:top w:val="nil"/>
              <w:left w:val="single" w:sz="12" w:space="0" w:color="auto"/>
              <w:bottom w:val="nil"/>
              <w:right w:val="nil"/>
            </w:tcBorders>
            <w:shd w:val="clear" w:color="auto" w:fill="auto"/>
            <w:noWrap/>
            <w:vAlign w:val="center"/>
            <w:hideMark/>
          </w:tcPr>
          <w:p w14:paraId="3363B97B" w14:textId="4EC8E3C4" w:rsidR="003E2CD7" w:rsidRPr="00C90101" w:rsidRDefault="003E2CD7" w:rsidP="003E2CD7">
            <w:pPr>
              <w:jc w:val="center"/>
              <w:rPr>
                <w:rFonts w:asciiTheme="minorHAnsi" w:hAnsiTheme="minorHAnsi" w:cstheme="minorHAnsi"/>
                <w:sz w:val="20"/>
              </w:rPr>
            </w:pPr>
            <w:r w:rsidRPr="00C90101">
              <w:rPr>
                <w:rFonts w:ascii="Calibri" w:hAnsi="Calibri" w:cs="Calibri"/>
                <w:sz w:val="20"/>
              </w:rPr>
              <w:t>94.7</w:t>
            </w:r>
          </w:p>
        </w:tc>
        <w:tc>
          <w:tcPr>
            <w:tcW w:w="369" w:type="pct"/>
            <w:tcBorders>
              <w:top w:val="nil"/>
              <w:left w:val="nil"/>
              <w:bottom w:val="nil"/>
              <w:right w:val="single" w:sz="4" w:space="0" w:color="auto"/>
            </w:tcBorders>
            <w:shd w:val="clear" w:color="auto" w:fill="auto"/>
            <w:noWrap/>
            <w:vAlign w:val="center"/>
            <w:hideMark/>
          </w:tcPr>
          <w:p w14:paraId="13CF73EF" w14:textId="45A82D9E"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14,506</w:t>
            </w:r>
          </w:p>
        </w:tc>
        <w:tc>
          <w:tcPr>
            <w:tcW w:w="383" w:type="pct"/>
            <w:tcBorders>
              <w:top w:val="nil"/>
              <w:left w:val="nil"/>
              <w:bottom w:val="nil"/>
              <w:right w:val="nil"/>
            </w:tcBorders>
            <w:shd w:val="clear" w:color="auto" w:fill="auto"/>
            <w:noWrap/>
            <w:vAlign w:val="center"/>
            <w:hideMark/>
          </w:tcPr>
          <w:p w14:paraId="189F5FE8" w14:textId="5041DA7D" w:rsidR="003E2CD7" w:rsidRPr="00C90101" w:rsidRDefault="003E2CD7" w:rsidP="003E2CD7">
            <w:pPr>
              <w:jc w:val="center"/>
              <w:rPr>
                <w:rFonts w:asciiTheme="minorHAnsi" w:hAnsiTheme="minorHAnsi" w:cstheme="minorHAnsi"/>
                <w:sz w:val="20"/>
              </w:rPr>
            </w:pPr>
            <w:r w:rsidRPr="00C90101">
              <w:rPr>
                <w:rFonts w:ascii="Calibri" w:hAnsi="Calibri" w:cs="Calibri"/>
                <w:sz w:val="20"/>
              </w:rPr>
              <w:t>124.3</w:t>
            </w:r>
          </w:p>
        </w:tc>
        <w:tc>
          <w:tcPr>
            <w:tcW w:w="383" w:type="pct"/>
            <w:tcBorders>
              <w:top w:val="nil"/>
              <w:left w:val="nil"/>
              <w:bottom w:val="nil"/>
              <w:right w:val="single" w:sz="4" w:space="0" w:color="auto"/>
            </w:tcBorders>
            <w:shd w:val="clear" w:color="auto" w:fill="auto"/>
            <w:noWrap/>
            <w:vAlign w:val="center"/>
            <w:hideMark/>
          </w:tcPr>
          <w:p w14:paraId="352F1715" w14:textId="6C7EFD7D" w:rsidR="003E2CD7" w:rsidRPr="00C90101" w:rsidRDefault="003E2CD7" w:rsidP="003E2CD7">
            <w:pPr>
              <w:jc w:val="center"/>
              <w:rPr>
                <w:rFonts w:asciiTheme="minorHAnsi" w:hAnsiTheme="minorHAnsi" w:cstheme="minorHAnsi"/>
                <w:sz w:val="20"/>
              </w:rPr>
            </w:pPr>
            <w:r w:rsidRPr="00C90101">
              <w:rPr>
                <w:rFonts w:ascii="Calibri" w:hAnsi="Calibri" w:cs="Calibri"/>
                <w:sz w:val="20"/>
              </w:rPr>
              <w:t>19,034</w:t>
            </w:r>
          </w:p>
        </w:tc>
        <w:tc>
          <w:tcPr>
            <w:tcW w:w="410" w:type="pct"/>
            <w:tcBorders>
              <w:top w:val="nil"/>
              <w:left w:val="nil"/>
              <w:bottom w:val="nil"/>
              <w:right w:val="nil"/>
            </w:tcBorders>
            <w:shd w:val="clear" w:color="auto" w:fill="auto"/>
            <w:noWrap/>
            <w:vAlign w:val="center"/>
            <w:hideMark/>
          </w:tcPr>
          <w:p w14:paraId="6A954543" w14:textId="5E8EF0EB" w:rsidR="003E2CD7" w:rsidRPr="00C90101" w:rsidRDefault="003E2CD7" w:rsidP="003E2CD7">
            <w:pPr>
              <w:jc w:val="center"/>
              <w:rPr>
                <w:rFonts w:asciiTheme="minorHAnsi" w:hAnsiTheme="minorHAnsi" w:cstheme="minorHAnsi"/>
                <w:sz w:val="20"/>
              </w:rPr>
            </w:pPr>
            <w:r w:rsidRPr="00C90101">
              <w:rPr>
                <w:rFonts w:ascii="Calibri" w:hAnsi="Calibri" w:cs="Calibri"/>
                <w:sz w:val="20"/>
              </w:rPr>
              <w:t>131.8</w:t>
            </w:r>
          </w:p>
        </w:tc>
        <w:tc>
          <w:tcPr>
            <w:tcW w:w="381" w:type="pct"/>
            <w:tcBorders>
              <w:top w:val="nil"/>
              <w:left w:val="nil"/>
              <w:bottom w:val="nil"/>
              <w:right w:val="single" w:sz="12" w:space="0" w:color="auto"/>
            </w:tcBorders>
            <w:shd w:val="clear" w:color="auto" w:fill="auto"/>
            <w:noWrap/>
            <w:vAlign w:val="center"/>
            <w:hideMark/>
          </w:tcPr>
          <w:p w14:paraId="7B8F03DD" w14:textId="76F97E11"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5ABD1606"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255116B6"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90</w:t>
            </w:r>
          </w:p>
        </w:tc>
        <w:tc>
          <w:tcPr>
            <w:tcW w:w="381" w:type="pct"/>
            <w:gridSpan w:val="2"/>
            <w:tcBorders>
              <w:top w:val="nil"/>
              <w:left w:val="single" w:sz="12" w:space="0" w:color="auto"/>
              <w:bottom w:val="nil"/>
              <w:right w:val="nil"/>
            </w:tcBorders>
            <w:shd w:val="clear" w:color="auto" w:fill="auto"/>
            <w:noWrap/>
            <w:vAlign w:val="center"/>
            <w:hideMark/>
          </w:tcPr>
          <w:p w14:paraId="32E11CFC" w14:textId="5A0920B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92.8</w:t>
            </w:r>
          </w:p>
        </w:tc>
        <w:tc>
          <w:tcPr>
            <w:tcW w:w="369" w:type="pct"/>
            <w:tcBorders>
              <w:top w:val="nil"/>
              <w:left w:val="nil"/>
              <w:bottom w:val="nil"/>
              <w:right w:val="single" w:sz="4" w:space="0" w:color="auto"/>
            </w:tcBorders>
            <w:shd w:val="clear" w:color="auto" w:fill="auto"/>
            <w:noWrap/>
            <w:vAlign w:val="center"/>
            <w:hideMark/>
          </w:tcPr>
          <w:p w14:paraId="0121B35C" w14:textId="416443E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13,888</w:t>
            </w:r>
          </w:p>
        </w:tc>
        <w:tc>
          <w:tcPr>
            <w:tcW w:w="383" w:type="pct"/>
            <w:tcBorders>
              <w:top w:val="nil"/>
              <w:left w:val="nil"/>
              <w:bottom w:val="nil"/>
              <w:right w:val="nil"/>
            </w:tcBorders>
            <w:shd w:val="clear" w:color="auto" w:fill="auto"/>
            <w:noWrap/>
            <w:vAlign w:val="center"/>
            <w:hideMark/>
          </w:tcPr>
          <w:p w14:paraId="04EA92AA" w14:textId="5DA143EB"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116.3</w:t>
            </w:r>
          </w:p>
        </w:tc>
        <w:tc>
          <w:tcPr>
            <w:tcW w:w="383" w:type="pct"/>
            <w:tcBorders>
              <w:top w:val="nil"/>
              <w:left w:val="nil"/>
              <w:bottom w:val="nil"/>
              <w:right w:val="single" w:sz="4" w:space="0" w:color="auto"/>
            </w:tcBorders>
            <w:shd w:val="clear" w:color="auto" w:fill="auto"/>
            <w:noWrap/>
            <w:vAlign w:val="center"/>
            <w:hideMark/>
          </w:tcPr>
          <w:p w14:paraId="360926C0" w14:textId="3116A3E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17,402</w:t>
            </w:r>
          </w:p>
        </w:tc>
        <w:tc>
          <w:tcPr>
            <w:tcW w:w="409" w:type="pct"/>
            <w:tcBorders>
              <w:top w:val="nil"/>
              <w:left w:val="nil"/>
              <w:bottom w:val="nil"/>
              <w:right w:val="nil"/>
            </w:tcBorders>
            <w:shd w:val="clear" w:color="auto" w:fill="auto"/>
            <w:noWrap/>
            <w:vAlign w:val="center"/>
            <w:hideMark/>
          </w:tcPr>
          <w:p w14:paraId="1820726C" w14:textId="5B506BD3"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134.4</w:t>
            </w:r>
          </w:p>
        </w:tc>
        <w:tc>
          <w:tcPr>
            <w:tcW w:w="383" w:type="pct"/>
            <w:tcBorders>
              <w:top w:val="nil"/>
              <w:left w:val="nil"/>
              <w:bottom w:val="nil"/>
              <w:right w:val="single" w:sz="12" w:space="0" w:color="auto"/>
            </w:tcBorders>
            <w:shd w:val="clear" w:color="auto" w:fill="auto"/>
            <w:noWrap/>
            <w:vAlign w:val="center"/>
            <w:hideMark/>
          </w:tcPr>
          <w:p w14:paraId="2FD24538" w14:textId="7C98D32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20,414 </w:t>
            </w:r>
          </w:p>
        </w:tc>
        <w:tc>
          <w:tcPr>
            <w:tcW w:w="381" w:type="pct"/>
            <w:gridSpan w:val="2"/>
            <w:tcBorders>
              <w:top w:val="nil"/>
              <w:left w:val="single" w:sz="12" w:space="0" w:color="auto"/>
              <w:bottom w:val="nil"/>
              <w:right w:val="nil"/>
            </w:tcBorders>
            <w:shd w:val="clear" w:color="auto" w:fill="auto"/>
            <w:noWrap/>
            <w:vAlign w:val="center"/>
            <w:hideMark/>
          </w:tcPr>
          <w:p w14:paraId="30B640B9" w14:textId="53A27BD8"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95.9</w:t>
            </w:r>
          </w:p>
        </w:tc>
        <w:tc>
          <w:tcPr>
            <w:tcW w:w="369" w:type="pct"/>
            <w:tcBorders>
              <w:top w:val="nil"/>
              <w:left w:val="nil"/>
              <w:bottom w:val="nil"/>
              <w:right w:val="single" w:sz="4" w:space="0" w:color="auto"/>
            </w:tcBorders>
            <w:shd w:val="clear" w:color="auto" w:fill="auto"/>
            <w:noWrap/>
            <w:vAlign w:val="center"/>
            <w:hideMark/>
          </w:tcPr>
          <w:p w14:paraId="5ADDC8B4" w14:textId="16BBA1EA"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14,505</w:t>
            </w:r>
          </w:p>
        </w:tc>
        <w:tc>
          <w:tcPr>
            <w:tcW w:w="383" w:type="pct"/>
            <w:tcBorders>
              <w:top w:val="nil"/>
              <w:left w:val="nil"/>
              <w:bottom w:val="nil"/>
              <w:right w:val="nil"/>
            </w:tcBorders>
            <w:shd w:val="clear" w:color="auto" w:fill="auto"/>
            <w:noWrap/>
            <w:vAlign w:val="center"/>
            <w:hideMark/>
          </w:tcPr>
          <w:p w14:paraId="096996E2" w14:textId="138BC385"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126.4</w:t>
            </w:r>
          </w:p>
        </w:tc>
        <w:tc>
          <w:tcPr>
            <w:tcW w:w="383" w:type="pct"/>
            <w:tcBorders>
              <w:top w:val="nil"/>
              <w:left w:val="nil"/>
              <w:bottom w:val="nil"/>
              <w:right w:val="single" w:sz="4" w:space="0" w:color="auto"/>
            </w:tcBorders>
            <w:shd w:val="clear" w:color="auto" w:fill="auto"/>
            <w:noWrap/>
            <w:vAlign w:val="center"/>
            <w:hideMark/>
          </w:tcPr>
          <w:p w14:paraId="32CE0863" w14:textId="54006583"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19,126</w:t>
            </w:r>
          </w:p>
        </w:tc>
        <w:tc>
          <w:tcPr>
            <w:tcW w:w="410" w:type="pct"/>
            <w:tcBorders>
              <w:top w:val="nil"/>
              <w:left w:val="nil"/>
              <w:bottom w:val="nil"/>
              <w:right w:val="nil"/>
            </w:tcBorders>
            <w:shd w:val="clear" w:color="auto" w:fill="auto"/>
            <w:noWrap/>
            <w:vAlign w:val="center"/>
            <w:hideMark/>
          </w:tcPr>
          <w:p w14:paraId="25247EDB" w14:textId="60C4986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133.4</w:t>
            </w:r>
          </w:p>
        </w:tc>
        <w:tc>
          <w:tcPr>
            <w:tcW w:w="381" w:type="pct"/>
            <w:tcBorders>
              <w:top w:val="nil"/>
              <w:left w:val="nil"/>
              <w:bottom w:val="nil"/>
              <w:right w:val="single" w:sz="12" w:space="0" w:color="auto"/>
            </w:tcBorders>
            <w:shd w:val="clear" w:color="auto" w:fill="auto"/>
            <w:noWrap/>
            <w:vAlign w:val="center"/>
            <w:hideMark/>
          </w:tcPr>
          <w:p w14:paraId="04235694" w14:textId="06E152A3"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20,380 </w:t>
            </w:r>
          </w:p>
        </w:tc>
      </w:tr>
      <w:tr w:rsidR="00C90101" w:rsidRPr="00C90101" w14:paraId="50ABAF79"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2302CF1B"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91</w:t>
            </w:r>
          </w:p>
        </w:tc>
        <w:tc>
          <w:tcPr>
            <w:tcW w:w="381" w:type="pct"/>
            <w:gridSpan w:val="2"/>
            <w:tcBorders>
              <w:top w:val="nil"/>
              <w:left w:val="single" w:sz="12" w:space="0" w:color="auto"/>
              <w:bottom w:val="nil"/>
              <w:right w:val="nil"/>
            </w:tcBorders>
            <w:shd w:val="clear" w:color="auto" w:fill="auto"/>
            <w:noWrap/>
            <w:vAlign w:val="center"/>
            <w:hideMark/>
          </w:tcPr>
          <w:p w14:paraId="3DCFFA01" w14:textId="696CD33F" w:rsidR="003E2CD7" w:rsidRPr="00C90101" w:rsidRDefault="003E2CD7" w:rsidP="003E2CD7">
            <w:pPr>
              <w:jc w:val="center"/>
              <w:rPr>
                <w:rFonts w:asciiTheme="minorHAnsi" w:hAnsiTheme="minorHAnsi" w:cstheme="minorHAnsi"/>
                <w:sz w:val="20"/>
              </w:rPr>
            </w:pPr>
            <w:r w:rsidRPr="00C90101">
              <w:rPr>
                <w:rFonts w:ascii="Calibri" w:hAnsi="Calibri" w:cs="Calibri"/>
                <w:sz w:val="20"/>
              </w:rPr>
              <w:t>94.0</w:t>
            </w:r>
          </w:p>
        </w:tc>
        <w:tc>
          <w:tcPr>
            <w:tcW w:w="369" w:type="pct"/>
            <w:tcBorders>
              <w:top w:val="nil"/>
              <w:left w:val="nil"/>
              <w:bottom w:val="nil"/>
              <w:right w:val="single" w:sz="4" w:space="0" w:color="auto"/>
            </w:tcBorders>
            <w:shd w:val="clear" w:color="auto" w:fill="auto"/>
            <w:noWrap/>
            <w:vAlign w:val="center"/>
            <w:hideMark/>
          </w:tcPr>
          <w:p w14:paraId="6EB6BEDE" w14:textId="4EC6639A"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13,908</w:t>
            </w:r>
          </w:p>
        </w:tc>
        <w:tc>
          <w:tcPr>
            <w:tcW w:w="383" w:type="pct"/>
            <w:tcBorders>
              <w:top w:val="nil"/>
              <w:left w:val="nil"/>
              <w:bottom w:val="nil"/>
              <w:right w:val="nil"/>
            </w:tcBorders>
            <w:shd w:val="clear" w:color="auto" w:fill="auto"/>
            <w:noWrap/>
            <w:vAlign w:val="center"/>
            <w:hideMark/>
          </w:tcPr>
          <w:p w14:paraId="73C547ED" w14:textId="7971CE00"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117.9</w:t>
            </w:r>
          </w:p>
        </w:tc>
        <w:tc>
          <w:tcPr>
            <w:tcW w:w="383" w:type="pct"/>
            <w:tcBorders>
              <w:top w:val="nil"/>
              <w:left w:val="nil"/>
              <w:bottom w:val="nil"/>
              <w:right w:val="single" w:sz="4" w:space="0" w:color="auto"/>
            </w:tcBorders>
            <w:shd w:val="clear" w:color="auto" w:fill="auto"/>
            <w:noWrap/>
            <w:vAlign w:val="center"/>
            <w:hideMark/>
          </w:tcPr>
          <w:p w14:paraId="726543E8" w14:textId="6CA62D00" w:rsidR="003E2CD7" w:rsidRPr="00C90101" w:rsidRDefault="003E2CD7" w:rsidP="003E2CD7">
            <w:pPr>
              <w:jc w:val="center"/>
              <w:rPr>
                <w:rFonts w:asciiTheme="minorHAnsi" w:hAnsiTheme="minorHAnsi" w:cstheme="minorHAnsi"/>
                <w:sz w:val="20"/>
              </w:rPr>
            </w:pPr>
            <w:r w:rsidRPr="00C90101">
              <w:rPr>
                <w:rFonts w:ascii="Calibri" w:hAnsi="Calibri" w:cs="Calibri"/>
                <w:sz w:val="20"/>
              </w:rPr>
              <w:t>17,445</w:t>
            </w:r>
          </w:p>
        </w:tc>
        <w:tc>
          <w:tcPr>
            <w:tcW w:w="409" w:type="pct"/>
            <w:tcBorders>
              <w:top w:val="nil"/>
              <w:left w:val="nil"/>
              <w:bottom w:val="nil"/>
              <w:right w:val="nil"/>
            </w:tcBorders>
            <w:shd w:val="clear" w:color="auto" w:fill="auto"/>
            <w:noWrap/>
            <w:vAlign w:val="center"/>
            <w:hideMark/>
          </w:tcPr>
          <w:p w14:paraId="31EB2261" w14:textId="6A2FF7B6" w:rsidR="003E2CD7" w:rsidRPr="00C90101" w:rsidRDefault="003E2CD7" w:rsidP="003E2CD7">
            <w:pPr>
              <w:jc w:val="center"/>
              <w:rPr>
                <w:rFonts w:asciiTheme="minorHAnsi" w:hAnsiTheme="minorHAnsi" w:cstheme="minorHAnsi"/>
                <w:sz w:val="20"/>
              </w:rPr>
            </w:pPr>
            <w:r w:rsidRPr="00C90101">
              <w:rPr>
                <w:rFonts w:ascii="Calibri" w:hAnsi="Calibri" w:cs="Calibri"/>
                <w:sz w:val="20"/>
              </w:rPr>
              <w:t>136.0</w:t>
            </w:r>
          </w:p>
        </w:tc>
        <w:tc>
          <w:tcPr>
            <w:tcW w:w="383" w:type="pct"/>
            <w:tcBorders>
              <w:top w:val="nil"/>
              <w:left w:val="nil"/>
              <w:bottom w:val="nil"/>
              <w:right w:val="single" w:sz="12" w:space="0" w:color="auto"/>
            </w:tcBorders>
            <w:shd w:val="clear" w:color="auto" w:fill="auto"/>
            <w:noWrap/>
            <w:vAlign w:val="center"/>
            <w:hideMark/>
          </w:tcPr>
          <w:p w14:paraId="2492A9E6" w14:textId="03482DCE"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20,415 </w:t>
            </w:r>
          </w:p>
        </w:tc>
        <w:tc>
          <w:tcPr>
            <w:tcW w:w="381" w:type="pct"/>
            <w:gridSpan w:val="2"/>
            <w:tcBorders>
              <w:top w:val="nil"/>
              <w:left w:val="single" w:sz="12" w:space="0" w:color="auto"/>
              <w:bottom w:val="nil"/>
              <w:right w:val="nil"/>
            </w:tcBorders>
            <w:shd w:val="clear" w:color="auto" w:fill="auto"/>
            <w:noWrap/>
            <w:vAlign w:val="center"/>
            <w:hideMark/>
          </w:tcPr>
          <w:p w14:paraId="298C9B0C" w14:textId="5FD6A0BF" w:rsidR="003E2CD7" w:rsidRPr="00C90101" w:rsidRDefault="003E2CD7" w:rsidP="003E2CD7">
            <w:pPr>
              <w:jc w:val="center"/>
              <w:rPr>
                <w:rFonts w:asciiTheme="minorHAnsi" w:hAnsiTheme="minorHAnsi" w:cstheme="minorHAnsi"/>
                <w:sz w:val="20"/>
              </w:rPr>
            </w:pPr>
            <w:r w:rsidRPr="00C90101">
              <w:rPr>
                <w:rFonts w:ascii="Calibri" w:hAnsi="Calibri" w:cs="Calibri"/>
                <w:sz w:val="20"/>
              </w:rPr>
              <w:t>97.0</w:t>
            </w:r>
          </w:p>
        </w:tc>
        <w:tc>
          <w:tcPr>
            <w:tcW w:w="369" w:type="pct"/>
            <w:tcBorders>
              <w:top w:val="nil"/>
              <w:left w:val="nil"/>
              <w:bottom w:val="nil"/>
              <w:right w:val="single" w:sz="4" w:space="0" w:color="auto"/>
            </w:tcBorders>
            <w:shd w:val="clear" w:color="auto" w:fill="auto"/>
            <w:noWrap/>
            <w:vAlign w:val="center"/>
            <w:hideMark/>
          </w:tcPr>
          <w:p w14:paraId="1224E192" w14:textId="36ED90A6"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14,507</w:t>
            </w:r>
          </w:p>
        </w:tc>
        <w:tc>
          <w:tcPr>
            <w:tcW w:w="383" w:type="pct"/>
            <w:tcBorders>
              <w:top w:val="nil"/>
              <w:left w:val="nil"/>
              <w:bottom w:val="nil"/>
              <w:right w:val="nil"/>
            </w:tcBorders>
            <w:shd w:val="clear" w:color="auto" w:fill="auto"/>
            <w:noWrap/>
            <w:vAlign w:val="center"/>
            <w:hideMark/>
          </w:tcPr>
          <w:p w14:paraId="2BEE5916" w14:textId="030B5835" w:rsidR="003E2CD7" w:rsidRPr="00C90101" w:rsidRDefault="003E2CD7" w:rsidP="003E2CD7">
            <w:pPr>
              <w:jc w:val="center"/>
              <w:rPr>
                <w:rFonts w:asciiTheme="minorHAnsi" w:hAnsiTheme="minorHAnsi" w:cstheme="minorHAnsi"/>
                <w:sz w:val="20"/>
              </w:rPr>
            </w:pPr>
            <w:r w:rsidRPr="00C90101">
              <w:rPr>
                <w:rFonts w:ascii="Calibri" w:hAnsi="Calibri" w:cs="Calibri"/>
                <w:sz w:val="20"/>
              </w:rPr>
              <w:t>128.5</w:t>
            </w:r>
          </w:p>
        </w:tc>
        <w:tc>
          <w:tcPr>
            <w:tcW w:w="383" w:type="pct"/>
            <w:tcBorders>
              <w:top w:val="nil"/>
              <w:left w:val="nil"/>
              <w:bottom w:val="nil"/>
              <w:right w:val="single" w:sz="4" w:space="0" w:color="auto"/>
            </w:tcBorders>
            <w:shd w:val="clear" w:color="auto" w:fill="auto"/>
            <w:noWrap/>
            <w:vAlign w:val="center"/>
            <w:hideMark/>
          </w:tcPr>
          <w:p w14:paraId="71DC598F" w14:textId="6CE38EFC" w:rsidR="003E2CD7" w:rsidRPr="00C90101" w:rsidRDefault="003E2CD7" w:rsidP="003E2CD7">
            <w:pPr>
              <w:jc w:val="center"/>
              <w:rPr>
                <w:rFonts w:asciiTheme="minorHAnsi" w:hAnsiTheme="minorHAnsi" w:cstheme="minorHAnsi"/>
                <w:sz w:val="20"/>
              </w:rPr>
            </w:pPr>
            <w:r w:rsidRPr="00C90101">
              <w:rPr>
                <w:rFonts w:ascii="Calibri" w:hAnsi="Calibri" w:cs="Calibri"/>
                <w:sz w:val="20"/>
              </w:rPr>
              <w:t>19,223</w:t>
            </w:r>
          </w:p>
        </w:tc>
        <w:tc>
          <w:tcPr>
            <w:tcW w:w="410" w:type="pct"/>
            <w:tcBorders>
              <w:top w:val="nil"/>
              <w:left w:val="nil"/>
              <w:bottom w:val="nil"/>
              <w:right w:val="nil"/>
            </w:tcBorders>
            <w:shd w:val="clear" w:color="auto" w:fill="auto"/>
            <w:noWrap/>
            <w:vAlign w:val="center"/>
            <w:hideMark/>
          </w:tcPr>
          <w:p w14:paraId="2D64C879" w14:textId="764949B4" w:rsidR="003E2CD7" w:rsidRPr="00C90101" w:rsidRDefault="003E2CD7" w:rsidP="003E2CD7">
            <w:pPr>
              <w:jc w:val="center"/>
              <w:rPr>
                <w:rFonts w:asciiTheme="minorHAnsi" w:hAnsiTheme="minorHAnsi" w:cstheme="minorHAnsi"/>
                <w:sz w:val="20"/>
              </w:rPr>
            </w:pPr>
            <w:r w:rsidRPr="00C90101">
              <w:rPr>
                <w:rFonts w:ascii="Calibri" w:hAnsi="Calibri" w:cs="Calibri"/>
                <w:sz w:val="20"/>
              </w:rPr>
              <w:t>135.0</w:t>
            </w:r>
          </w:p>
        </w:tc>
        <w:tc>
          <w:tcPr>
            <w:tcW w:w="381" w:type="pct"/>
            <w:tcBorders>
              <w:top w:val="nil"/>
              <w:left w:val="nil"/>
              <w:bottom w:val="nil"/>
              <w:right w:val="single" w:sz="12" w:space="0" w:color="auto"/>
            </w:tcBorders>
            <w:shd w:val="clear" w:color="auto" w:fill="auto"/>
            <w:noWrap/>
            <w:vAlign w:val="center"/>
            <w:hideMark/>
          </w:tcPr>
          <w:p w14:paraId="0E6B97D0" w14:textId="5787708D"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6C90FC3C"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6577958A"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92</w:t>
            </w:r>
          </w:p>
        </w:tc>
        <w:tc>
          <w:tcPr>
            <w:tcW w:w="381" w:type="pct"/>
            <w:gridSpan w:val="2"/>
            <w:tcBorders>
              <w:top w:val="nil"/>
              <w:left w:val="single" w:sz="12" w:space="0" w:color="auto"/>
              <w:bottom w:val="nil"/>
              <w:right w:val="nil"/>
            </w:tcBorders>
            <w:shd w:val="clear" w:color="auto" w:fill="auto"/>
            <w:noWrap/>
            <w:vAlign w:val="center"/>
            <w:hideMark/>
          </w:tcPr>
          <w:p w14:paraId="37B0AE25" w14:textId="4D2E22C1" w:rsidR="003E2CD7" w:rsidRPr="00C90101" w:rsidRDefault="003E2CD7" w:rsidP="003E2CD7">
            <w:pPr>
              <w:jc w:val="center"/>
              <w:rPr>
                <w:rFonts w:asciiTheme="minorHAnsi" w:hAnsiTheme="minorHAnsi" w:cstheme="minorHAnsi"/>
                <w:sz w:val="20"/>
              </w:rPr>
            </w:pPr>
            <w:r w:rsidRPr="00C90101">
              <w:rPr>
                <w:rFonts w:ascii="Calibri" w:hAnsi="Calibri" w:cs="Calibri"/>
                <w:sz w:val="20"/>
              </w:rPr>
              <w:t>95.1</w:t>
            </w:r>
          </w:p>
        </w:tc>
        <w:tc>
          <w:tcPr>
            <w:tcW w:w="369" w:type="pct"/>
            <w:tcBorders>
              <w:top w:val="nil"/>
              <w:left w:val="nil"/>
              <w:bottom w:val="nil"/>
              <w:right w:val="single" w:sz="4" w:space="0" w:color="auto"/>
            </w:tcBorders>
            <w:shd w:val="clear" w:color="auto" w:fill="auto"/>
            <w:noWrap/>
            <w:vAlign w:val="center"/>
            <w:hideMark/>
          </w:tcPr>
          <w:p w14:paraId="10158135" w14:textId="330B7B06"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13,923</w:t>
            </w:r>
          </w:p>
        </w:tc>
        <w:tc>
          <w:tcPr>
            <w:tcW w:w="383" w:type="pct"/>
            <w:tcBorders>
              <w:top w:val="nil"/>
              <w:left w:val="nil"/>
              <w:bottom w:val="nil"/>
              <w:right w:val="nil"/>
            </w:tcBorders>
            <w:shd w:val="clear" w:color="auto" w:fill="auto"/>
            <w:noWrap/>
            <w:vAlign w:val="center"/>
            <w:hideMark/>
          </w:tcPr>
          <w:p w14:paraId="240A97D6" w14:textId="4A8779B3" w:rsidR="003E2CD7" w:rsidRPr="00C90101" w:rsidRDefault="003E2CD7" w:rsidP="003E2CD7">
            <w:pPr>
              <w:jc w:val="center"/>
              <w:rPr>
                <w:rFonts w:asciiTheme="minorHAnsi" w:hAnsiTheme="minorHAnsi" w:cstheme="minorHAnsi"/>
                <w:sz w:val="20"/>
              </w:rPr>
            </w:pPr>
            <w:r w:rsidRPr="00C90101">
              <w:rPr>
                <w:rFonts w:ascii="Calibri" w:hAnsi="Calibri" w:cs="Calibri"/>
                <w:sz w:val="20"/>
              </w:rPr>
              <w:t>119.4</w:t>
            </w:r>
          </w:p>
        </w:tc>
        <w:tc>
          <w:tcPr>
            <w:tcW w:w="383" w:type="pct"/>
            <w:tcBorders>
              <w:top w:val="nil"/>
              <w:left w:val="nil"/>
              <w:bottom w:val="nil"/>
              <w:right w:val="single" w:sz="4" w:space="0" w:color="auto"/>
            </w:tcBorders>
            <w:shd w:val="clear" w:color="auto" w:fill="auto"/>
            <w:noWrap/>
            <w:vAlign w:val="center"/>
            <w:hideMark/>
          </w:tcPr>
          <w:p w14:paraId="456FAE74" w14:textId="298DED72" w:rsidR="003E2CD7" w:rsidRPr="00C90101" w:rsidRDefault="003E2CD7" w:rsidP="003E2CD7">
            <w:pPr>
              <w:jc w:val="center"/>
              <w:rPr>
                <w:rFonts w:asciiTheme="minorHAnsi" w:hAnsiTheme="minorHAnsi" w:cstheme="minorHAnsi"/>
                <w:sz w:val="20"/>
              </w:rPr>
            </w:pPr>
            <w:r w:rsidRPr="00C90101">
              <w:rPr>
                <w:rFonts w:ascii="Calibri" w:hAnsi="Calibri" w:cs="Calibri"/>
                <w:sz w:val="20"/>
              </w:rPr>
              <w:t>17,473</w:t>
            </w:r>
          </w:p>
        </w:tc>
        <w:tc>
          <w:tcPr>
            <w:tcW w:w="409" w:type="pct"/>
            <w:tcBorders>
              <w:top w:val="nil"/>
              <w:left w:val="nil"/>
              <w:bottom w:val="nil"/>
              <w:right w:val="nil"/>
            </w:tcBorders>
            <w:shd w:val="clear" w:color="auto" w:fill="auto"/>
            <w:noWrap/>
            <w:vAlign w:val="center"/>
            <w:hideMark/>
          </w:tcPr>
          <w:p w14:paraId="68847D71" w14:textId="200C8BFB" w:rsidR="003E2CD7" w:rsidRPr="00C90101" w:rsidRDefault="003E2CD7" w:rsidP="003E2CD7">
            <w:pPr>
              <w:jc w:val="center"/>
              <w:rPr>
                <w:rFonts w:asciiTheme="minorHAnsi" w:hAnsiTheme="minorHAnsi" w:cstheme="minorHAnsi"/>
                <w:sz w:val="20"/>
              </w:rPr>
            </w:pPr>
            <w:r w:rsidRPr="00C90101">
              <w:rPr>
                <w:rFonts w:ascii="Calibri" w:hAnsi="Calibri" w:cs="Calibri"/>
                <w:sz w:val="20"/>
              </w:rPr>
              <w:t>137.5</w:t>
            </w:r>
          </w:p>
        </w:tc>
        <w:tc>
          <w:tcPr>
            <w:tcW w:w="383" w:type="pct"/>
            <w:tcBorders>
              <w:top w:val="nil"/>
              <w:left w:val="nil"/>
              <w:bottom w:val="nil"/>
              <w:right w:val="single" w:sz="12" w:space="0" w:color="auto"/>
            </w:tcBorders>
            <w:shd w:val="clear" w:color="auto" w:fill="auto"/>
            <w:noWrap/>
            <w:vAlign w:val="center"/>
            <w:hideMark/>
          </w:tcPr>
          <w:p w14:paraId="3DCD4812" w14:textId="16C80C6E"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20,414 </w:t>
            </w:r>
          </w:p>
        </w:tc>
        <w:tc>
          <w:tcPr>
            <w:tcW w:w="381" w:type="pct"/>
            <w:gridSpan w:val="2"/>
            <w:tcBorders>
              <w:top w:val="nil"/>
              <w:left w:val="single" w:sz="12" w:space="0" w:color="auto"/>
              <w:bottom w:val="nil"/>
              <w:right w:val="nil"/>
            </w:tcBorders>
            <w:shd w:val="clear" w:color="auto" w:fill="auto"/>
            <w:noWrap/>
            <w:vAlign w:val="center"/>
            <w:hideMark/>
          </w:tcPr>
          <w:p w14:paraId="0752A339" w14:textId="53768426" w:rsidR="003E2CD7" w:rsidRPr="00C90101" w:rsidRDefault="003E2CD7" w:rsidP="003E2CD7">
            <w:pPr>
              <w:jc w:val="center"/>
              <w:rPr>
                <w:rFonts w:asciiTheme="minorHAnsi" w:hAnsiTheme="minorHAnsi" w:cstheme="minorHAnsi"/>
                <w:sz w:val="20"/>
              </w:rPr>
            </w:pPr>
            <w:r w:rsidRPr="00C90101">
              <w:rPr>
                <w:rFonts w:ascii="Calibri" w:hAnsi="Calibri" w:cs="Calibri"/>
                <w:sz w:val="20"/>
              </w:rPr>
              <w:t>98.2</w:t>
            </w:r>
          </w:p>
        </w:tc>
        <w:tc>
          <w:tcPr>
            <w:tcW w:w="369" w:type="pct"/>
            <w:tcBorders>
              <w:top w:val="nil"/>
              <w:left w:val="nil"/>
              <w:bottom w:val="nil"/>
              <w:right w:val="single" w:sz="4" w:space="0" w:color="auto"/>
            </w:tcBorders>
            <w:shd w:val="clear" w:color="auto" w:fill="auto"/>
            <w:noWrap/>
            <w:vAlign w:val="center"/>
            <w:hideMark/>
          </w:tcPr>
          <w:p w14:paraId="084C7C88" w14:textId="3727D60B"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14,514</w:t>
            </w:r>
          </w:p>
        </w:tc>
        <w:tc>
          <w:tcPr>
            <w:tcW w:w="383" w:type="pct"/>
            <w:tcBorders>
              <w:top w:val="nil"/>
              <w:left w:val="nil"/>
              <w:bottom w:val="nil"/>
              <w:right w:val="nil"/>
            </w:tcBorders>
            <w:shd w:val="clear" w:color="auto" w:fill="auto"/>
            <w:noWrap/>
            <w:vAlign w:val="center"/>
            <w:hideMark/>
          </w:tcPr>
          <w:p w14:paraId="79521112" w14:textId="75232858" w:rsidR="003E2CD7" w:rsidRPr="00C90101" w:rsidRDefault="003E2CD7" w:rsidP="003E2CD7">
            <w:pPr>
              <w:jc w:val="center"/>
              <w:rPr>
                <w:rFonts w:asciiTheme="minorHAnsi" w:hAnsiTheme="minorHAnsi" w:cstheme="minorHAnsi"/>
                <w:sz w:val="20"/>
              </w:rPr>
            </w:pPr>
            <w:r w:rsidRPr="00C90101">
              <w:rPr>
                <w:rFonts w:ascii="Calibri" w:hAnsi="Calibri" w:cs="Calibri"/>
                <w:sz w:val="20"/>
              </w:rPr>
              <w:t>130.3</w:t>
            </w:r>
          </w:p>
        </w:tc>
        <w:tc>
          <w:tcPr>
            <w:tcW w:w="383" w:type="pct"/>
            <w:tcBorders>
              <w:top w:val="nil"/>
              <w:left w:val="nil"/>
              <w:bottom w:val="nil"/>
              <w:right w:val="single" w:sz="4" w:space="0" w:color="auto"/>
            </w:tcBorders>
            <w:shd w:val="clear" w:color="auto" w:fill="auto"/>
            <w:noWrap/>
            <w:vAlign w:val="center"/>
            <w:hideMark/>
          </w:tcPr>
          <w:p w14:paraId="5C65CB0F" w14:textId="1CF2F50F" w:rsidR="003E2CD7" w:rsidRPr="00C90101" w:rsidRDefault="003E2CD7" w:rsidP="003E2CD7">
            <w:pPr>
              <w:jc w:val="center"/>
              <w:rPr>
                <w:rFonts w:asciiTheme="minorHAnsi" w:hAnsiTheme="minorHAnsi" w:cstheme="minorHAnsi"/>
                <w:sz w:val="20"/>
              </w:rPr>
            </w:pPr>
            <w:r w:rsidRPr="00C90101">
              <w:rPr>
                <w:rFonts w:ascii="Calibri" w:hAnsi="Calibri" w:cs="Calibri"/>
                <w:sz w:val="20"/>
              </w:rPr>
              <w:t>19,268</w:t>
            </w:r>
          </w:p>
        </w:tc>
        <w:tc>
          <w:tcPr>
            <w:tcW w:w="410" w:type="pct"/>
            <w:tcBorders>
              <w:top w:val="nil"/>
              <w:left w:val="nil"/>
              <w:bottom w:val="nil"/>
              <w:right w:val="nil"/>
            </w:tcBorders>
            <w:shd w:val="clear" w:color="auto" w:fill="auto"/>
            <w:noWrap/>
            <w:vAlign w:val="center"/>
            <w:hideMark/>
          </w:tcPr>
          <w:p w14:paraId="482BF177" w14:textId="0FDF5239" w:rsidR="003E2CD7" w:rsidRPr="00C90101" w:rsidRDefault="003E2CD7" w:rsidP="003E2CD7">
            <w:pPr>
              <w:jc w:val="center"/>
              <w:rPr>
                <w:rFonts w:asciiTheme="minorHAnsi" w:hAnsiTheme="minorHAnsi" w:cstheme="minorHAnsi"/>
                <w:sz w:val="20"/>
              </w:rPr>
            </w:pPr>
            <w:r w:rsidRPr="00C90101">
              <w:rPr>
                <w:rFonts w:ascii="Calibri" w:hAnsi="Calibri" w:cs="Calibri"/>
                <w:sz w:val="20"/>
              </w:rPr>
              <w:t>136.6</w:t>
            </w:r>
          </w:p>
        </w:tc>
        <w:tc>
          <w:tcPr>
            <w:tcW w:w="381" w:type="pct"/>
            <w:tcBorders>
              <w:top w:val="nil"/>
              <w:left w:val="nil"/>
              <w:bottom w:val="nil"/>
              <w:right w:val="single" w:sz="12" w:space="0" w:color="auto"/>
            </w:tcBorders>
            <w:shd w:val="clear" w:color="auto" w:fill="auto"/>
            <w:noWrap/>
            <w:vAlign w:val="center"/>
            <w:hideMark/>
          </w:tcPr>
          <w:p w14:paraId="58DB351A" w14:textId="209839F1"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15211919"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1129892E"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93</w:t>
            </w:r>
          </w:p>
        </w:tc>
        <w:tc>
          <w:tcPr>
            <w:tcW w:w="381" w:type="pct"/>
            <w:gridSpan w:val="2"/>
            <w:tcBorders>
              <w:top w:val="nil"/>
              <w:left w:val="single" w:sz="12" w:space="0" w:color="auto"/>
              <w:bottom w:val="nil"/>
              <w:right w:val="nil"/>
            </w:tcBorders>
            <w:shd w:val="clear" w:color="auto" w:fill="auto"/>
            <w:noWrap/>
            <w:vAlign w:val="center"/>
            <w:hideMark/>
          </w:tcPr>
          <w:p w14:paraId="01805519" w14:textId="3DE4CFA2" w:rsidR="003E2CD7" w:rsidRPr="00C90101" w:rsidRDefault="003E2CD7" w:rsidP="003E2CD7">
            <w:pPr>
              <w:jc w:val="center"/>
              <w:rPr>
                <w:rFonts w:asciiTheme="minorHAnsi" w:hAnsiTheme="minorHAnsi" w:cstheme="minorHAnsi"/>
                <w:sz w:val="20"/>
              </w:rPr>
            </w:pPr>
            <w:r w:rsidRPr="00C90101">
              <w:rPr>
                <w:rFonts w:ascii="Calibri" w:hAnsi="Calibri" w:cs="Calibri"/>
                <w:sz w:val="20"/>
              </w:rPr>
              <w:t>96.3</w:t>
            </w:r>
          </w:p>
        </w:tc>
        <w:tc>
          <w:tcPr>
            <w:tcW w:w="369" w:type="pct"/>
            <w:tcBorders>
              <w:top w:val="nil"/>
              <w:left w:val="nil"/>
              <w:bottom w:val="nil"/>
              <w:right w:val="single" w:sz="4" w:space="0" w:color="auto"/>
            </w:tcBorders>
            <w:shd w:val="clear" w:color="auto" w:fill="auto"/>
            <w:noWrap/>
            <w:vAlign w:val="center"/>
            <w:hideMark/>
          </w:tcPr>
          <w:p w14:paraId="334D5A14" w14:textId="724A8E8C"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13,936</w:t>
            </w:r>
          </w:p>
        </w:tc>
        <w:tc>
          <w:tcPr>
            <w:tcW w:w="383" w:type="pct"/>
            <w:tcBorders>
              <w:top w:val="nil"/>
              <w:left w:val="nil"/>
              <w:bottom w:val="nil"/>
              <w:right w:val="nil"/>
            </w:tcBorders>
            <w:shd w:val="clear" w:color="auto" w:fill="auto"/>
            <w:noWrap/>
            <w:vAlign w:val="center"/>
            <w:hideMark/>
          </w:tcPr>
          <w:p w14:paraId="39857B5F" w14:textId="3745EFCF" w:rsidR="003E2CD7" w:rsidRPr="00C90101" w:rsidRDefault="003E2CD7" w:rsidP="003E2CD7">
            <w:pPr>
              <w:jc w:val="center"/>
              <w:rPr>
                <w:rFonts w:asciiTheme="minorHAnsi" w:hAnsiTheme="minorHAnsi" w:cstheme="minorHAnsi"/>
                <w:sz w:val="20"/>
              </w:rPr>
            </w:pPr>
            <w:r w:rsidRPr="00C90101">
              <w:rPr>
                <w:rFonts w:ascii="Calibri" w:hAnsi="Calibri" w:cs="Calibri"/>
                <w:sz w:val="20"/>
              </w:rPr>
              <w:t>120.8</w:t>
            </w:r>
          </w:p>
        </w:tc>
        <w:tc>
          <w:tcPr>
            <w:tcW w:w="383" w:type="pct"/>
            <w:tcBorders>
              <w:top w:val="nil"/>
              <w:left w:val="nil"/>
              <w:bottom w:val="nil"/>
              <w:right w:val="single" w:sz="4" w:space="0" w:color="auto"/>
            </w:tcBorders>
            <w:shd w:val="clear" w:color="auto" w:fill="auto"/>
            <w:noWrap/>
            <w:vAlign w:val="center"/>
            <w:hideMark/>
          </w:tcPr>
          <w:p w14:paraId="50DAC324" w14:textId="554E9CFC" w:rsidR="003E2CD7" w:rsidRPr="00C90101" w:rsidRDefault="003E2CD7" w:rsidP="003E2CD7">
            <w:pPr>
              <w:jc w:val="center"/>
              <w:rPr>
                <w:rFonts w:asciiTheme="minorHAnsi" w:hAnsiTheme="minorHAnsi" w:cstheme="minorHAnsi"/>
                <w:sz w:val="20"/>
              </w:rPr>
            </w:pPr>
            <w:r w:rsidRPr="00C90101">
              <w:rPr>
                <w:rFonts w:ascii="Calibri" w:hAnsi="Calibri" w:cs="Calibri"/>
                <w:sz w:val="20"/>
              </w:rPr>
              <w:t>17,491</w:t>
            </w:r>
          </w:p>
        </w:tc>
        <w:tc>
          <w:tcPr>
            <w:tcW w:w="409" w:type="pct"/>
            <w:tcBorders>
              <w:top w:val="nil"/>
              <w:left w:val="nil"/>
              <w:bottom w:val="nil"/>
              <w:right w:val="nil"/>
            </w:tcBorders>
            <w:shd w:val="clear" w:color="auto" w:fill="auto"/>
            <w:noWrap/>
            <w:vAlign w:val="center"/>
            <w:hideMark/>
          </w:tcPr>
          <w:p w14:paraId="737D1324" w14:textId="69E77328"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139.1</w:t>
            </w:r>
          </w:p>
        </w:tc>
        <w:tc>
          <w:tcPr>
            <w:tcW w:w="383" w:type="pct"/>
            <w:tcBorders>
              <w:top w:val="nil"/>
              <w:left w:val="nil"/>
              <w:bottom w:val="nil"/>
              <w:right w:val="single" w:sz="12" w:space="0" w:color="auto"/>
            </w:tcBorders>
            <w:shd w:val="clear" w:color="auto" w:fill="auto"/>
            <w:noWrap/>
            <w:vAlign w:val="center"/>
            <w:hideMark/>
          </w:tcPr>
          <w:p w14:paraId="20544ED5" w14:textId="1563BA7B"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20,414 </w:t>
            </w:r>
          </w:p>
        </w:tc>
        <w:tc>
          <w:tcPr>
            <w:tcW w:w="381" w:type="pct"/>
            <w:gridSpan w:val="2"/>
            <w:tcBorders>
              <w:top w:val="nil"/>
              <w:left w:val="single" w:sz="12" w:space="0" w:color="auto"/>
              <w:bottom w:val="nil"/>
              <w:right w:val="nil"/>
            </w:tcBorders>
            <w:shd w:val="clear" w:color="auto" w:fill="auto"/>
            <w:noWrap/>
            <w:vAlign w:val="center"/>
            <w:hideMark/>
          </w:tcPr>
          <w:p w14:paraId="5D60F381" w14:textId="4937F619" w:rsidR="003E2CD7" w:rsidRPr="00C90101" w:rsidRDefault="003E2CD7" w:rsidP="003E2CD7">
            <w:pPr>
              <w:jc w:val="center"/>
              <w:rPr>
                <w:rFonts w:asciiTheme="minorHAnsi" w:hAnsiTheme="minorHAnsi" w:cstheme="minorHAnsi"/>
                <w:sz w:val="20"/>
              </w:rPr>
            </w:pPr>
            <w:r w:rsidRPr="00C90101">
              <w:rPr>
                <w:rFonts w:ascii="Calibri" w:hAnsi="Calibri" w:cs="Calibri"/>
                <w:sz w:val="20"/>
              </w:rPr>
              <w:t>99.3</w:t>
            </w:r>
          </w:p>
        </w:tc>
        <w:tc>
          <w:tcPr>
            <w:tcW w:w="369" w:type="pct"/>
            <w:tcBorders>
              <w:top w:val="nil"/>
              <w:left w:val="nil"/>
              <w:bottom w:val="nil"/>
              <w:right w:val="single" w:sz="4" w:space="0" w:color="auto"/>
            </w:tcBorders>
            <w:shd w:val="clear" w:color="auto" w:fill="auto"/>
            <w:noWrap/>
            <w:vAlign w:val="center"/>
            <w:hideMark/>
          </w:tcPr>
          <w:p w14:paraId="6B6A898E" w14:textId="3C952195"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14,524</w:t>
            </w:r>
          </w:p>
        </w:tc>
        <w:tc>
          <w:tcPr>
            <w:tcW w:w="383" w:type="pct"/>
            <w:tcBorders>
              <w:top w:val="nil"/>
              <w:left w:val="nil"/>
              <w:bottom w:val="nil"/>
              <w:right w:val="nil"/>
            </w:tcBorders>
            <w:shd w:val="clear" w:color="auto" w:fill="auto"/>
            <w:noWrap/>
            <w:vAlign w:val="center"/>
            <w:hideMark/>
          </w:tcPr>
          <w:p w14:paraId="712C09CA" w14:textId="77A5A594" w:rsidR="003E2CD7" w:rsidRPr="00C90101" w:rsidRDefault="003E2CD7" w:rsidP="003E2CD7">
            <w:pPr>
              <w:jc w:val="center"/>
              <w:rPr>
                <w:rFonts w:asciiTheme="minorHAnsi" w:hAnsiTheme="minorHAnsi" w:cstheme="minorHAnsi"/>
                <w:sz w:val="20"/>
              </w:rPr>
            </w:pPr>
            <w:r w:rsidRPr="00C90101">
              <w:rPr>
                <w:rFonts w:ascii="Calibri" w:hAnsi="Calibri" w:cs="Calibri"/>
                <w:sz w:val="20"/>
              </w:rPr>
              <w:t>131.8</w:t>
            </w:r>
          </w:p>
        </w:tc>
        <w:tc>
          <w:tcPr>
            <w:tcW w:w="383" w:type="pct"/>
            <w:tcBorders>
              <w:top w:val="nil"/>
              <w:left w:val="nil"/>
              <w:bottom w:val="nil"/>
              <w:right w:val="single" w:sz="4" w:space="0" w:color="auto"/>
            </w:tcBorders>
            <w:shd w:val="clear" w:color="auto" w:fill="auto"/>
            <w:noWrap/>
            <w:vAlign w:val="center"/>
            <w:hideMark/>
          </w:tcPr>
          <w:p w14:paraId="4180784E" w14:textId="04E614AC" w:rsidR="003E2CD7" w:rsidRPr="00C90101" w:rsidRDefault="003E2CD7" w:rsidP="003E2CD7">
            <w:pPr>
              <w:jc w:val="center"/>
              <w:rPr>
                <w:rFonts w:asciiTheme="minorHAnsi" w:hAnsiTheme="minorHAnsi" w:cstheme="minorHAnsi"/>
                <w:sz w:val="20"/>
              </w:rPr>
            </w:pPr>
            <w:r w:rsidRPr="00C90101">
              <w:rPr>
                <w:rFonts w:ascii="Calibri" w:hAnsi="Calibri" w:cs="Calibri"/>
                <w:sz w:val="20"/>
              </w:rPr>
              <w:t>19,266</w:t>
            </w:r>
          </w:p>
        </w:tc>
        <w:tc>
          <w:tcPr>
            <w:tcW w:w="410" w:type="pct"/>
            <w:tcBorders>
              <w:top w:val="nil"/>
              <w:left w:val="nil"/>
              <w:bottom w:val="nil"/>
              <w:right w:val="nil"/>
            </w:tcBorders>
            <w:shd w:val="clear" w:color="auto" w:fill="auto"/>
            <w:noWrap/>
            <w:vAlign w:val="center"/>
            <w:hideMark/>
          </w:tcPr>
          <w:p w14:paraId="78940DCB" w14:textId="4F20FCD3"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138.1</w:t>
            </w:r>
          </w:p>
        </w:tc>
        <w:tc>
          <w:tcPr>
            <w:tcW w:w="381" w:type="pct"/>
            <w:tcBorders>
              <w:top w:val="nil"/>
              <w:left w:val="nil"/>
              <w:bottom w:val="nil"/>
              <w:right w:val="single" w:sz="12" w:space="0" w:color="auto"/>
            </w:tcBorders>
            <w:shd w:val="clear" w:color="auto" w:fill="auto"/>
            <w:noWrap/>
            <w:vAlign w:val="center"/>
            <w:hideMark/>
          </w:tcPr>
          <w:p w14:paraId="62E20D32" w14:textId="12D289E8"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3CAFEF4D"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31CC9712"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94</w:t>
            </w:r>
          </w:p>
        </w:tc>
        <w:tc>
          <w:tcPr>
            <w:tcW w:w="381" w:type="pct"/>
            <w:gridSpan w:val="2"/>
            <w:tcBorders>
              <w:top w:val="nil"/>
              <w:left w:val="single" w:sz="12" w:space="0" w:color="auto"/>
              <w:bottom w:val="nil"/>
              <w:right w:val="nil"/>
            </w:tcBorders>
            <w:shd w:val="clear" w:color="auto" w:fill="auto"/>
            <w:noWrap/>
            <w:vAlign w:val="center"/>
            <w:hideMark/>
          </w:tcPr>
          <w:p w14:paraId="10CC4FDB" w14:textId="74AFCE35" w:rsidR="003E2CD7" w:rsidRPr="00C90101" w:rsidRDefault="003E2CD7" w:rsidP="003E2CD7">
            <w:pPr>
              <w:jc w:val="center"/>
              <w:rPr>
                <w:rFonts w:asciiTheme="minorHAnsi" w:hAnsiTheme="minorHAnsi" w:cstheme="minorHAnsi"/>
                <w:sz w:val="20"/>
              </w:rPr>
            </w:pPr>
            <w:r w:rsidRPr="00C90101">
              <w:rPr>
                <w:rFonts w:ascii="Calibri" w:hAnsi="Calibri" w:cs="Calibri"/>
                <w:sz w:val="20"/>
              </w:rPr>
              <w:t>97.4</w:t>
            </w:r>
          </w:p>
        </w:tc>
        <w:tc>
          <w:tcPr>
            <w:tcW w:w="369" w:type="pct"/>
            <w:tcBorders>
              <w:top w:val="nil"/>
              <w:left w:val="nil"/>
              <w:bottom w:val="nil"/>
              <w:right w:val="single" w:sz="4" w:space="0" w:color="auto"/>
            </w:tcBorders>
            <w:shd w:val="clear" w:color="auto" w:fill="auto"/>
            <w:noWrap/>
            <w:vAlign w:val="center"/>
            <w:hideMark/>
          </w:tcPr>
          <w:p w14:paraId="09202E86" w14:textId="2509AE6F"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13,945</w:t>
            </w:r>
          </w:p>
        </w:tc>
        <w:tc>
          <w:tcPr>
            <w:tcW w:w="383" w:type="pct"/>
            <w:tcBorders>
              <w:top w:val="nil"/>
              <w:left w:val="nil"/>
              <w:bottom w:val="nil"/>
              <w:right w:val="nil"/>
            </w:tcBorders>
            <w:shd w:val="clear" w:color="auto" w:fill="auto"/>
            <w:noWrap/>
            <w:vAlign w:val="center"/>
            <w:hideMark/>
          </w:tcPr>
          <w:p w14:paraId="32A5735E" w14:textId="5CF99834" w:rsidR="003E2CD7" w:rsidRPr="00C90101" w:rsidRDefault="003E2CD7" w:rsidP="003E2CD7">
            <w:pPr>
              <w:jc w:val="center"/>
              <w:rPr>
                <w:rFonts w:asciiTheme="minorHAnsi" w:hAnsiTheme="minorHAnsi" w:cstheme="minorHAnsi"/>
                <w:sz w:val="20"/>
              </w:rPr>
            </w:pPr>
            <w:r w:rsidRPr="00C90101">
              <w:rPr>
                <w:rFonts w:ascii="Calibri" w:hAnsi="Calibri" w:cs="Calibri"/>
                <w:sz w:val="20"/>
              </w:rPr>
              <w:t>122.6</w:t>
            </w:r>
          </w:p>
        </w:tc>
        <w:tc>
          <w:tcPr>
            <w:tcW w:w="383" w:type="pct"/>
            <w:tcBorders>
              <w:top w:val="nil"/>
              <w:left w:val="nil"/>
              <w:bottom w:val="nil"/>
              <w:right w:val="single" w:sz="4" w:space="0" w:color="auto"/>
            </w:tcBorders>
            <w:shd w:val="clear" w:color="auto" w:fill="auto"/>
            <w:noWrap/>
            <w:vAlign w:val="center"/>
            <w:hideMark/>
          </w:tcPr>
          <w:p w14:paraId="1047A8D4" w14:textId="2EB8090A" w:rsidR="003E2CD7" w:rsidRPr="00C90101" w:rsidRDefault="003E2CD7" w:rsidP="003E2CD7">
            <w:pPr>
              <w:jc w:val="center"/>
              <w:rPr>
                <w:rFonts w:asciiTheme="minorHAnsi" w:hAnsiTheme="minorHAnsi" w:cstheme="minorHAnsi"/>
                <w:sz w:val="20"/>
              </w:rPr>
            </w:pPr>
            <w:r w:rsidRPr="00C90101">
              <w:rPr>
                <w:rFonts w:ascii="Calibri" w:hAnsi="Calibri" w:cs="Calibri"/>
                <w:sz w:val="20"/>
              </w:rPr>
              <w:t>17,556</w:t>
            </w:r>
          </w:p>
        </w:tc>
        <w:tc>
          <w:tcPr>
            <w:tcW w:w="409" w:type="pct"/>
            <w:tcBorders>
              <w:top w:val="nil"/>
              <w:left w:val="nil"/>
              <w:bottom w:val="nil"/>
              <w:right w:val="nil"/>
            </w:tcBorders>
            <w:shd w:val="clear" w:color="auto" w:fill="auto"/>
            <w:noWrap/>
            <w:vAlign w:val="center"/>
            <w:hideMark/>
          </w:tcPr>
          <w:p w14:paraId="28249207" w14:textId="51CF7ABC"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140.7</w:t>
            </w:r>
          </w:p>
        </w:tc>
        <w:tc>
          <w:tcPr>
            <w:tcW w:w="383" w:type="pct"/>
            <w:tcBorders>
              <w:top w:val="nil"/>
              <w:left w:val="nil"/>
              <w:bottom w:val="nil"/>
              <w:right w:val="single" w:sz="12" w:space="0" w:color="auto"/>
            </w:tcBorders>
            <w:shd w:val="clear" w:color="auto" w:fill="auto"/>
            <w:noWrap/>
            <w:vAlign w:val="center"/>
            <w:hideMark/>
          </w:tcPr>
          <w:p w14:paraId="1E02D52F" w14:textId="01A4A80F"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20,414 </w:t>
            </w:r>
          </w:p>
        </w:tc>
        <w:tc>
          <w:tcPr>
            <w:tcW w:w="381" w:type="pct"/>
            <w:gridSpan w:val="2"/>
            <w:tcBorders>
              <w:top w:val="nil"/>
              <w:left w:val="single" w:sz="12" w:space="0" w:color="auto"/>
              <w:bottom w:val="nil"/>
              <w:right w:val="nil"/>
            </w:tcBorders>
            <w:shd w:val="clear" w:color="auto" w:fill="auto"/>
            <w:noWrap/>
            <w:vAlign w:val="center"/>
            <w:hideMark/>
          </w:tcPr>
          <w:p w14:paraId="6DB94037" w14:textId="5A9D9EFA" w:rsidR="003E2CD7" w:rsidRPr="00C90101" w:rsidRDefault="003E2CD7" w:rsidP="003E2CD7">
            <w:pPr>
              <w:jc w:val="center"/>
              <w:rPr>
                <w:rFonts w:asciiTheme="minorHAnsi" w:hAnsiTheme="minorHAnsi" w:cstheme="minorHAnsi"/>
                <w:sz w:val="20"/>
              </w:rPr>
            </w:pPr>
            <w:r w:rsidRPr="00C90101">
              <w:rPr>
                <w:rFonts w:ascii="Calibri" w:hAnsi="Calibri" w:cs="Calibri"/>
                <w:sz w:val="20"/>
              </w:rPr>
              <w:t>100.5</w:t>
            </w:r>
          </w:p>
        </w:tc>
        <w:tc>
          <w:tcPr>
            <w:tcW w:w="369" w:type="pct"/>
            <w:tcBorders>
              <w:top w:val="nil"/>
              <w:left w:val="nil"/>
              <w:bottom w:val="nil"/>
              <w:right w:val="single" w:sz="4" w:space="0" w:color="auto"/>
            </w:tcBorders>
            <w:shd w:val="clear" w:color="auto" w:fill="auto"/>
            <w:noWrap/>
            <w:vAlign w:val="center"/>
            <w:hideMark/>
          </w:tcPr>
          <w:p w14:paraId="76E17D81" w14:textId="599BD434"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14,539</w:t>
            </w:r>
          </w:p>
        </w:tc>
        <w:tc>
          <w:tcPr>
            <w:tcW w:w="383" w:type="pct"/>
            <w:tcBorders>
              <w:top w:val="nil"/>
              <w:left w:val="nil"/>
              <w:bottom w:val="nil"/>
              <w:right w:val="nil"/>
            </w:tcBorders>
            <w:shd w:val="clear" w:color="auto" w:fill="auto"/>
            <w:noWrap/>
            <w:vAlign w:val="center"/>
            <w:hideMark/>
          </w:tcPr>
          <w:p w14:paraId="4398C40F" w14:textId="14D26020" w:rsidR="003E2CD7" w:rsidRPr="00C90101" w:rsidRDefault="003E2CD7" w:rsidP="003E2CD7">
            <w:pPr>
              <w:jc w:val="center"/>
              <w:rPr>
                <w:rFonts w:asciiTheme="minorHAnsi" w:hAnsiTheme="minorHAnsi" w:cstheme="minorHAnsi"/>
                <w:sz w:val="20"/>
              </w:rPr>
            </w:pPr>
            <w:r w:rsidRPr="00C90101">
              <w:rPr>
                <w:rFonts w:ascii="Calibri" w:hAnsi="Calibri" w:cs="Calibri"/>
                <w:sz w:val="20"/>
              </w:rPr>
              <w:t>133.0</w:t>
            </w:r>
          </w:p>
        </w:tc>
        <w:tc>
          <w:tcPr>
            <w:tcW w:w="383" w:type="pct"/>
            <w:tcBorders>
              <w:top w:val="nil"/>
              <w:left w:val="nil"/>
              <w:bottom w:val="nil"/>
              <w:right w:val="single" w:sz="4" w:space="0" w:color="auto"/>
            </w:tcBorders>
            <w:shd w:val="clear" w:color="auto" w:fill="auto"/>
            <w:noWrap/>
            <w:vAlign w:val="center"/>
            <w:hideMark/>
          </w:tcPr>
          <w:p w14:paraId="56A65993" w14:textId="55BA5E71" w:rsidR="003E2CD7" w:rsidRPr="00C90101" w:rsidRDefault="003E2CD7" w:rsidP="003E2CD7">
            <w:pPr>
              <w:jc w:val="center"/>
              <w:rPr>
                <w:rFonts w:asciiTheme="minorHAnsi" w:hAnsiTheme="minorHAnsi" w:cstheme="minorHAnsi"/>
                <w:sz w:val="20"/>
              </w:rPr>
            </w:pPr>
            <w:r w:rsidRPr="00C90101">
              <w:rPr>
                <w:rFonts w:ascii="Calibri" w:hAnsi="Calibri" w:cs="Calibri"/>
                <w:sz w:val="20"/>
              </w:rPr>
              <w:t>19,232</w:t>
            </w:r>
          </w:p>
        </w:tc>
        <w:tc>
          <w:tcPr>
            <w:tcW w:w="410" w:type="pct"/>
            <w:tcBorders>
              <w:top w:val="nil"/>
              <w:left w:val="nil"/>
              <w:bottom w:val="nil"/>
              <w:right w:val="nil"/>
            </w:tcBorders>
            <w:shd w:val="clear" w:color="auto" w:fill="auto"/>
            <w:noWrap/>
            <w:vAlign w:val="center"/>
            <w:hideMark/>
          </w:tcPr>
          <w:p w14:paraId="46C74C58" w14:textId="696A727F"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139.6</w:t>
            </w:r>
          </w:p>
        </w:tc>
        <w:tc>
          <w:tcPr>
            <w:tcW w:w="381" w:type="pct"/>
            <w:tcBorders>
              <w:top w:val="nil"/>
              <w:left w:val="nil"/>
              <w:bottom w:val="nil"/>
              <w:right w:val="single" w:sz="12" w:space="0" w:color="auto"/>
            </w:tcBorders>
            <w:shd w:val="clear" w:color="auto" w:fill="auto"/>
            <w:noWrap/>
            <w:vAlign w:val="center"/>
            <w:hideMark/>
          </w:tcPr>
          <w:p w14:paraId="66C8B40B" w14:textId="1F99060E"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2D4695DC"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447C26A1"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95</w:t>
            </w:r>
          </w:p>
        </w:tc>
        <w:tc>
          <w:tcPr>
            <w:tcW w:w="381" w:type="pct"/>
            <w:gridSpan w:val="2"/>
            <w:tcBorders>
              <w:top w:val="nil"/>
              <w:left w:val="single" w:sz="12" w:space="0" w:color="auto"/>
              <w:bottom w:val="nil"/>
              <w:right w:val="nil"/>
            </w:tcBorders>
            <w:shd w:val="clear" w:color="auto" w:fill="auto"/>
            <w:noWrap/>
            <w:vAlign w:val="center"/>
            <w:hideMark/>
          </w:tcPr>
          <w:p w14:paraId="69E2B72B" w14:textId="68018E15"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98.5</w:t>
            </w:r>
          </w:p>
        </w:tc>
        <w:tc>
          <w:tcPr>
            <w:tcW w:w="369" w:type="pct"/>
            <w:tcBorders>
              <w:top w:val="nil"/>
              <w:left w:val="nil"/>
              <w:bottom w:val="nil"/>
              <w:right w:val="single" w:sz="4" w:space="0" w:color="auto"/>
            </w:tcBorders>
            <w:shd w:val="clear" w:color="auto" w:fill="auto"/>
            <w:noWrap/>
            <w:vAlign w:val="center"/>
            <w:hideMark/>
          </w:tcPr>
          <w:p w14:paraId="3999CDCE" w14:textId="11E5221D"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13,956</w:t>
            </w:r>
          </w:p>
        </w:tc>
        <w:tc>
          <w:tcPr>
            <w:tcW w:w="383" w:type="pct"/>
            <w:tcBorders>
              <w:top w:val="nil"/>
              <w:left w:val="nil"/>
              <w:bottom w:val="nil"/>
              <w:right w:val="nil"/>
            </w:tcBorders>
            <w:shd w:val="clear" w:color="auto" w:fill="auto"/>
            <w:noWrap/>
            <w:vAlign w:val="center"/>
            <w:hideMark/>
          </w:tcPr>
          <w:p w14:paraId="5C7921DD" w14:textId="0C675A02"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124.5</w:t>
            </w:r>
          </w:p>
        </w:tc>
        <w:tc>
          <w:tcPr>
            <w:tcW w:w="383" w:type="pct"/>
            <w:tcBorders>
              <w:top w:val="nil"/>
              <w:left w:val="nil"/>
              <w:bottom w:val="nil"/>
              <w:right w:val="single" w:sz="4" w:space="0" w:color="auto"/>
            </w:tcBorders>
            <w:shd w:val="clear" w:color="auto" w:fill="auto"/>
            <w:noWrap/>
            <w:vAlign w:val="center"/>
            <w:hideMark/>
          </w:tcPr>
          <w:p w14:paraId="2E1506CF" w14:textId="0D6B064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17,643</w:t>
            </w:r>
          </w:p>
        </w:tc>
        <w:tc>
          <w:tcPr>
            <w:tcW w:w="409" w:type="pct"/>
            <w:tcBorders>
              <w:top w:val="nil"/>
              <w:left w:val="nil"/>
              <w:bottom w:val="nil"/>
              <w:right w:val="nil"/>
            </w:tcBorders>
            <w:shd w:val="clear" w:color="auto" w:fill="auto"/>
            <w:noWrap/>
            <w:vAlign w:val="center"/>
            <w:hideMark/>
          </w:tcPr>
          <w:p w14:paraId="77B2FFC6" w14:textId="1CA1F70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142.2</w:t>
            </w:r>
          </w:p>
        </w:tc>
        <w:tc>
          <w:tcPr>
            <w:tcW w:w="383" w:type="pct"/>
            <w:tcBorders>
              <w:top w:val="nil"/>
              <w:left w:val="nil"/>
              <w:bottom w:val="nil"/>
              <w:right w:val="single" w:sz="12" w:space="0" w:color="auto"/>
            </w:tcBorders>
            <w:shd w:val="clear" w:color="auto" w:fill="auto"/>
            <w:noWrap/>
            <w:vAlign w:val="center"/>
            <w:hideMark/>
          </w:tcPr>
          <w:p w14:paraId="290B4132" w14:textId="4DE7A4F5"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20,414 </w:t>
            </w:r>
          </w:p>
        </w:tc>
        <w:tc>
          <w:tcPr>
            <w:tcW w:w="381" w:type="pct"/>
            <w:gridSpan w:val="2"/>
            <w:tcBorders>
              <w:top w:val="nil"/>
              <w:left w:val="single" w:sz="12" w:space="0" w:color="auto"/>
              <w:bottom w:val="nil"/>
              <w:right w:val="nil"/>
            </w:tcBorders>
            <w:shd w:val="clear" w:color="auto" w:fill="auto"/>
            <w:noWrap/>
            <w:vAlign w:val="center"/>
            <w:hideMark/>
          </w:tcPr>
          <w:p w14:paraId="2FD0F527" w14:textId="6420318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101.8</w:t>
            </w:r>
          </w:p>
        </w:tc>
        <w:tc>
          <w:tcPr>
            <w:tcW w:w="369" w:type="pct"/>
            <w:tcBorders>
              <w:top w:val="nil"/>
              <w:left w:val="nil"/>
              <w:bottom w:val="nil"/>
              <w:right w:val="single" w:sz="4" w:space="0" w:color="auto"/>
            </w:tcBorders>
            <w:shd w:val="clear" w:color="auto" w:fill="auto"/>
            <w:noWrap/>
            <w:vAlign w:val="center"/>
            <w:hideMark/>
          </w:tcPr>
          <w:p w14:paraId="7E59B8C6" w14:textId="415BD10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14,565</w:t>
            </w:r>
          </w:p>
        </w:tc>
        <w:tc>
          <w:tcPr>
            <w:tcW w:w="383" w:type="pct"/>
            <w:tcBorders>
              <w:top w:val="nil"/>
              <w:left w:val="nil"/>
              <w:bottom w:val="nil"/>
              <w:right w:val="nil"/>
            </w:tcBorders>
            <w:shd w:val="clear" w:color="auto" w:fill="auto"/>
            <w:noWrap/>
            <w:vAlign w:val="center"/>
            <w:hideMark/>
          </w:tcPr>
          <w:p w14:paraId="53127B71" w14:textId="79D2537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134.0</w:t>
            </w:r>
          </w:p>
        </w:tc>
        <w:tc>
          <w:tcPr>
            <w:tcW w:w="383" w:type="pct"/>
            <w:tcBorders>
              <w:top w:val="nil"/>
              <w:left w:val="nil"/>
              <w:bottom w:val="nil"/>
              <w:right w:val="single" w:sz="4" w:space="0" w:color="auto"/>
            </w:tcBorders>
            <w:shd w:val="clear" w:color="auto" w:fill="auto"/>
            <w:noWrap/>
            <w:vAlign w:val="center"/>
            <w:hideMark/>
          </w:tcPr>
          <w:p w14:paraId="07166D1B" w14:textId="1298DFD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19,168</w:t>
            </w:r>
          </w:p>
        </w:tc>
        <w:tc>
          <w:tcPr>
            <w:tcW w:w="410" w:type="pct"/>
            <w:tcBorders>
              <w:top w:val="nil"/>
              <w:left w:val="nil"/>
              <w:bottom w:val="nil"/>
              <w:right w:val="nil"/>
            </w:tcBorders>
            <w:shd w:val="clear" w:color="auto" w:fill="auto"/>
            <w:noWrap/>
            <w:vAlign w:val="center"/>
            <w:hideMark/>
          </w:tcPr>
          <w:p w14:paraId="02644A21" w14:textId="2BCAA0E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141.0</w:t>
            </w:r>
          </w:p>
        </w:tc>
        <w:tc>
          <w:tcPr>
            <w:tcW w:w="381" w:type="pct"/>
            <w:tcBorders>
              <w:top w:val="nil"/>
              <w:left w:val="nil"/>
              <w:bottom w:val="nil"/>
              <w:right w:val="single" w:sz="12" w:space="0" w:color="auto"/>
            </w:tcBorders>
            <w:shd w:val="clear" w:color="auto" w:fill="auto"/>
            <w:noWrap/>
            <w:vAlign w:val="center"/>
            <w:hideMark/>
          </w:tcPr>
          <w:p w14:paraId="5C7C72A2" w14:textId="5D9DC97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20,380 </w:t>
            </w:r>
          </w:p>
        </w:tc>
      </w:tr>
      <w:tr w:rsidR="00C90101" w:rsidRPr="00C90101" w14:paraId="5D7965E3"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7EFDDB6"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96</w:t>
            </w:r>
          </w:p>
        </w:tc>
        <w:tc>
          <w:tcPr>
            <w:tcW w:w="381" w:type="pct"/>
            <w:gridSpan w:val="2"/>
            <w:tcBorders>
              <w:top w:val="nil"/>
              <w:left w:val="single" w:sz="12" w:space="0" w:color="auto"/>
              <w:bottom w:val="nil"/>
              <w:right w:val="nil"/>
            </w:tcBorders>
            <w:shd w:val="clear" w:color="auto" w:fill="auto"/>
            <w:noWrap/>
            <w:vAlign w:val="center"/>
            <w:hideMark/>
          </w:tcPr>
          <w:p w14:paraId="181938DB" w14:textId="50E25015" w:rsidR="003E2CD7" w:rsidRPr="00C90101" w:rsidRDefault="003E2CD7" w:rsidP="003E2CD7">
            <w:pPr>
              <w:jc w:val="center"/>
              <w:rPr>
                <w:rFonts w:asciiTheme="minorHAnsi" w:hAnsiTheme="minorHAnsi" w:cstheme="minorHAnsi"/>
                <w:sz w:val="20"/>
              </w:rPr>
            </w:pPr>
            <w:r w:rsidRPr="00C90101">
              <w:rPr>
                <w:rFonts w:ascii="Calibri" w:hAnsi="Calibri" w:cs="Calibri"/>
                <w:sz w:val="20"/>
              </w:rPr>
              <w:t>99.6</w:t>
            </w:r>
          </w:p>
        </w:tc>
        <w:tc>
          <w:tcPr>
            <w:tcW w:w="369" w:type="pct"/>
            <w:tcBorders>
              <w:top w:val="nil"/>
              <w:left w:val="nil"/>
              <w:bottom w:val="nil"/>
              <w:right w:val="single" w:sz="4" w:space="0" w:color="auto"/>
            </w:tcBorders>
            <w:shd w:val="clear" w:color="auto" w:fill="auto"/>
            <w:noWrap/>
            <w:vAlign w:val="center"/>
            <w:hideMark/>
          </w:tcPr>
          <w:p w14:paraId="1AA6E3B5" w14:textId="1A467534"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13,974</w:t>
            </w:r>
          </w:p>
        </w:tc>
        <w:tc>
          <w:tcPr>
            <w:tcW w:w="383" w:type="pct"/>
            <w:tcBorders>
              <w:top w:val="nil"/>
              <w:left w:val="nil"/>
              <w:bottom w:val="nil"/>
              <w:right w:val="nil"/>
            </w:tcBorders>
            <w:shd w:val="clear" w:color="auto" w:fill="auto"/>
            <w:noWrap/>
            <w:vAlign w:val="center"/>
            <w:hideMark/>
          </w:tcPr>
          <w:p w14:paraId="0F7A486F" w14:textId="6E329C76" w:rsidR="003E2CD7" w:rsidRPr="00C90101" w:rsidRDefault="003E2CD7" w:rsidP="003E2CD7">
            <w:pPr>
              <w:jc w:val="center"/>
              <w:rPr>
                <w:rFonts w:asciiTheme="minorHAnsi" w:hAnsiTheme="minorHAnsi" w:cstheme="minorHAnsi"/>
                <w:sz w:val="20"/>
              </w:rPr>
            </w:pPr>
            <w:r w:rsidRPr="00C90101">
              <w:rPr>
                <w:rFonts w:ascii="Calibri" w:hAnsi="Calibri" w:cs="Calibri"/>
                <w:sz w:val="20"/>
              </w:rPr>
              <w:t>126.8</w:t>
            </w:r>
          </w:p>
        </w:tc>
        <w:tc>
          <w:tcPr>
            <w:tcW w:w="383" w:type="pct"/>
            <w:tcBorders>
              <w:top w:val="nil"/>
              <w:left w:val="nil"/>
              <w:bottom w:val="nil"/>
              <w:right w:val="single" w:sz="4" w:space="0" w:color="auto"/>
            </w:tcBorders>
            <w:shd w:val="clear" w:color="auto" w:fill="auto"/>
            <w:noWrap/>
            <w:vAlign w:val="center"/>
            <w:hideMark/>
          </w:tcPr>
          <w:p w14:paraId="61398E35" w14:textId="4A766EF1" w:rsidR="003E2CD7" w:rsidRPr="00C90101" w:rsidRDefault="003E2CD7" w:rsidP="003E2CD7">
            <w:pPr>
              <w:jc w:val="center"/>
              <w:rPr>
                <w:rFonts w:asciiTheme="minorHAnsi" w:hAnsiTheme="minorHAnsi" w:cstheme="minorHAnsi"/>
                <w:sz w:val="20"/>
              </w:rPr>
            </w:pPr>
            <w:r w:rsidRPr="00C90101">
              <w:rPr>
                <w:rFonts w:ascii="Calibri" w:hAnsi="Calibri" w:cs="Calibri"/>
                <w:sz w:val="20"/>
              </w:rPr>
              <w:t>17,780</w:t>
            </w:r>
          </w:p>
        </w:tc>
        <w:tc>
          <w:tcPr>
            <w:tcW w:w="409" w:type="pct"/>
            <w:tcBorders>
              <w:top w:val="nil"/>
              <w:left w:val="nil"/>
              <w:bottom w:val="nil"/>
              <w:right w:val="nil"/>
            </w:tcBorders>
            <w:shd w:val="clear" w:color="auto" w:fill="auto"/>
            <w:noWrap/>
            <w:vAlign w:val="center"/>
            <w:hideMark/>
          </w:tcPr>
          <w:p w14:paraId="781176D2" w14:textId="3B4E69A5" w:rsidR="003E2CD7" w:rsidRPr="00C90101" w:rsidRDefault="003E2CD7" w:rsidP="003E2CD7">
            <w:pPr>
              <w:jc w:val="center"/>
              <w:rPr>
                <w:rFonts w:asciiTheme="minorHAnsi" w:hAnsiTheme="minorHAnsi" w:cstheme="minorHAnsi"/>
                <w:sz w:val="20"/>
              </w:rPr>
            </w:pPr>
            <w:r w:rsidRPr="00C90101">
              <w:rPr>
                <w:rFonts w:ascii="Calibri" w:hAnsi="Calibri" w:cs="Calibri"/>
                <w:sz w:val="20"/>
              </w:rPr>
              <w:t>143.7</w:t>
            </w:r>
          </w:p>
        </w:tc>
        <w:tc>
          <w:tcPr>
            <w:tcW w:w="383" w:type="pct"/>
            <w:tcBorders>
              <w:top w:val="nil"/>
              <w:left w:val="nil"/>
              <w:bottom w:val="nil"/>
              <w:right w:val="single" w:sz="12" w:space="0" w:color="auto"/>
            </w:tcBorders>
            <w:shd w:val="clear" w:color="auto" w:fill="auto"/>
            <w:noWrap/>
            <w:vAlign w:val="center"/>
            <w:hideMark/>
          </w:tcPr>
          <w:p w14:paraId="510841E3" w14:textId="54711C95"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20,415 </w:t>
            </w:r>
          </w:p>
        </w:tc>
        <w:tc>
          <w:tcPr>
            <w:tcW w:w="381" w:type="pct"/>
            <w:gridSpan w:val="2"/>
            <w:tcBorders>
              <w:top w:val="nil"/>
              <w:left w:val="single" w:sz="12" w:space="0" w:color="auto"/>
              <w:bottom w:val="nil"/>
              <w:right w:val="nil"/>
            </w:tcBorders>
            <w:shd w:val="clear" w:color="auto" w:fill="auto"/>
            <w:noWrap/>
            <w:vAlign w:val="center"/>
            <w:hideMark/>
          </w:tcPr>
          <w:p w14:paraId="44D47503" w14:textId="60F47E58" w:rsidR="003E2CD7" w:rsidRPr="00C90101" w:rsidRDefault="003E2CD7" w:rsidP="003E2CD7">
            <w:pPr>
              <w:jc w:val="center"/>
              <w:rPr>
                <w:rFonts w:asciiTheme="minorHAnsi" w:hAnsiTheme="minorHAnsi" w:cstheme="minorHAnsi"/>
                <w:sz w:val="20"/>
              </w:rPr>
            </w:pPr>
            <w:r w:rsidRPr="00C90101">
              <w:rPr>
                <w:rFonts w:ascii="Calibri" w:hAnsi="Calibri" w:cs="Calibri"/>
                <w:sz w:val="20"/>
              </w:rPr>
              <w:t>103.1</w:t>
            </w:r>
          </w:p>
        </w:tc>
        <w:tc>
          <w:tcPr>
            <w:tcW w:w="369" w:type="pct"/>
            <w:tcBorders>
              <w:top w:val="nil"/>
              <w:left w:val="nil"/>
              <w:bottom w:val="nil"/>
              <w:right w:val="single" w:sz="4" w:space="0" w:color="auto"/>
            </w:tcBorders>
            <w:shd w:val="clear" w:color="auto" w:fill="auto"/>
            <w:noWrap/>
            <w:vAlign w:val="center"/>
            <w:hideMark/>
          </w:tcPr>
          <w:p w14:paraId="2599BBE0" w14:textId="757DD827"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14,596</w:t>
            </w:r>
          </w:p>
        </w:tc>
        <w:tc>
          <w:tcPr>
            <w:tcW w:w="383" w:type="pct"/>
            <w:tcBorders>
              <w:top w:val="nil"/>
              <w:left w:val="nil"/>
              <w:bottom w:val="nil"/>
              <w:right w:val="nil"/>
            </w:tcBorders>
            <w:shd w:val="clear" w:color="auto" w:fill="auto"/>
            <w:noWrap/>
            <w:vAlign w:val="center"/>
            <w:hideMark/>
          </w:tcPr>
          <w:p w14:paraId="15C9344E" w14:textId="0919EE93" w:rsidR="003E2CD7" w:rsidRPr="00C90101" w:rsidRDefault="003E2CD7" w:rsidP="003E2CD7">
            <w:pPr>
              <w:jc w:val="center"/>
              <w:rPr>
                <w:rFonts w:asciiTheme="minorHAnsi" w:hAnsiTheme="minorHAnsi" w:cstheme="minorHAnsi"/>
                <w:sz w:val="20"/>
              </w:rPr>
            </w:pPr>
            <w:r w:rsidRPr="00C90101">
              <w:rPr>
                <w:rFonts w:ascii="Calibri" w:hAnsi="Calibri" w:cs="Calibri"/>
                <w:sz w:val="20"/>
              </w:rPr>
              <w:t>134.7</w:t>
            </w:r>
          </w:p>
        </w:tc>
        <w:tc>
          <w:tcPr>
            <w:tcW w:w="383" w:type="pct"/>
            <w:tcBorders>
              <w:top w:val="nil"/>
              <w:left w:val="nil"/>
              <w:bottom w:val="nil"/>
              <w:right w:val="single" w:sz="4" w:space="0" w:color="auto"/>
            </w:tcBorders>
            <w:shd w:val="clear" w:color="auto" w:fill="auto"/>
            <w:noWrap/>
            <w:vAlign w:val="center"/>
            <w:hideMark/>
          </w:tcPr>
          <w:p w14:paraId="62E84317" w14:textId="7CE6DD79" w:rsidR="003E2CD7" w:rsidRPr="00C90101" w:rsidRDefault="003E2CD7" w:rsidP="003E2CD7">
            <w:pPr>
              <w:jc w:val="center"/>
              <w:rPr>
                <w:rFonts w:asciiTheme="minorHAnsi" w:hAnsiTheme="minorHAnsi" w:cstheme="minorHAnsi"/>
                <w:sz w:val="20"/>
              </w:rPr>
            </w:pPr>
            <w:r w:rsidRPr="00C90101">
              <w:rPr>
                <w:rFonts w:ascii="Calibri" w:hAnsi="Calibri" w:cs="Calibri"/>
                <w:sz w:val="20"/>
              </w:rPr>
              <w:t>19,068</w:t>
            </w:r>
          </w:p>
        </w:tc>
        <w:tc>
          <w:tcPr>
            <w:tcW w:w="410" w:type="pct"/>
            <w:tcBorders>
              <w:top w:val="nil"/>
              <w:left w:val="nil"/>
              <w:bottom w:val="nil"/>
              <w:right w:val="nil"/>
            </w:tcBorders>
            <w:shd w:val="clear" w:color="auto" w:fill="auto"/>
            <w:noWrap/>
            <w:vAlign w:val="center"/>
            <w:hideMark/>
          </w:tcPr>
          <w:p w14:paraId="0362B063" w14:textId="789EA3DD" w:rsidR="003E2CD7" w:rsidRPr="00C90101" w:rsidRDefault="003E2CD7" w:rsidP="003E2CD7">
            <w:pPr>
              <w:jc w:val="center"/>
              <w:rPr>
                <w:rFonts w:asciiTheme="minorHAnsi" w:hAnsiTheme="minorHAnsi" w:cstheme="minorHAnsi"/>
                <w:sz w:val="20"/>
              </w:rPr>
            </w:pPr>
            <w:r w:rsidRPr="00C90101">
              <w:rPr>
                <w:rFonts w:ascii="Calibri" w:hAnsi="Calibri" w:cs="Calibri"/>
                <w:sz w:val="20"/>
              </w:rPr>
              <w:t>142.4</w:t>
            </w:r>
          </w:p>
        </w:tc>
        <w:tc>
          <w:tcPr>
            <w:tcW w:w="381" w:type="pct"/>
            <w:tcBorders>
              <w:top w:val="nil"/>
              <w:left w:val="nil"/>
              <w:bottom w:val="nil"/>
              <w:right w:val="single" w:sz="12" w:space="0" w:color="auto"/>
            </w:tcBorders>
            <w:shd w:val="clear" w:color="auto" w:fill="auto"/>
            <w:noWrap/>
            <w:vAlign w:val="center"/>
            <w:hideMark/>
          </w:tcPr>
          <w:p w14:paraId="7C157012" w14:textId="43254EFD"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7368B6D5"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15469F57"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97</w:t>
            </w:r>
          </w:p>
        </w:tc>
        <w:tc>
          <w:tcPr>
            <w:tcW w:w="381" w:type="pct"/>
            <w:gridSpan w:val="2"/>
            <w:tcBorders>
              <w:top w:val="nil"/>
              <w:left w:val="single" w:sz="12" w:space="0" w:color="auto"/>
              <w:bottom w:val="nil"/>
              <w:right w:val="nil"/>
            </w:tcBorders>
            <w:shd w:val="clear" w:color="auto" w:fill="auto"/>
            <w:noWrap/>
            <w:vAlign w:val="center"/>
            <w:hideMark/>
          </w:tcPr>
          <w:p w14:paraId="515B9955" w14:textId="78F13D7D" w:rsidR="003E2CD7" w:rsidRPr="00C90101" w:rsidRDefault="003E2CD7" w:rsidP="003E2CD7">
            <w:pPr>
              <w:jc w:val="center"/>
              <w:rPr>
                <w:rFonts w:asciiTheme="minorHAnsi" w:hAnsiTheme="minorHAnsi" w:cstheme="minorHAnsi"/>
                <w:sz w:val="20"/>
              </w:rPr>
            </w:pPr>
            <w:r w:rsidRPr="00C90101">
              <w:rPr>
                <w:rFonts w:ascii="Calibri" w:hAnsi="Calibri" w:cs="Calibri"/>
                <w:sz w:val="20"/>
              </w:rPr>
              <w:t>100.8</w:t>
            </w:r>
          </w:p>
        </w:tc>
        <w:tc>
          <w:tcPr>
            <w:tcW w:w="369" w:type="pct"/>
            <w:tcBorders>
              <w:top w:val="nil"/>
              <w:left w:val="nil"/>
              <w:bottom w:val="nil"/>
              <w:right w:val="single" w:sz="4" w:space="0" w:color="auto"/>
            </w:tcBorders>
            <w:shd w:val="clear" w:color="auto" w:fill="auto"/>
            <w:noWrap/>
            <w:vAlign w:val="center"/>
            <w:hideMark/>
          </w:tcPr>
          <w:p w14:paraId="42162BB8" w14:textId="3ED661A9"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13,995</w:t>
            </w:r>
          </w:p>
        </w:tc>
        <w:tc>
          <w:tcPr>
            <w:tcW w:w="383" w:type="pct"/>
            <w:tcBorders>
              <w:top w:val="nil"/>
              <w:left w:val="nil"/>
              <w:bottom w:val="nil"/>
              <w:right w:val="nil"/>
            </w:tcBorders>
            <w:shd w:val="clear" w:color="auto" w:fill="auto"/>
            <w:noWrap/>
            <w:vAlign w:val="center"/>
            <w:hideMark/>
          </w:tcPr>
          <w:p w14:paraId="67980383" w14:textId="1D2CB5FF" w:rsidR="003E2CD7" w:rsidRPr="00C90101" w:rsidRDefault="003E2CD7" w:rsidP="003E2CD7">
            <w:pPr>
              <w:jc w:val="center"/>
              <w:rPr>
                <w:rFonts w:asciiTheme="minorHAnsi" w:hAnsiTheme="minorHAnsi" w:cstheme="minorHAnsi"/>
                <w:sz w:val="20"/>
              </w:rPr>
            </w:pPr>
            <w:r w:rsidRPr="00C90101">
              <w:rPr>
                <w:rFonts w:ascii="Calibri" w:hAnsi="Calibri" w:cs="Calibri"/>
                <w:sz w:val="20"/>
              </w:rPr>
              <w:t>129.3</w:t>
            </w:r>
          </w:p>
        </w:tc>
        <w:tc>
          <w:tcPr>
            <w:tcW w:w="383" w:type="pct"/>
            <w:tcBorders>
              <w:top w:val="nil"/>
              <w:left w:val="nil"/>
              <w:bottom w:val="nil"/>
              <w:right w:val="single" w:sz="4" w:space="0" w:color="auto"/>
            </w:tcBorders>
            <w:shd w:val="clear" w:color="auto" w:fill="auto"/>
            <w:noWrap/>
            <w:vAlign w:val="center"/>
            <w:hideMark/>
          </w:tcPr>
          <w:p w14:paraId="4DCBB858" w14:textId="045437AE" w:rsidR="003E2CD7" w:rsidRPr="00C90101" w:rsidRDefault="003E2CD7" w:rsidP="003E2CD7">
            <w:pPr>
              <w:jc w:val="center"/>
              <w:rPr>
                <w:rFonts w:asciiTheme="minorHAnsi" w:hAnsiTheme="minorHAnsi" w:cstheme="minorHAnsi"/>
                <w:sz w:val="20"/>
              </w:rPr>
            </w:pPr>
            <w:r w:rsidRPr="00C90101">
              <w:rPr>
                <w:rFonts w:ascii="Calibri" w:hAnsi="Calibri" w:cs="Calibri"/>
                <w:sz w:val="20"/>
              </w:rPr>
              <w:t>17,947</w:t>
            </w:r>
          </w:p>
        </w:tc>
        <w:tc>
          <w:tcPr>
            <w:tcW w:w="409" w:type="pct"/>
            <w:tcBorders>
              <w:top w:val="nil"/>
              <w:left w:val="nil"/>
              <w:bottom w:val="nil"/>
              <w:right w:val="nil"/>
            </w:tcBorders>
            <w:shd w:val="clear" w:color="auto" w:fill="auto"/>
            <w:noWrap/>
            <w:vAlign w:val="center"/>
            <w:hideMark/>
          </w:tcPr>
          <w:p w14:paraId="1B6BD632" w14:textId="547838D3"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145.2</w:t>
            </w:r>
          </w:p>
        </w:tc>
        <w:tc>
          <w:tcPr>
            <w:tcW w:w="383" w:type="pct"/>
            <w:tcBorders>
              <w:top w:val="nil"/>
              <w:left w:val="nil"/>
              <w:bottom w:val="nil"/>
              <w:right w:val="single" w:sz="12" w:space="0" w:color="auto"/>
            </w:tcBorders>
            <w:shd w:val="clear" w:color="auto" w:fill="auto"/>
            <w:noWrap/>
            <w:vAlign w:val="center"/>
            <w:hideMark/>
          </w:tcPr>
          <w:p w14:paraId="130507EB" w14:textId="728DC404"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20,416 </w:t>
            </w:r>
          </w:p>
        </w:tc>
        <w:tc>
          <w:tcPr>
            <w:tcW w:w="381" w:type="pct"/>
            <w:gridSpan w:val="2"/>
            <w:tcBorders>
              <w:top w:val="nil"/>
              <w:left w:val="single" w:sz="12" w:space="0" w:color="auto"/>
              <w:bottom w:val="nil"/>
              <w:right w:val="nil"/>
            </w:tcBorders>
            <w:shd w:val="clear" w:color="auto" w:fill="auto"/>
            <w:noWrap/>
            <w:vAlign w:val="center"/>
            <w:hideMark/>
          </w:tcPr>
          <w:p w14:paraId="430D8E59" w14:textId="4A25DF55" w:rsidR="003E2CD7" w:rsidRPr="00C90101" w:rsidRDefault="003E2CD7" w:rsidP="003E2CD7">
            <w:pPr>
              <w:jc w:val="center"/>
              <w:rPr>
                <w:rFonts w:asciiTheme="minorHAnsi" w:hAnsiTheme="minorHAnsi" w:cstheme="minorHAnsi"/>
                <w:sz w:val="20"/>
              </w:rPr>
            </w:pPr>
            <w:r w:rsidRPr="00C90101">
              <w:rPr>
                <w:rFonts w:ascii="Calibri" w:hAnsi="Calibri" w:cs="Calibri"/>
                <w:sz w:val="20"/>
              </w:rPr>
              <w:t>104.4</w:t>
            </w:r>
          </w:p>
        </w:tc>
        <w:tc>
          <w:tcPr>
            <w:tcW w:w="369" w:type="pct"/>
            <w:tcBorders>
              <w:top w:val="nil"/>
              <w:left w:val="nil"/>
              <w:bottom w:val="nil"/>
              <w:right w:val="single" w:sz="4" w:space="0" w:color="auto"/>
            </w:tcBorders>
            <w:shd w:val="clear" w:color="auto" w:fill="auto"/>
            <w:noWrap/>
            <w:vAlign w:val="center"/>
            <w:hideMark/>
          </w:tcPr>
          <w:p w14:paraId="7A1ACD36" w14:textId="4FF703EB"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14,620</w:t>
            </w:r>
          </w:p>
        </w:tc>
        <w:tc>
          <w:tcPr>
            <w:tcW w:w="383" w:type="pct"/>
            <w:tcBorders>
              <w:top w:val="nil"/>
              <w:left w:val="nil"/>
              <w:bottom w:val="nil"/>
              <w:right w:val="nil"/>
            </w:tcBorders>
            <w:shd w:val="clear" w:color="auto" w:fill="auto"/>
            <w:noWrap/>
            <w:vAlign w:val="center"/>
            <w:hideMark/>
          </w:tcPr>
          <w:p w14:paraId="713F8B7F" w14:textId="01814E0F" w:rsidR="003E2CD7" w:rsidRPr="00C90101" w:rsidRDefault="003E2CD7" w:rsidP="003E2CD7">
            <w:pPr>
              <w:jc w:val="center"/>
              <w:rPr>
                <w:rFonts w:asciiTheme="minorHAnsi" w:hAnsiTheme="minorHAnsi" w:cstheme="minorHAnsi"/>
                <w:sz w:val="20"/>
              </w:rPr>
            </w:pPr>
            <w:r w:rsidRPr="00C90101">
              <w:rPr>
                <w:rFonts w:ascii="Calibri" w:hAnsi="Calibri" w:cs="Calibri"/>
                <w:sz w:val="20"/>
              </w:rPr>
              <w:t>135.2</w:t>
            </w:r>
          </w:p>
        </w:tc>
        <w:tc>
          <w:tcPr>
            <w:tcW w:w="383" w:type="pct"/>
            <w:tcBorders>
              <w:top w:val="nil"/>
              <w:left w:val="nil"/>
              <w:bottom w:val="nil"/>
              <w:right w:val="single" w:sz="4" w:space="0" w:color="auto"/>
            </w:tcBorders>
            <w:shd w:val="clear" w:color="auto" w:fill="auto"/>
            <w:noWrap/>
            <w:vAlign w:val="center"/>
            <w:hideMark/>
          </w:tcPr>
          <w:p w14:paraId="2DD78325" w14:textId="006409BB" w:rsidR="003E2CD7" w:rsidRPr="00C90101" w:rsidRDefault="003E2CD7" w:rsidP="003E2CD7">
            <w:pPr>
              <w:jc w:val="center"/>
              <w:rPr>
                <w:rFonts w:asciiTheme="minorHAnsi" w:hAnsiTheme="minorHAnsi" w:cstheme="minorHAnsi"/>
                <w:sz w:val="20"/>
              </w:rPr>
            </w:pPr>
            <w:r w:rsidRPr="00C90101">
              <w:rPr>
                <w:rFonts w:ascii="Calibri" w:hAnsi="Calibri" w:cs="Calibri"/>
                <w:sz w:val="20"/>
              </w:rPr>
              <w:t>18,938</w:t>
            </w:r>
          </w:p>
        </w:tc>
        <w:tc>
          <w:tcPr>
            <w:tcW w:w="410" w:type="pct"/>
            <w:tcBorders>
              <w:top w:val="nil"/>
              <w:left w:val="nil"/>
              <w:bottom w:val="nil"/>
              <w:right w:val="nil"/>
            </w:tcBorders>
            <w:shd w:val="clear" w:color="auto" w:fill="auto"/>
            <w:noWrap/>
            <w:vAlign w:val="center"/>
            <w:hideMark/>
          </w:tcPr>
          <w:p w14:paraId="3FCEED98" w14:textId="62772BDF" w:rsidR="003E2CD7" w:rsidRPr="00C90101" w:rsidRDefault="003E2CD7" w:rsidP="003E2CD7">
            <w:pPr>
              <w:jc w:val="center"/>
              <w:rPr>
                <w:rFonts w:asciiTheme="minorHAnsi" w:hAnsiTheme="minorHAnsi" w:cstheme="minorHAnsi"/>
                <w:sz w:val="20"/>
              </w:rPr>
            </w:pPr>
            <w:r w:rsidRPr="00C90101">
              <w:rPr>
                <w:rFonts w:ascii="Calibri" w:hAnsi="Calibri" w:cs="Calibri"/>
                <w:sz w:val="20"/>
              </w:rPr>
              <w:t>143.8</w:t>
            </w:r>
          </w:p>
        </w:tc>
        <w:tc>
          <w:tcPr>
            <w:tcW w:w="381" w:type="pct"/>
            <w:tcBorders>
              <w:top w:val="nil"/>
              <w:left w:val="nil"/>
              <w:bottom w:val="nil"/>
              <w:right w:val="single" w:sz="12" w:space="0" w:color="auto"/>
            </w:tcBorders>
            <w:shd w:val="clear" w:color="auto" w:fill="auto"/>
            <w:noWrap/>
            <w:vAlign w:val="center"/>
            <w:hideMark/>
          </w:tcPr>
          <w:p w14:paraId="007DC12E" w14:textId="3A5D2528"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5D7FA963"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133B0145"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98</w:t>
            </w:r>
          </w:p>
        </w:tc>
        <w:tc>
          <w:tcPr>
            <w:tcW w:w="381" w:type="pct"/>
            <w:gridSpan w:val="2"/>
            <w:tcBorders>
              <w:top w:val="nil"/>
              <w:left w:val="single" w:sz="12" w:space="0" w:color="auto"/>
              <w:bottom w:val="nil"/>
              <w:right w:val="nil"/>
            </w:tcBorders>
            <w:shd w:val="clear" w:color="auto" w:fill="auto"/>
            <w:noWrap/>
            <w:vAlign w:val="center"/>
            <w:hideMark/>
          </w:tcPr>
          <w:p w14:paraId="59AC64B2" w14:textId="7059A8F7" w:rsidR="003E2CD7" w:rsidRPr="00C90101" w:rsidRDefault="003E2CD7" w:rsidP="003E2CD7">
            <w:pPr>
              <w:jc w:val="center"/>
              <w:rPr>
                <w:rFonts w:asciiTheme="minorHAnsi" w:hAnsiTheme="minorHAnsi" w:cstheme="minorHAnsi"/>
                <w:sz w:val="20"/>
              </w:rPr>
            </w:pPr>
            <w:r w:rsidRPr="00C90101">
              <w:rPr>
                <w:rFonts w:ascii="Calibri" w:hAnsi="Calibri" w:cs="Calibri"/>
                <w:sz w:val="20"/>
              </w:rPr>
              <w:t>102.0</w:t>
            </w:r>
          </w:p>
        </w:tc>
        <w:tc>
          <w:tcPr>
            <w:tcW w:w="369" w:type="pct"/>
            <w:tcBorders>
              <w:top w:val="nil"/>
              <w:left w:val="nil"/>
              <w:bottom w:val="nil"/>
              <w:right w:val="single" w:sz="4" w:space="0" w:color="auto"/>
            </w:tcBorders>
            <w:shd w:val="clear" w:color="auto" w:fill="auto"/>
            <w:noWrap/>
            <w:vAlign w:val="center"/>
            <w:hideMark/>
          </w:tcPr>
          <w:p w14:paraId="459FD615" w14:textId="255DA27A"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14,014</w:t>
            </w:r>
          </w:p>
        </w:tc>
        <w:tc>
          <w:tcPr>
            <w:tcW w:w="383" w:type="pct"/>
            <w:tcBorders>
              <w:top w:val="nil"/>
              <w:left w:val="nil"/>
              <w:bottom w:val="nil"/>
              <w:right w:val="nil"/>
            </w:tcBorders>
            <w:shd w:val="clear" w:color="auto" w:fill="auto"/>
            <w:noWrap/>
            <w:vAlign w:val="center"/>
            <w:hideMark/>
          </w:tcPr>
          <w:p w14:paraId="1FE4C02B" w14:textId="65FD4B90" w:rsidR="003E2CD7" w:rsidRPr="00C90101" w:rsidRDefault="003E2CD7" w:rsidP="003E2CD7">
            <w:pPr>
              <w:jc w:val="center"/>
              <w:rPr>
                <w:rFonts w:asciiTheme="minorHAnsi" w:hAnsiTheme="minorHAnsi" w:cstheme="minorHAnsi"/>
                <w:sz w:val="20"/>
              </w:rPr>
            </w:pPr>
            <w:r w:rsidRPr="00C90101">
              <w:rPr>
                <w:rFonts w:ascii="Calibri" w:hAnsi="Calibri" w:cs="Calibri"/>
                <w:sz w:val="20"/>
              </w:rPr>
              <w:t>131.4</w:t>
            </w:r>
          </w:p>
        </w:tc>
        <w:tc>
          <w:tcPr>
            <w:tcW w:w="383" w:type="pct"/>
            <w:tcBorders>
              <w:top w:val="nil"/>
              <w:left w:val="nil"/>
              <w:bottom w:val="nil"/>
              <w:right w:val="single" w:sz="4" w:space="0" w:color="auto"/>
            </w:tcBorders>
            <w:shd w:val="clear" w:color="auto" w:fill="auto"/>
            <w:noWrap/>
            <w:vAlign w:val="center"/>
            <w:hideMark/>
          </w:tcPr>
          <w:p w14:paraId="25ACF19D" w14:textId="1C63E020" w:rsidR="003E2CD7" w:rsidRPr="00C90101" w:rsidRDefault="003E2CD7" w:rsidP="003E2CD7">
            <w:pPr>
              <w:jc w:val="center"/>
              <w:rPr>
                <w:rFonts w:asciiTheme="minorHAnsi" w:hAnsiTheme="minorHAnsi" w:cstheme="minorHAnsi"/>
                <w:sz w:val="20"/>
              </w:rPr>
            </w:pPr>
            <w:r w:rsidRPr="00C90101">
              <w:rPr>
                <w:rFonts w:ascii="Calibri" w:hAnsi="Calibri" w:cs="Calibri"/>
                <w:sz w:val="20"/>
              </w:rPr>
              <w:t>18,064</w:t>
            </w:r>
          </w:p>
        </w:tc>
        <w:tc>
          <w:tcPr>
            <w:tcW w:w="409" w:type="pct"/>
            <w:tcBorders>
              <w:top w:val="nil"/>
              <w:left w:val="nil"/>
              <w:bottom w:val="nil"/>
              <w:right w:val="nil"/>
            </w:tcBorders>
            <w:shd w:val="clear" w:color="auto" w:fill="auto"/>
            <w:noWrap/>
            <w:vAlign w:val="center"/>
            <w:hideMark/>
          </w:tcPr>
          <w:p w14:paraId="76BDCC27" w14:textId="3446A99F"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146.7</w:t>
            </w:r>
          </w:p>
        </w:tc>
        <w:tc>
          <w:tcPr>
            <w:tcW w:w="383" w:type="pct"/>
            <w:tcBorders>
              <w:top w:val="nil"/>
              <w:left w:val="nil"/>
              <w:bottom w:val="nil"/>
              <w:right w:val="single" w:sz="12" w:space="0" w:color="auto"/>
            </w:tcBorders>
            <w:shd w:val="clear" w:color="auto" w:fill="auto"/>
            <w:noWrap/>
            <w:vAlign w:val="center"/>
            <w:hideMark/>
          </w:tcPr>
          <w:p w14:paraId="6A4DF63E" w14:textId="34B26325"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20,416 </w:t>
            </w:r>
          </w:p>
        </w:tc>
        <w:tc>
          <w:tcPr>
            <w:tcW w:w="381" w:type="pct"/>
            <w:gridSpan w:val="2"/>
            <w:tcBorders>
              <w:top w:val="nil"/>
              <w:left w:val="single" w:sz="12" w:space="0" w:color="auto"/>
              <w:bottom w:val="nil"/>
              <w:right w:val="nil"/>
            </w:tcBorders>
            <w:shd w:val="clear" w:color="auto" w:fill="auto"/>
            <w:noWrap/>
            <w:vAlign w:val="center"/>
            <w:hideMark/>
          </w:tcPr>
          <w:p w14:paraId="4BEC8EF3" w14:textId="1D1E99FE" w:rsidR="003E2CD7" w:rsidRPr="00C90101" w:rsidRDefault="003E2CD7" w:rsidP="003E2CD7">
            <w:pPr>
              <w:jc w:val="center"/>
              <w:rPr>
                <w:rFonts w:asciiTheme="minorHAnsi" w:hAnsiTheme="minorHAnsi" w:cstheme="minorHAnsi"/>
                <w:sz w:val="20"/>
              </w:rPr>
            </w:pPr>
            <w:r w:rsidRPr="00C90101">
              <w:rPr>
                <w:rFonts w:ascii="Calibri" w:hAnsi="Calibri" w:cs="Calibri"/>
                <w:sz w:val="20"/>
              </w:rPr>
              <w:t>105.6</w:t>
            </w:r>
          </w:p>
        </w:tc>
        <w:tc>
          <w:tcPr>
            <w:tcW w:w="369" w:type="pct"/>
            <w:tcBorders>
              <w:top w:val="nil"/>
              <w:left w:val="nil"/>
              <w:bottom w:val="nil"/>
              <w:right w:val="single" w:sz="4" w:space="0" w:color="auto"/>
            </w:tcBorders>
            <w:shd w:val="clear" w:color="auto" w:fill="auto"/>
            <w:noWrap/>
            <w:vAlign w:val="center"/>
            <w:hideMark/>
          </w:tcPr>
          <w:p w14:paraId="4D34E5BB" w14:textId="235ECEB4"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14,625</w:t>
            </w:r>
          </w:p>
        </w:tc>
        <w:tc>
          <w:tcPr>
            <w:tcW w:w="383" w:type="pct"/>
            <w:tcBorders>
              <w:top w:val="nil"/>
              <w:left w:val="nil"/>
              <w:bottom w:val="nil"/>
              <w:right w:val="nil"/>
            </w:tcBorders>
            <w:shd w:val="clear" w:color="auto" w:fill="auto"/>
            <w:noWrap/>
            <w:vAlign w:val="center"/>
            <w:hideMark/>
          </w:tcPr>
          <w:p w14:paraId="015E0E87" w14:textId="564E3AA6" w:rsidR="003E2CD7" w:rsidRPr="00C90101" w:rsidRDefault="003E2CD7" w:rsidP="003E2CD7">
            <w:pPr>
              <w:jc w:val="center"/>
              <w:rPr>
                <w:rFonts w:asciiTheme="minorHAnsi" w:hAnsiTheme="minorHAnsi" w:cstheme="minorHAnsi"/>
                <w:sz w:val="20"/>
              </w:rPr>
            </w:pPr>
            <w:r w:rsidRPr="00C90101">
              <w:rPr>
                <w:rFonts w:ascii="Calibri" w:hAnsi="Calibri" w:cs="Calibri"/>
                <w:sz w:val="20"/>
              </w:rPr>
              <w:t>135.7</w:t>
            </w:r>
          </w:p>
        </w:tc>
        <w:tc>
          <w:tcPr>
            <w:tcW w:w="383" w:type="pct"/>
            <w:tcBorders>
              <w:top w:val="nil"/>
              <w:left w:val="nil"/>
              <w:bottom w:val="nil"/>
              <w:right w:val="single" w:sz="4" w:space="0" w:color="auto"/>
            </w:tcBorders>
            <w:shd w:val="clear" w:color="auto" w:fill="auto"/>
            <w:noWrap/>
            <w:vAlign w:val="center"/>
            <w:hideMark/>
          </w:tcPr>
          <w:p w14:paraId="1060117C" w14:textId="5DF93E15" w:rsidR="003E2CD7" w:rsidRPr="00C90101" w:rsidRDefault="003E2CD7" w:rsidP="003E2CD7">
            <w:pPr>
              <w:jc w:val="center"/>
              <w:rPr>
                <w:rFonts w:asciiTheme="minorHAnsi" w:hAnsiTheme="minorHAnsi" w:cstheme="minorHAnsi"/>
                <w:sz w:val="20"/>
              </w:rPr>
            </w:pPr>
            <w:r w:rsidRPr="00C90101">
              <w:rPr>
                <w:rFonts w:ascii="Calibri" w:hAnsi="Calibri" w:cs="Calibri"/>
                <w:sz w:val="20"/>
              </w:rPr>
              <w:t>18,793</w:t>
            </w:r>
          </w:p>
        </w:tc>
        <w:tc>
          <w:tcPr>
            <w:tcW w:w="410" w:type="pct"/>
            <w:tcBorders>
              <w:top w:val="nil"/>
              <w:left w:val="nil"/>
              <w:bottom w:val="nil"/>
              <w:right w:val="nil"/>
            </w:tcBorders>
            <w:shd w:val="clear" w:color="auto" w:fill="auto"/>
            <w:noWrap/>
            <w:vAlign w:val="center"/>
            <w:hideMark/>
          </w:tcPr>
          <w:p w14:paraId="508B7D9E" w14:textId="60569AB3"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145.2</w:t>
            </w:r>
          </w:p>
        </w:tc>
        <w:tc>
          <w:tcPr>
            <w:tcW w:w="381" w:type="pct"/>
            <w:tcBorders>
              <w:top w:val="nil"/>
              <w:left w:val="nil"/>
              <w:bottom w:val="nil"/>
              <w:right w:val="single" w:sz="12" w:space="0" w:color="auto"/>
            </w:tcBorders>
            <w:shd w:val="clear" w:color="auto" w:fill="auto"/>
            <w:noWrap/>
            <w:vAlign w:val="center"/>
            <w:hideMark/>
          </w:tcPr>
          <w:p w14:paraId="125EE4E4" w14:textId="5862BEB4"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5C2314D2"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5921B67"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99</w:t>
            </w:r>
          </w:p>
        </w:tc>
        <w:tc>
          <w:tcPr>
            <w:tcW w:w="381" w:type="pct"/>
            <w:gridSpan w:val="2"/>
            <w:tcBorders>
              <w:top w:val="nil"/>
              <w:left w:val="single" w:sz="12" w:space="0" w:color="auto"/>
              <w:bottom w:val="nil"/>
              <w:right w:val="nil"/>
            </w:tcBorders>
            <w:shd w:val="clear" w:color="auto" w:fill="auto"/>
            <w:noWrap/>
            <w:vAlign w:val="center"/>
            <w:hideMark/>
          </w:tcPr>
          <w:p w14:paraId="5131E920" w14:textId="71EB643D" w:rsidR="003E2CD7" w:rsidRPr="00C90101" w:rsidRDefault="003E2CD7" w:rsidP="003E2CD7">
            <w:pPr>
              <w:jc w:val="center"/>
              <w:rPr>
                <w:rFonts w:asciiTheme="minorHAnsi" w:hAnsiTheme="minorHAnsi" w:cstheme="minorHAnsi"/>
                <w:sz w:val="20"/>
              </w:rPr>
            </w:pPr>
            <w:r w:rsidRPr="00C90101">
              <w:rPr>
                <w:rFonts w:ascii="Calibri" w:hAnsi="Calibri" w:cs="Calibri"/>
                <w:sz w:val="20"/>
              </w:rPr>
              <w:t>103.1</w:t>
            </w:r>
          </w:p>
        </w:tc>
        <w:tc>
          <w:tcPr>
            <w:tcW w:w="369" w:type="pct"/>
            <w:tcBorders>
              <w:top w:val="nil"/>
              <w:left w:val="nil"/>
              <w:bottom w:val="nil"/>
              <w:right w:val="single" w:sz="4" w:space="0" w:color="auto"/>
            </w:tcBorders>
            <w:shd w:val="clear" w:color="auto" w:fill="auto"/>
            <w:noWrap/>
            <w:vAlign w:val="center"/>
            <w:hideMark/>
          </w:tcPr>
          <w:p w14:paraId="02C95F00" w14:textId="0F493A62"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14,031</w:t>
            </w:r>
          </w:p>
        </w:tc>
        <w:tc>
          <w:tcPr>
            <w:tcW w:w="383" w:type="pct"/>
            <w:tcBorders>
              <w:top w:val="nil"/>
              <w:left w:val="nil"/>
              <w:bottom w:val="nil"/>
              <w:right w:val="nil"/>
            </w:tcBorders>
            <w:shd w:val="clear" w:color="auto" w:fill="auto"/>
            <w:noWrap/>
            <w:vAlign w:val="center"/>
            <w:hideMark/>
          </w:tcPr>
          <w:p w14:paraId="024E2579" w14:textId="5DA5F3AC" w:rsidR="003E2CD7" w:rsidRPr="00C90101" w:rsidRDefault="003E2CD7" w:rsidP="003E2CD7">
            <w:pPr>
              <w:jc w:val="center"/>
              <w:rPr>
                <w:rFonts w:asciiTheme="minorHAnsi" w:hAnsiTheme="minorHAnsi" w:cstheme="minorHAnsi"/>
                <w:sz w:val="20"/>
              </w:rPr>
            </w:pPr>
            <w:r w:rsidRPr="00C90101">
              <w:rPr>
                <w:rFonts w:ascii="Calibri" w:hAnsi="Calibri" w:cs="Calibri"/>
                <w:sz w:val="20"/>
              </w:rPr>
              <w:t>133.2</w:t>
            </w:r>
          </w:p>
        </w:tc>
        <w:tc>
          <w:tcPr>
            <w:tcW w:w="383" w:type="pct"/>
            <w:tcBorders>
              <w:top w:val="nil"/>
              <w:left w:val="nil"/>
              <w:bottom w:val="nil"/>
              <w:right w:val="single" w:sz="4" w:space="0" w:color="auto"/>
            </w:tcBorders>
            <w:shd w:val="clear" w:color="auto" w:fill="auto"/>
            <w:noWrap/>
            <w:vAlign w:val="center"/>
            <w:hideMark/>
          </w:tcPr>
          <w:p w14:paraId="0B00355B" w14:textId="11797471" w:rsidR="003E2CD7" w:rsidRPr="00C90101" w:rsidRDefault="003E2CD7" w:rsidP="003E2CD7">
            <w:pPr>
              <w:jc w:val="center"/>
              <w:rPr>
                <w:rFonts w:asciiTheme="minorHAnsi" w:hAnsiTheme="minorHAnsi" w:cstheme="minorHAnsi"/>
                <w:sz w:val="20"/>
              </w:rPr>
            </w:pPr>
            <w:r w:rsidRPr="00C90101">
              <w:rPr>
                <w:rFonts w:ascii="Calibri" w:hAnsi="Calibri" w:cs="Calibri"/>
                <w:sz w:val="20"/>
              </w:rPr>
              <w:t>18,120</w:t>
            </w:r>
          </w:p>
        </w:tc>
        <w:tc>
          <w:tcPr>
            <w:tcW w:w="409" w:type="pct"/>
            <w:tcBorders>
              <w:top w:val="nil"/>
              <w:left w:val="nil"/>
              <w:bottom w:val="nil"/>
              <w:right w:val="nil"/>
            </w:tcBorders>
            <w:shd w:val="clear" w:color="auto" w:fill="auto"/>
            <w:noWrap/>
            <w:vAlign w:val="center"/>
            <w:hideMark/>
          </w:tcPr>
          <w:p w14:paraId="220B967C" w14:textId="4AD130A1" w:rsidR="003E2CD7" w:rsidRPr="00C90101" w:rsidRDefault="003E2CD7" w:rsidP="003E2CD7">
            <w:pPr>
              <w:jc w:val="center"/>
              <w:rPr>
                <w:rFonts w:asciiTheme="minorHAnsi" w:hAnsiTheme="minorHAnsi" w:cstheme="minorHAnsi"/>
                <w:sz w:val="20"/>
              </w:rPr>
            </w:pPr>
            <w:r w:rsidRPr="00C90101">
              <w:rPr>
                <w:rFonts w:ascii="Calibri" w:hAnsi="Calibri" w:cs="Calibri"/>
                <w:sz w:val="20"/>
              </w:rPr>
              <w:t>148.2</w:t>
            </w:r>
          </w:p>
        </w:tc>
        <w:tc>
          <w:tcPr>
            <w:tcW w:w="383" w:type="pct"/>
            <w:tcBorders>
              <w:top w:val="nil"/>
              <w:left w:val="nil"/>
              <w:bottom w:val="nil"/>
              <w:right w:val="single" w:sz="12" w:space="0" w:color="auto"/>
            </w:tcBorders>
            <w:shd w:val="clear" w:color="auto" w:fill="auto"/>
            <w:noWrap/>
            <w:vAlign w:val="center"/>
            <w:hideMark/>
          </w:tcPr>
          <w:p w14:paraId="3198C844" w14:textId="7114040D"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20,417 </w:t>
            </w:r>
          </w:p>
        </w:tc>
        <w:tc>
          <w:tcPr>
            <w:tcW w:w="381" w:type="pct"/>
            <w:gridSpan w:val="2"/>
            <w:tcBorders>
              <w:top w:val="nil"/>
              <w:left w:val="single" w:sz="12" w:space="0" w:color="auto"/>
              <w:bottom w:val="nil"/>
              <w:right w:val="nil"/>
            </w:tcBorders>
            <w:shd w:val="clear" w:color="auto" w:fill="auto"/>
            <w:noWrap/>
            <w:vAlign w:val="center"/>
            <w:hideMark/>
          </w:tcPr>
          <w:p w14:paraId="4D47A953" w14:textId="302D46C4" w:rsidR="003E2CD7" w:rsidRPr="00C90101" w:rsidRDefault="003E2CD7" w:rsidP="003E2CD7">
            <w:pPr>
              <w:jc w:val="center"/>
              <w:rPr>
                <w:rFonts w:asciiTheme="minorHAnsi" w:hAnsiTheme="minorHAnsi" w:cstheme="minorHAnsi"/>
                <w:sz w:val="20"/>
              </w:rPr>
            </w:pPr>
            <w:r w:rsidRPr="00C90101">
              <w:rPr>
                <w:rFonts w:ascii="Calibri" w:hAnsi="Calibri" w:cs="Calibri"/>
                <w:sz w:val="20"/>
              </w:rPr>
              <w:t>106.6</w:t>
            </w:r>
          </w:p>
        </w:tc>
        <w:tc>
          <w:tcPr>
            <w:tcW w:w="369" w:type="pct"/>
            <w:tcBorders>
              <w:top w:val="nil"/>
              <w:left w:val="nil"/>
              <w:bottom w:val="nil"/>
              <w:right w:val="single" w:sz="4" w:space="0" w:color="auto"/>
            </w:tcBorders>
            <w:shd w:val="clear" w:color="auto" w:fill="auto"/>
            <w:noWrap/>
            <w:vAlign w:val="center"/>
            <w:hideMark/>
          </w:tcPr>
          <w:p w14:paraId="5137C013" w14:textId="33553960"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14,610</w:t>
            </w:r>
          </w:p>
        </w:tc>
        <w:tc>
          <w:tcPr>
            <w:tcW w:w="383" w:type="pct"/>
            <w:tcBorders>
              <w:top w:val="nil"/>
              <w:left w:val="nil"/>
              <w:bottom w:val="nil"/>
              <w:right w:val="nil"/>
            </w:tcBorders>
            <w:shd w:val="clear" w:color="auto" w:fill="auto"/>
            <w:noWrap/>
            <w:vAlign w:val="center"/>
            <w:hideMark/>
          </w:tcPr>
          <w:p w14:paraId="62D07A75" w14:textId="3BA9910C" w:rsidR="003E2CD7" w:rsidRPr="00C90101" w:rsidRDefault="003E2CD7" w:rsidP="003E2CD7">
            <w:pPr>
              <w:jc w:val="center"/>
              <w:rPr>
                <w:rFonts w:asciiTheme="minorHAnsi" w:hAnsiTheme="minorHAnsi" w:cstheme="minorHAnsi"/>
                <w:sz w:val="20"/>
              </w:rPr>
            </w:pPr>
            <w:r w:rsidRPr="00C90101">
              <w:rPr>
                <w:rFonts w:ascii="Calibri" w:hAnsi="Calibri" w:cs="Calibri"/>
                <w:sz w:val="20"/>
              </w:rPr>
              <w:t>136.1</w:t>
            </w:r>
          </w:p>
        </w:tc>
        <w:tc>
          <w:tcPr>
            <w:tcW w:w="383" w:type="pct"/>
            <w:tcBorders>
              <w:top w:val="nil"/>
              <w:left w:val="nil"/>
              <w:bottom w:val="nil"/>
              <w:right w:val="single" w:sz="4" w:space="0" w:color="auto"/>
            </w:tcBorders>
            <w:shd w:val="clear" w:color="auto" w:fill="auto"/>
            <w:noWrap/>
            <w:vAlign w:val="center"/>
            <w:hideMark/>
          </w:tcPr>
          <w:p w14:paraId="72F6C75F" w14:textId="502420C3" w:rsidR="003E2CD7" w:rsidRPr="00C90101" w:rsidRDefault="003E2CD7" w:rsidP="003E2CD7">
            <w:pPr>
              <w:jc w:val="center"/>
              <w:rPr>
                <w:rFonts w:asciiTheme="minorHAnsi" w:hAnsiTheme="minorHAnsi" w:cstheme="minorHAnsi"/>
                <w:sz w:val="20"/>
              </w:rPr>
            </w:pPr>
            <w:r w:rsidRPr="00C90101">
              <w:rPr>
                <w:rFonts w:ascii="Calibri" w:hAnsi="Calibri" w:cs="Calibri"/>
                <w:sz w:val="20"/>
              </w:rPr>
              <w:t>18,649</w:t>
            </w:r>
          </w:p>
        </w:tc>
        <w:tc>
          <w:tcPr>
            <w:tcW w:w="410" w:type="pct"/>
            <w:tcBorders>
              <w:top w:val="nil"/>
              <w:left w:val="nil"/>
              <w:bottom w:val="nil"/>
              <w:right w:val="nil"/>
            </w:tcBorders>
            <w:shd w:val="clear" w:color="auto" w:fill="auto"/>
            <w:noWrap/>
            <w:vAlign w:val="center"/>
            <w:hideMark/>
          </w:tcPr>
          <w:p w14:paraId="004B84CC" w14:textId="33266BB5"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146.7</w:t>
            </w:r>
          </w:p>
        </w:tc>
        <w:tc>
          <w:tcPr>
            <w:tcW w:w="381" w:type="pct"/>
            <w:tcBorders>
              <w:top w:val="nil"/>
              <w:left w:val="nil"/>
              <w:bottom w:val="nil"/>
              <w:right w:val="single" w:sz="12" w:space="0" w:color="auto"/>
            </w:tcBorders>
            <w:shd w:val="clear" w:color="auto" w:fill="auto"/>
            <w:noWrap/>
            <w:vAlign w:val="center"/>
            <w:hideMark/>
          </w:tcPr>
          <w:p w14:paraId="6C322E32" w14:textId="4174E027"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20,379 </w:t>
            </w:r>
          </w:p>
        </w:tc>
      </w:tr>
      <w:tr w:rsidR="00C90101" w:rsidRPr="00C90101" w14:paraId="31EDD2B8"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48E2B0A7"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100</w:t>
            </w:r>
          </w:p>
        </w:tc>
        <w:tc>
          <w:tcPr>
            <w:tcW w:w="381" w:type="pct"/>
            <w:gridSpan w:val="2"/>
            <w:tcBorders>
              <w:top w:val="nil"/>
              <w:left w:val="single" w:sz="12" w:space="0" w:color="auto"/>
              <w:bottom w:val="nil"/>
              <w:right w:val="nil"/>
            </w:tcBorders>
            <w:shd w:val="clear" w:color="auto" w:fill="auto"/>
            <w:noWrap/>
            <w:vAlign w:val="center"/>
            <w:hideMark/>
          </w:tcPr>
          <w:p w14:paraId="3B9FD3E1" w14:textId="03793EA5"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104.2</w:t>
            </w:r>
          </w:p>
        </w:tc>
        <w:tc>
          <w:tcPr>
            <w:tcW w:w="369" w:type="pct"/>
            <w:tcBorders>
              <w:top w:val="nil"/>
              <w:left w:val="nil"/>
              <w:bottom w:val="nil"/>
              <w:right w:val="single" w:sz="4" w:space="0" w:color="auto"/>
            </w:tcBorders>
            <w:shd w:val="clear" w:color="auto" w:fill="auto"/>
            <w:noWrap/>
            <w:vAlign w:val="center"/>
            <w:hideMark/>
          </w:tcPr>
          <w:p w14:paraId="7D903713" w14:textId="078742C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14,039</w:t>
            </w:r>
          </w:p>
        </w:tc>
        <w:tc>
          <w:tcPr>
            <w:tcW w:w="383" w:type="pct"/>
            <w:tcBorders>
              <w:top w:val="nil"/>
              <w:left w:val="nil"/>
              <w:bottom w:val="nil"/>
              <w:right w:val="nil"/>
            </w:tcBorders>
            <w:shd w:val="clear" w:color="auto" w:fill="auto"/>
            <w:noWrap/>
            <w:vAlign w:val="center"/>
            <w:hideMark/>
          </w:tcPr>
          <w:p w14:paraId="209DDA07" w14:textId="3D7524F3"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134.7</w:t>
            </w:r>
          </w:p>
        </w:tc>
        <w:tc>
          <w:tcPr>
            <w:tcW w:w="383" w:type="pct"/>
            <w:tcBorders>
              <w:top w:val="nil"/>
              <w:left w:val="nil"/>
              <w:bottom w:val="nil"/>
              <w:right w:val="single" w:sz="4" w:space="0" w:color="auto"/>
            </w:tcBorders>
            <w:shd w:val="clear" w:color="auto" w:fill="auto"/>
            <w:noWrap/>
            <w:vAlign w:val="center"/>
            <w:hideMark/>
          </w:tcPr>
          <w:p w14:paraId="62C1F769" w14:textId="6365D689"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18,143</w:t>
            </w:r>
          </w:p>
        </w:tc>
        <w:tc>
          <w:tcPr>
            <w:tcW w:w="409" w:type="pct"/>
            <w:tcBorders>
              <w:top w:val="nil"/>
              <w:left w:val="nil"/>
              <w:bottom w:val="nil"/>
              <w:right w:val="nil"/>
            </w:tcBorders>
            <w:shd w:val="clear" w:color="auto" w:fill="auto"/>
            <w:noWrap/>
            <w:vAlign w:val="center"/>
            <w:hideMark/>
          </w:tcPr>
          <w:p w14:paraId="463D722D" w14:textId="52018E49"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149.7</w:t>
            </w:r>
          </w:p>
        </w:tc>
        <w:tc>
          <w:tcPr>
            <w:tcW w:w="383" w:type="pct"/>
            <w:tcBorders>
              <w:top w:val="nil"/>
              <w:left w:val="nil"/>
              <w:bottom w:val="nil"/>
              <w:right w:val="single" w:sz="12" w:space="0" w:color="auto"/>
            </w:tcBorders>
            <w:shd w:val="clear" w:color="auto" w:fill="auto"/>
            <w:noWrap/>
            <w:vAlign w:val="center"/>
            <w:hideMark/>
          </w:tcPr>
          <w:p w14:paraId="3E520BEE" w14:textId="78EE56E1"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20,417 </w:t>
            </w:r>
          </w:p>
        </w:tc>
        <w:tc>
          <w:tcPr>
            <w:tcW w:w="381" w:type="pct"/>
            <w:gridSpan w:val="2"/>
            <w:tcBorders>
              <w:top w:val="nil"/>
              <w:left w:val="single" w:sz="12" w:space="0" w:color="auto"/>
              <w:bottom w:val="nil"/>
              <w:right w:val="nil"/>
            </w:tcBorders>
            <w:shd w:val="clear" w:color="auto" w:fill="auto"/>
            <w:noWrap/>
            <w:vAlign w:val="center"/>
            <w:hideMark/>
          </w:tcPr>
          <w:p w14:paraId="6CA06C4B" w14:textId="7C6EB63E"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107.5</w:t>
            </w:r>
          </w:p>
        </w:tc>
        <w:tc>
          <w:tcPr>
            <w:tcW w:w="369" w:type="pct"/>
            <w:tcBorders>
              <w:top w:val="nil"/>
              <w:left w:val="nil"/>
              <w:bottom w:val="nil"/>
              <w:right w:val="single" w:sz="4" w:space="0" w:color="auto"/>
            </w:tcBorders>
            <w:shd w:val="clear" w:color="auto" w:fill="auto"/>
            <w:noWrap/>
            <w:vAlign w:val="center"/>
            <w:hideMark/>
          </w:tcPr>
          <w:p w14:paraId="61677A59" w14:textId="7B2C51DE"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14,581</w:t>
            </w:r>
          </w:p>
        </w:tc>
        <w:tc>
          <w:tcPr>
            <w:tcW w:w="383" w:type="pct"/>
            <w:tcBorders>
              <w:top w:val="nil"/>
              <w:left w:val="nil"/>
              <w:bottom w:val="nil"/>
              <w:right w:val="nil"/>
            </w:tcBorders>
            <w:shd w:val="clear" w:color="auto" w:fill="auto"/>
            <w:noWrap/>
            <w:vAlign w:val="center"/>
            <w:hideMark/>
          </w:tcPr>
          <w:p w14:paraId="59CD80F9" w14:textId="34E672F1"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136.6</w:t>
            </w:r>
          </w:p>
        </w:tc>
        <w:tc>
          <w:tcPr>
            <w:tcW w:w="383" w:type="pct"/>
            <w:tcBorders>
              <w:top w:val="nil"/>
              <w:left w:val="nil"/>
              <w:bottom w:val="nil"/>
              <w:right w:val="single" w:sz="4" w:space="0" w:color="auto"/>
            </w:tcBorders>
            <w:shd w:val="clear" w:color="auto" w:fill="auto"/>
            <w:noWrap/>
            <w:vAlign w:val="center"/>
            <w:hideMark/>
          </w:tcPr>
          <w:p w14:paraId="3BD9A5BA" w14:textId="78501A8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18,528</w:t>
            </w:r>
          </w:p>
        </w:tc>
        <w:tc>
          <w:tcPr>
            <w:tcW w:w="410" w:type="pct"/>
            <w:tcBorders>
              <w:top w:val="nil"/>
              <w:left w:val="nil"/>
              <w:bottom w:val="nil"/>
              <w:right w:val="nil"/>
            </w:tcBorders>
            <w:shd w:val="clear" w:color="auto" w:fill="auto"/>
            <w:noWrap/>
            <w:vAlign w:val="center"/>
            <w:hideMark/>
          </w:tcPr>
          <w:p w14:paraId="27B79F2C" w14:textId="530FAA4C"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148.3</w:t>
            </w:r>
          </w:p>
        </w:tc>
        <w:tc>
          <w:tcPr>
            <w:tcW w:w="381" w:type="pct"/>
            <w:tcBorders>
              <w:top w:val="nil"/>
              <w:left w:val="nil"/>
              <w:bottom w:val="nil"/>
              <w:right w:val="single" w:sz="12" w:space="0" w:color="auto"/>
            </w:tcBorders>
            <w:shd w:val="clear" w:color="auto" w:fill="auto"/>
            <w:noWrap/>
            <w:vAlign w:val="center"/>
            <w:hideMark/>
          </w:tcPr>
          <w:p w14:paraId="4A622337" w14:textId="28CE9BB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20,382 </w:t>
            </w:r>
          </w:p>
        </w:tc>
      </w:tr>
      <w:tr w:rsidR="00C90101" w:rsidRPr="00C90101" w14:paraId="091896B0"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BB9993D"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101</w:t>
            </w:r>
          </w:p>
        </w:tc>
        <w:tc>
          <w:tcPr>
            <w:tcW w:w="381" w:type="pct"/>
            <w:gridSpan w:val="2"/>
            <w:tcBorders>
              <w:top w:val="nil"/>
              <w:left w:val="single" w:sz="12" w:space="0" w:color="auto"/>
              <w:bottom w:val="nil"/>
              <w:right w:val="nil"/>
            </w:tcBorders>
            <w:shd w:val="clear" w:color="auto" w:fill="auto"/>
            <w:noWrap/>
            <w:vAlign w:val="center"/>
            <w:hideMark/>
          </w:tcPr>
          <w:p w14:paraId="6A387C12" w14:textId="15B1CF35" w:rsidR="003E2CD7" w:rsidRPr="00C90101" w:rsidRDefault="003E2CD7" w:rsidP="003E2CD7">
            <w:pPr>
              <w:jc w:val="center"/>
              <w:rPr>
                <w:rFonts w:asciiTheme="minorHAnsi" w:hAnsiTheme="minorHAnsi" w:cstheme="minorHAnsi"/>
                <w:sz w:val="20"/>
              </w:rPr>
            </w:pPr>
            <w:r w:rsidRPr="00C90101">
              <w:rPr>
                <w:rFonts w:ascii="Calibri" w:hAnsi="Calibri" w:cs="Calibri"/>
                <w:sz w:val="20"/>
              </w:rPr>
              <w:t>105.2</w:t>
            </w:r>
          </w:p>
        </w:tc>
        <w:tc>
          <w:tcPr>
            <w:tcW w:w="369" w:type="pct"/>
            <w:tcBorders>
              <w:top w:val="nil"/>
              <w:left w:val="nil"/>
              <w:bottom w:val="nil"/>
              <w:right w:val="single" w:sz="4" w:space="0" w:color="auto"/>
            </w:tcBorders>
            <w:shd w:val="clear" w:color="auto" w:fill="auto"/>
            <w:noWrap/>
            <w:vAlign w:val="center"/>
            <w:hideMark/>
          </w:tcPr>
          <w:p w14:paraId="13FCA040" w14:textId="44FE299C"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14,026</w:t>
            </w:r>
          </w:p>
        </w:tc>
        <w:tc>
          <w:tcPr>
            <w:tcW w:w="383" w:type="pct"/>
            <w:tcBorders>
              <w:top w:val="nil"/>
              <w:left w:val="nil"/>
              <w:bottom w:val="nil"/>
              <w:right w:val="nil"/>
            </w:tcBorders>
            <w:shd w:val="clear" w:color="auto" w:fill="auto"/>
            <w:noWrap/>
            <w:vAlign w:val="center"/>
            <w:hideMark/>
          </w:tcPr>
          <w:p w14:paraId="5D9C6554" w14:textId="3E59DA88" w:rsidR="003E2CD7" w:rsidRPr="00C90101" w:rsidRDefault="003E2CD7" w:rsidP="003E2CD7">
            <w:pPr>
              <w:jc w:val="center"/>
              <w:rPr>
                <w:rFonts w:asciiTheme="minorHAnsi" w:hAnsiTheme="minorHAnsi" w:cstheme="minorHAnsi"/>
                <w:sz w:val="20"/>
              </w:rPr>
            </w:pPr>
            <w:r w:rsidRPr="00C90101">
              <w:rPr>
                <w:rFonts w:ascii="Calibri" w:hAnsi="Calibri" w:cs="Calibri"/>
                <w:sz w:val="20"/>
              </w:rPr>
              <w:t>136.0</w:t>
            </w:r>
          </w:p>
        </w:tc>
        <w:tc>
          <w:tcPr>
            <w:tcW w:w="383" w:type="pct"/>
            <w:tcBorders>
              <w:top w:val="nil"/>
              <w:left w:val="nil"/>
              <w:bottom w:val="nil"/>
              <w:right w:val="single" w:sz="4" w:space="0" w:color="auto"/>
            </w:tcBorders>
            <w:shd w:val="clear" w:color="auto" w:fill="auto"/>
            <w:noWrap/>
            <w:vAlign w:val="center"/>
            <w:hideMark/>
          </w:tcPr>
          <w:p w14:paraId="53E83C8D" w14:textId="52B9DA77" w:rsidR="003E2CD7" w:rsidRPr="00C90101" w:rsidRDefault="003E2CD7" w:rsidP="003E2CD7">
            <w:pPr>
              <w:jc w:val="center"/>
              <w:rPr>
                <w:rFonts w:asciiTheme="minorHAnsi" w:hAnsiTheme="minorHAnsi" w:cstheme="minorHAnsi"/>
                <w:sz w:val="20"/>
              </w:rPr>
            </w:pPr>
            <w:r w:rsidRPr="00C90101">
              <w:rPr>
                <w:rFonts w:ascii="Calibri" w:hAnsi="Calibri" w:cs="Calibri"/>
                <w:sz w:val="20"/>
              </w:rPr>
              <w:t>18,134</w:t>
            </w:r>
          </w:p>
        </w:tc>
        <w:tc>
          <w:tcPr>
            <w:tcW w:w="409" w:type="pct"/>
            <w:tcBorders>
              <w:top w:val="nil"/>
              <w:left w:val="nil"/>
              <w:bottom w:val="nil"/>
              <w:right w:val="nil"/>
            </w:tcBorders>
            <w:shd w:val="clear" w:color="auto" w:fill="auto"/>
            <w:noWrap/>
            <w:vAlign w:val="center"/>
            <w:hideMark/>
          </w:tcPr>
          <w:p w14:paraId="0F67E2CA" w14:textId="56DBB55E" w:rsidR="003E2CD7" w:rsidRPr="00C90101" w:rsidRDefault="003E2CD7" w:rsidP="003E2CD7">
            <w:pPr>
              <w:jc w:val="center"/>
              <w:rPr>
                <w:rFonts w:asciiTheme="minorHAnsi" w:hAnsiTheme="minorHAnsi" w:cstheme="minorHAnsi"/>
                <w:sz w:val="20"/>
              </w:rPr>
            </w:pPr>
            <w:r w:rsidRPr="00C90101">
              <w:rPr>
                <w:rFonts w:ascii="Calibri" w:hAnsi="Calibri" w:cs="Calibri"/>
                <w:sz w:val="20"/>
              </w:rPr>
              <w:t>151.2</w:t>
            </w:r>
          </w:p>
        </w:tc>
        <w:tc>
          <w:tcPr>
            <w:tcW w:w="383" w:type="pct"/>
            <w:tcBorders>
              <w:top w:val="nil"/>
              <w:left w:val="nil"/>
              <w:bottom w:val="nil"/>
              <w:right w:val="single" w:sz="12" w:space="0" w:color="auto"/>
            </w:tcBorders>
            <w:shd w:val="clear" w:color="auto" w:fill="auto"/>
            <w:noWrap/>
            <w:vAlign w:val="center"/>
            <w:hideMark/>
          </w:tcPr>
          <w:p w14:paraId="1F7412A3" w14:textId="68E1E5B0"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20,421 </w:t>
            </w:r>
          </w:p>
        </w:tc>
        <w:tc>
          <w:tcPr>
            <w:tcW w:w="381" w:type="pct"/>
            <w:gridSpan w:val="2"/>
            <w:tcBorders>
              <w:top w:val="nil"/>
              <w:left w:val="single" w:sz="12" w:space="0" w:color="auto"/>
              <w:bottom w:val="nil"/>
              <w:right w:val="nil"/>
            </w:tcBorders>
            <w:shd w:val="clear" w:color="auto" w:fill="auto"/>
            <w:noWrap/>
            <w:vAlign w:val="center"/>
            <w:hideMark/>
          </w:tcPr>
          <w:p w14:paraId="42FBB3FB" w14:textId="484223F4" w:rsidR="003E2CD7" w:rsidRPr="00C90101" w:rsidRDefault="003E2CD7" w:rsidP="003E2CD7">
            <w:pPr>
              <w:jc w:val="center"/>
              <w:rPr>
                <w:rFonts w:asciiTheme="minorHAnsi" w:hAnsiTheme="minorHAnsi" w:cstheme="minorHAnsi"/>
                <w:sz w:val="20"/>
              </w:rPr>
            </w:pPr>
            <w:r w:rsidRPr="00C90101">
              <w:rPr>
                <w:rFonts w:ascii="Calibri" w:hAnsi="Calibri" w:cs="Calibri"/>
                <w:sz w:val="20"/>
              </w:rPr>
              <w:t>108.4</w:t>
            </w:r>
          </w:p>
        </w:tc>
        <w:tc>
          <w:tcPr>
            <w:tcW w:w="369" w:type="pct"/>
            <w:tcBorders>
              <w:top w:val="nil"/>
              <w:left w:val="nil"/>
              <w:bottom w:val="nil"/>
              <w:right w:val="single" w:sz="4" w:space="0" w:color="auto"/>
            </w:tcBorders>
            <w:shd w:val="clear" w:color="auto" w:fill="auto"/>
            <w:noWrap/>
            <w:vAlign w:val="center"/>
            <w:hideMark/>
          </w:tcPr>
          <w:p w14:paraId="4D3489F0" w14:textId="7D0F2ED0"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14,545</w:t>
            </w:r>
          </w:p>
        </w:tc>
        <w:tc>
          <w:tcPr>
            <w:tcW w:w="383" w:type="pct"/>
            <w:tcBorders>
              <w:top w:val="nil"/>
              <w:left w:val="nil"/>
              <w:bottom w:val="nil"/>
              <w:right w:val="nil"/>
            </w:tcBorders>
            <w:shd w:val="clear" w:color="auto" w:fill="auto"/>
            <w:noWrap/>
            <w:vAlign w:val="center"/>
            <w:hideMark/>
          </w:tcPr>
          <w:p w14:paraId="739C8949" w14:textId="3D8AAFC8"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138.1</w:t>
            </w:r>
          </w:p>
        </w:tc>
        <w:tc>
          <w:tcPr>
            <w:tcW w:w="383" w:type="pct"/>
            <w:tcBorders>
              <w:top w:val="nil"/>
              <w:left w:val="nil"/>
              <w:bottom w:val="nil"/>
              <w:right w:val="single" w:sz="4" w:space="0" w:color="auto"/>
            </w:tcBorders>
            <w:shd w:val="clear" w:color="auto" w:fill="auto"/>
            <w:noWrap/>
            <w:vAlign w:val="center"/>
            <w:hideMark/>
          </w:tcPr>
          <w:p w14:paraId="574BB233" w14:textId="176CD34A" w:rsidR="003E2CD7" w:rsidRPr="00C90101" w:rsidRDefault="003E2CD7" w:rsidP="003E2CD7">
            <w:pPr>
              <w:jc w:val="center"/>
              <w:rPr>
                <w:rFonts w:asciiTheme="minorHAnsi" w:hAnsiTheme="minorHAnsi" w:cstheme="minorHAnsi"/>
                <w:sz w:val="20"/>
              </w:rPr>
            </w:pPr>
            <w:r w:rsidRPr="00C90101">
              <w:rPr>
                <w:rFonts w:ascii="Calibri" w:hAnsi="Calibri" w:cs="Calibri"/>
                <w:sz w:val="20"/>
              </w:rPr>
              <w:t>18,539</w:t>
            </w:r>
          </w:p>
        </w:tc>
        <w:tc>
          <w:tcPr>
            <w:tcW w:w="410" w:type="pct"/>
            <w:tcBorders>
              <w:top w:val="nil"/>
              <w:left w:val="nil"/>
              <w:bottom w:val="nil"/>
              <w:right w:val="nil"/>
            </w:tcBorders>
            <w:shd w:val="clear" w:color="auto" w:fill="auto"/>
            <w:noWrap/>
            <w:vAlign w:val="center"/>
            <w:hideMark/>
          </w:tcPr>
          <w:p w14:paraId="0E0031F6" w14:textId="27775F9E" w:rsidR="003E2CD7" w:rsidRPr="00C90101" w:rsidRDefault="003E2CD7" w:rsidP="003E2CD7">
            <w:pPr>
              <w:jc w:val="center"/>
              <w:rPr>
                <w:rFonts w:asciiTheme="minorHAnsi" w:hAnsiTheme="minorHAnsi" w:cstheme="minorHAnsi"/>
                <w:sz w:val="20"/>
              </w:rPr>
            </w:pPr>
            <w:r w:rsidRPr="00C90101">
              <w:rPr>
                <w:rFonts w:ascii="Calibri" w:hAnsi="Calibri" w:cs="Calibri"/>
                <w:sz w:val="20"/>
              </w:rPr>
              <w:t>149.9</w:t>
            </w:r>
          </w:p>
        </w:tc>
        <w:tc>
          <w:tcPr>
            <w:tcW w:w="381" w:type="pct"/>
            <w:tcBorders>
              <w:top w:val="nil"/>
              <w:left w:val="nil"/>
              <w:bottom w:val="nil"/>
              <w:right w:val="single" w:sz="12" w:space="0" w:color="auto"/>
            </w:tcBorders>
            <w:shd w:val="clear" w:color="auto" w:fill="auto"/>
            <w:noWrap/>
            <w:vAlign w:val="center"/>
            <w:hideMark/>
          </w:tcPr>
          <w:p w14:paraId="38895F44" w14:textId="5E9B61DD"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20,379 </w:t>
            </w:r>
          </w:p>
        </w:tc>
      </w:tr>
      <w:tr w:rsidR="00C90101" w:rsidRPr="00C90101" w14:paraId="7BF09FBF"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F598F65"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102</w:t>
            </w:r>
          </w:p>
        </w:tc>
        <w:tc>
          <w:tcPr>
            <w:tcW w:w="381" w:type="pct"/>
            <w:gridSpan w:val="2"/>
            <w:tcBorders>
              <w:top w:val="nil"/>
              <w:left w:val="single" w:sz="12" w:space="0" w:color="auto"/>
              <w:bottom w:val="nil"/>
              <w:right w:val="nil"/>
            </w:tcBorders>
            <w:shd w:val="clear" w:color="auto" w:fill="auto"/>
            <w:noWrap/>
            <w:vAlign w:val="center"/>
            <w:hideMark/>
          </w:tcPr>
          <w:p w14:paraId="79DEC4AB" w14:textId="2A9E44E5" w:rsidR="003E2CD7" w:rsidRPr="00C90101" w:rsidRDefault="003E2CD7" w:rsidP="003E2CD7">
            <w:pPr>
              <w:jc w:val="center"/>
              <w:rPr>
                <w:rFonts w:asciiTheme="minorHAnsi" w:hAnsiTheme="minorHAnsi" w:cstheme="minorHAnsi"/>
                <w:sz w:val="20"/>
              </w:rPr>
            </w:pPr>
            <w:r w:rsidRPr="00C90101">
              <w:rPr>
                <w:rFonts w:ascii="Calibri" w:hAnsi="Calibri" w:cs="Calibri"/>
                <w:sz w:val="20"/>
              </w:rPr>
              <w:t>106.4</w:t>
            </w:r>
          </w:p>
        </w:tc>
        <w:tc>
          <w:tcPr>
            <w:tcW w:w="369" w:type="pct"/>
            <w:tcBorders>
              <w:top w:val="nil"/>
              <w:left w:val="nil"/>
              <w:bottom w:val="nil"/>
              <w:right w:val="single" w:sz="4" w:space="0" w:color="auto"/>
            </w:tcBorders>
            <w:shd w:val="clear" w:color="auto" w:fill="auto"/>
            <w:noWrap/>
            <w:vAlign w:val="center"/>
            <w:hideMark/>
          </w:tcPr>
          <w:p w14:paraId="722BD00D" w14:textId="02F94AE3"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14,042</w:t>
            </w:r>
          </w:p>
        </w:tc>
        <w:tc>
          <w:tcPr>
            <w:tcW w:w="383" w:type="pct"/>
            <w:tcBorders>
              <w:top w:val="nil"/>
              <w:left w:val="nil"/>
              <w:bottom w:val="nil"/>
              <w:right w:val="nil"/>
            </w:tcBorders>
            <w:shd w:val="clear" w:color="auto" w:fill="auto"/>
            <w:noWrap/>
            <w:vAlign w:val="center"/>
            <w:hideMark/>
          </w:tcPr>
          <w:p w14:paraId="15D96D59" w14:textId="037F4F68" w:rsidR="003E2CD7" w:rsidRPr="00C90101" w:rsidRDefault="003E2CD7" w:rsidP="003E2CD7">
            <w:pPr>
              <w:jc w:val="center"/>
              <w:rPr>
                <w:rFonts w:asciiTheme="minorHAnsi" w:hAnsiTheme="minorHAnsi" w:cstheme="minorHAnsi"/>
                <w:sz w:val="20"/>
              </w:rPr>
            </w:pPr>
            <w:r w:rsidRPr="00C90101">
              <w:rPr>
                <w:rFonts w:ascii="Calibri" w:hAnsi="Calibri" w:cs="Calibri"/>
                <w:sz w:val="20"/>
              </w:rPr>
              <w:t>137.1</w:t>
            </w:r>
          </w:p>
        </w:tc>
        <w:tc>
          <w:tcPr>
            <w:tcW w:w="383" w:type="pct"/>
            <w:tcBorders>
              <w:top w:val="nil"/>
              <w:left w:val="nil"/>
              <w:bottom w:val="nil"/>
              <w:right w:val="single" w:sz="4" w:space="0" w:color="auto"/>
            </w:tcBorders>
            <w:shd w:val="clear" w:color="auto" w:fill="auto"/>
            <w:noWrap/>
            <w:vAlign w:val="center"/>
            <w:hideMark/>
          </w:tcPr>
          <w:p w14:paraId="5144B517" w14:textId="562A6E40" w:rsidR="003E2CD7" w:rsidRPr="00C90101" w:rsidRDefault="003E2CD7" w:rsidP="003E2CD7">
            <w:pPr>
              <w:jc w:val="center"/>
              <w:rPr>
                <w:rFonts w:asciiTheme="minorHAnsi" w:hAnsiTheme="minorHAnsi" w:cstheme="minorHAnsi"/>
                <w:sz w:val="20"/>
              </w:rPr>
            </w:pPr>
            <w:r w:rsidRPr="00C90101">
              <w:rPr>
                <w:rFonts w:ascii="Calibri" w:hAnsi="Calibri" w:cs="Calibri"/>
                <w:sz w:val="20"/>
              </w:rPr>
              <w:t>18,106</w:t>
            </w:r>
          </w:p>
        </w:tc>
        <w:tc>
          <w:tcPr>
            <w:tcW w:w="409" w:type="pct"/>
            <w:tcBorders>
              <w:top w:val="nil"/>
              <w:left w:val="nil"/>
              <w:bottom w:val="nil"/>
              <w:right w:val="nil"/>
            </w:tcBorders>
            <w:shd w:val="clear" w:color="auto" w:fill="auto"/>
            <w:noWrap/>
            <w:vAlign w:val="center"/>
            <w:hideMark/>
          </w:tcPr>
          <w:p w14:paraId="53E41151" w14:textId="52CBB74E" w:rsidR="003E2CD7" w:rsidRPr="00C90101" w:rsidRDefault="003E2CD7" w:rsidP="003E2CD7">
            <w:pPr>
              <w:jc w:val="center"/>
              <w:rPr>
                <w:rFonts w:asciiTheme="minorHAnsi" w:hAnsiTheme="minorHAnsi" w:cstheme="minorHAnsi"/>
                <w:sz w:val="20"/>
              </w:rPr>
            </w:pPr>
            <w:r w:rsidRPr="00C90101">
              <w:rPr>
                <w:rFonts w:ascii="Calibri" w:hAnsi="Calibri" w:cs="Calibri"/>
                <w:sz w:val="20"/>
              </w:rPr>
              <w:t>152.6</w:t>
            </w:r>
          </w:p>
        </w:tc>
        <w:tc>
          <w:tcPr>
            <w:tcW w:w="383" w:type="pct"/>
            <w:tcBorders>
              <w:top w:val="nil"/>
              <w:left w:val="nil"/>
              <w:bottom w:val="nil"/>
              <w:right w:val="single" w:sz="12" w:space="0" w:color="auto"/>
            </w:tcBorders>
            <w:shd w:val="clear" w:color="auto" w:fill="auto"/>
            <w:noWrap/>
            <w:vAlign w:val="center"/>
            <w:hideMark/>
          </w:tcPr>
          <w:p w14:paraId="6F7921B8" w14:textId="07BE2A13"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20,422 </w:t>
            </w:r>
          </w:p>
        </w:tc>
        <w:tc>
          <w:tcPr>
            <w:tcW w:w="381" w:type="pct"/>
            <w:gridSpan w:val="2"/>
            <w:tcBorders>
              <w:top w:val="nil"/>
              <w:left w:val="single" w:sz="12" w:space="0" w:color="auto"/>
              <w:bottom w:val="nil"/>
              <w:right w:val="nil"/>
            </w:tcBorders>
            <w:shd w:val="clear" w:color="auto" w:fill="auto"/>
            <w:noWrap/>
            <w:vAlign w:val="center"/>
            <w:hideMark/>
          </w:tcPr>
          <w:p w14:paraId="150F931F" w14:textId="10C58F4A" w:rsidR="003E2CD7" w:rsidRPr="00C90101" w:rsidRDefault="003E2CD7" w:rsidP="003E2CD7">
            <w:pPr>
              <w:jc w:val="center"/>
              <w:rPr>
                <w:rFonts w:asciiTheme="minorHAnsi" w:hAnsiTheme="minorHAnsi" w:cstheme="minorHAnsi"/>
                <w:sz w:val="20"/>
              </w:rPr>
            </w:pPr>
            <w:r w:rsidRPr="00C90101">
              <w:rPr>
                <w:rFonts w:ascii="Calibri" w:hAnsi="Calibri" w:cs="Calibri"/>
                <w:sz w:val="20"/>
              </w:rPr>
              <w:t>109.2</w:t>
            </w:r>
          </w:p>
        </w:tc>
        <w:tc>
          <w:tcPr>
            <w:tcW w:w="369" w:type="pct"/>
            <w:tcBorders>
              <w:top w:val="nil"/>
              <w:left w:val="nil"/>
              <w:bottom w:val="nil"/>
              <w:right w:val="single" w:sz="4" w:space="0" w:color="auto"/>
            </w:tcBorders>
            <w:shd w:val="clear" w:color="auto" w:fill="auto"/>
            <w:noWrap/>
            <w:vAlign w:val="center"/>
            <w:hideMark/>
          </w:tcPr>
          <w:p w14:paraId="118BC8BB" w14:textId="31C18037"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14,515</w:t>
            </w:r>
          </w:p>
        </w:tc>
        <w:tc>
          <w:tcPr>
            <w:tcW w:w="383" w:type="pct"/>
            <w:tcBorders>
              <w:top w:val="nil"/>
              <w:left w:val="nil"/>
              <w:bottom w:val="nil"/>
              <w:right w:val="nil"/>
            </w:tcBorders>
            <w:shd w:val="clear" w:color="auto" w:fill="auto"/>
            <w:noWrap/>
            <w:vAlign w:val="center"/>
            <w:hideMark/>
          </w:tcPr>
          <w:p w14:paraId="3AA077D0" w14:textId="7E54347A"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139.7</w:t>
            </w:r>
          </w:p>
        </w:tc>
        <w:tc>
          <w:tcPr>
            <w:tcW w:w="383" w:type="pct"/>
            <w:tcBorders>
              <w:top w:val="nil"/>
              <w:left w:val="nil"/>
              <w:bottom w:val="nil"/>
              <w:right w:val="single" w:sz="4" w:space="0" w:color="auto"/>
            </w:tcBorders>
            <w:shd w:val="clear" w:color="auto" w:fill="auto"/>
            <w:noWrap/>
            <w:vAlign w:val="center"/>
            <w:hideMark/>
          </w:tcPr>
          <w:p w14:paraId="39214426" w14:textId="3FFCAA72" w:rsidR="003E2CD7" w:rsidRPr="00C90101" w:rsidRDefault="003E2CD7" w:rsidP="003E2CD7">
            <w:pPr>
              <w:jc w:val="center"/>
              <w:rPr>
                <w:rFonts w:asciiTheme="minorHAnsi" w:hAnsiTheme="minorHAnsi" w:cstheme="minorHAnsi"/>
                <w:sz w:val="20"/>
              </w:rPr>
            </w:pPr>
            <w:r w:rsidRPr="00C90101">
              <w:rPr>
                <w:rFonts w:ascii="Calibri" w:hAnsi="Calibri" w:cs="Calibri"/>
                <w:sz w:val="20"/>
              </w:rPr>
              <w:t>18,558</w:t>
            </w:r>
          </w:p>
        </w:tc>
        <w:tc>
          <w:tcPr>
            <w:tcW w:w="410" w:type="pct"/>
            <w:tcBorders>
              <w:top w:val="nil"/>
              <w:left w:val="nil"/>
              <w:bottom w:val="nil"/>
              <w:right w:val="nil"/>
            </w:tcBorders>
            <w:shd w:val="clear" w:color="auto" w:fill="auto"/>
            <w:noWrap/>
            <w:vAlign w:val="center"/>
            <w:hideMark/>
          </w:tcPr>
          <w:p w14:paraId="4C403AA0" w14:textId="025CA769" w:rsidR="003E2CD7" w:rsidRPr="00C90101" w:rsidRDefault="003E2CD7" w:rsidP="003E2CD7">
            <w:pPr>
              <w:jc w:val="center"/>
              <w:rPr>
                <w:rFonts w:asciiTheme="minorHAnsi" w:hAnsiTheme="minorHAnsi" w:cstheme="minorHAnsi"/>
                <w:sz w:val="20"/>
              </w:rPr>
            </w:pPr>
            <w:r w:rsidRPr="00C90101">
              <w:rPr>
                <w:rFonts w:ascii="Calibri" w:hAnsi="Calibri" w:cs="Calibri"/>
                <w:sz w:val="20"/>
              </w:rPr>
              <w:t>151.6</w:t>
            </w:r>
          </w:p>
        </w:tc>
        <w:tc>
          <w:tcPr>
            <w:tcW w:w="381" w:type="pct"/>
            <w:tcBorders>
              <w:top w:val="nil"/>
              <w:left w:val="nil"/>
              <w:bottom w:val="nil"/>
              <w:right w:val="single" w:sz="12" w:space="0" w:color="auto"/>
            </w:tcBorders>
            <w:shd w:val="clear" w:color="auto" w:fill="auto"/>
            <w:noWrap/>
            <w:vAlign w:val="center"/>
            <w:hideMark/>
          </w:tcPr>
          <w:p w14:paraId="5715D747" w14:textId="094A8870"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20,379 </w:t>
            </w:r>
          </w:p>
        </w:tc>
      </w:tr>
      <w:tr w:rsidR="00C90101" w:rsidRPr="00C90101" w14:paraId="497F0BA7"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592D643C"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103</w:t>
            </w:r>
          </w:p>
        </w:tc>
        <w:tc>
          <w:tcPr>
            <w:tcW w:w="381" w:type="pct"/>
            <w:gridSpan w:val="2"/>
            <w:tcBorders>
              <w:top w:val="nil"/>
              <w:left w:val="single" w:sz="12" w:space="0" w:color="auto"/>
              <w:bottom w:val="nil"/>
              <w:right w:val="nil"/>
            </w:tcBorders>
            <w:shd w:val="clear" w:color="auto" w:fill="auto"/>
            <w:noWrap/>
            <w:vAlign w:val="center"/>
            <w:hideMark/>
          </w:tcPr>
          <w:p w14:paraId="3D6B49C2" w14:textId="1FD8C887" w:rsidR="003E2CD7" w:rsidRPr="00C90101" w:rsidRDefault="003E2CD7" w:rsidP="003E2CD7">
            <w:pPr>
              <w:jc w:val="center"/>
              <w:rPr>
                <w:rFonts w:asciiTheme="minorHAnsi" w:hAnsiTheme="minorHAnsi" w:cstheme="minorHAnsi"/>
                <w:sz w:val="20"/>
              </w:rPr>
            </w:pPr>
            <w:r w:rsidRPr="00C90101">
              <w:rPr>
                <w:rFonts w:ascii="Calibri" w:hAnsi="Calibri" w:cs="Calibri"/>
                <w:sz w:val="20"/>
              </w:rPr>
              <w:t>107.6</w:t>
            </w:r>
          </w:p>
        </w:tc>
        <w:tc>
          <w:tcPr>
            <w:tcW w:w="369" w:type="pct"/>
            <w:tcBorders>
              <w:top w:val="nil"/>
              <w:left w:val="nil"/>
              <w:bottom w:val="nil"/>
              <w:right w:val="single" w:sz="4" w:space="0" w:color="auto"/>
            </w:tcBorders>
            <w:shd w:val="clear" w:color="auto" w:fill="auto"/>
            <w:noWrap/>
            <w:vAlign w:val="center"/>
            <w:hideMark/>
          </w:tcPr>
          <w:p w14:paraId="57F969E6" w14:textId="1E50DD9A"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14,058</w:t>
            </w:r>
          </w:p>
        </w:tc>
        <w:tc>
          <w:tcPr>
            <w:tcW w:w="383" w:type="pct"/>
            <w:tcBorders>
              <w:top w:val="nil"/>
              <w:left w:val="nil"/>
              <w:bottom w:val="nil"/>
              <w:right w:val="nil"/>
            </w:tcBorders>
            <w:shd w:val="clear" w:color="auto" w:fill="auto"/>
            <w:noWrap/>
            <w:vAlign w:val="center"/>
            <w:hideMark/>
          </w:tcPr>
          <w:p w14:paraId="16606EE7" w14:textId="2E2104CF"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138.1</w:t>
            </w:r>
          </w:p>
        </w:tc>
        <w:tc>
          <w:tcPr>
            <w:tcW w:w="383" w:type="pct"/>
            <w:tcBorders>
              <w:top w:val="nil"/>
              <w:left w:val="nil"/>
              <w:bottom w:val="nil"/>
              <w:right w:val="single" w:sz="4" w:space="0" w:color="auto"/>
            </w:tcBorders>
            <w:shd w:val="clear" w:color="auto" w:fill="auto"/>
            <w:noWrap/>
            <w:vAlign w:val="center"/>
            <w:hideMark/>
          </w:tcPr>
          <w:p w14:paraId="0C8B5F4D" w14:textId="0D46C2DB" w:rsidR="003E2CD7" w:rsidRPr="00C90101" w:rsidRDefault="003E2CD7" w:rsidP="003E2CD7">
            <w:pPr>
              <w:jc w:val="center"/>
              <w:rPr>
                <w:rFonts w:asciiTheme="minorHAnsi" w:hAnsiTheme="minorHAnsi" w:cstheme="minorHAnsi"/>
                <w:sz w:val="20"/>
              </w:rPr>
            </w:pPr>
            <w:r w:rsidRPr="00C90101">
              <w:rPr>
                <w:rFonts w:ascii="Calibri" w:hAnsi="Calibri" w:cs="Calibri"/>
                <w:sz w:val="20"/>
              </w:rPr>
              <w:t>18,047</w:t>
            </w:r>
          </w:p>
        </w:tc>
        <w:tc>
          <w:tcPr>
            <w:tcW w:w="409" w:type="pct"/>
            <w:tcBorders>
              <w:top w:val="nil"/>
              <w:left w:val="nil"/>
              <w:bottom w:val="nil"/>
              <w:right w:val="nil"/>
            </w:tcBorders>
            <w:shd w:val="clear" w:color="auto" w:fill="auto"/>
            <w:noWrap/>
            <w:vAlign w:val="center"/>
            <w:hideMark/>
          </w:tcPr>
          <w:p w14:paraId="59D3B61B" w14:textId="26039816" w:rsidR="003E2CD7" w:rsidRPr="00C90101" w:rsidRDefault="003E2CD7" w:rsidP="003E2CD7">
            <w:pPr>
              <w:jc w:val="center"/>
              <w:rPr>
                <w:rFonts w:asciiTheme="minorHAnsi" w:hAnsiTheme="minorHAnsi" w:cstheme="minorHAnsi"/>
                <w:sz w:val="20"/>
              </w:rPr>
            </w:pPr>
            <w:r w:rsidRPr="00C90101">
              <w:rPr>
                <w:rFonts w:ascii="Calibri" w:hAnsi="Calibri" w:cs="Calibri"/>
                <w:sz w:val="20"/>
              </w:rPr>
              <w:t>154.1</w:t>
            </w:r>
          </w:p>
        </w:tc>
        <w:tc>
          <w:tcPr>
            <w:tcW w:w="383" w:type="pct"/>
            <w:tcBorders>
              <w:top w:val="nil"/>
              <w:left w:val="nil"/>
              <w:bottom w:val="nil"/>
              <w:right w:val="single" w:sz="12" w:space="0" w:color="auto"/>
            </w:tcBorders>
            <w:shd w:val="clear" w:color="auto" w:fill="auto"/>
            <w:noWrap/>
            <w:vAlign w:val="center"/>
            <w:hideMark/>
          </w:tcPr>
          <w:p w14:paraId="29FE1F4C" w14:textId="3CA110EA"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20,424 </w:t>
            </w:r>
          </w:p>
        </w:tc>
        <w:tc>
          <w:tcPr>
            <w:tcW w:w="381" w:type="pct"/>
            <w:gridSpan w:val="2"/>
            <w:tcBorders>
              <w:top w:val="nil"/>
              <w:left w:val="single" w:sz="12" w:space="0" w:color="auto"/>
              <w:bottom w:val="nil"/>
              <w:right w:val="nil"/>
            </w:tcBorders>
            <w:shd w:val="clear" w:color="auto" w:fill="auto"/>
            <w:noWrap/>
            <w:vAlign w:val="center"/>
            <w:hideMark/>
          </w:tcPr>
          <w:p w14:paraId="15037942" w14:textId="0BADE779" w:rsidR="003E2CD7" w:rsidRPr="00C90101" w:rsidRDefault="003E2CD7" w:rsidP="003E2CD7">
            <w:pPr>
              <w:jc w:val="center"/>
              <w:rPr>
                <w:rFonts w:asciiTheme="minorHAnsi" w:hAnsiTheme="minorHAnsi" w:cstheme="minorHAnsi"/>
                <w:sz w:val="20"/>
              </w:rPr>
            </w:pPr>
            <w:r w:rsidRPr="00C90101">
              <w:rPr>
                <w:rFonts w:ascii="Calibri" w:hAnsi="Calibri" w:cs="Calibri"/>
                <w:sz w:val="20"/>
              </w:rPr>
              <w:t>110.2</w:t>
            </w:r>
          </w:p>
        </w:tc>
        <w:tc>
          <w:tcPr>
            <w:tcW w:w="369" w:type="pct"/>
            <w:tcBorders>
              <w:top w:val="nil"/>
              <w:left w:val="nil"/>
              <w:bottom w:val="nil"/>
              <w:right w:val="single" w:sz="4" w:space="0" w:color="auto"/>
            </w:tcBorders>
            <w:shd w:val="clear" w:color="auto" w:fill="auto"/>
            <w:noWrap/>
            <w:vAlign w:val="center"/>
            <w:hideMark/>
          </w:tcPr>
          <w:p w14:paraId="414F99DD" w14:textId="71C1EB75" w:rsidR="003E2CD7" w:rsidRPr="00C90101" w:rsidRDefault="003E2CD7" w:rsidP="003E2CD7">
            <w:pPr>
              <w:jc w:val="center"/>
              <w:rPr>
                <w:rFonts w:asciiTheme="minorHAnsi" w:hAnsiTheme="minorHAnsi" w:cstheme="minorHAnsi"/>
                <w:sz w:val="20"/>
              </w:rPr>
            </w:pPr>
            <w:r w:rsidRPr="00C90101">
              <w:rPr>
                <w:rFonts w:ascii="Calibri" w:hAnsi="Calibri" w:cs="Calibri"/>
                <w:sz w:val="20"/>
              </w:rPr>
              <w:t>14,496</w:t>
            </w:r>
          </w:p>
        </w:tc>
        <w:tc>
          <w:tcPr>
            <w:tcW w:w="383" w:type="pct"/>
            <w:tcBorders>
              <w:top w:val="nil"/>
              <w:left w:val="nil"/>
              <w:bottom w:val="nil"/>
              <w:right w:val="nil"/>
            </w:tcBorders>
            <w:shd w:val="clear" w:color="auto" w:fill="auto"/>
            <w:noWrap/>
            <w:vAlign w:val="center"/>
            <w:hideMark/>
          </w:tcPr>
          <w:p w14:paraId="25CE98AA" w14:textId="4D9A633A" w:rsidR="003E2CD7" w:rsidRPr="00C90101" w:rsidRDefault="003E2CD7" w:rsidP="003E2CD7">
            <w:pPr>
              <w:jc w:val="center"/>
              <w:rPr>
                <w:rFonts w:asciiTheme="minorHAnsi" w:hAnsiTheme="minorHAnsi" w:cstheme="minorHAnsi"/>
                <w:sz w:val="20"/>
              </w:rPr>
            </w:pPr>
            <w:r w:rsidRPr="00C90101">
              <w:rPr>
                <w:rFonts w:ascii="Calibri" w:hAnsi="Calibri" w:cs="Calibri"/>
                <w:sz w:val="20"/>
              </w:rPr>
              <w:t>141.1</w:t>
            </w:r>
          </w:p>
        </w:tc>
        <w:tc>
          <w:tcPr>
            <w:tcW w:w="383" w:type="pct"/>
            <w:tcBorders>
              <w:top w:val="nil"/>
              <w:left w:val="nil"/>
              <w:bottom w:val="nil"/>
              <w:right w:val="single" w:sz="4" w:space="0" w:color="auto"/>
            </w:tcBorders>
            <w:shd w:val="clear" w:color="auto" w:fill="auto"/>
            <w:noWrap/>
            <w:vAlign w:val="center"/>
            <w:hideMark/>
          </w:tcPr>
          <w:p w14:paraId="01C38263" w14:textId="6966497B" w:rsidR="003E2CD7" w:rsidRPr="00C90101" w:rsidRDefault="003E2CD7" w:rsidP="003E2CD7">
            <w:pPr>
              <w:jc w:val="center"/>
              <w:rPr>
                <w:rFonts w:asciiTheme="minorHAnsi" w:hAnsiTheme="minorHAnsi" w:cstheme="minorHAnsi"/>
                <w:sz w:val="20"/>
              </w:rPr>
            </w:pPr>
            <w:r w:rsidRPr="00C90101">
              <w:rPr>
                <w:rFonts w:ascii="Calibri" w:hAnsi="Calibri" w:cs="Calibri"/>
                <w:sz w:val="20"/>
              </w:rPr>
              <w:t>18,564</w:t>
            </w:r>
          </w:p>
        </w:tc>
        <w:tc>
          <w:tcPr>
            <w:tcW w:w="410" w:type="pct"/>
            <w:tcBorders>
              <w:top w:val="nil"/>
              <w:left w:val="nil"/>
              <w:bottom w:val="nil"/>
              <w:right w:val="nil"/>
            </w:tcBorders>
            <w:shd w:val="clear" w:color="auto" w:fill="auto"/>
            <w:noWrap/>
            <w:vAlign w:val="center"/>
            <w:hideMark/>
          </w:tcPr>
          <w:p w14:paraId="446DAE29" w14:textId="58C6A3CE" w:rsidR="003E2CD7" w:rsidRPr="00C90101" w:rsidRDefault="003E2CD7" w:rsidP="003E2CD7">
            <w:pPr>
              <w:jc w:val="center"/>
              <w:rPr>
                <w:rFonts w:asciiTheme="minorHAnsi" w:hAnsiTheme="minorHAnsi" w:cstheme="minorHAnsi"/>
                <w:sz w:val="20"/>
              </w:rPr>
            </w:pPr>
            <w:r w:rsidRPr="00C90101">
              <w:rPr>
                <w:rFonts w:ascii="Calibri" w:hAnsi="Calibri" w:cs="Calibri"/>
                <w:sz w:val="20"/>
              </w:rPr>
              <w:t>153.1</w:t>
            </w:r>
          </w:p>
        </w:tc>
        <w:tc>
          <w:tcPr>
            <w:tcW w:w="381" w:type="pct"/>
            <w:tcBorders>
              <w:top w:val="nil"/>
              <w:left w:val="nil"/>
              <w:bottom w:val="nil"/>
              <w:right w:val="single" w:sz="12" w:space="0" w:color="auto"/>
            </w:tcBorders>
            <w:shd w:val="clear" w:color="auto" w:fill="auto"/>
            <w:noWrap/>
            <w:vAlign w:val="center"/>
            <w:hideMark/>
          </w:tcPr>
          <w:p w14:paraId="3EBF3C74" w14:textId="6F43AA67"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0A8DDFA3"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29EED385"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104</w:t>
            </w:r>
          </w:p>
        </w:tc>
        <w:tc>
          <w:tcPr>
            <w:tcW w:w="381" w:type="pct"/>
            <w:gridSpan w:val="2"/>
            <w:tcBorders>
              <w:top w:val="nil"/>
              <w:left w:val="single" w:sz="12" w:space="0" w:color="auto"/>
              <w:bottom w:val="nil"/>
              <w:right w:val="nil"/>
            </w:tcBorders>
            <w:shd w:val="clear" w:color="auto" w:fill="auto"/>
            <w:noWrap/>
            <w:vAlign w:val="center"/>
            <w:hideMark/>
          </w:tcPr>
          <w:p w14:paraId="4A356497" w14:textId="540B4D21" w:rsidR="003E2CD7" w:rsidRPr="00C90101" w:rsidRDefault="003E2CD7" w:rsidP="003E2CD7">
            <w:pPr>
              <w:jc w:val="center"/>
              <w:rPr>
                <w:rFonts w:asciiTheme="minorHAnsi" w:hAnsiTheme="minorHAnsi" w:cstheme="minorHAnsi"/>
                <w:sz w:val="20"/>
              </w:rPr>
            </w:pPr>
            <w:r w:rsidRPr="00C90101">
              <w:rPr>
                <w:rFonts w:ascii="Calibri" w:hAnsi="Calibri" w:cs="Calibri"/>
                <w:sz w:val="20"/>
              </w:rPr>
              <w:t>108.6</w:t>
            </w:r>
          </w:p>
        </w:tc>
        <w:tc>
          <w:tcPr>
            <w:tcW w:w="369" w:type="pct"/>
            <w:tcBorders>
              <w:top w:val="nil"/>
              <w:left w:val="nil"/>
              <w:bottom w:val="nil"/>
              <w:right w:val="single" w:sz="4" w:space="0" w:color="auto"/>
            </w:tcBorders>
            <w:shd w:val="clear" w:color="auto" w:fill="auto"/>
            <w:noWrap/>
            <w:vAlign w:val="center"/>
            <w:hideMark/>
          </w:tcPr>
          <w:p w14:paraId="7D60D56F" w14:textId="5FD94404"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14,051</w:t>
            </w:r>
          </w:p>
        </w:tc>
        <w:tc>
          <w:tcPr>
            <w:tcW w:w="383" w:type="pct"/>
            <w:tcBorders>
              <w:top w:val="nil"/>
              <w:left w:val="nil"/>
              <w:bottom w:val="nil"/>
              <w:right w:val="nil"/>
            </w:tcBorders>
            <w:shd w:val="clear" w:color="auto" w:fill="auto"/>
            <w:noWrap/>
            <w:vAlign w:val="center"/>
            <w:hideMark/>
          </w:tcPr>
          <w:p w14:paraId="06E908B3" w14:textId="57D6605E"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138.8</w:t>
            </w:r>
          </w:p>
        </w:tc>
        <w:tc>
          <w:tcPr>
            <w:tcW w:w="383" w:type="pct"/>
            <w:tcBorders>
              <w:top w:val="nil"/>
              <w:left w:val="nil"/>
              <w:bottom w:val="nil"/>
              <w:right w:val="single" w:sz="4" w:space="0" w:color="auto"/>
            </w:tcBorders>
            <w:shd w:val="clear" w:color="auto" w:fill="auto"/>
            <w:vAlign w:val="center"/>
            <w:hideMark/>
          </w:tcPr>
          <w:p w14:paraId="34FF7ACB" w14:textId="50B8024C" w:rsidR="003E2CD7" w:rsidRPr="00C90101" w:rsidRDefault="003E2CD7" w:rsidP="003E2CD7">
            <w:pPr>
              <w:jc w:val="center"/>
              <w:rPr>
                <w:rFonts w:asciiTheme="minorHAnsi" w:hAnsiTheme="minorHAnsi" w:cstheme="minorHAnsi"/>
                <w:sz w:val="20"/>
              </w:rPr>
            </w:pPr>
            <w:r w:rsidRPr="00C90101">
              <w:rPr>
                <w:rFonts w:ascii="Calibri" w:hAnsi="Calibri" w:cs="Calibri"/>
                <w:sz w:val="20"/>
              </w:rPr>
              <w:t>17,968</w:t>
            </w:r>
          </w:p>
        </w:tc>
        <w:tc>
          <w:tcPr>
            <w:tcW w:w="409" w:type="pct"/>
            <w:tcBorders>
              <w:top w:val="nil"/>
              <w:left w:val="nil"/>
              <w:bottom w:val="nil"/>
              <w:right w:val="nil"/>
            </w:tcBorders>
            <w:shd w:val="clear" w:color="auto" w:fill="auto"/>
            <w:noWrap/>
            <w:vAlign w:val="center"/>
            <w:hideMark/>
          </w:tcPr>
          <w:p w14:paraId="48168753" w14:textId="42AEB6CE" w:rsidR="003E2CD7" w:rsidRPr="00C90101" w:rsidRDefault="003E2CD7" w:rsidP="003E2CD7">
            <w:pPr>
              <w:jc w:val="center"/>
              <w:rPr>
                <w:rFonts w:asciiTheme="minorHAnsi" w:hAnsiTheme="minorHAnsi" w:cstheme="minorHAnsi"/>
                <w:sz w:val="20"/>
              </w:rPr>
            </w:pPr>
            <w:r w:rsidRPr="00C90101">
              <w:rPr>
                <w:rFonts w:ascii="Calibri" w:hAnsi="Calibri" w:cs="Calibri"/>
                <w:sz w:val="20"/>
              </w:rPr>
              <w:t>155.5</w:t>
            </w:r>
          </w:p>
        </w:tc>
        <w:tc>
          <w:tcPr>
            <w:tcW w:w="383" w:type="pct"/>
            <w:tcBorders>
              <w:top w:val="nil"/>
              <w:left w:val="nil"/>
              <w:bottom w:val="nil"/>
              <w:right w:val="single" w:sz="12" w:space="0" w:color="auto"/>
            </w:tcBorders>
            <w:shd w:val="clear" w:color="auto" w:fill="auto"/>
            <w:vAlign w:val="center"/>
            <w:hideMark/>
          </w:tcPr>
          <w:p w14:paraId="2352633B" w14:textId="18622258"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20,426 </w:t>
            </w:r>
          </w:p>
        </w:tc>
        <w:tc>
          <w:tcPr>
            <w:tcW w:w="381" w:type="pct"/>
            <w:gridSpan w:val="2"/>
            <w:tcBorders>
              <w:top w:val="nil"/>
              <w:left w:val="single" w:sz="12" w:space="0" w:color="auto"/>
              <w:bottom w:val="nil"/>
              <w:right w:val="nil"/>
            </w:tcBorders>
            <w:shd w:val="clear" w:color="auto" w:fill="auto"/>
            <w:noWrap/>
            <w:vAlign w:val="center"/>
            <w:hideMark/>
          </w:tcPr>
          <w:p w14:paraId="2AB58D60" w14:textId="40587BDB" w:rsidR="003E2CD7" w:rsidRPr="00C90101" w:rsidRDefault="003E2CD7" w:rsidP="003E2CD7">
            <w:pPr>
              <w:jc w:val="center"/>
              <w:rPr>
                <w:rFonts w:asciiTheme="minorHAnsi" w:hAnsiTheme="minorHAnsi" w:cstheme="minorHAnsi"/>
                <w:sz w:val="20"/>
              </w:rPr>
            </w:pPr>
            <w:r w:rsidRPr="00C90101">
              <w:rPr>
                <w:rFonts w:ascii="Calibri" w:hAnsi="Calibri" w:cs="Calibri"/>
                <w:sz w:val="20"/>
              </w:rPr>
              <w:t>111.2</w:t>
            </w:r>
          </w:p>
        </w:tc>
        <w:tc>
          <w:tcPr>
            <w:tcW w:w="369" w:type="pct"/>
            <w:tcBorders>
              <w:top w:val="nil"/>
              <w:left w:val="nil"/>
              <w:bottom w:val="nil"/>
              <w:right w:val="single" w:sz="4" w:space="0" w:color="auto"/>
            </w:tcBorders>
            <w:shd w:val="clear" w:color="auto" w:fill="auto"/>
            <w:noWrap/>
            <w:vAlign w:val="center"/>
            <w:hideMark/>
          </w:tcPr>
          <w:p w14:paraId="11FD6588" w14:textId="5E00FC60" w:rsidR="003E2CD7" w:rsidRPr="00C90101" w:rsidRDefault="003E2CD7" w:rsidP="003E2CD7">
            <w:pPr>
              <w:jc w:val="center"/>
              <w:rPr>
                <w:rFonts w:asciiTheme="minorHAnsi" w:hAnsiTheme="minorHAnsi" w:cstheme="minorHAnsi"/>
                <w:sz w:val="20"/>
              </w:rPr>
            </w:pPr>
            <w:r w:rsidRPr="00C90101">
              <w:rPr>
                <w:rFonts w:ascii="Calibri" w:hAnsi="Calibri" w:cs="Calibri"/>
                <w:sz w:val="20"/>
              </w:rPr>
              <w:t>14,483</w:t>
            </w:r>
          </w:p>
        </w:tc>
        <w:tc>
          <w:tcPr>
            <w:tcW w:w="383" w:type="pct"/>
            <w:tcBorders>
              <w:top w:val="nil"/>
              <w:left w:val="nil"/>
              <w:bottom w:val="nil"/>
              <w:right w:val="nil"/>
            </w:tcBorders>
            <w:shd w:val="clear" w:color="auto" w:fill="auto"/>
            <w:noWrap/>
            <w:vAlign w:val="center"/>
            <w:hideMark/>
          </w:tcPr>
          <w:p w14:paraId="412CDB16" w14:textId="0BB2C710" w:rsidR="003E2CD7" w:rsidRPr="00C90101" w:rsidRDefault="003E2CD7" w:rsidP="003E2CD7">
            <w:pPr>
              <w:jc w:val="center"/>
              <w:rPr>
                <w:rFonts w:asciiTheme="minorHAnsi" w:hAnsiTheme="minorHAnsi" w:cstheme="minorHAnsi"/>
                <w:sz w:val="20"/>
              </w:rPr>
            </w:pPr>
            <w:r w:rsidRPr="00C90101">
              <w:rPr>
                <w:rFonts w:ascii="Calibri" w:hAnsi="Calibri" w:cs="Calibri"/>
                <w:sz w:val="20"/>
              </w:rPr>
              <w:t>142.5</w:t>
            </w:r>
          </w:p>
        </w:tc>
        <w:tc>
          <w:tcPr>
            <w:tcW w:w="383" w:type="pct"/>
            <w:tcBorders>
              <w:top w:val="nil"/>
              <w:left w:val="nil"/>
              <w:bottom w:val="nil"/>
              <w:right w:val="single" w:sz="4" w:space="0" w:color="auto"/>
            </w:tcBorders>
            <w:shd w:val="clear" w:color="auto" w:fill="auto"/>
            <w:vAlign w:val="center"/>
            <w:hideMark/>
          </w:tcPr>
          <w:p w14:paraId="70DDBC2C" w14:textId="5114EDC1" w:rsidR="003E2CD7" w:rsidRPr="00C90101" w:rsidRDefault="003E2CD7" w:rsidP="003E2CD7">
            <w:pPr>
              <w:jc w:val="center"/>
              <w:rPr>
                <w:rFonts w:asciiTheme="minorHAnsi" w:hAnsiTheme="minorHAnsi" w:cstheme="minorHAnsi"/>
                <w:sz w:val="20"/>
              </w:rPr>
            </w:pPr>
            <w:r w:rsidRPr="00C90101">
              <w:rPr>
                <w:rFonts w:ascii="Calibri" w:hAnsi="Calibri" w:cs="Calibri"/>
                <w:sz w:val="20"/>
              </w:rPr>
              <w:t>18,568</w:t>
            </w:r>
          </w:p>
        </w:tc>
        <w:tc>
          <w:tcPr>
            <w:tcW w:w="410" w:type="pct"/>
            <w:tcBorders>
              <w:top w:val="nil"/>
              <w:left w:val="nil"/>
              <w:bottom w:val="nil"/>
              <w:right w:val="nil"/>
            </w:tcBorders>
            <w:shd w:val="clear" w:color="auto" w:fill="auto"/>
            <w:noWrap/>
            <w:vAlign w:val="center"/>
            <w:hideMark/>
          </w:tcPr>
          <w:p w14:paraId="0588D461" w14:textId="1D985614" w:rsidR="003E2CD7" w:rsidRPr="00C90101" w:rsidRDefault="003E2CD7" w:rsidP="003E2CD7">
            <w:pPr>
              <w:jc w:val="center"/>
              <w:rPr>
                <w:rFonts w:asciiTheme="minorHAnsi" w:hAnsiTheme="minorHAnsi" w:cstheme="minorHAnsi"/>
                <w:sz w:val="20"/>
              </w:rPr>
            </w:pPr>
            <w:r w:rsidRPr="00C90101">
              <w:rPr>
                <w:rFonts w:ascii="Calibri" w:hAnsi="Calibri" w:cs="Calibri"/>
                <w:sz w:val="20"/>
              </w:rPr>
              <w:t>154.7</w:t>
            </w:r>
          </w:p>
        </w:tc>
        <w:tc>
          <w:tcPr>
            <w:tcW w:w="381" w:type="pct"/>
            <w:tcBorders>
              <w:top w:val="nil"/>
              <w:left w:val="nil"/>
              <w:bottom w:val="nil"/>
              <w:right w:val="single" w:sz="12" w:space="0" w:color="auto"/>
            </w:tcBorders>
            <w:shd w:val="clear" w:color="auto" w:fill="auto"/>
            <w:vAlign w:val="center"/>
            <w:hideMark/>
          </w:tcPr>
          <w:p w14:paraId="6D485265" w14:textId="273962F5"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1E44D0FE" w14:textId="77777777" w:rsidTr="003E2CD7">
        <w:trPr>
          <w:cantSplit/>
          <w:trHeight w:hRule="exact" w:val="259"/>
        </w:trPr>
        <w:tc>
          <w:tcPr>
            <w:tcW w:w="384" w:type="pct"/>
            <w:tcBorders>
              <w:top w:val="nil"/>
              <w:left w:val="single" w:sz="12" w:space="0" w:color="auto"/>
              <w:bottom w:val="single" w:sz="12" w:space="0" w:color="auto"/>
              <w:right w:val="single" w:sz="12" w:space="0" w:color="auto"/>
            </w:tcBorders>
            <w:shd w:val="clear" w:color="auto" w:fill="auto"/>
            <w:vAlign w:val="center"/>
            <w:hideMark/>
          </w:tcPr>
          <w:p w14:paraId="7FC915E6"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105</w:t>
            </w:r>
          </w:p>
        </w:tc>
        <w:tc>
          <w:tcPr>
            <w:tcW w:w="381" w:type="pct"/>
            <w:gridSpan w:val="2"/>
            <w:tcBorders>
              <w:top w:val="nil"/>
              <w:left w:val="single" w:sz="12" w:space="0" w:color="auto"/>
              <w:bottom w:val="single" w:sz="12" w:space="0" w:color="auto"/>
              <w:right w:val="nil"/>
            </w:tcBorders>
            <w:shd w:val="clear" w:color="auto" w:fill="auto"/>
            <w:noWrap/>
            <w:vAlign w:val="center"/>
            <w:hideMark/>
          </w:tcPr>
          <w:p w14:paraId="605A26C4" w14:textId="1D30469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109.3</w:t>
            </w:r>
          </w:p>
        </w:tc>
        <w:tc>
          <w:tcPr>
            <w:tcW w:w="369" w:type="pct"/>
            <w:tcBorders>
              <w:top w:val="nil"/>
              <w:left w:val="nil"/>
              <w:bottom w:val="single" w:sz="12" w:space="0" w:color="auto"/>
              <w:right w:val="single" w:sz="4" w:space="0" w:color="auto"/>
            </w:tcBorders>
            <w:shd w:val="clear" w:color="auto" w:fill="auto"/>
            <w:noWrap/>
            <w:vAlign w:val="center"/>
            <w:hideMark/>
          </w:tcPr>
          <w:p w14:paraId="7D8E241C" w14:textId="6C8351C8"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14,006</w:t>
            </w:r>
          </w:p>
        </w:tc>
        <w:tc>
          <w:tcPr>
            <w:tcW w:w="383" w:type="pct"/>
            <w:tcBorders>
              <w:top w:val="nil"/>
              <w:left w:val="nil"/>
              <w:bottom w:val="single" w:sz="12" w:space="0" w:color="auto"/>
              <w:right w:val="nil"/>
            </w:tcBorders>
            <w:shd w:val="clear" w:color="auto" w:fill="auto"/>
            <w:noWrap/>
            <w:vAlign w:val="center"/>
            <w:hideMark/>
          </w:tcPr>
          <w:p w14:paraId="510C507D" w14:textId="6A8AF3D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139.3</w:t>
            </w:r>
          </w:p>
        </w:tc>
        <w:tc>
          <w:tcPr>
            <w:tcW w:w="383" w:type="pct"/>
            <w:tcBorders>
              <w:top w:val="nil"/>
              <w:left w:val="nil"/>
              <w:bottom w:val="single" w:sz="12" w:space="0" w:color="auto"/>
              <w:right w:val="single" w:sz="4" w:space="0" w:color="auto"/>
            </w:tcBorders>
            <w:shd w:val="clear" w:color="auto" w:fill="auto"/>
            <w:vAlign w:val="center"/>
            <w:hideMark/>
          </w:tcPr>
          <w:p w14:paraId="6078B13C" w14:textId="2714092B"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17,844</w:t>
            </w:r>
          </w:p>
        </w:tc>
        <w:tc>
          <w:tcPr>
            <w:tcW w:w="409" w:type="pct"/>
            <w:tcBorders>
              <w:top w:val="nil"/>
              <w:left w:val="nil"/>
              <w:bottom w:val="single" w:sz="12" w:space="0" w:color="auto"/>
              <w:right w:val="nil"/>
            </w:tcBorders>
            <w:shd w:val="clear" w:color="auto" w:fill="auto"/>
            <w:noWrap/>
            <w:vAlign w:val="center"/>
            <w:hideMark/>
          </w:tcPr>
          <w:p w14:paraId="1134453C" w14:textId="7A25044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157.4</w:t>
            </w:r>
          </w:p>
        </w:tc>
        <w:tc>
          <w:tcPr>
            <w:tcW w:w="383" w:type="pct"/>
            <w:tcBorders>
              <w:top w:val="nil"/>
              <w:left w:val="nil"/>
              <w:bottom w:val="single" w:sz="12" w:space="0" w:color="auto"/>
              <w:right w:val="single" w:sz="12" w:space="0" w:color="auto"/>
            </w:tcBorders>
            <w:shd w:val="clear" w:color="auto" w:fill="auto"/>
            <w:vAlign w:val="center"/>
            <w:hideMark/>
          </w:tcPr>
          <w:p w14:paraId="1D50BAA2" w14:textId="1A80ECE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20,531 </w:t>
            </w:r>
          </w:p>
        </w:tc>
        <w:tc>
          <w:tcPr>
            <w:tcW w:w="381" w:type="pct"/>
            <w:gridSpan w:val="2"/>
            <w:tcBorders>
              <w:top w:val="nil"/>
              <w:left w:val="single" w:sz="12" w:space="0" w:color="auto"/>
              <w:bottom w:val="single" w:sz="12" w:space="0" w:color="auto"/>
              <w:right w:val="nil"/>
            </w:tcBorders>
            <w:shd w:val="clear" w:color="auto" w:fill="auto"/>
            <w:noWrap/>
            <w:vAlign w:val="center"/>
            <w:hideMark/>
          </w:tcPr>
          <w:p w14:paraId="3D14964B" w14:textId="6D9D196E"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112.2</w:t>
            </w:r>
          </w:p>
        </w:tc>
        <w:tc>
          <w:tcPr>
            <w:tcW w:w="369" w:type="pct"/>
            <w:tcBorders>
              <w:top w:val="nil"/>
              <w:left w:val="nil"/>
              <w:bottom w:val="single" w:sz="12" w:space="0" w:color="auto"/>
              <w:right w:val="single" w:sz="4" w:space="0" w:color="auto"/>
            </w:tcBorders>
            <w:shd w:val="clear" w:color="auto" w:fill="auto"/>
            <w:noWrap/>
            <w:vAlign w:val="center"/>
            <w:hideMark/>
          </w:tcPr>
          <w:p w14:paraId="59D692FC" w14:textId="056F677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14,476</w:t>
            </w:r>
          </w:p>
        </w:tc>
        <w:tc>
          <w:tcPr>
            <w:tcW w:w="383" w:type="pct"/>
            <w:tcBorders>
              <w:top w:val="nil"/>
              <w:left w:val="nil"/>
              <w:bottom w:val="single" w:sz="12" w:space="0" w:color="auto"/>
              <w:right w:val="nil"/>
            </w:tcBorders>
            <w:shd w:val="clear" w:color="auto" w:fill="auto"/>
            <w:noWrap/>
            <w:vAlign w:val="center"/>
            <w:hideMark/>
          </w:tcPr>
          <w:p w14:paraId="17D1C24A" w14:textId="05FEDD1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143.8</w:t>
            </w:r>
          </w:p>
        </w:tc>
        <w:tc>
          <w:tcPr>
            <w:tcW w:w="383" w:type="pct"/>
            <w:tcBorders>
              <w:top w:val="nil"/>
              <w:left w:val="nil"/>
              <w:bottom w:val="single" w:sz="12" w:space="0" w:color="auto"/>
              <w:right w:val="single" w:sz="4" w:space="0" w:color="auto"/>
            </w:tcBorders>
            <w:shd w:val="clear" w:color="auto" w:fill="auto"/>
            <w:vAlign w:val="center"/>
            <w:hideMark/>
          </w:tcPr>
          <w:p w14:paraId="65174435" w14:textId="0E97719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18,561</w:t>
            </w:r>
          </w:p>
        </w:tc>
        <w:tc>
          <w:tcPr>
            <w:tcW w:w="410" w:type="pct"/>
            <w:tcBorders>
              <w:top w:val="nil"/>
              <w:left w:val="nil"/>
              <w:bottom w:val="single" w:sz="12" w:space="0" w:color="auto"/>
              <w:right w:val="nil"/>
            </w:tcBorders>
            <w:shd w:val="clear" w:color="auto" w:fill="auto"/>
            <w:noWrap/>
            <w:vAlign w:val="center"/>
            <w:hideMark/>
          </w:tcPr>
          <w:p w14:paraId="48A08F5A" w14:textId="4AAFC98A"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156.0</w:t>
            </w:r>
          </w:p>
        </w:tc>
        <w:tc>
          <w:tcPr>
            <w:tcW w:w="381" w:type="pct"/>
            <w:tcBorders>
              <w:top w:val="nil"/>
              <w:left w:val="nil"/>
              <w:bottom w:val="single" w:sz="12" w:space="0" w:color="auto"/>
              <w:right w:val="single" w:sz="12" w:space="0" w:color="auto"/>
            </w:tcBorders>
            <w:shd w:val="clear" w:color="auto" w:fill="auto"/>
            <w:vAlign w:val="center"/>
            <w:hideMark/>
          </w:tcPr>
          <w:p w14:paraId="52A85153" w14:textId="514FEF9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20,356 </w:t>
            </w:r>
          </w:p>
        </w:tc>
      </w:tr>
    </w:tbl>
    <w:p w14:paraId="63CA29A3" w14:textId="2B94B1F7" w:rsidR="006E47EA" w:rsidRDefault="00BE52E2" w:rsidP="003A1D75">
      <w:pPr>
        <w:pStyle w:val="ListParagraph"/>
        <w:widowControl/>
        <w:numPr>
          <w:ilvl w:val="0"/>
          <w:numId w:val="24"/>
        </w:numPr>
        <w:spacing w:before="40" w:after="0"/>
        <w:contextualSpacing w:val="0"/>
        <w:rPr>
          <w:rFonts w:asciiTheme="minorHAnsi" w:hAnsiTheme="minorHAnsi" w:cstheme="minorHAnsi"/>
          <w:sz w:val="20"/>
        </w:rPr>
      </w:pPr>
      <w:bookmarkStart w:id="71" w:name="_Hlk60146159"/>
      <w:bookmarkEnd w:id="70"/>
      <w:r>
        <w:rPr>
          <w:rFonts w:asciiTheme="minorHAnsi" w:hAnsiTheme="minorHAnsi" w:cstheme="minorHAnsi"/>
          <w:color w:val="000000"/>
          <w:sz w:val="20"/>
        </w:rPr>
        <w:t xml:space="preserve">Values provided by </w:t>
      </w:r>
      <w:proofErr w:type="spellStart"/>
      <w:r w:rsidR="00100308" w:rsidRPr="00A85A03">
        <w:rPr>
          <w:rFonts w:asciiTheme="minorHAnsi" w:hAnsiTheme="minorHAnsi" w:cstheme="minorHAnsi"/>
          <w:sz w:val="20"/>
        </w:rPr>
        <w:t>H</w:t>
      </w:r>
      <w:r w:rsidR="00100308" w:rsidRPr="00C90101">
        <w:rPr>
          <w:rFonts w:asciiTheme="minorHAnsi" w:hAnsiTheme="minorHAnsi" w:cstheme="minorHAnsi"/>
          <w:sz w:val="20"/>
        </w:rPr>
        <w:t>DC</w:t>
      </w:r>
      <w:proofErr w:type="spellEnd"/>
      <w:r w:rsidR="00100308" w:rsidRPr="00C90101">
        <w:rPr>
          <w:rFonts w:asciiTheme="minorHAnsi" w:hAnsiTheme="minorHAnsi" w:cstheme="minorHAnsi"/>
          <w:sz w:val="20"/>
        </w:rPr>
        <w:t xml:space="preserve"> (</w:t>
      </w:r>
      <w:r w:rsidR="003E2CD7" w:rsidRPr="00C90101">
        <w:rPr>
          <w:rFonts w:asciiTheme="minorHAnsi" w:hAnsiTheme="minorHAnsi" w:cstheme="minorHAnsi"/>
          <w:sz w:val="20"/>
        </w:rPr>
        <w:t>May 2022</w:t>
      </w:r>
      <w:r w:rsidR="00100308" w:rsidRPr="00C90101">
        <w:rPr>
          <w:rFonts w:asciiTheme="minorHAnsi" w:hAnsiTheme="minorHAnsi" w:cstheme="minorHAnsi"/>
          <w:sz w:val="20"/>
        </w:rPr>
        <w:t xml:space="preserve">). </w:t>
      </w:r>
      <w:r w:rsidR="00EA54D3" w:rsidRPr="00C90101">
        <w:rPr>
          <w:rFonts w:asciiTheme="minorHAnsi" w:hAnsiTheme="minorHAnsi" w:cstheme="minorHAnsi"/>
          <w:sz w:val="20"/>
        </w:rPr>
        <w:t xml:space="preserve">Flow (cfs) </w:t>
      </w:r>
      <w:r w:rsidR="004A2153" w:rsidRPr="00C90101">
        <w:rPr>
          <w:rFonts w:asciiTheme="minorHAnsi" w:hAnsiTheme="minorHAnsi" w:cstheme="minorHAnsi"/>
          <w:sz w:val="20"/>
        </w:rPr>
        <w:t>was</w:t>
      </w:r>
      <w:r w:rsidR="00EA54D3" w:rsidRPr="00C90101">
        <w:rPr>
          <w:rFonts w:asciiTheme="minorHAnsi" w:hAnsiTheme="minorHAnsi" w:cstheme="minorHAnsi"/>
          <w:sz w:val="20"/>
        </w:rPr>
        <w:t xml:space="preserve"> calculated based on </w:t>
      </w:r>
      <w:r w:rsidR="00100308" w:rsidRPr="00C90101">
        <w:rPr>
          <w:rFonts w:asciiTheme="minorHAnsi" w:hAnsiTheme="minorHAnsi" w:cstheme="minorHAnsi"/>
          <w:sz w:val="20"/>
        </w:rPr>
        <w:t xml:space="preserve">turbine efficiency, </w:t>
      </w:r>
      <w:r w:rsidR="00A85A03" w:rsidRPr="00C90101">
        <w:rPr>
          <w:rFonts w:asciiTheme="minorHAnsi" w:hAnsiTheme="minorHAnsi" w:cstheme="minorHAnsi"/>
          <w:sz w:val="20"/>
        </w:rPr>
        <w:t xml:space="preserve">project </w:t>
      </w:r>
      <w:r w:rsidR="00100308" w:rsidRPr="00C90101">
        <w:rPr>
          <w:rFonts w:asciiTheme="minorHAnsi" w:hAnsiTheme="minorHAnsi" w:cstheme="minorHAnsi"/>
          <w:sz w:val="20"/>
        </w:rPr>
        <w:t xml:space="preserve">head, and power output (MW). </w:t>
      </w:r>
      <w:r w:rsidR="004A2153" w:rsidRPr="00C90101">
        <w:rPr>
          <w:rFonts w:asciiTheme="minorHAnsi" w:hAnsiTheme="minorHAnsi" w:cstheme="minorHAnsi"/>
          <w:sz w:val="20"/>
        </w:rPr>
        <w:t>“</w:t>
      </w:r>
      <w:r w:rsidR="00100308" w:rsidRPr="00C90101">
        <w:rPr>
          <w:rFonts w:asciiTheme="minorHAnsi" w:hAnsiTheme="minorHAnsi" w:cstheme="minorHAnsi"/>
          <w:sz w:val="20"/>
        </w:rPr>
        <w:t>Operating Limit</w:t>
      </w:r>
      <w:r w:rsidR="004A2153" w:rsidRPr="00C90101">
        <w:rPr>
          <w:rFonts w:asciiTheme="minorHAnsi" w:hAnsiTheme="minorHAnsi" w:cstheme="minorHAnsi"/>
          <w:sz w:val="20"/>
        </w:rPr>
        <w:t>”</w:t>
      </w:r>
      <w:r w:rsidR="00100308" w:rsidRPr="00C90101">
        <w:rPr>
          <w:rFonts w:asciiTheme="minorHAnsi" w:hAnsiTheme="minorHAnsi" w:cstheme="minorHAnsi"/>
          <w:sz w:val="20"/>
        </w:rPr>
        <w:t xml:space="preserve"> is the maximum</w:t>
      </w:r>
      <w:r w:rsidR="00100308" w:rsidRPr="00A85A03">
        <w:rPr>
          <w:rFonts w:asciiTheme="minorHAnsi" w:hAnsiTheme="minorHAnsi" w:cstheme="minorHAnsi"/>
          <w:sz w:val="20"/>
        </w:rPr>
        <w:t xml:space="preserve"> safe operating point based on cavitation or generator limit (added Feb 2018).</w:t>
      </w:r>
      <w:bookmarkEnd w:id="71"/>
      <w:r w:rsidR="00B1098E" w:rsidRPr="00A85A03">
        <w:rPr>
          <w:rFonts w:asciiTheme="minorHAnsi" w:hAnsiTheme="minorHAnsi" w:cstheme="minorHAnsi"/>
          <w:sz w:val="20"/>
        </w:rPr>
        <w:t xml:space="preserve"> </w:t>
      </w:r>
    </w:p>
    <w:p w14:paraId="027C093B" w14:textId="77777777" w:rsidR="006E47EA" w:rsidRDefault="006E47EA">
      <w:pPr>
        <w:spacing w:after="160" w:line="259" w:lineRule="auto"/>
        <w:rPr>
          <w:rFonts w:asciiTheme="minorHAnsi" w:hAnsiTheme="minorHAnsi" w:cstheme="minorHAnsi"/>
          <w:sz w:val="20"/>
        </w:rPr>
      </w:pPr>
      <w:r>
        <w:rPr>
          <w:rFonts w:asciiTheme="minorHAnsi" w:hAnsiTheme="minorHAnsi" w:cstheme="minorHAnsi"/>
          <w:sz w:val="20"/>
        </w:rPr>
        <w:br w:type="page"/>
      </w:r>
    </w:p>
    <w:p w14:paraId="171CB26C" w14:textId="77777777" w:rsidR="00A85A03" w:rsidRPr="00A85A03" w:rsidRDefault="00A85A03" w:rsidP="00A85A03">
      <w:pPr>
        <w:spacing w:before="40" w:after="0"/>
        <w:rPr>
          <w:rFonts w:asciiTheme="minorHAnsi" w:hAnsiTheme="minorHAnsi" w:cstheme="minorHAnsi"/>
          <w:sz w:val="20"/>
        </w:rPr>
        <w:sectPr w:rsidR="00A85A03" w:rsidRPr="00A85A03" w:rsidSect="004912FA">
          <w:pgSz w:w="12240" w:h="15840"/>
          <w:pgMar w:top="1152" w:right="720" w:bottom="1152" w:left="1008" w:header="720" w:footer="720" w:gutter="0"/>
          <w:cols w:space="720"/>
          <w:docGrid w:linePitch="360"/>
        </w:sectPr>
      </w:pPr>
    </w:p>
    <w:p w14:paraId="6BB8EFFB" w14:textId="7408637E" w:rsidR="006B085C" w:rsidRDefault="006B085C" w:rsidP="006B085C">
      <w:pPr>
        <w:pStyle w:val="Caption"/>
        <w:keepNext/>
        <w:rPr>
          <w:vertAlign w:val="superscript"/>
        </w:rPr>
      </w:pPr>
      <w:bookmarkStart w:id="72" w:name="_Ref442195905"/>
      <w:bookmarkStart w:id="73" w:name="OLE_LINK19"/>
      <w:bookmarkStart w:id="74" w:name="OLE_LINK20"/>
      <w:r>
        <w:lastRenderedPageBreak/>
        <w:t>Table LMN-</w:t>
      </w:r>
      <w:r w:rsidR="00097946">
        <w:rPr>
          <w:noProof/>
        </w:rPr>
        <w:fldChar w:fldCharType="begin"/>
      </w:r>
      <w:r w:rsidR="00097946">
        <w:rPr>
          <w:noProof/>
        </w:rPr>
        <w:instrText xml:space="preserve"> SEQ Table_LMN- \* ARABIC </w:instrText>
      </w:r>
      <w:r w:rsidR="00097946">
        <w:rPr>
          <w:noProof/>
        </w:rPr>
        <w:fldChar w:fldCharType="separate"/>
      </w:r>
      <w:r w:rsidR="00C570A1">
        <w:rPr>
          <w:noProof/>
        </w:rPr>
        <w:t>7</w:t>
      </w:r>
      <w:r w:rsidR="00097946">
        <w:rPr>
          <w:noProof/>
        </w:rPr>
        <w:fldChar w:fldCharType="end"/>
      </w:r>
      <w:bookmarkEnd w:id="72"/>
      <w:r>
        <w:t>.</w:t>
      </w:r>
      <w:r w:rsidR="009774AA">
        <w:t xml:space="preserve"> </w:t>
      </w:r>
      <w:r>
        <w:t>[p</w:t>
      </w:r>
      <w:r w:rsidR="00CD4A64">
        <w:t>a</w:t>
      </w:r>
      <w:r>
        <w:t>g</w:t>
      </w:r>
      <w:r w:rsidR="00CD4A64">
        <w:t>e</w:t>
      </w:r>
      <w:r w:rsidRPr="00B26AEF">
        <w:rPr>
          <w:i/>
        </w:rPr>
        <w:t xml:space="preserve"> 1 of 3</w:t>
      </w:r>
      <w:r>
        <w:t>]</w:t>
      </w:r>
      <w:r w:rsidR="009774AA">
        <w:t xml:space="preserve"> </w:t>
      </w:r>
      <w:r w:rsidRPr="00342278">
        <w:t xml:space="preserve">Lower Monumental Dam </w:t>
      </w:r>
      <w:r>
        <w:t xml:space="preserve">Bulk </w:t>
      </w:r>
      <w:r w:rsidRPr="00342278">
        <w:t>Spill Pattern</w:t>
      </w:r>
      <w:r>
        <w:t>s with RSW</w:t>
      </w:r>
      <w:r w:rsidRPr="00342278">
        <w:t>.</w:t>
      </w:r>
      <w:r>
        <w:t xml:space="preserve"> </w:t>
      </w:r>
      <w:r w:rsidRPr="003C34DF">
        <w:rPr>
          <w:vertAlign w:val="superscript"/>
        </w:rPr>
        <w:t>a</w:t>
      </w:r>
    </w:p>
    <w:tbl>
      <w:tblPr>
        <w:tblW w:w="5000" w:type="pct"/>
        <w:tblLook w:val="04A0" w:firstRow="1" w:lastRow="0" w:firstColumn="1" w:lastColumn="0" w:noHBand="0" w:noVBand="1"/>
      </w:tblPr>
      <w:tblGrid>
        <w:gridCol w:w="857"/>
        <w:gridCol w:w="857"/>
        <w:gridCol w:w="857"/>
        <w:gridCol w:w="856"/>
        <w:gridCol w:w="856"/>
        <w:gridCol w:w="856"/>
        <w:gridCol w:w="856"/>
        <w:gridCol w:w="1006"/>
        <w:gridCol w:w="1172"/>
        <w:gridCol w:w="1157"/>
      </w:tblGrid>
      <w:tr w:rsidR="006B085C" w:rsidRPr="00027839" w14:paraId="496B28D2" w14:textId="77777777" w:rsidTr="00A44E07">
        <w:trPr>
          <w:cantSplit/>
          <w:trHeight w:hRule="exact" w:val="259"/>
          <w:tblHeader/>
        </w:trPr>
        <w:tc>
          <w:tcPr>
            <w:tcW w:w="3752" w:type="pct"/>
            <w:gridSpan w:val="8"/>
            <w:tcBorders>
              <w:top w:val="single" w:sz="12" w:space="0" w:color="auto"/>
              <w:left w:val="single" w:sz="12" w:space="0" w:color="auto"/>
              <w:right w:val="single" w:sz="12" w:space="0" w:color="auto"/>
            </w:tcBorders>
            <w:shd w:val="clear" w:color="000000" w:fill="F2F2F2"/>
            <w:noWrap/>
            <w:vAlign w:val="bottom"/>
            <w:hideMark/>
          </w:tcPr>
          <w:p w14:paraId="30DB6453" w14:textId="0A7CF65F" w:rsidR="006B085C" w:rsidRPr="00027839" w:rsidRDefault="009B5CD1" w:rsidP="00A44E07">
            <w:pPr>
              <w:spacing w:after="0"/>
              <w:jc w:val="center"/>
              <w:rPr>
                <w:rFonts w:ascii="Calibri" w:hAnsi="Calibri" w:cs="Calibri"/>
                <w:b/>
                <w:bCs/>
                <w:color w:val="000000"/>
                <w:sz w:val="20"/>
              </w:rPr>
            </w:pPr>
            <w:r>
              <w:rPr>
                <w:rFonts w:ascii="Calibri" w:hAnsi="Calibri" w:cs="Calibri"/>
                <w:b/>
                <w:bCs/>
                <w:color w:val="000000"/>
                <w:sz w:val="20"/>
              </w:rPr>
              <w:t xml:space="preserve">Table </w:t>
            </w:r>
            <w:r w:rsidR="006B085C" w:rsidRPr="00027839">
              <w:rPr>
                <w:rFonts w:ascii="Calibri" w:hAnsi="Calibri" w:cs="Calibri"/>
                <w:b/>
                <w:bCs/>
                <w:color w:val="000000"/>
                <w:sz w:val="20"/>
              </w:rPr>
              <w:t>LMN</w:t>
            </w:r>
            <w:r>
              <w:rPr>
                <w:rFonts w:ascii="Calibri" w:hAnsi="Calibri" w:cs="Calibri"/>
                <w:b/>
                <w:bCs/>
                <w:color w:val="000000"/>
                <w:sz w:val="20"/>
              </w:rPr>
              <w:t>-7.</w:t>
            </w:r>
            <w:r w:rsidR="006B085C" w:rsidRPr="00027839">
              <w:rPr>
                <w:rFonts w:ascii="Calibri" w:hAnsi="Calibri" w:cs="Calibri"/>
                <w:b/>
                <w:bCs/>
                <w:color w:val="000000"/>
                <w:sz w:val="20"/>
              </w:rPr>
              <w:t xml:space="preserve"> Bulk Spill </w:t>
            </w:r>
            <w:proofErr w:type="gramStart"/>
            <w:r w:rsidR="006B085C" w:rsidRPr="00027839">
              <w:rPr>
                <w:rFonts w:ascii="Calibri" w:hAnsi="Calibri" w:cs="Calibri"/>
                <w:b/>
                <w:bCs/>
                <w:color w:val="000000"/>
                <w:sz w:val="20"/>
              </w:rPr>
              <w:t xml:space="preserve">Patterns - </w:t>
            </w:r>
            <w:r w:rsidR="006B085C">
              <w:rPr>
                <w:rFonts w:ascii="Calibri" w:hAnsi="Calibri" w:cs="Calibri"/>
                <w:b/>
                <w:bCs/>
                <w:color w:val="000000"/>
                <w:sz w:val="20"/>
              </w:rPr>
              <w:t>#</w:t>
            </w:r>
            <w:proofErr w:type="gramEnd"/>
            <w:r w:rsidR="006B085C">
              <w:rPr>
                <w:rFonts w:ascii="Calibri" w:hAnsi="Calibri" w:cs="Calibri"/>
                <w:b/>
                <w:bCs/>
                <w:color w:val="000000"/>
                <w:sz w:val="20"/>
              </w:rPr>
              <w:t xml:space="preserve"> </w:t>
            </w:r>
            <w:r w:rsidR="006B085C" w:rsidRPr="00027839">
              <w:rPr>
                <w:rFonts w:ascii="Calibri" w:hAnsi="Calibri" w:cs="Calibri"/>
                <w:b/>
                <w:bCs/>
                <w:color w:val="000000"/>
                <w:sz w:val="20"/>
              </w:rPr>
              <w:t>Gate Stops</w:t>
            </w:r>
            <w:r w:rsidR="006B085C">
              <w:rPr>
                <w:rFonts w:ascii="Calibri" w:hAnsi="Calibri" w:cs="Calibri"/>
                <w:b/>
                <w:bCs/>
                <w:color w:val="000000"/>
                <w:sz w:val="20"/>
              </w:rPr>
              <w:t xml:space="preserve"> </w:t>
            </w:r>
            <w:r w:rsidR="006B085C" w:rsidRPr="00027839">
              <w:rPr>
                <w:rFonts w:ascii="Calibri" w:hAnsi="Calibri" w:cs="Calibri"/>
                <w:b/>
                <w:bCs/>
                <w:color w:val="000000"/>
                <w:sz w:val="20"/>
              </w:rPr>
              <w:t>per Spillbay</w:t>
            </w:r>
          </w:p>
        </w:tc>
        <w:tc>
          <w:tcPr>
            <w:tcW w:w="628" w:type="pct"/>
            <w:tcBorders>
              <w:top w:val="single" w:sz="12" w:space="0" w:color="auto"/>
              <w:left w:val="single" w:sz="12" w:space="0" w:color="auto"/>
              <w:right w:val="single" w:sz="4" w:space="0" w:color="auto"/>
            </w:tcBorders>
            <w:shd w:val="clear" w:color="000000" w:fill="F2F2F2"/>
            <w:vAlign w:val="bottom"/>
            <w:hideMark/>
          </w:tcPr>
          <w:p w14:paraId="6BA48C9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Total</w:t>
            </w:r>
            <w:r>
              <w:rPr>
                <w:rFonts w:ascii="Calibri" w:hAnsi="Calibri" w:cs="Calibri"/>
                <w:b/>
                <w:bCs/>
                <w:color w:val="000000"/>
                <w:sz w:val="20"/>
              </w:rPr>
              <w:t xml:space="preserve"> Stops</w:t>
            </w:r>
          </w:p>
        </w:tc>
        <w:tc>
          <w:tcPr>
            <w:tcW w:w="620" w:type="pct"/>
            <w:tcBorders>
              <w:top w:val="single" w:sz="12" w:space="0" w:color="auto"/>
              <w:left w:val="nil"/>
              <w:right w:val="single" w:sz="12" w:space="0" w:color="auto"/>
            </w:tcBorders>
            <w:shd w:val="clear" w:color="000000" w:fill="F2F2F2"/>
            <w:vAlign w:val="bottom"/>
            <w:hideMark/>
          </w:tcPr>
          <w:p w14:paraId="22B308F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 xml:space="preserve">Spill </w:t>
            </w:r>
            <w:r w:rsidRPr="00027839">
              <w:rPr>
                <w:rFonts w:ascii="Calibri" w:hAnsi="Calibri" w:cs="Calibri"/>
                <w:b/>
                <w:bCs/>
                <w:color w:val="000000"/>
                <w:sz w:val="20"/>
                <w:vertAlign w:val="superscript"/>
              </w:rPr>
              <w:t>a</w:t>
            </w:r>
          </w:p>
        </w:tc>
      </w:tr>
      <w:tr w:rsidR="006B085C" w:rsidRPr="00027839" w14:paraId="1910198B" w14:textId="77777777" w:rsidTr="00A44E07">
        <w:trPr>
          <w:cantSplit/>
          <w:trHeight w:hRule="exact" w:val="259"/>
          <w:tblHeader/>
        </w:trPr>
        <w:tc>
          <w:tcPr>
            <w:tcW w:w="459" w:type="pct"/>
            <w:tcBorders>
              <w:top w:val="nil"/>
              <w:left w:val="single" w:sz="12" w:space="0" w:color="auto"/>
              <w:bottom w:val="single" w:sz="12" w:space="0" w:color="auto"/>
              <w:right w:val="single" w:sz="4" w:space="0" w:color="auto"/>
            </w:tcBorders>
            <w:shd w:val="clear" w:color="000000" w:fill="F2F2F2"/>
            <w:noWrap/>
            <w:vAlign w:val="bottom"/>
            <w:hideMark/>
          </w:tcPr>
          <w:p w14:paraId="2F09D24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Bay 1</w:t>
            </w:r>
          </w:p>
        </w:tc>
        <w:tc>
          <w:tcPr>
            <w:tcW w:w="459" w:type="pct"/>
            <w:tcBorders>
              <w:top w:val="nil"/>
              <w:left w:val="nil"/>
              <w:bottom w:val="single" w:sz="12" w:space="0" w:color="auto"/>
              <w:right w:val="single" w:sz="4" w:space="0" w:color="auto"/>
            </w:tcBorders>
            <w:shd w:val="clear" w:color="000000" w:fill="F2F2F2"/>
            <w:noWrap/>
            <w:vAlign w:val="bottom"/>
            <w:hideMark/>
          </w:tcPr>
          <w:p w14:paraId="26D4233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Bay 2</w:t>
            </w:r>
          </w:p>
        </w:tc>
        <w:tc>
          <w:tcPr>
            <w:tcW w:w="459" w:type="pct"/>
            <w:tcBorders>
              <w:top w:val="nil"/>
              <w:left w:val="nil"/>
              <w:bottom w:val="single" w:sz="12" w:space="0" w:color="auto"/>
              <w:right w:val="single" w:sz="4" w:space="0" w:color="auto"/>
            </w:tcBorders>
            <w:shd w:val="clear" w:color="000000" w:fill="F2F2F2"/>
            <w:noWrap/>
            <w:vAlign w:val="bottom"/>
            <w:hideMark/>
          </w:tcPr>
          <w:p w14:paraId="3358BF4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Bay 3</w:t>
            </w:r>
          </w:p>
        </w:tc>
        <w:tc>
          <w:tcPr>
            <w:tcW w:w="459" w:type="pct"/>
            <w:tcBorders>
              <w:top w:val="nil"/>
              <w:left w:val="nil"/>
              <w:bottom w:val="single" w:sz="12" w:space="0" w:color="auto"/>
              <w:right w:val="single" w:sz="4" w:space="0" w:color="auto"/>
            </w:tcBorders>
            <w:shd w:val="clear" w:color="000000" w:fill="F2F2F2"/>
            <w:noWrap/>
            <w:vAlign w:val="bottom"/>
            <w:hideMark/>
          </w:tcPr>
          <w:p w14:paraId="6EAE60F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Bay 4</w:t>
            </w:r>
          </w:p>
        </w:tc>
        <w:tc>
          <w:tcPr>
            <w:tcW w:w="459" w:type="pct"/>
            <w:tcBorders>
              <w:top w:val="nil"/>
              <w:left w:val="nil"/>
              <w:bottom w:val="single" w:sz="12" w:space="0" w:color="auto"/>
              <w:right w:val="single" w:sz="4" w:space="0" w:color="auto"/>
            </w:tcBorders>
            <w:shd w:val="clear" w:color="000000" w:fill="F2F2F2"/>
            <w:noWrap/>
            <w:vAlign w:val="bottom"/>
            <w:hideMark/>
          </w:tcPr>
          <w:p w14:paraId="32CA54E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Bay 5</w:t>
            </w:r>
          </w:p>
        </w:tc>
        <w:tc>
          <w:tcPr>
            <w:tcW w:w="459" w:type="pct"/>
            <w:tcBorders>
              <w:top w:val="nil"/>
              <w:left w:val="nil"/>
              <w:bottom w:val="single" w:sz="12" w:space="0" w:color="auto"/>
              <w:right w:val="single" w:sz="4" w:space="0" w:color="auto"/>
            </w:tcBorders>
            <w:shd w:val="clear" w:color="000000" w:fill="F2F2F2"/>
            <w:noWrap/>
            <w:vAlign w:val="bottom"/>
            <w:hideMark/>
          </w:tcPr>
          <w:p w14:paraId="1727B08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Bay 6</w:t>
            </w:r>
          </w:p>
        </w:tc>
        <w:tc>
          <w:tcPr>
            <w:tcW w:w="459" w:type="pct"/>
            <w:tcBorders>
              <w:top w:val="nil"/>
              <w:left w:val="nil"/>
              <w:bottom w:val="single" w:sz="12" w:space="0" w:color="auto"/>
              <w:right w:val="single" w:sz="4" w:space="0" w:color="auto"/>
            </w:tcBorders>
            <w:shd w:val="clear" w:color="000000" w:fill="F2F2F2"/>
            <w:noWrap/>
            <w:vAlign w:val="bottom"/>
            <w:hideMark/>
          </w:tcPr>
          <w:p w14:paraId="68AC14FD"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Bay 7</w:t>
            </w:r>
          </w:p>
        </w:tc>
        <w:tc>
          <w:tcPr>
            <w:tcW w:w="539" w:type="pct"/>
            <w:tcBorders>
              <w:top w:val="nil"/>
              <w:left w:val="nil"/>
              <w:bottom w:val="single" w:sz="12" w:space="0" w:color="auto"/>
              <w:right w:val="single" w:sz="12" w:space="0" w:color="auto"/>
            </w:tcBorders>
            <w:shd w:val="clear" w:color="auto" w:fill="F2F2F2"/>
            <w:noWrap/>
            <w:vAlign w:val="bottom"/>
            <w:hideMark/>
          </w:tcPr>
          <w:p w14:paraId="2CAE27F8" w14:textId="77777777" w:rsidR="006B085C" w:rsidRPr="00027839" w:rsidRDefault="006B085C" w:rsidP="00A44E07">
            <w:pPr>
              <w:spacing w:after="0"/>
              <w:jc w:val="center"/>
              <w:rPr>
                <w:rFonts w:ascii="Calibri" w:hAnsi="Calibri" w:cs="Calibri"/>
                <w:b/>
                <w:bCs/>
                <w:color w:val="000000"/>
                <w:sz w:val="20"/>
              </w:rPr>
            </w:pPr>
            <w:proofErr w:type="gramStart"/>
            <w:r w:rsidRPr="00027839">
              <w:rPr>
                <w:rFonts w:ascii="Calibri" w:hAnsi="Calibri" w:cs="Calibri"/>
                <w:b/>
                <w:bCs/>
                <w:color w:val="000000"/>
                <w:sz w:val="20"/>
              </w:rPr>
              <w:t>Bay</w:t>
            </w:r>
            <w:proofErr w:type="gramEnd"/>
            <w:r w:rsidRPr="00027839">
              <w:rPr>
                <w:rFonts w:ascii="Calibri" w:hAnsi="Calibri" w:cs="Calibri"/>
                <w:b/>
                <w:bCs/>
                <w:color w:val="000000"/>
                <w:sz w:val="20"/>
              </w:rPr>
              <w:t xml:space="preserve"> 8 </w:t>
            </w:r>
            <w:r w:rsidRPr="00027839">
              <w:rPr>
                <w:rFonts w:ascii="Calibri" w:hAnsi="Calibri" w:cs="Calibri"/>
                <w:b/>
                <w:bCs/>
                <w:color w:val="000000"/>
                <w:sz w:val="20"/>
                <w:vertAlign w:val="superscript"/>
              </w:rPr>
              <w:t>b</w:t>
            </w:r>
          </w:p>
        </w:tc>
        <w:tc>
          <w:tcPr>
            <w:tcW w:w="628" w:type="pct"/>
            <w:tcBorders>
              <w:top w:val="nil"/>
              <w:left w:val="single" w:sz="12" w:space="0" w:color="auto"/>
              <w:bottom w:val="single" w:sz="12" w:space="0" w:color="auto"/>
              <w:right w:val="single" w:sz="4" w:space="0" w:color="auto"/>
            </w:tcBorders>
            <w:shd w:val="clear" w:color="000000" w:fill="F2F2F2"/>
            <w:vAlign w:val="bottom"/>
            <w:hideMark/>
          </w:tcPr>
          <w:p w14:paraId="30402AD0" w14:textId="77777777" w:rsidR="006B085C" w:rsidRPr="00027839" w:rsidRDefault="006B085C" w:rsidP="00A44E07">
            <w:pPr>
              <w:spacing w:after="0"/>
              <w:jc w:val="center"/>
              <w:rPr>
                <w:rFonts w:ascii="Calibri" w:hAnsi="Calibri" w:cs="Calibri"/>
                <w:b/>
                <w:bCs/>
                <w:color w:val="000000"/>
                <w:sz w:val="20"/>
              </w:rPr>
            </w:pPr>
            <w:r>
              <w:rPr>
                <w:rFonts w:ascii="Calibri" w:hAnsi="Calibri" w:cs="Calibri"/>
                <w:b/>
                <w:bCs/>
                <w:color w:val="000000"/>
                <w:sz w:val="20"/>
              </w:rPr>
              <w:t>(#)</w:t>
            </w:r>
          </w:p>
        </w:tc>
        <w:tc>
          <w:tcPr>
            <w:tcW w:w="620" w:type="pct"/>
            <w:tcBorders>
              <w:top w:val="nil"/>
              <w:left w:val="nil"/>
              <w:bottom w:val="single" w:sz="12" w:space="0" w:color="auto"/>
              <w:right w:val="single" w:sz="12" w:space="0" w:color="auto"/>
            </w:tcBorders>
            <w:shd w:val="clear" w:color="000000" w:fill="F2F2F2"/>
            <w:vAlign w:val="bottom"/>
            <w:hideMark/>
          </w:tcPr>
          <w:p w14:paraId="28B73F9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(kcfs)</w:t>
            </w:r>
          </w:p>
        </w:tc>
      </w:tr>
      <w:tr w:rsidR="006B085C" w:rsidRPr="00027839" w14:paraId="14C4CD61"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19B0A31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286E838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32B88C6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6CEF851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3BD1A13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742391E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13A2191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nil"/>
              <w:bottom w:val="nil"/>
              <w:right w:val="single" w:sz="12" w:space="0" w:color="auto"/>
            </w:tcBorders>
            <w:shd w:val="clear" w:color="auto" w:fill="auto"/>
            <w:noWrap/>
            <w:vAlign w:val="center"/>
            <w:hideMark/>
          </w:tcPr>
          <w:p w14:paraId="4CA9B26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252E80A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w:t>
            </w:r>
          </w:p>
        </w:tc>
        <w:tc>
          <w:tcPr>
            <w:tcW w:w="620" w:type="pct"/>
            <w:tcBorders>
              <w:top w:val="nil"/>
              <w:left w:val="nil"/>
              <w:bottom w:val="nil"/>
              <w:right w:val="single" w:sz="12" w:space="0" w:color="auto"/>
            </w:tcBorders>
            <w:shd w:val="clear" w:color="auto" w:fill="auto"/>
            <w:noWrap/>
            <w:vAlign w:val="center"/>
            <w:hideMark/>
          </w:tcPr>
          <w:p w14:paraId="040A289D"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16.3</w:t>
            </w:r>
          </w:p>
        </w:tc>
      </w:tr>
      <w:tr w:rsidR="006B085C" w:rsidRPr="00027839" w14:paraId="58C7C849"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5D07BA8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single" w:sz="4" w:space="0" w:color="auto"/>
              <w:bottom w:val="nil"/>
              <w:right w:val="single" w:sz="4" w:space="0" w:color="auto"/>
            </w:tcBorders>
            <w:shd w:val="clear" w:color="000000" w:fill="D9D9D9"/>
            <w:noWrap/>
            <w:vAlign w:val="center"/>
            <w:hideMark/>
          </w:tcPr>
          <w:p w14:paraId="0C8AF6E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4A2DCD8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single" w:sz="4" w:space="0" w:color="auto"/>
              <w:bottom w:val="nil"/>
              <w:right w:val="single" w:sz="4" w:space="0" w:color="auto"/>
            </w:tcBorders>
            <w:shd w:val="clear" w:color="000000" w:fill="D9D9D9"/>
            <w:noWrap/>
            <w:vAlign w:val="center"/>
            <w:hideMark/>
          </w:tcPr>
          <w:p w14:paraId="5A33CD2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single" w:sz="4" w:space="0" w:color="auto"/>
              <w:bottom w:val="nil"/>
              <w:right w:val="single" w:sz="4" w:space="0" w:color="auto"/>
            </w:tcBorders>
            <w:shd w:val="clear" w:color="000000" w:fill="D9D9D9"/>
            <w:noWrap/>
            <w:vAlign w:val="center"/>
            <w:hideMark/>
          </w:tcPr>
          <w:p w14:paraId="105221B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single" w:sz="4" w:space="0" w:color="auto"/>
              <w:bottom w:val="nil"/>
              <w:right w:val="single" w:sz="4" w:space="0" w:color="auto"/>
            </w:tcBorders>
            <w:shd w:val="clear" w:color="000000" w:fill="D9D9D9"/>
            <w:noWrap/>
            <w:vAlign w:val="center"/>
            <w:hideMark/>
          </w:tcPr>
          <w:p w14:paraId="39E44D6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067B810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single" w:sz="4" w:space="0" w:color="auto"/>
              <w:bottom w:val="nil"/>
              <w:right w:val="single" w:sz="12" w:space="0" w:color="auto"/>
            </w:tcBorders>
            <w:shd w:val="clear" w:color="000000" w:fill="D9D9D9"/>
            <w:noWrap/>
            <w:vAlign w:val="center"/>
            <w:hideMark/>
          </w:tcPr>
          <w:p w14:paraId="4B10C97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E0EE79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w:t>
            </w:r>
          </w:p>
        </w:tc>
        <w:tc>
          <w:tcPr>
            <w:tcW w:w="620" w:type="pct"/>
            <w:tcBorders>
              <w:top w:val="nil"/>
              <w:left w:val="nil"/>
              <w:bottom w:val="nil"/>
              <w:right w:val="single" w:sz="12" w:space="0" w:color="auto"/>
            </w:tcBorders>
            <w:shd w:val="clear" w:color="000000" w:fill="D9D9D9"/>
            <w:noWrap/>
            <w:vAlign w:val="center"/>
            <w:hideMark/>
          </w:tcPr>
          <w:p w14:paraId="7CD6D57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17.8</w:t>
            </w:r>
          </w:p>
        </w:tc>
      </w:tr>
      <w:tr w:rsidR="006B085C" w:rsidRPr="00027839" w14:paraId="2729C6F6"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035B902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6AB7119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0C2BE39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0AC7081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108E84A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468468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60BAB0B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nil"/>
              <w:bottom w:val="nil"/>
              <w:right w:val="single" w:sz="12" w:space="0" w:color="auto"/>
            </w:tcBorders>
            <w:shd w:val="clear" w:color="auto" w:fill="auto"/>
            <w:noWrap/>
            <w:vAlign w:val="center"/>
            <w:hideMark/>
          </w:tcPr>
          <w:p w14:paraId="7519CA5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797493D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w:t>
            </w:r>
          </w:p>
        </w:tc>
        <w:tc>
          <w:tcPr>
            <w:tcW w:w="620" w:type="pct"/>
            <w:tcBorders>
              <w:top w:val="nil"/>
              <w:left w:val="nil"/>
              <w:bottom w:val="nil"/>
              <w:right w:val="single" w:sz="12" w:space="0" w:color="auto"/>
            </w:tcBorders>
            <w:shd w:val="clear" w:color="auto" w:fill="auto"/>
            <w:noWrap/>
            <w:vAlign w:val="center"/>
            <w:hideMark/>
          </w:tcPr>
          <w:p w14:paraId="0857B0E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19.6</w:t>
            </w:r>
          </w:p>
        </w:tc>
      </w:tr>
      <w:tr w:rsidR="006B085C" w:rsidRPr="00027839" w14:paraId="1F5AED89"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08C2A4A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single" w:sz="4" w:space="0" w:color="auto"/>
              <w:bottom w:val="nil"/>
              <w:right w:val="single" w:sz="4" w:space="0" w:color="auto"/>
            </w:tcBorders>
            <w:shd w:val="clear" w:color="000000" w:fill="D9D9D9"/>
            <w:noWrap/>
            <w:vAlign w:val="center"/>
            <w:hideMark/>
          </w:tcPr>
          <w:p w14:paraId="2E3494D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323E7F4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single" w:sz="4" w:space="0" w:color="auto"/>
              <w:bottom w:val="nil"/>
              <w:right w:val="single" w:sz="4" w:space="0" w:color="auto"/>
            </w:tcBorders>
            <w:shd w:val="clear" w:color="000000" w:fill="D9D9D9"/>
            <w:noWrap/>
            <w:vAlign w:val="center"/>
            <w:hideMark/>
          </w:tcPr>
          <w:p w14:paraId="22A4AC3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single" w:sz="4" w:space="0" w:color="auto"/>
              <w:bottom w:val="nil"/>
              <w:right w:val="single" w:sz="4" w:space="0" w:color="auto"/>
            </w:tcBorders>
            <w:shd w:val="clear" w:color="000000" w:fill="D9D9D9"/>
            <w:noWrap/>
            <w:vAlign w:val="center"/>
            <w:hideMark/>
          </w:tcPr>
          <w:p w14:paraId="226F9E6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2F1BFEB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6007F95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single" w:sz="4" w:space="0" w:color="auto"/>
              <w:bottom w:val="nil"/>
              <w:right w:val="single" w:sz="12" w:space="0" w:color="auto"/>
            </w:tcBorders>
            <w:shd w:val="clear" w:color="000000" w:fill="D9D9D9"/>
            <w:noWrap/>
            <w:vAlign w:val="center"/>
            <w:hideMark/>
          </w:tcPr>
          <w:p w14:paraId="2CF55B4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BBC1A2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w:t>
            </w:r>
          </w:p>
        </w:tc>
        <w:tc>
          <w:tcPr>
            <w:tcW w:w="620" w:type="pct"/>
            <w:tcBorders>
              <w:top w:val="nil"/>
              <w:left w:val="nil"/>
              <w:bottom w:val="nil"/>
              <w:right w:val="single" w:sz="12" w:space="0" w:color="auto"/>
            </w:tcBorders>
            <w:shd w:val="clear" w:color="000000" w:fill="D9D9D9"/>
            <w:noWrap/>
            <w:vAlign w:val="center"/>
            <w:hideMark/>
          </w:tcPr>
          <w:p w14:paraId="5A44E03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21.3</w:t>
            </w:r>
          </w:p>
        </w:tc>
      </w:tr>
      <w:tr w:rsidR="006B085C" w:rsidRPr="00027839" w14:paraId="3CD0CD35"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7E5759C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781C7CF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77F3D13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5FAF47E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6266906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13BDD82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751AB7E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nil"/>
              <w:bottom w:val="nil"/>
              <w:right w:val="single" w:sz="12" w:space="0" w:color="auto"/>
            </w:tcBorders>
            <w:shd w:val="clear" w:color="auto" w:fill="auto"/>
            <w:noWrap/>
            <w:vAlign w:val="center"/>
            <w:hideMark/>
          </w:tcPr>
          <w:p w14:paraId="1D0EAB7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56D46F5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w:t>
            </w:r>
          </w:p>
        </w:tc>
        <w:tc>
          <w:tcPr>
            <w:tcW w:w="620" w:type="pct"/>
            <w:tcBorders>
              <w:top w:val="nil"/>
              <w:left w:val="nil"/>
              <w:bottom w:val="nil"/>
              <w:right w:val="single" w:sz="12" w:space="0" w:color="auto"/>
            </w:tcBorders>
            <w:shd w:val="clear" w:color="auto" w:fill="auto"/>
            <w:noWrap/>
            <w:vAlign w:val="center"/>
            <w:hideMark/>
          </w:tcPr>
          <w:p w14:paraId="2EC0FDA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23.1</w:t>
            </w:r>
          </w:p>
        </w:tc>
      </w:tr>
      <w:tr w:rsidR="006B085C" w:rsidRPr="00027839" w14:paraId="77B5C628"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315D51A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641266F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310599E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3EEF04C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7296D41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1F52ED4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4B660A9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single" w:sz="4" w:space="0" w:color="auto"/>
              <w:bottom w:val="nil"/>
              <w:right w:val="single" w:sz="12" w:space="0" w:color="auto"/>
            </w:tcBorders>
            <w:shd w:val="clear" w:color="000000" w:fill="D9D9D9"/>
            <w:noWrap/>
            <w:vAlign w:val="center"/>
            <w:hideMark/>
          </w:tcPr>
          <w:p w14:paraId="24B24E5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6773BAD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11</w:t>
            </w:r>
          </w:p>
        </w:tc>
        <w:tc>
          <w:tcPr>
            <w:tcW w:w="620" w:type="pct"/>
            <w:tcBorders>
              <w:top w:val="nil"/>
              <w:left w:val="nil"/>
              <w:bottom w:val="nil"/>
              <w:right w:val="single" w:sz="12" w:space="0" w:color="auto"/>
            </w:tcBorders>
            <w:shd w:val="clear" w:color="000000" w:fill="D9D9D9"/>
            <w:noWrap/>
            <w:vAlign w:val="center"/>
            <w:hideMark/>
          </w:tcPr>
          <w:p w14:paraId="5DD2B6A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25.4</w:t>
            </w:r>
          </w:p>
        </w:tc>
      </w:tr>
      <w:tr w:rsidR="006B085C" w:rsidRPr="00027839" w14:paraId="1C4B4666"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137FF42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2EC64D5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0890EB6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3AA3932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3050221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0D39BD8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7B28BBB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nil"/>
              <w:bottom w:val="nil"/>
              <w:right w:val="single" w:sz="12" w:space="0" w:color="auto"/>
            </w:tcBorders>
            <w:shd w:val="clear" w:color="auto" w:fill="auto"/>
            <w:noWrap/>
            <w:vAlign w:val="center"/>
            <w:hideMark/>
          </w:tcPr>
          <w:p w14:paraId="64B5FC8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34A57E9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12</w:t>
            </w:r>
          </w:p>
        </w:tc>
        <w:tc>
          <w:tcPr>
            <w:tcW w:w="620" w:type="pct"/>
            <w:tcBorders>
              <w:top w:val="nil"/>
              <w:left w:val="nil"/>
              <w:bottom w:val="nil"/>
              <w:right w:val="single" w:sz="12" w:space="0" w:color="auto"/>
            </w:tcBorders>
            <w:shd w:val="clear" w:color="auto" w:fill="auto"/>
            <w:noWrap/>
            <w:vAlign w:val="center"/>
            <w:hideMark/>
          </w:tcPr>
          <w:p w14:paraId="4BF54B0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26.9</w:t>
            </w:r>
          </w:p>
        </w:tc>
      </w:tr>
      <w:tr w:rsidR="006B085C" w:rsidRPr="00027839" w14:paraId="253B3B7D"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0ED8732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20C6463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71802B1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5D01979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2120BF3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0055630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66C4AB2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single" w:sz="4" w:space="0" w:color="auto"/>
              <w:bottom w:val="nil"/>
              <w:right w:val="single" w:sz="12" w:space="0" w:color="auto"/>
            </w:tcBorders>
            <w:shd w:val="clear" w:color="000000" w:fill="D9D9D9"/>
            <w:noWrap/>
            <w:vAlign w:val="center"/>
            <w:hideMark/>
          </w:tcPr>
          <w:p w14:paraId="21E7E0E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7ACA47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13</w:t>
            </w:r>
          </w:p>
        </w:tc>
        <w:tc>
          <w:tcPr>
            <w:tcW w:w="620" w:type="pct"/>
            <w:tcBorders>
              <w:top w:val="nil"/>
              <w:left w:val="nil"/>
              <w:bottom w:val="nil"/>
              <w:right w:val="single" w:sz="12" w:space="0" w:color="auto"/>
            </w:tcBorders>
            <w:shd w:val="clear" w:color="000000" w:fill="D9D9D9"/>
            <w:noWrap/>
            <w:vAlign w:val="center"/>
            <w:hideMark/>
          </w:tcPr>
          <w:p w14:paraId="152E1DD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28.4</w:t>
            </w:r>
          </w:p>
        </w:tc>
      </w:tr>
      <w:tr w:rsidR="006B085C" w:rsidRPr="00027839" w14:paraId="31573E39"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C65EC5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1D28E62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4513301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0C28400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7F2D922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124BD54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0242D89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nil"/>
              <w:bottom w:val="nil"/>
              <w:right w:val="single" w:sz="12" w:space="0" w:color="auto"/>
            </w:tcBorders>
            <w:shd w:val="clear" w:color="auto" w:fill="auto"/>
            <w:noWrap/>
            <w:vAlign w:val="center"/>
            <w:hideMark/>
          </w:tcPr>
          <w:p w14:paraId="597C0F1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075BD75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14</w:t>
            </w:r>
          </w:p>
        </w:tc>
        <w:tc>
          <w:tcPr>
            <w:tcW w:w="620" w:type="pct"/>
            <w:tcBorders>
              <w:top w:val="nil"/>
              <w:left w:val="nil"/>
              <w:bottom w:val="nil"/>
              <w:right w:val="single" w:sz="12" w:space="0" w:color="auto"/>
            </w:tcBorders>
            <w:shd w:val="clear" w:color="auto" w:fill="auto"/>
            <w:noWrap/>
            <w:vAlign w:val="center"/>
            <w:hideMark/>
          </w:tcPr>
          <w:p w14:paraId="6960603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29.6</w:t>
            </w:r>
          </w:p>
        </w:tc>
      </w:tr>
      <w:tr w:rsidR="006B085C" w:rsidRPr="00027839" w14:paraId="19460BD5"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AFAE54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063B979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37331C7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3ED7422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63113B2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27179D2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4FF5251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single" w:sz="4" w:space="0" w:color="auto"/>
              <w:bottom w:val="nil"/>
              <w:right w:val="single" w:sz="12" w:space="0" w:color="auto"/>
            </w:tcBorders>
            <w:shd w:val="clear" w:color="000000" w:fill="D9D9D9"/>
            <w:noWrap/>
            <w:vAlign w:val="center"/>
            <w:hideMark/>
          </w:tcPr>
          <w:p w14:paraId="0A9D564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103909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15</w:t>
            </w:r>
          </w:p>
        </w:tc>
        <w:tc>
          <w:tcPr>
            <w:tcW w:w="620" w:type="pct"/>
            <w:tcBorders>
              <w:top w:val="nil"/>
              <w:left w:val="nil"/>
              <w:bottom w:val="nil"/>
              <w:right w:val="single" w:sz="12" w:space="0" w:color="auto"/>
            </w:tcBorders>
            <w:shd w:val="clear" w:color="000000" w:fill="D9D9D9"/>
            <w:noWrap/>
            <w:vAlign w:val="center"/>
            <w:hideMark/>
          </w:tcPr>
          <w:p w14:paraId="10D011C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31.3</w:t>
            </w:r>
          </w:p>
        </w:tc>
      </w:tr>
      <w:tr w:rsidR="006B085C" w:rsidRPr="00027839" w14:paraId="0887E1FA"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2F40A16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5D7BC62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706D9DA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3847226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1BFFD5E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40BE153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574113C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nil"/>
              <w:bottom w:val="nil"/>
              <w:right w:val="single" w:sz="12" w:space="0" w:color="auto"/>
            </w:tcBorders>
            <w:shd w:val="clear" w:color="auto" w:fill="auto"/>
            <w:noWrap/>
            <w:vAlign w:val="center"/>
            <w:hideMark/>
          </w:tcPr>
          <w:p w14:paraId="76A0C4F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10B0DB0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16</w:t>
            </w:r>
          </w:p>
        </w:tc>
        <w:tc>
          <w:tcPr>
            <w:tcW w:w="620" w:type="pct"/>
            <w:tcBorders>
              <w:top w:val="nil"/>
              <w:left w:val="nil"/>
              <w:bottom w:val="nil"/>
              <w:right w:val="single" w:sz="12" w:space="0" w:color="auto"/>
            </w:tcBorders>
            <w:shd w:val="clear" w:color="auto" w:fill="auto"/>
            <w:noWrap/>
            <w:vAlign w:val="center"/>
            <w:hideMark/>
          </w:tcPr>
          <w:p w14:paraId="6BCF3DE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32.8</w:t>
            </w:r>
          </w:p>
        </w:tc>
      </w:tr>
      <w:tr w:rsidR="006B085C" w:rsidRPr="00027839" w14:paraId="092E3355"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5FF4F9E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5423003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5DCBD86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703AD25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1BA55B4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31AAB73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7D4464D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single" w:sz="4" w:space="0" w:color="auto"/>
              <w:bottom w:val="nil"/>
              <w:right w:val="single" w:sz="12" w:space="0" w:color="auto"/>
            </w:tcBorders>
            <w:shd w:val="clear" w:color="000000" w:fill="D9D9D9"/>
            <w:noWrap/>
            <w:vAlign w:val="center"/>
            <w:hideMark/>
          </w:tcPr>
          <w:p w14:paraId="43DD897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24EF495D"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17</w:t>
            </w:r>
          </w:p>
        </w:tc>
        <w:tc>
          <w:tcPr>
            <w:tcW w:w="620" w:type="pct"/>
            <w:tcBorders>
              <w:top w:val="nil"/>
              <w:left w:val="nil"/>
              <w:bottom w:val="nil"/>
              <w:right w:val="single" w:sz="12" w:space="0" w:color="auto"/>
            </w:tcBorders>
            <w:shd w:val="clear" w:color="000000" w:fill="D9D9D9"/>
            <w:noWrap/>
            <w:vAlign w:val="center"/>
            <w:hideMark/>
          </w:tcPr>
          <w:p w14:paraId="0ADE31E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34.3</w:t>
            </w:r>
          </w:p>
        </w:tc>
      </w:tr>
      <w:tr w:rsidR="006B085C" w:rsidRPr="00027839" w14:paraId="10DC91CB"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4C73FC6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18A5C71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2AD2A90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6EAA25F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107F3AB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7BFC4B2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18DB2A3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nil"/>
              <w:bottom w:val="nil"/>
              <w:right w:val="single" w:sz="12" w:space="0" w:color="auto"/>
            </w:tcBorders>
            <w:shd w:val="clear" w:color="auto" w:fill="auto"/>
            <w:noWrap/>
            <w:vAlign w:val="center"/>
            <w:hideMark/>
          </w:tcPr>
          <w:p w14:paraId="2AEFA2A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63FA14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18</w:t>
            </w:r>
          </w:p>
        </w:tc>
        <w:tc>
          <w:tcPr>
            <w:tcW w:w="620" w:type="pct"/>
            <w:tcBorders>
              <w:top w:val="nil"/>
              <w:left w:val="nil"/>
              <w:bottom w:val="nil"/>
              <w:right w:val="single" w:sz="12" w:space="0" w:color="auto"/>
            </w:tcBorders>
            <w:shd w:val="clear" w:color="auto" w:fill="auto"/>
            <w:noWrap/>
            <w:vAlign w:val="center"/>
            <w:hideMark/>
          </w:tcPr>
          <w:p w14:paraId="121A2A7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35.8</w:t>
            </w:r>
          </w:p>
        </w:tc>
      </w:tr>
      <w:tr w:rsidR="006B085C" w:rsidRPr="00027839" w14:paraId="21930E97"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8D1DBC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25EA5D7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2B11040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46D4AAA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67A2C8C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6AFCDEB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01F918A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single" w:sz="4" w:space="0" w:color="auto"/>
              <w:bottom w:val="nil"/>
              <w:right w:val="single" w:sz="12" w:space="0" w:color="auto"/>
            </w:tcBorders>
            <w:shd w:val="clear" w:color="000000" w:fill="D9D9D9"/>
            <w:noWrap/>
            <w:vAlign w:val="center"/>
            <w:hideMark/>
          </w:tcPr>
          <w:p w14:paraId="4C348AF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16C4626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19</w:t>
            </w:r>
          </w:p>
        </w:tc>
        <w:tc>
          <w:tcPr>
            <w:tcW w:w="620" w:type="pct"/>
            <w:tcBorders>
              <w:top w:val="nil"/>
              <w:left w:val="nil"/>
              <w:bottom w:val="nil"/>
              <w:right w:val="single" w:sz="12" w:space="0" w:color="auto"/>
            </w:tcBorders>
            <w:shd w:val="clear" w:color="000000" w:fill="D9D9D9"/>
            <w:noWrap/>
            <w:vAlign w:val="center"/>
            <w:hideMark/>
          </w:tcPr>
          <w:p w14:paraId="06FFE22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37.3</w:t>
            </w:r>
          </w:p>
        </w:tc>
      </w:tr>
      <w:tr w:rsidR="006B085C" w:rsidRPr="00027839" w14:paraId="2EA453A9"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21A3815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18A588D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217FC70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3E03E58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3688976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31240DF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4F38E9F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nil"/>
              <w:bottom w:val="nil"/>
              <w:right w:val="single" w:sz="12" w:space="0" w:color="auto"/>
            </w:tcBorders>
            <w:shd w:val="clear" w:color="auto" w:fill="auto"/>
            <w:noWrap/>
            <w:vAlign w:val="center"/>
            <w:hideMark/>
          </w:tcPr>
          <w:p w14:paraId="557480C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717CEFD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20</w:t>
            </w:r>
          </w:p>
        </w:tc>
        <w:tc>
          <w:tcPr>
            <w:tcW w:w="620" w:type="pct"/>
            <w:tcBorders>
              <w:top w:val="nil"/>
              <w:left w:val="nil"/>
              <w:bottom w:val="nil"/>
              <w:right w:val="single" w:sz="12" w:space="0" w:color="auto"/>
            </w:tcBorders>
            <w:shd w:val="clear" w:color="auto" w:fill="auto"/>
            <w:noWrap/>
            <w:vAlign w:val="center"/>
            <w:hideMark/>
          </w:tcPr>
          <w:p w14:paraId="6108EE2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38.8</w:t>
            </w:r>
          </w:p>
        </w:tc>
      </w:tr>
      <w:tr w:rsidR="006B085C" w:rsidRPr="00027839" w14:paraId="02145C79"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12A54E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0008324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557EB51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78F5727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7B35418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451FD37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70FFC2E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539" w:type="pct"/>
            <w:tcBorders>
              <w:top w:val="nil"/>
              <w:left w:val="single" w:sz="4" w:space="0" w:color="auto"/>
              <w:bottom w:val="nil"/>
              <w:right w:val="single" w:sz="12" w:space="0" w:color="auto"/>
            </w:tcBorders>
            <w:shd w:val="clear" w:color="000000" w:fill="D9D9D9"/>
            <w:noWrap/>
            <w:vAlign w:val="center"/>
            <w:hideMark/>
          </w:tcPr>
          <w:p w14:paraId="1EE5403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BDD09E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21</w:t>
            </w:r>
          </w:p>
        </w:tc>
        <w:tc>
          <w:tcPr>
            <w:tcW w:w="620" w:type="pct"/>
            <w:tcBorders>
              <w:top w:val="nil"/>
              <w:left w:val="nil"/>
              <w:bottom w:val="nil"/>
              <w:right w:val="single" w:sz="12" w:space="0" w:color="auto"/>
            </w:tcBorders>
            <w:shd w:val="clear" w:color="000000" w:fill="D9D9D9"/>
            <w:noWrap/>
            <w:vAlign w:val="center"/>
            <w:hideMark/>
          </w:tcPr>
          <w:p w14:paraId="49D16B7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40.6</w:t>
            </w:r>
          </w:p>
        </w:tc>
      </w:tr>
      <w:tr w:rsidR="006B085C" w:rsidRPr="00027839" w14:paraId="5979A0D6"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22C2FD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54338F6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5910C2B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730B136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0AF4AC0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6778D01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20D35D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539" w:type="pct"/>
            <w:tcBorders>
              <w:top w:val="nil"/>
              <w:left w:val="nil"/>
              <w:bottom w:val="nil"/>
              <w:right w:val="single" w:sz="12" w:space="0" w:color="auto"/>
            </w:tcBorders>
            <w:shd w:val="clear" w:color="auto" w:fill="auto"/>
            <w:noWrap/>
            <w:vAlign w:val="center"/>
            <w:hideMark/>
          </w:tcPr>
          <w:p w14:paraId="67C7B5B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7394605D"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22</w:t>
            </w:r>
          </w:p>
        </w:tc>
        <w:tc>
          <w:tcPr>
            <w:tcW w:w="620" w:type="pct"/>
            <w:tcBorders>
              <w:top w:val="nil"/>
              <w:left w:val="nil"/>
              <w:bottom w:val="nil"/>
              <w:right w:val="single" w:sz="12" w:space="0" w:color="auto"/>
            </w:tcBorders>
            <w:shd w:val="clear" w:color="auto" w:fill="auto"/>
            <w:noWrap/>
            <w:vAlign w:val="center"/>
            <w:hideMark/>
          </w:tcPr>
          <w:p w14:paraId="1E41B2E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42.1</w:t>
            </w:r>
          </w:p>
        </w:tc>
      </w:tr>
      <w:tr w:rsidR="006B085C" w:rsidRPr="00027839" w14:paraId="4DD963A7"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2A1C05D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1017CEC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7C63CC4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1BA0BDE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00A1EF0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5F5ADA0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3B6AD7C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539" w:type="pct"/>
            <w:tcBorders>
              <w:top w:val="nil"/>
              <w:left w:val="single" w:sz="4" w:space="0" w:color="auto"/>
              <w:bottom w:val="nil"/>
              <w:right w:val="single" w:sz="12" w:space="0" w:color="auto"/>
            </w:tcBorders>
            <w:shd w:val="clear" w:color="000000" w:fill="D9D9D9"/>
            <w:noWrap/>
            <w:vAlign w:val="center"/>
            <w:hideMark/>
          </w:tcPr>
          <w:p w14:paraId="0CE5743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9A84A4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23</w:t>
            </w:r>
          </w:p>
        </w:tc>
        <w:tc>
          <w:tcPr>
            <w:tcW w:w="620" w:type="pct"/>
            <w:tcBorders>
              <w:top w:val="nil"/>
              <w:left w:val="nil"/>
              <w:bottom w:val="nil"/>
              <w:right w:val="single" w:sz="12" w:space="0" w:color="auto"/>
            </w:tcBorders>
            <w:shd w:val="clear" w:color="000000" w:fill="D9D9D9"/>
            <w:noWrap/>
            <w:vAlign w:val="center"/>
            <w:hideMark/>
          </w:tcPr>
          <w:p w14:paraId="2836800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43.6</w:t>
            </w:r>
          </w:p>
        </w:tc>
      </w:tr>
      <w:tr w:rsidR="006B085C" w:rsidRPr="00027839" w14:paraId="68FB314B"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27D0EDD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1541015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79DDFF5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549A5D9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410441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5B62923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6F9035B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539" w:type="pct"/>
            <w:tcBorders>
              <w:top w:val="nil"/>
              <w:left w:val="nil"/>
              <w:bottom w:val="nil"/>
              <w:right w:val="single" w:sz="12" w:space="0" w:color="auto"/>
            </w:tcBorders>
            <w:shd w:val="clear" w:color="auto" w:fill="auto"/>
            <w:noWrap/>
            <w:vAlign w:val="center"/>
            <w:hideMark/>
          </w:tcPr>
          <w:p w14:paraId="0A6AE49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1CF2BA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24</w:t>
            </w:r>
          </w:p>
        </w:tc>
        <w:tc>
          <w:tcPr>
            <w:tcW w:w="620" w:type="pct"/>
            <w:tcBorders>
              <w:top w:val="nil"/>
              <w:left w:val="nil"/>
              <w:bottom w:val="nil"/>
              <w:right w:val="single" w:sz="12" w:space="0" w:color="auto"/>
            </w:tcBorders>
            <w:shd w:val="clear" w:color="auto" w:fill="auto"/>
            <w:noWrap/>
            <w:vAlign w:val="center"/>
            <w:hideMark/>
          </w:tcPr>
          <w:p w14:paraId="43CB4AA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45.1</w:t>
            </w:r>
          </w:p>
        </w:tc>
      </w:tr>
      <w:tr w:rsidR="006B085C" w:rsidRPr="00027839" w14:paraId="3A52B71F"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079F018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7A0A9ED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047C6F2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34C1FFD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1181BE6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3972CF6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048ACB8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539" w:type="pct"/>
            <w:tcBorders>
              <w:top w:val="nil"/>
              <w:left w:val="single" w:sz="4" w:space="0" w:color="auto"/>
              <w:bottom w:val="nil"/>
              <w:right w:val="single" w:sz="12" w:space="0" w:color="auto"/>
            </w:tcBorders>
            <w:shd w:val="clear" w:color="000000" w:fill="D9D9D9"/>
            <w:noWrap/>
            <w:vAlign w:val="center"/>
            <w:hideMark/>
          </w:tcPr>
          <w:p w14:paraId="5BADD2B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67A129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25</w:t>
            </w:r>
          </w:p>
        </w:tc>
        <w:tc>
          <w:tcPr>
            <w:tcW w:w="620" w:type="pct"/>
            <w:tcBorders>
              <w:top w:val="nil"/>
              <w:left w:val="nil"/>
              <w:bottom w:val="nil"/>
              <w:right w:val="single" w:sz="12" w:space="0" w:color="auto"/>
            </w:tcBorders>
            <w:shd w:val="clear" w:color="000000" w:fill="D9D9D9"/>
            <w:noWrap/>
            <w:vAlign w:val="center"/>
            <w:hideMark/>
          </w:tcPr>
          <w:p w14:paraId="04292A9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46.8</w:t>
            </w:r>
          </w:p>
        </w:tc>
      </w:tr>
      <w:tr w:rsidR="006B085C" w:rsidRPr="00027839" w14:paraId="722A357D"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1247EDD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6C7B1E5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4A47473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2B840CE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03F0DB4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4A19244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4192CBA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539" w:type="pct"/>
            <w:tcBorders>
              <w:top w:val="nil"/>
              <w:left w:val="nil"/>
              <w:bottom w:val="nil"/>
              <w:right w:val="single" w:sz="12" w:space="0" w:color="auto"/>
            </w:tcBorders>
            <w:shd w:val="clear" w:color="auto" w:fill="auto"/>
            <w:noWrap/>
            <w:vAlign w:val="center"/>
            <w:hideMark/>
          </w:tcPr>
          <w:p w14:paraId="379BC78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6E420AD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26</w:t>
            </w:r>
          </w:p>
        </w:tc>
        <w:tc>
          <w:tcPr>
            <w:tcW w:w="620" w:type="pct"/>
            <w:tcBorders>
              <w:top w:val="nil"/>
              <w:left w:val="nil"/>
              <w:bottom w:val="nil"/>
              <w:right w:val="single" w:sz="12" w:space="0" w:color="auto"/>
            </w:tcBorders>
            <w:shd w:val="clear" w:color="auto" w:fill="auto"/>
            <w:noWrap/>
            <w:vAlign w:val="center"/>
            <w:hideMark/>
          </w:tcPr>
          <w:p w14:paraId="76A6A58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48.5</w:t>
            </w:r>
          </w:p>
        </w:tc>
      </w:tr>
      <w:tr w:rsidR="006B085C" w:rsidRPr="00027839" w14:paraId="56F8A1AD"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5852F4D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0186F23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3107A86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0DD3A77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0BCC933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4238039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79EEF4A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539" w:type="pct"/>
            <w:tcBorders>
              <w:top w:val="nil"/>
              <w:left w:val="single" w:sz="4" w:space="0" w:color="auto"/>
              <w:bottom w:val="nil"/>
              <w:right w:val="single" w:sz="12" w:space="0" w:color="auto"/>
            </w:tcBorders>
            <w:shd w:val="clear" w:color="000000" w:fill="D9D9D9"/>
            <w:noWrap/>
            <w:vAlign w:val="center"/>
            <w:hideMark/>
          </w:tcPr>
          <w:p w14:paraId="5F2BF08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3B7205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27</w:t>
            </w:r>
          </w:p>
        </w:tc>
        <w:tc>
          <w:tcPr>
            <w:tcW w:w="620" w:type="pct"/>
            <w:tcBorders>
              <w:top w:val="nil"/>
              <w:left w:val="nil"/>
              <w:bottom w:val="nil"/>
              <w:right w:val="single" w:sz="12" w:space="0" w:color="auto"/>
            </w:tcBorders>
            <w:shd w:val="clear" w:color="000000" w:fill="D9D9D9"/>
            <w:noWrap/>
            <w:vAlign w:val="center"/>
            <w:hideMark/>
          </w:tcPr>
          <w:p w14:paraId="135FA2E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50.0</w:t>
            </w:r>
          </w:p>
        </w:tc>
      </w:tr>
      <w:tr w:rsidR="006B085C" w:rsidRPr="00027839" w14:paraId="2F099337"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1B5F411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304FED2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054927E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628C16F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3358EF7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75E7B93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55B95F0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539" w:type="pct"/>
            <w:tcBorders>
              <w:top w:val="nil"/>
              <w:left w:val="nil"/>
              <w:bottom w:val="nil"/>
              <w:right w:val="single" w:sz="12" w:space="0" w:color="auto"/>
            </w:tcBorders>
            <w:shd w:val="clear" w:color="auto" w:fill="auto"/>
            <w:noWrap/>
            <w:vAlign w:val="center"/>
            <w:hideMark/>
          </w:tcPr>
          <w:p w14:paraId="437F66A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09932AE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28</w:t>
            </w:r>
          </w:p>
        </w:tc>
        <w:tc>
          <w:tcPr>
            <w:tcW w:w="620" w:type="pct"/>
            <w:tcBorders>
              <w:top w:val="nil"/>
              <w:left w:val="nil"/>
              <w:bottom w:val="nil"/>
              <w:right w:val="single" w:sz="12" w:space="0" w:color="auto"/>
            </w:tcBorders>
            <w:shd w:val="clear" w:color="auto" w:fill="auto"/>
            <w:noWrap/>
            <w:vAlign w:val="center"/>
            <w:hideMark/>
          </w:tcPr>
          <w:p w14:paraId="6DE2C0C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51.4</w:t>
            </w:r>
          </w:p>
        </w:tc>
      </w:tr>
      <w:tr w:rsidR="006B085C" w:rsidRPr="00027839" w14:paraId="06884A83"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D617C6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3FEF141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51E2ED4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09B4BF3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76186A5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21B4386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19E505F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539" w:type="pct"/>
            <w:tcBorders>
              <w:top w:val="nil"/>
              <w:left w:val="single" w:sz="4" w:space="0" w:color="auto"/>
              <w:bottom w:val="nil"/>
              <w:right w:val="single" w:sz="12" w:space="0" w:color="auto"/>
            </w:tcBorders>
            <w:shd w:val="clear" w:color="000000" w:fill="D9D9D9"/>
            <w:noWrap/>
            <w:vAlign w:val="center"/>
            <w:hideMark/>
          </w:tcPr>
          <w:p w14:paraId="022284D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014ED0C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29</w:t>
            </w:r>
          </w:p>
        </w:tc>
        <w:tc>
          <w:tcPr>
            <w:tcW w:w="620" w:type="pct"/>
            <w:tcBorders>
              <w:top w:val="nil"/>
              <w:left w:val="nil"/>
              <w:bottom w:val="nil"/>
              <w:right w:val="single" w:sz="12" w:space="0" w:color="auto"/>
            </w:tcBorders>
            <w:shd w:val="clear" w:color="000000" w:fill="D9D9D9"/>
            <w:noWrap/>
            <w:vAlign w:val="center"/>
            <w:hideMark/>
          </w:tcPr>
          <w:p w14:paraId="47AB026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53.1</w:t>
            </w:r>
          </w:p>
        </w:tc>
      </w:tr>
      <w:tr w:rsidR="006B085C" w:rsidRPr="00027839" w14:paraId="21503AE7"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359F383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383B76E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5C4D8A9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25CA49F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5C84B91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6ABE575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23297B3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096912A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1EFD351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30</w:t>
            </w:r>
          </w:p>
        </w:tc>
        <w:tc>
          <w:tcPr>
            <w:tcW w:w="620" w:type="pct"/>
            <w:tcBorders>
              <w:top w:val="nil"/>
              <w:left w:val="nil"/>
              <w:bottom w:val="nil"/>
              <w:right w:val="single" w:sz="12" w:space="0" w:color="auto"/>
            </w:tcBorders>
            <w:shd w:val="clear" w:color="auto" w:fill="auto"/>
            <w:noWrap/>
            <w:vAlign w:val="center"/>
            <w:hideMark/>
          </w:tcPr>
          <w:p w14:paraId="72EA4B1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54.8</w:t>
            </w:r>
          </w:p>
        </w:tc>
      </w:tr>
      <w:tr w:rsidR="006B085C" w:rsidRPr="00027839" w14:paraId="1CF7A893"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DF07F9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2E5ABAB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69BAAF1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39DAE0D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1CEF69E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27BE6A5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4F02072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1BDA7AC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27A502E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31</w:t>
            </w:r>
          </w:p>
        </w:tc>
        <w:tc>
          <w:tcPr>
            <w:tcW w:w="620" w:type="pct"/>
            <w:tcBorders>
              <w:top w:val="nil"/>
              <w:left w:val="nil"/>
              <w:bottom w:val="nil"/>
              <w:right w:val="single" w:sz="12" w:space="0" w:color="auto"/>
            </w:tcBorders>
            <w:shd w:val="clear" w:color="000000" w:fill="D9D9D9"/>
            <w:noWrap/>
            <w:vAlign w:val="center"/>
            <w:hideMark/>
          </w:tcPr>
          <w:p w14:paraId="006E27C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56.2</w:t>
            </w:r>
          </w:p>
        </w:tc>
      </w:tr>
      <w:tr w:rsidR="006B085C" w:rsidRPr="00027839" w14:paraId="277921E7"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40ACF3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0DBD599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342228A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1D7F719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3D360B5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5D5E061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7B1D438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2CB4665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1FC6D86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32</w:t>
            </w:r>
          </w:p>
        </w:tc>
        <w:tc>
          <w:tcPr>
            <w:tcW w:w="620" w:type="pct"/>
            <w:tcBorders>
              <w:top w:val="nil"/>
              <w:left w:val="nil"/>
              <w:bottom w:val="nil"/>
              <w:right w:val="single" w:sz="12" w:space="0" w:color="auto"/>
            </w:tcBorders>
            <w:shd w:val="clear" w:color="auto" w:fill="auto"/>
            <w:noWrap/>
            <w:vAlign w:val="center"/>
            <w:hideMark/>
          </w:tcPr>
          <w:p w14:paraId="2A695F4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57.6</w:t>
            </w:r>
          </w:p>
        </w:tc>
      </w:tr>
      <w:tr w:rsidR="006B085C" w:rsidRPr="00027839" w14:paraId="4442BF6E"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6D165F1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0E4B4D8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79E9E8D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1D9768A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5496F75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3E9B4CD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66DFF9E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3983AB7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0B55370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33</w:t>
            </w:r>
          </w:p>
        </w:tc>
        <w:tc>
          <w:tcPr>
            <w:tcW w:w="620" w:type="pct"/>
            <w:tcBorders>
              <w:top w:val="nil"/>
              <w:left w:val="nil"/>
              <w:bottom w:val="nil"/>
              <w:right w:val="single" w:sz="12" w:space="0" w:color="auto"/>
            </w:tcBorders>
            <w:shd w:val="clear" w:color="000000" w:fill="D9D9D9"/>
            <w:noWrap/>
            <w:vAlign w:val="center"/>
            <w:hideMark/>
          </w:tcPr>
          <w:p w14:paraId="5F2C5EE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59.0</w:t>
            </w:r>
          </w:p>
        </w:tc>
      </w:tr>
      <w:tr w:rsidR="006B085C" w:rsidRPr="00027839" w14:paraId="0F56CB19"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4FB6B92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2FEAC18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5C0E104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2293909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121FDDE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6B90E55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30BA650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79C2F9F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7FD321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34</w:t>
            </w:r>
          </w:p>
        </w:tc>
        <w:tc>
          <w:tcPr>
            <w:tcW w:w="620" w:type="pct"/>
            <w:tcBorders>
              <w:top w:val="nil"/>
              <w:left w:val="nil"/>
              <w:bottom w:val="nil"/>
              <w:right w:val="single" w:sz="12" w:space="0" w:color="auto"/>
            </w:tcBorders>
            <w:shd w:val="clear" w:color="auto" w:fill="auto"/>
            <w:noWrap/>
            <w:vAlign w:val="center"/>
            <w:hideMark/>
          </w:tcPr>
          <w:p w14:paraId="57771B1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60.4</w:t>
            </w:r>
          </w:p>
        </w:tc>
      </w:tr>
      <w:tr w:rsidR="006B085C" w:rsidRPr="00027839" w14:paraId="12FF3458"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0FBA491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7892A40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2CAAEAD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33FF4B2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63F2572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630754E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2B510FE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5FDC505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2203B6C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35</w:t>
            </w:r>
          </w:p>
        </w:tc>
        <w:tc>
          <w:tcPr>
            <w:tcW w:w="620" w:type="pct"/>
            <w:tcBorders>
              <w:top w:val="nil"/>
              <w:left w:val="nil"/>
              <w:bottom w:val="nil"/>
              <w:right w:val="single" w:sz="12" w:space="0" w:color="auto"/>
            </w:tcBorders>
            <w:shd w:val="clear" w:color="000000" w:fill="D9D9D9"/>
            <w:noWrap/>
            <w:vAlign w:val="center"/>
            <w:hideMark/>
          </w:tcPr>
          <w:p w14:paraId="0387FCF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62.1</w:t>
            </w:r>
          </w:p>
        </w:tc>
      </w:tr>
      <w:tr w:rsidR="006B085C" w:rsidRPr="00027839" w14:paraId="0D11A362"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387CD7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6BE127B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37BE66A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1E74412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6CF32E2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483EA3F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26247F0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612978D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0F0DDFB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36</w:t>
            </w:r>
          </w:p>
        </w:tc>
        <w:tc>
          <w:tcPr>
            <w:tcW w:w="620" w:type="pct"/>
            <w:tcBorders>
              <w:top w:val="nil"/>
              <w:left w:val="nil"/>
              <w:bottom w:val="nil"/>
              <w:right w:val="single" w:sz="12" w:space="0" w:color="auto"/>
            </w:tcBorders>
            <w:shd w:val="clear" w:color="auto" w:fill="auto"/>
            <w:noWrap/>
            <w:vAlign w:val="center"/>
            <w:hideMark/>
          </w:tcPr>
          <w:p w14:paraId="224D5DB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63.8</w:t>
            </w:r>
          </w:p>
        </w:tc>
      </w:tr>
      <w:tr w:rsidR="006B085C" w:rsidRPr="00027839" w14:paraId="5CFC3FA9"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8B58EE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6838763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591BA8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152D0FA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7CBE34E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2801A8A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62B054B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21AE5A2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8C55F1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37</w:t>
            </w:r>
          </w:p>
        </w:tc>
        <w:tc>
          <w:tcPr>
            <w:tcW w:w="620" w:type="pct"/>
            <w:tcBorders>
              <w:top w:val="nil"/>
              <w:left w:val="nil"/>
              <w:bottom w:val="nil"/>
              <w:right w:val="single" w:sz="12" w:space="0" w:color="auto"/>
            </w:tcBorders>
            <w:shd w:val="clear" w:color="000000" w:fill="D9D9D9"/>
            <w:noWrap/>
            <w:vAlign w:val="center"/>
            <w:hideMark/>
          </w:tcPr>
          <w:p w14:paraId="06DCBAF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65.5</w:t>
            </w:r>
          </w:p>
        </w:tc>
      </w:tr>
      <w:tr w:rsidR="006B085C" w:rsidRPr="00027839" w14:paraId="51784A9C"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5423124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60803BF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3289C30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6A0BE23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64F36AA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694F1B0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1ACCA24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377A434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6872D6B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38</w:t>
            </w:r>
          </w:p>
        </w:tc>
        <w:tc>
          <w:tcPr>
            <w:tcW w:w="620" w:type="pct"/>
            <w:tcBorders>
              <w:top w:val="nil"/>
              <w:left w:val="nil"/>
              <w:bottom w:val="nil"/>
              <w:right w:val="single" w:sz="12" w:space="0" w:color="auto"/>
            </w:tcBorders>
            <w:shd w:val="clear" w:color="auto" w:fill="auto"/>
            <w:noWrap/>
            <w:vAlign w:val="center"/>
            <w:hideMark/>
          </w:tcPr>
          <w:p w14:paraId="18A372D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67.2</w:t>
            </w:r>
          </w:p>
        </w:tc>
      </w:tr>
      <w:tr w:rsidR="006B085C" w:rsidRPr="00027839" w14:paraId="11D96B9D"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0ED3339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576EF76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57170D0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2A5CA09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3E8A684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5ED00D7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6EA1709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4269FD7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772DB48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39</w:t>
            </w:r>
          </w:p>
        </w:tc>
        <w:tc>
          <w:tcPr>
            <w:tcW w:w="620" w:type="pct"/>
            <w:tcBorders>
              <w:top w:val="nil"/>
              <w:left w:val="nil"/>
              <w:bottom w:val="nil"/>
              <w:right w:val="single" w:sz="12" w:space="0" w:color="auto"/>
            </w:tcBorders>
            <w:shd w:val="clear" w:color="000000" w:fill="D9D9D9"/>
            <w:noWrap/>
            <w:vAlign w:val="center"/>
            <w:hideMark/>
          </w:tcPr>
          <w:p w14:paraId="2F740B1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68.9</w:t>
            </w:r>
          </w:p>
        </w:tc>
      </w:tr>
      <w:tr w:rsidR="006B085C" w:rsidRPr="00027839" w14:paraId="71D3F2A9"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5D0210B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3349376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1ADEE68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743E6B6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19AC697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0657336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5A5AE3B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6BDE7DE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5191F1D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40</w:t>
            </w:r>
          </w:p>
        </w:tc>
        <w:tc>
          <w:tcPr>
            <w:tcW w:w="620" w:type="pct"/>
            <w:tcBorders>
              <w:top w:val="nil"/>
              <w:left w:val="nil"/>
              <w:bottom w:val="nil"/>
              <w:right w:val="single" w:sz="12" w:space="0" w:color="auto"/>
            </w:tcBorders>
            <w:shd w:val="clear" w:color="auto" w:fill="auto"/>
            <w:noWrap/>
            <w:vAlign w:val="center"/>
            <w:hideMark/>
          </w:tcPr>
          <w:p w14:paraId="66F8CCC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70.6</w:t>
            </w:r>
          </w:p>
        </w:tc>
      </w:tr>
      <w:tr w:rsidR="006B085C" w:rsidRPr="00027839" w14:paraId="63A29FA3"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6B11227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0B64572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2370028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1B1DD7F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62F2562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05DEE31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52BABE8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612CEED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13D413E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41</w:t>
            </w:r>
          </w:p>
        </w:tc>
        <w:tc>
          <w:tcPr>
            <w:tcW w:w="620" w:type="pct"/>
            <w:tcBorders>
              <w:top w:val="nil"/>
              <w:left w:val="nil"/>
              <w:bottom w:val="nil"/>
              <w:right w:val="single" w:sz="12" w:space="0" w:color="auto"/>
            </w:tcBorders>
            <w:shd w:val="clear" w:color="000000" w:fill="D9D9D9"/>
            <w:noWrap/>
            <w:vAlign w:val="center"/>
            <w:hideMark/>
          </w:tcPr>
          <w:p w14:paraId="4A0CAF0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72.3</w:t>
            </w:r>
          </w:p>
        </w:tc>
      </w:tr>
      <w:tr w:rsidR="006B085C" w:rsidRPr="00027839" w14:paraId="7AF48340"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70D32E1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709C2E8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32B2BD5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0E16EF5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20E9186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2958FC0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55CA957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57D554D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2E24AF0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42</w:t>
            </w:r>
          </w:p>
        </w:tc>
        <w:tc>
          <w:tcPr>
            <w:tcW w:w="620" w:type="pct"/>
            <w:tcBorders>
              <w:top w:val="nil"/>
              <w:left w:val="nil"/>
              <w:bottom w:val="nil"/>
              <w:right w:val="single" w:sz="12" w:space="0" w:color="auto"/>
            </w:tcBorders>
            <w:shd w:val="clear" w:color="auto" w:fill="auto"/>
            <w:noWrap/>
            <w:vAlign w:val="center"/>
            <w:hideMark/>
          </w:tcPr>
          <w:p w14:paraId="505C2B4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74.0</w:t>
            </w:r>
          </w:p>
        </w:tc>
      </w:tr>
      <w:tr w:rsidR="006B085C" w:rsidRPr="00027839" w14:paraId="1B571AAF"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15C2D4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1840EBF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0DA8EB9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24622A8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6505C1B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28E4CF4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6CF0120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50EFBA4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17CB2B9D"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43</w:t>
            </w:r>
          </w:p>
        </w:tc>
        <w:tc>
          <w:tcPr>
            <w:tcW w:w="620" w:type="pct"/>
            <w:tcBorders>
              <w:top w:val="nil"/>
              <w:left w:val="nil"/>
              <w:bottom w:val="nil"/>
              <w:right w:val="single" w:sz="12" w:space="0" w:color="auto"/>
            </w:tcBorders>
            <w:shd w:val="clear" w:color="000000" w:fill="D9D9D9"/>
            <w:noWrap/>
            <w:vAlign w:val="center"/>
            <w:hideMark/>
          </w:tcPr>
          <w:p w14:paraId="6854E16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75.6</w:t>
            </w:r>
          </w:p>
        </w:tc>
      </w:tr>
      <w:tr w:rsidR="006B085C" w:rsidRPr="00027839" w14:paraId="0376661F"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77A77A3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6F09B87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62F5ED7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0FA3D86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1BB1D00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0F86192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2680802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2AC149D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543A5F4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44</w:t>
            </w:r>
          </w:p>
        </w:tc>
        <w:tc>
          <w:tcPr>
            <w:tcW w:w="620" w:type="pct"/>
            <w:tcBorders>
              <w:top w:val="nil"/>
              <w:left w:val="nil"/>
              <w:bottom w:val="nil"/>
              <w:right w:val="single" w:sz="12" w:space="0" w:color="auto"/>
            </w:tcBorders>
            <w:shd w:val="clear" w:color="auto" w:fill="auto"/>
            <w:noWrap/>
            <w:vAlign w:val="center"/>
            <w:hideMark/>
          </w:tcPr>
          <w:p w14:paraId="5E65D3A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77.2</w:t>
            </w:r>
          </w:p>
        </w:tc>
      </w:tr>
      <w:tr w:rsidR="006B085C" w:rsidRPr="00027839" w14:paraId="23D768BF"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03877A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4153D51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48233B8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0AB0B31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37D45B6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68C2EED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1951439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5D9B968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4EAB79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45</w:t>
            </w:r>
          </w:p>
        </w:tc>
        <w:tc>
          <w:tcPr>
            <w:tcW w:w="620" w:type="pct"/>
            <w:tcBorders>
              <w:top w:val="nil"/>
              <w:left w:val="nil"/>
              <w:bottom w:val="nil"/>
              <w:right w:val="single" w:sz="12" w:space="0" w:color="auto"/>
            </w:tcBorders>
            <w:shd w:val="clear" w:color="000000" w:fill="D9D9D9"/>
            <w:noWrap/>
            <w:vAlign w:val="center"/>
            <w:hideMark/>
          </w:tcPr>
          <w:p w14:paraId="2B923A6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78.8</w:t>
            </w:r>
          </w:p>
        </w:tc>
      </w:tr>
      <w:tr w:rsidR="006B085C" w:rsidRPr="00027839" w14:paraId="50277CCF"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19DA2D5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620B620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69BBF86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6B34CBF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6382F44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31E1ADA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39CF5DB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634B405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58EF79E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46</w:t>
            </w:r>
          </w:p>
        </w:tc>
        <w:tc>
          <w:tcPr>
            <w:tcW w:w="620" w:type="pct"/>
            <w:tcBorders>
              <w:top w:val="nil"/>
              <w:left w:val="nil"/>
              <w:bottom w:val="nil"/>
              <w:right w:val="single" w:sz="12" w:space="0" w:color="auto"/>
            </w:tcBorders>
            <w:shd w:val="clear" w:color="auto" w:fill="auto"/>
            <w:noWrap/>
            <w:vAlign w:val="center"/>
            <w:hideMark/>
          </w:tcPr>
          <w:p w14:paraId="7623A2B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80.4</w:t>
            </w:r>
          </w:p>
        </w:tc>
      </w:tr>
      <w:tr w:rsidR="006B085C" w:rsidRPr="00027839" w14:paraId="283845D5"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5EC021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1A1A087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73C3E00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3C77214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4143558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4F34647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27FE4BC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61AE978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01F87F7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47</w:t>
            </w:r>
          </w:p>
        </w:tc>
        <w:tc>
          <w:tcPr>
            <w:tcW w:w="620" w:type="pct"/>
            <w:tcBorders>
              <w:top w:val="nil"/>
              <w:left w:val="nil"/>
              <w:bottom w:val="nil"/>
              <w:right w:val="single" w:sz="12" w:space="0" w:color="auto"/>
            </w:tcBorders>
            <w:shd w:val="clear" w:color="000000" w:fill="D9D9D9"/>
            <w:noWrap/>
            <w:vAlign w:val="center"/>
            <w:hideMark/>
          </w:tcPr>
          <w:p w14:paraId="353E0AF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82.0</w:t>
            </w:r>
          </w:p>
        </w:tc>
      </w:tr>
      <w:tr w:rsidR="006B085C" w:rsidRPr="00027839" w14:paraId="3232B3D5"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11DBD68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39C1738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4D78BE6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2C2D6B8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658217E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4ADB727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5FC3745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6852BBB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8F754D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48</w:t>
            </w:r>
          </w:p>
        </w:tc>
        <w:tc>
          <w:tcPr>
            <w:tcW w:w="620" w:type="pct"/>
            <w:tcBorders>
              <w:top w:val="nil"/>
              <w:left w:val="nil"/>
              <w:bottom w:val="nil"/>
              <w:right w:val="single" w:sz="12" w:space="0" w:color="auto"/>
            </w:tcBorders>
            <w:shd w:val="clear" w:color="auto" w:fill="auto"/>
            <w:noWrap/>
            <w:vAlign w:val="center"/>
            <w:hideMark/>
          </w:tcPr>
          <w:p w14:paraId="537E5FE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83.6</w:t>
            </w:r>
          </w:p>
        </w:tc>
      </w:tr>
      <w:tr w:rsidR="006B085C" w:rsidRPr="00027839" w14:paraId="04E0C4FD"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5E29B6B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0153572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7542863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14240E8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464D292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192FAEA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554C2A7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539" w:type="pct"/>
            <w:tcBorders>
              <w:top w:val="nil"/>
              <w:left w:val="single" w:sz="4" w:space="0" w:color="auto"/>
              <w:bottom w:val="nil"/>
              <w:right w:val="single" w:sz="12" w:space="0" w:color="auto"/>
            </w:tcBorders>
            <w:shd w:val="clear" w:color="000000" w:fill="D9D9D9"/>
            <w:noWrap/>
            <w:vAlign w:val="center"/>
            <w:hideMark/>
          </w:tcPr>
          <w:p w14:paraId="6604E87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655839D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49</w:t>
            </w:r>
          </w:p>
        </w:tc>
        <w:tc>
          <w:tcPr>
            <w:tcW w:w="620" w:type="pct"/>
            <w:tcBorders>
              <w:top w:val="nil"/>
              <w:left w:val="nil"/>
              <w:bottom w:val="nil"/>
              <w:right w:val="single" w:sz="12" w:space="0" w:color="auto"/>
            </w:tcBorders>
            <w:shd w:val="clear" w:color="000000" w:fill="D9D9D9"/>
            <w:noWrap/>
            <w:vAlign w:val="center"/>
            <w:hideMark/>
          </w:tcPr>
          <w:p w14:paraId="04B0921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85.2</w:t>
            </w:r>
          </w:p>
        </w:tc>
      </w:tr>
      <w:tr w:rsidR="006B085C" w:rsidRPr="00027839" w14:paraId="439C1FA2"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3DF1C87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7FA4840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6569D19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279B628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0F20B85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754D3B9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2EF338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539" w:type="pct"/>
            <w:tcBorders>
              <w:top w:val="nil"/>
              <w:left w:val="nil"/>
              <w:bottom w:val="nil"/>
              <w:right w:val="single" w:sz="12" w:space="0" w:color="auto"/>
            </w:tcBorders>
            <w:shd w:val="clear" w:color="auto" w:fill="auto"/>
            <w:noWrap/>
            <w:vAlign w:val="center"/>
            <w:hideMark/>
          </w:tcPr>
          <w:p w14:paraId="43DC346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71D3AF8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50</w:t>
            </w:r>
          </w:p>
        </w:tc>
        <w:tc>
          <w:tcPr>
            <w:tcW w:w="620" w:type="pct"/>
            <w:tcBorders>
              <w:top w:val="nil"/>
              <w:left w:val="nil"/>
              <w:bottom w:val="nil"/>
              <w:right w:val="single" w:sz="12" w:space="0" w:color="auto"/>
            </w:tcBorders>
            <w:shd w:val="clear" w:color="auto" w:fill="auto"/>
            <w:noWrap/>
            <w:vAlign w:val="center"/>
            <w:hideMark/>
          </w:tcPr>
          <w:p w14:paraId="6102CDC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87.0</w:t>
            </w:r>
          </w:p>
        </w:tc>
      </w:tr>
      <w:tr w:rsidR="006B085C" w:rsidRPr="00027839" w14:paraId="0BD29B97"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57765E5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730F382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29EA219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161837D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3A21EDB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42AA814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222EE9F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539" w:type="pct"/>
            <w:tcBorders>
              <w:top w:val="nil"/>
              <w:left w:val="single" w:sz="4" w:space="0" w:color="auto"/>
              <w:bottom w:val="nil"/>
              <w:right w:val="single" w:sz="12" w:space="0" w:color="auto"/>
            </w:tcBorders>
            <w:shd w:val="clear" w:color="000000" w:fill="D9D9D9"/>
            <w:noWrap/>
            <w:vAlign w:val="center"/>
            <w:hideMark/>
          </w:tcPr>
          <w:p w14:paraId="7CD2B31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A2E98E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51</w:t>
            </w:r>
          </w:p>
        </w:tc>
        <w:tc>
          <w:tcPr>
            <w:tcW w:w="620" w:type="pct"/>
            <w:tcBorders>
              <w:top w:val="nil"/>
              <w:left w:val="nil"/>
              <w:bottom w:val="nil"/>
              <w:right w:val="single" w:sz="12" w:space="0" w:color="auto"/>
            </w:tcBorders>
            <w:shd w:val="clear" w:color="000000" w:fill="D9D9D9"/>
            <w:noWrap/>
            <w:vAlign w:val="center"/>
            <w:hideMark/>
          </w:tcPr>
          <w:p w14:paraId="28ACE4C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88.8</w:t>
            </w:r>
          </w:p>
        </w:tc>
      </w:tr>
      <w:tr w:rsidR="006B085C" w:rsidRPr="00027839" w14:paraId="1B15257E"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29A7A0C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lastRenderedPageBreak/>
              <w:t>7</w:t>
            </w:r>
          </w:p>
        </w:tc>
        <w:tc>
          <w:tcPr>
            <w:tcW w:w="459" w:type="pct"/>
            <w:tcBorders>
              <w:top w:val="nil"/>
              <w:left w:val="nil"/>
              <w:bottom w:val="nil"/>
              <w:right w:val="single" w:sz="4" w:space="0" w:color="auto"/>
            </w:tcBorders>
            <w:shd w:val="clear" w:color="auto" w:fill="auto"/>
            <w:noWrap/>
            <w:vAlign w:val="center"/>
            <w:hideMark/>
          </w:tcPr>
          <w:p w14:paraId="1ED009F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2E1A7B5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48FA2D5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40AB3F8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04B1B3E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304E864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539" w:type="pct"/>
            <w:tcBorders>
              <w:top w:val="nil"/>
              <w:left w:val="nil"/>
              <w:bottom w:val="nil"/>
              <w:right w:val="single" w:sz="12" w:space="0" w:color="auto"/>
            </w:tcBorders>
            <w:shd w:val="clear" w:color="auto" w:fill="auto"/>
            <w:noWrap/>
            <w:vAlign w:val="center"/>
            <w:hideMark/>
          </w:tcPr>
          <w:p w14:paraId="4F82D6F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697EAFC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52</w:t>
            </w:r>
          </w:p>
        </w:tc>
        <w:tc>
          <w:tcPr>
            <w:tcW w:w="620" w:type="pct"/>
            <w:tcBorders>
              <w:top w:val="nil"/>
              <w:left w:val="nil"/>
              <w:bottom w:val="nil"/>
              <w:right w:val="single" w:sz="12" w:space="0" w:color="auto"/>
            </w:tcBorders>
            <w:shd w:val="clear" w:color="auto" w:fill="auto"/>
            <w:noWrap/>
            <w:vAlign w:val="center"/>
            <w:hideMark/>
          </w:tcPr>
          <w:p w14:paraId="3C29650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90.6</w:t>
            </w:r>
          </w:p>
        </w:tc>
      </w:tr>
      <w:tr w:rsidR="006B085C" w:rsidRPr="00027839" w14:paraId="033B7229"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54C20D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2495090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04878C5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5F1E92D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32F3D0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4EA3860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725A1B5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539" w:type="pct"/>
            <w:tcBorders>
              <w:top w:val="nil"/>
              <w:left w:val="single" w:sz="4" w:space="0" w:color="auto"/>
              <w:bottom w:val="nil"/>
              <w:right w:val="single" w:sz="12" w:space="0" w:color="auto"/>
            </w:tcBorders>
            <w:shd w:val="clear" w:color="000000" w:fill="D9D9D9"/>
            <w:noWrap/>
            <w:vAlign w:val="center"/>
            <w:hideMark/>
          </w:tcPr>
          <w:p w14:paraId="05D73C5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2D335CF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53</w:t>
            </w:r>
          </w:p>
        </w:tc>
        <w:tc>
          <w:tcPr>
            <w:tcW w:w="620" w:type="pct"/>
            <w:tcBorders>
              <w:top w:val="nil"/>
              <w:left w:val="nil"/>
              <w:bottom w:val="nil"/>
              <w:right w:val="single" w:sz="12" w:space="0" w:color="auto"/>
            </w:tcBorders>
            <w:shd w:val="clear" w:color="000000" w:fill="D9D9D9"/>
            <w:noWrap/>
            <w:vAlign w:val="center"/>
            <w:hideMark/>
          </w:tcPr>
          <w:p w14:paraId="2682CE9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92.4</w:t>
            </w:r>
          </w:p>
        </w:tc>
      </w:tr>
      <w:tr w:rsidR="006B085C" w:rsidRPr="00027839" w14:paraId="1609ED77"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1A974E7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39A8D35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1CC17BD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45B9A86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7E7E261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48886D2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34CFD2D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539" w:type="pct"/>
            <w:tcBorders>
              <w:top w:val="nil"/>
              <w:left w:val="nil"/>
              <w:bottom w:val="nil"/>
              <w:right w:val="single" w:sz="12" w:space="0" w:color="auto"/>
            </w:tcBorders>
            <w:shd w:val="clear" w:color="auto" w:fill="auto"/>
            <w:noWrap/>
            <w:vAlign w:val="center"/>
            <w:hideMark/>
          </w:tcPr>
          <w:p w14:paraId="23D7ACD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240E72D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54</w:t>
            </w:r>
          </w:p>
        </w:tc>
        <w:tc>
          <w:tcPr>
            <w:tcW w:w="620" w:type="pct"/>
            <w:tcBorders>
              <w:top w:val="nil"/>
              <w:left w:val="nil"/>
              <w:bottom w:val="nil"/>
              <w:right w:val="single" w:sz="12" w:space="0" w:color="auto"/>
            </w:tcBorders>
            <w:shd w:val="clear" w:color="auto" w:fill="auto"/>
            <w:noWrap/>
            <w:vAlign w:val="center"/>
            <w:hideMark/>
          </w:tcPr>
          <w:p w14:paraId="5957BD6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94.2</w:t>
            </w:r>
          </w:p>
        </w:tc>
      </w:tr>
      <w:tr w:rsidR="006B085C" w:rsidRPr="00027839" w14:paraId="4E5608BD"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5E7A7E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732203B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7AF479E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0FF5CCF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63C4FA2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16BE26A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17DE99A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539" w:type="pct"/>
            <w:tcBorders>
              <w:top w:val="nil"/>
              <w:left w:val="single" w:sz="4" w:space="0" w:color="auto"/>
              <w:bottom w:val="nil"/>
              <w:right w:val="single" w:sz="12" w:space="0" w:color="auto"/>
            </w:tcBorders>
            <w:shd w:val="clear" w:color="000000" w:fill="D9D9D9"/>
            <w:noWrap/>
            <w:vAlign w:val="center"/>
            <w:hideMark/>
          </w:tcPr>
          <w:p w14:paraId="51B8AD1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4D487D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55</w:t>
            </w:r>
          </w:p>
        </w:tc>
        <w:tc>
          <w:tcPr>
            <w:tcW w:w="620" w:type="pct"/>
            <w:tcBorders>
              <w:top w:val="nil"/>
              <w:left w:val="nil"/>
              <w:bottom w:val="nil"/>
              <w:right w:val="single" w:sz="12" w:space="0" w:color="auto"/>
            </w:tcBorders>
            <w:shd w:val="clear" w:color="000000" w:fill="D9D9D9"/>
            <w:noWrap/>
            <w:vAlign w:val="center"/>
            <w:hideMark/>
          </w:tcPr>
          <w:p w14:paraId="586C506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96.0</w:t>
            </w:r>
          </w:p>
        </w:tc>
      </w:tr>
      <w:tr w:rsidR="006B085C" w:rsidRPr="00027839" w14:paraId="4432653B"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559A1BC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142817A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611F44C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079E05C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545025F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21CE496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01E3D7B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539" w:type="pct"/>
            <w:tcBorders>
              <w:top w:val="nil"/>
              <w:left w:val="nil"/>
              <w:bottom w:val="nil"/>
              <w:right w:val="single" w:sz="12" w:space="0" w:color="auto"/>
            </w:tcBorders>
            <w:shd w:val="clear" w:color="auto" w:fill="auto"/>
            <w:noWrap/>
            <w:vAlign w:val="center"/>
            <w:hideMark/>
          </w:tcPr>
          <w:p w14:paraId="1CD7E17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20F0BB5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56</w:t>
            </w:r>
          </w:p>
        </w:tc>
        <w:tc>
          <w:tcPr>
            <w:tcW w:w="620" w:type="pct"/>
            <w:tcBorders>
              <w:top w:val="nil"/>
              <w:left w:val="nil"/>
              <w:bottom w:val="nil"/>
              <w:right w:val="single" w:sz="12" w:space="0" w:color="auto"/>
            </w:tcBorders>
            <w:shd w:val="clear" w:color="auto" w:fill="auto"/>
            <w:noWrap/>
            <w:vAlign w:val="center"/>
            <w:hideMark/>
          </w:tcPr>
          <w:p w14:paraId="4E4EE84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97.8</w:t>
            </w:r>
          </w:p>
        </w:tc>
      </w:tr>
      <w:tr w:rsidR="006B085C" w:rsidRPr="00027839" w14:paraId="0D391FB4"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5C62560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438C5E2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7B05F7A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2EFAC5E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658792C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1D169DE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07B591C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539" w:type="pct"/>
            <w:tcBorders>
              <w:top w:val="nil"/>
              <w:left w:val="single" w:sz="4" w:space="0" w:color="auto"/>
              <w:bottom w:val="nil"/>
              <w:right w:val="single" w:sz="12" w:space="0" w:color="auto"/>
            </w:tcBorders>
            <w:shd w:val="clear" w:color="000000" w:fill="D9D9D9"/>
            <w:noWrap/>
            <w:vAlign w:val="center"/>
            <w:hideMark/>
          </w:tcPr>
          <w:p w14:paraId="5BA70CE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2A628C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57</w:t>
            </w:r>
          </w:p>
        </w:tc>
        <w:tc>
          <w:tcPr>
            <w:tcW w:w="620" w:type="pct"/>
            <w:tcBorders>
              <w:top w:val="nil"/>
              <w:left w:val="nil"/>
              <w:bottom w:val="nil"/>
              <w:right w:val="single" w:sz="12" w:space="0" w:color="auto"/>
            </w:tcBorders>
            <w:shd w:val="clear" w:color="000000" w:fill="D9D9D9"/>
            <w:noWrap/>
            <w:vAlign w:val="center"/>
            <w:hideMark/>
          </w:tcPr>
          <w:p w14:paraId="2B76F24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99.4</w:t>
            </w:r>
          </w:p>
        </w:tc>
      </w:tr>
      <w:tr w:rsidR="006B085C" w:rsidRPr="00027839" w14:paraId="5F0A0D06"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381FFA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0D3A6E0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159C0F1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1EFC75B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563CF7C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7BFB32C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6ED8358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539" w:type="pct"/>
            <w:tcBorders>
              <w:top w:val="nil"/>
              <w:left w:val="nil"/>
              <w:bottom w:val="nil"/>
              <w:right w:val="single" w:sz="12" w:space="0" w:color="auto"/>
            </w:tcBorders>
            <w:shd w:val="clear" w:color="auto" w:fill="auto"/>
            <w:noWrap/>
            <w:vAlign w:val="center"/>
            <w:hideMark/>
          </w:tcPr>
          <w:p w14:paraId="7789E36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7FE5567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58</w:t>
            </w:r>
          </w:p>
        </w:tc>
        <w:tc>
          <w:tcPr>
            <w:tcW w:w="620" w:type="pct"/>
            <w:tcBorders>
              <w:top w:val="nil"/>
              <w:left w:val="nil"/>
              <w:bottom w:val="nil"/>
              <w:right w:val="single" w:sz="12" w:space="0" w:color="auto"/>
            </w:tcBorders>
            <w:shd w:val="clear" w:color="auto" w:fill="auto"/>
            <w:noWrap/>
            <w:vAlign w:val="center"/>
            <w:hideMark/>
          </w:tcPr>
          <w:p w14:paraId="1C32AC5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101.0</w:t>
            </w:r>
          </w:p>
        </w:tc>
      </w:tr>
      <w:tr w:rsidR="006B085C" w:rsidRPr="00027839" w14:paraId="1C508BD6"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FA2785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36EFA7A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22FF89C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4055AEE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32228C7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7273507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4CE3285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539" w:type="pct"/>
            <w:tcBorders>
              <w:top w:val="nil"/>
              <w:left w:val="single" w:sz="4" w:space="0" w:color="auto"/>
              <w:bottom w:val="nil"/>
              <w:right w:val="single" w:sz="12" w:space="0" w:color="auto"/>
            </w:tcBorders>
            <w:shd w:val="clear" w:color="000000" w:fill="D9D9D9"/>
            <w:noWrap/>
            <w:vAlign w:val="center"/>
            <w:hideMark/>
          </w:tcPr>
          <w:p w14:paraId="418F918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BCE046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59</w:t>
            </w:r>
          </w:p>
        </w:tc>
        <w:tc>
          <w:tcPr>
            <w:tcW w:w="620" w:type="pct"/>
            <w:tcBorders>
              <w:top w:val="nil"/>
              <w:left w:val="nil"/>
              <w:bottom w:val="nil"/>
              <w:right w:val="single" w:sz="12" w:space="0" w:color="auto"/>
            </w:tcBorders>
            <w:shd w:val="clear" w:color="000000" w:fill="D9D9D9"/>
            <w:noWrap/>
            <w:vAlign w:val="center"/>
            <w:hideMark/>
          </w:tcPr>
          <w:p w14:paraId="698B33D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102.6</w:t>
            </w:r>
          </w:p>
        </w:tc>
      </w:tr>
      <w:tr w:rsidR="006B085C" w:rsidRPr="00027839" w14:paraId="15EA5A33"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5911443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0672EA0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018874D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6AF750B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2CDF886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1681487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78C5BDA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539" w:type="pct"/>
            <w:tcBorders>
              <w:top w:val="nil"/>
              <w:left w:val="nil"/>
              <w:bottom w:val="nil"/>
              <w:right w:val="single" w:sz="12" w:space="0" w:color="auto"/>
            </w:tcBorders>
            <w:shd w:val="clear" w:color="auto" w:fill="auto"/>
            <w:noWrap/>
            <w:vAlign w:val="center"/>
            <w:hideMark/>
          </w:tcPr>
          <w:p w14:paraId="550A2B0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02227B2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60</w:t>
            </w:r>
          </w:p>
        </w:tc>
        <w:tc>
          <w:tcPr>
            <w:tcW w:w="620" w:type="pct"/>
            <w:tcBorders>
              <w:top w:val="nil"/>
              <w:left w:val="nil"/>
              <w:bottom w:val="nil"/>
              <w:right w:val="single" w:sz="12" w:space="0" w:color="auto"/>
            </w:tcBorders>
            <w:shd w:val="clear" w:color="auto" w:fill="auto"/>
            <w:noWrap/>
            <w:vAlign w:val="center"/>
            <w:hideMark/>
          </w:tcPr>
          <w:p w14:paraId="7FDB2A1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104.2</w:t>
            </w:r>
          </w:p>
        </w:tc>
      </w:tr>
      <w:tr w:rsidR="006B085C" w:rsidRPr="00027839" w14:paraId="45C2F2A2"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5A93169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57D6844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5B9EA24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6FC4D7A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6D93368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439EDC4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4075CC3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539" w:type="pct"/>
            <w:tcBorders>
              <w:top w:val="nil"/>
              <w:left w:val="single" w:sz="4" w:space="0" w:color="auto"/>
              <w:bottom w:val="nil"/>
              <w:right w:val="single" w:sz="12" w:space="0" w:color="auto"/>
            </w:tcBorders>
            <w:shd w:val="clear" w:color="000000" w:fill="D9D9D9"/>
            <w:noWrap/>
            <w:vAlign w:val="center"/>
            <w:hideMark/>
          </w:tcPr>
          <w:p w14:paraId="0229135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7CD76F2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61</w:t>
            </w:r>
          </w:p>
        </w:tc>
        <w:tc>
          <w:tcPr>
            <w:tcW w:w="620" w:type="pct"/>
            <w:tcBorders>
              <w:top w:val="nil"/>
              <w:left w:val="nil"/>
              <w:bottom w:val="nil"/>
              <w:right w:val="single" w:sz="12" w:space="0" w:color="auto"/>
            </w:tcBorders>
            <w:shd w:val="clear" w:color="000000" w:fill="D9D9D9"/>
            <w:noWrap/>
            <w:vAlign w:val="center"/>
            <w:hideMark/>
          </w:tcPr>
          <w:p w14:paraId="6FD1269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105.8</w:t>
            </w:r>
          </w:p>
        </w:tc>
      </w:tr>
      <w:tr w:rsidR="006B085C" w:rsidRPr="00027839" w14:paraId="35542FA6"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2E3011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39AE0A8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64D6ACD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1AB19F1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2B3190F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279362D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5C43CFC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539" w:type="pct"/>
            <w:tcBorders>
              <w:top w:val="nil"/>
              <w:left w:val="nil"/>
              <w:bottom w:val="nil"/>
              <w:right w:val="single" w:sz="12" w:space="0" w:color="auto"/>
            </w:tcBorders>
            <w:shd w:val="clear" w:color="auto" w:fill="auto"/>
            <w:noWrap/>
            <w:vAlign w:val="center"/>
            <w:hideMark/>
          </w:tcPr>
          <w:p w14:paraId="308636C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27EFEF9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62</w:t>
            </w:r>
          </w:p>
        </w:tc>
        <w:tc>
          <w:tcPr>
            <w:tcW w:w="620" w:type="pct"/>
            <w:tcBorders>
              <w:top w:val="nil"/>
              <w:left w:val="nil"/>
              <w:bottom w:val="nil"/>
              <w:right w:val="single" w:sz="12" w:space="0" w:color="auto"/>
            </w:tcBorders>
            <w:shd w:val="clear" w:color="auto" w:fill="auto"/>
            <w:noWrap/>
            <w:vAlign w:val="center"/>
            <w:hideMark/>
          </w:tcPr>
          <w:p w14:paraId="3AC8684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107.4</w:t>
            </w:r>
          </w:p>
        </w:tc>
      </w:tr>
      <w:tr w:rsidR="006B085C" w:rsidRPr="00027839" w14:paraId="70A29871"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9B4C95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279C3CB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2FD1D79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20480AD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06D52EF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3B78083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06E0B05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539" w:type="pct"/>
            <w:tcBorders>
              <w:top w:val="nil"/>
              <w:left w:val="single" w:sz="4" w:space="0" w:color="auto"/>
              <w:bottom w:val="nil"/>
              <w:right w:val="single" w:sz="12" w:space="0" w:color="auto"/>
            </w:tcBorders>
            <w:shd w:val="clear" w:color="000000" w:fill="D9D9D9"/>
            <w:noWrap/>
            <w:vAlign w:val="center"/>
            <w:hideMark/>
          </w:tcPr>
          <w:p w14:paraId="74DA3C4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7346F92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63</w:t>
            </w:r>
          </w:p>
        </w:tc>
        <w:tc>
          <w:tcPr>
            <w:tcW w:w="620" w:type="pct"/>
            <w:tcBorders>
              <w:top w:val="nil"/>
              <w:left w:val="nil"/>
              <w:bottom w:val="nil"/>
              <w:right w:val="single" w:sz="12" w:space="0" w:color="auto"/>
            </w:tcBorders>
            <w:shd w:val="clear" w:color="000000" w:fill="D9D9D9"/>
            <w:noWrap/>
            <w:vAlign w:val="center"/>
            <w:hideMark/>
          </w:tcPr>
          <w:p w14:paraId="04D1688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109.0</w:t>
            </w:r>
          </w:p>
        </w:tc>
      </w:tr>
      <w:tr w:rsidR="006B085C" w:rsidRPr="00027839" w14:paraId="135D3E66"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28BF0BC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4432C9B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6B728E0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24BFCD7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6D39C16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5BBDFD6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22AE9EC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539" w:type="pct"/>
            <w:tcBorders>
              <w:top w:val="nil"/>
              <w:left w:val="nil"/>
              <w:bottom w:val="nil"/>
              <w:right w:val="single" w:sz="12" w:space="0" w:color="auto"/>
            </w:tcBorders>
            <w:shd w:val="clear" w:color="auto" w:fill="auto"/>
            <w:noWrap/>
            <w:vAlign w:val="center"/>
            <w:hideMark/>
          </w:tcPr>
          <w:p w14:paraId="200EDE2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756DB3D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64</w:t>
            </w:r>
          </w:p>
        </w:tc>
        <w:tc>
          <w:tcPr>
            <w:tcW w:w="620" w:type="pct"/>
            <w:tcBorders>
              <w:top w:val="nil"/>
              <w:left w:val="nil"/>
              <w:bottom w:val="nil"/>
              <w:right w:val="single" w:sz="12" w:space="0" w:color="auto"/>
            </w:tcBorders>
            <w:shd w:val="clear" w:color="auto" w:fill="auto"/>
            <w:noWrap/>
            <w:vAlign w:val="center"/>
            <w:hideMark/>
          </w:tcPr>
          <w:p w14:paraId="0C9A37D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110.8</w:t>
            </w:r>
          </w:p>
        </w:tc>
      </w:tr>
      <w:tr w:rsidR="006B085C" w:rsidRPr="00027839" w14:paraId="1C60D0CE"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B2F9C3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6C8960B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6D50523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3D6F5DC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746C712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7F3CEBC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5F2E4DF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539" w:type="pct"/>
            <w:tcBorders>
              <w:top w:val="nil"/>
              <w:left w:val="single" w:sz="4" w:space="0" w:color="auto"/>
              <w:bottom w:val="nil"/>
              <w:right w:val="single" w:sz="12" w:space="0" w:color="auto"/>
            </w:tcBorders>
            <w:shd w:val="clear" w:color="000000" w:fill="D9D9D9"/>
            <w:noWrap/>
            <w:vAlign w:val="center"/>
            <w:hideMark/>
          </w:tcPr>
          <w:p w14:paraId="0E71F5B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44ED3AE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65</w:t>
            </w:r>
          </w:p>
        </w:tc>
        <w:tc>
          <w:tcPr>
            <w:tcW w:w="620" w:type="pct"/>
            <w:tcBorders>
              <w:top w:val="nil"/>
              <w:left w:val="nil"/>
              <w:bottom w:val="nil"/>
              <w:right w:val="single" w:sz="12" w:space="0" w:color="auto"/>
            </w:tcBorders>
            <w:shd w:val="clear" w:color="000000" w:fill="D9D9D9"/>
            <w:noWrap/>
            <w:vAlign w:val="center"/>
            <w:hideMark/>
          </w:tcPr>
          <w:p w14:paraId="5BF9E20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112.6</w:t>
            </w:r>
          </w:p>
        </w:tc>
      </w:tr>
      <w:tr w:rsidR="006B085C" w:rsidRPr="00027839" w14:paraId="404F41CA"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4937336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65BB8B3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66D9DCC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4EF6D56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6E65522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400D0FB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5021856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539" w:type="pct"/>
            <w:tcBorders>
              <w:top w:val="nil"/>
              <w:left w:val="nil"/>
              <w:bottom w:val="nil"/>
              <w:right w:val="single" w:sz="12" w:space="0" w:color="auto"/>
            </w:tcBorders>
            <w:shd w:val="clear" w:color="auto" w:fill="auto"/>
            <w:noWrap/>
            <w:vAlign w:val="center"/>
            <w:hideMark/>
          </w:tcPr>
          <w:p w14:paraId="3108702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2BC4566D"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66</w:t>
            </w:r>
          </w:p>
        </w:tc>
        <w:tc>
          <w:tcPr>
            <w:tcW w:w="620" w:type="pct"/>
            <w:tcBorders>
              <w:top w:val="nil"/>
              <w:left w:val="nil"/>
              <w:bottom w:val="nil"/>
              <w:right w:val="single" w:sz="12" w:space="0" w:color="auto"/>
            </w:tcBorders>
            <w:shd w:val="clear" w:color="auto" w:fill="auto"/>
            <w:noWrap/>
            <w:vAlign w:val="center"/>
            <w:hideMark/>
          </w:tcPr>
          <w:p w14:paraId="2634528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114.4</w:t>
            </w:r>
          </w:p>
        </w:tc>
      </w:tr>
      <w:tr w:rsidR="006B085C" w:rsidRPr="00027839" w14:paraId="4D57A1FF"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3B9BAB1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5DFE65F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039BB1A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06FBB24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00F340B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0F07383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2303D67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539" w:type="pct"/>
            <w:tcBorders>
              <w:top w:val="nil"/>
              <w:left w:val="single" w:sz="4" w:space="0" w:color="auto"/>
              <w:bottom w:val="nil"/>
              <w:right w:val="single" w:sz="12" w:space="0" w:color="auto"/>
            </w:tcBorders>
            <w:shd w:val="clear" w:color="000000" w:fill="D9D9D9"/>
            <w:noWrap/>
            <w:vAlign w:val="center"/>
            <w:hideMark/>
          </w:tcPr>
          <w:p w14:paraId="6546913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F3CE8B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67</w:t>
            </w:r>
          </w:p>
        </w:tc>
        <w:tc>
          <w:tcPr>
            <w:tcW w:w="620" w:type="pct"/>
            <w:tcBorders>
              <w:top w:val="nil"/>
              <w:left w:val="nil"/>
              <w:bottom w:val="nil"/>
              <w:right w:val="single" w:sz="12" w:space="0" w:color="auto"/>
            </w:tcBorders>
            <w:shd w:val="clear" w:color="000000" w:fill="D9D9D9"/>
            <w:noWrap/>
            <w:vAlign w:val="center"/>
            <w:hideMark/>
          </w:tcPr>
          <w:p w14:paraId="3EB8A9D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116.2</w:t>
            </w:r>
          </w:p>
        </w:tc>
      </w:tr>
      <w:tr w:rsidR="006B085C" w:rsidRPr="00027839" w14:paraId="465B45CD"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35EEA32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1EF50D9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3A183E1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4F11D99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7AD506F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59780EE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6DE0E5D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539" w:type="pct"/>
            <w:tcBorders>
              <w:top w:val="nil"/>
              <w:left w:val="nil"/>
              <w:bottom w:val="nil"/>
              <w:right w:val="single" w:sz="12" w:space="0" w:color="auto"/>
            </w:tcBorders>
            <w:shd w:val="clear" w:color="auto" w:fill="auto"/>
            <w:noWrap/>
            <w:vAlign w:val="center"/>
            <w:hideMark/>
          </w:tcPr>
          <w:p w14:paraId="67DF850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050083C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68</w:t>
            </w:r>
          </w:p>
        </w:tc>
        <w:tc>
          <w:tcPr>
            <w:tcW w:w="620" w:type="pct"/>
            <w:tcBorders>
              <w:top w:val="nil"/>
              <w:left w:val="nil"/>
              <w:bottom w:val="nil"/>
              <w:right w:val="single" w:sz="12" w:space="0" w:color="auto"/>
            </w:tcBorders>
            <w:shd w:val="clear" w:color="auto" w:fill="auto"/>
            <w:noWrap/>
            <w:vAlign w:val="center"/>
            <w:hideMark/>
          </w:tcPr>
          <w:p w14:paraId="7FCBBE9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118.0</w:t>
            </w:r>
          </w:p>
        </w:tc>
      </w:tr>
      <w:tr w:rsidR="006B085C" w:rsidRPr="00027839" w14:paraId="255B8139"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3691A41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0C4FC47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6B2FF99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2A870E3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1A383CD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7A8342D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18A9506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539" w:type="pct"/>
            <w:tcBorders>
              <w:top w:val="nil"/>
              <w:left w:val="single" w:sz="4" w:space="0" w:color="auto"/>
              <w:bottom w:val="nil"/>
              <w:right w:val="single" w:sz="12" w:space="0" w:color="auto"/>
            </w:tcBorders>
            <w:shd w:val="clear" w:color="000000" w:fill="D9D9D9"/>
            <w:noWrap/>
            <w:vAlign w:val="center"/>
            <w:hideMark/>
          </w:tcPr>
          <w:p w14:paraId="327DA4A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1923825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69</w:t>
            </w:r>
          </w:p>
        </w:tc>
        <w:tc>
          <w:tcPr>
            <w:tcW w:w="620" w:type="pct"/>
            <w:tcBorders>
              <w:top w:val="nil"/>
              <w:left w:val="nil"/>
              <w:bottom w:val="nil"/>
              <w:right w:val="single" w:sz="12" w:space="0" w:color="auto"/>
            </w:tcBorders>
            <w:shd w:val="clear" w:color="000000" w:fill="D9D9D9"/>
            <w:noWrap/>
            <w:vAlign w:val="center"/>
            <w:hideMark/>
          </w:tcPr>
          <w:p w14:paraId="024B7F3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119.8</w:t>
            </w:r>
          </w:p>
        </w:tc>
      </w:tr>
      <w:tr w:rsidR="006B085C" w:rsidRPr="00027839" w14:paraId="6F8C3A8A"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42793C4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400B499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0C12E3C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4BB7F19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6ABB706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33D46E7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779DE06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539" w:type="pct"/>
            <w:tcBorders>
              <w:top w:val="nil"/>
              <w:left w:val="nil"/>
              <w:bottom w:val="nil"/>
              <w:right w:val="single" w:sz="12" w:space="0" w:color="auto"/>
            </w:tcBorders>
            <w:shd w:val="clear" w:color="auto" w:fill="auto"/>
            <w:noWrap/>
            <w:vAlign w:val="center"/>
            <w:hideMark/>
          </w:tcPr>
          <w:p w14:paraId="7EB5E8B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23ACA71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70</w:t>
            </w:r>
          </w:p>
        </w:tc>
        <w:tc>
          <w:tcPr>
            <w:tcW w:w="620" w:type="pct"/>
            <w:tcBorders>
              <w:top w:val="nil"/>
              <w:left w:val="nil"/>
              <w:bottom w:val="nil"/>
              <w:right w:val="single" w:sz="12" w:space="0" w:color="auto"/>
            </w:tcBorders>
            <w:shd w:val="clear" w:color="auto" w:fill="auto"/>
            <w:noWrap/>
            <w:vAlign w:val="center"/>
            <w:hideMark/>
          </w:tcPr>
          <w:p w14:paraId="319300A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121.6</w:t>
            </w:r>
          </w:p>
        </w:tc>
      </w:tr>
      <w:tr w:rsidR="006B085C" w:rsidRPr="00027839" w14:paraId="2F676B92"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1AEAB5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54F0993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2D321CF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768DBE4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36C919A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5BEB267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672F7F8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539" w:type="pct"/>
            <w:tcBorders>
              <w:top w:val="nil"/>
              <w:left w:val="single" w:sz="4" w:space="0" w:color="auto"/>
              <w:bottom w:val="nil"/>
              <w:right w:val="single" w:sz="12" w:space="0" w:color="auto"/>
            </w:tcBorders>
            <w:shd w:val="clear" w:color="000000" w:fill="D9D9D9"/>
            <w:noWrap/>
            <w:vAlign w:val="center"/>
            <w:hideMark/>
          </w:tcPr>
          <w:p w14:paraId="243CC8F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4AF5B06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71</w:t>
            </w:r>
          </w:p>
        </w:tc>
        <w:tc>
          <w:tcPr>
            <w:tcW w:w="620" w:type="pct"/>
            <w:tcBorders>
              <w:top w:val="nil"/>
              <w:left w:val="nil"/>
              <w:bottom w:val="nil"/>
              <w:right w:val="single" w:sz="12" w:space="0" w:color="auto"/>
            </w:tcBorders>
            <w:shd w:val="clear" w:color="000000" w:fill="D9D9D9"/>
            <w:noWrap/>
            <w:vAlign w:val="center"/>
            <w:hideMark/>
          </w:tcPr>
          <w:p w14:paraId="4E7D13A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123.3</w:t>
            </w:r>
          </w:p>
        </w:tc>
      </w:tr>
      <w:tr w:rsidR="006B085C" w:rsidRPr="00027839" w14:paraId="7E89FF0D"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2D96969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051BA41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1073485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31AB3C1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112C722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7124266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12E2D86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539" w:type="pct"/>
            <w:tcBorders>
              <w:top w:val="nil"/>
              <w:left w:val="nil"/>
              <w:bottom w:val="nil"/>
              <w:right w:val="single" w:sz="12" w:space="0" w:color="auto"/>
            </w:tcBorders>
            <w:shd w:val="clear" w:color="auto" w:fill="auto"/>
            <w:noWrap/>
            <w:vAlign w:val="center"/>
            <w:hideMark/>
          </w:tcPr>
          <w:p w14:paraId="2395835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39DBC3B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72</w:t>
            </w:r>
          </w:p>
        </w:tc>
        <w:tc>
          <w:tcPr>
            <w:tcW w:w="620" w:type="pct"/>
            <w:tcBorders>
              <w:top w:val="nil"/>
              <w:left w:val="nil"/>
              <w:bottom w:val="nil"/>
              <w:right w:val="single" w:sz="12" w:space="0" w:color="auto"/>
            </w:tcBorders>
            <w:shd w:val="clear" w:color="auto" w:fill="auto"/>
            <w:noWrap/>
            <w:vAlign w:val="center"/>
            <w:hideMark/>
          </w:tcPr>
          <w:p w14:paraId="3EEF548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125.0</w:t>
            </w:r>
          </w:p>
        </w:tc>
      </w:tr>
      <w:tr w:rsidR="006B085C" w:rsidRPr="00027839" w14:paraId="300FD5A9"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0F0A914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23743ED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3D9C779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36A54E8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7EC3378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2235709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772CF5C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539" w:type="pct"/>
            <w:tcBorders>
              <w:top w:val="nil"/>
              <w:left w:val="single" w:sz="4" w:space="0" w:color="auto"/>
              <w:bottom w:val="nil"/>
              <w:right w:val="single" w:sz="12" w:space="0" w:color="auto"/>
            </w:tcBorders>
            <w:shd w:val="clear" w:color="000000" w:fill="D9D9D9"/>
            <w:noWrap/>
            <w:vAlign w:val="center"/>
            <w:hideMark/>
          </w:tcPr>
          <w:p w14:paraId="12DE5BA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776E75D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73</w:t>
            </w:r>
          </w:p>
        </w:tc>
        <w:tc>
          <w:tcPr>
            <w:tcW w:w="620" w:type="pct"/>
            <w:tcBorders>
              <w:top w:val="nil"/>
              <w:left w:val="nil"/>
              <w:bottom w:val="nil"/>
              <w:right w:val="single" w:sz="12" w:space="0" w:color="auto"/>
            </w:tcBorders>
            <w:shd w:val="clear" w:color="000000" w:fill="D9D9D9"/>
            <w:noWrap/>
            <w:vAlign w:val="center"/>
            <w:hideMark/>
          </w:tcPr>
          <w:p w14:paraId="63AAF1E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126.7</w:t>
            </w:r>
          </w:p>
        </w:tc>
      </w:tr>
      <w:tr w:rsidR="006B085C" w:rsidRPr="00027839" w14:paraId="11B02217"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A846F9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75B9BA5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712F58B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406ABFD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5A4E7BD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0FF1ADB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45A116D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539" w:type="pct"/>
            <w:tcBorders>
              <w:top w:val="nil"/>
              <w:left w:val="nil"/>
              <w:bottom w:val="nil"/>
              <w:right w:val="single" w:sz="12" w:space="0" w:color="auto"/>
            </w:tcBorders>
            <w:shd w:val="clear" w:color="auto" w:fill="auto"/>
            <w:noWrap/>
            <w:vAlign w:val="center"/>
            <w:hideMark/>
          </w:tcPr>
          <w:p w14:paraId="4FF566F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147C8C3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74</w:t>
            </w:r>
          </w:p>
        </w:tc>
        <w:tc>
          <w:tcPr>
            <w:tcW w:w="620" w:type="pct"/>
            <w:tcBorders>
              <w:top w:val="nil"/>
              <w:left w:val="nil"/>
              <w:bottom w:val="nil"/>
              <w:right w:val="single" w:sz="12" w:space="0" w:color="auto"/>
            </w:tcBorders>
            <w:shd w:val="clear" w:color="auto" w:fill="auto"/>
            <w:noWrap/>
            <w:vAlign w:val="center"/>
            <w:hideMark/>
          </w:tcPr>
          <w:p w14:paraId="091BFC7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128.4</w:t>
            </w:r>
          </w:p>
        </w:tc>
      </w:tr>
      <w:tr w:rsidR="006B085C" w:rsidRPr="00027839" w14:paraId="114D4759"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2D18982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2393160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5CC09A9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63F6F4A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1414C98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7C83A9C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6215863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539" w:type="pct"/>
            <w:tcBorders>
              <w:top w:val="nil"/>
              <w:left w:val="single" w:sz="4" w:space="0" w:color="auto"/>
              <w:bottom w:val="nil"/>
              <w:right w:val="single" w:sz="12" w:space="0" w:color="auto"/>
            </w:tcBorders>
            <w:shd w:val="clear" w:color="000000" w:fill="D9D9D9"/>
            <w:noWrap/>
            <w:vAlign w:val="center"/>
            <w:hideMark/>
          </w:tcPr>
          <w:p w14:paraId="6ECBED0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20515D6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75</w:t>
            </w:r>
          </w:p>
        </w:tc>
        <w:tc>
          <w:tcPr>
            <w:tcW w:w="620" w:type="pct"/>
            <w:tcBorders>
              <w:top w:val="nil"/>
              <w:left w:val="nil"/>
              <w:bottom w:val="nil"/>
              <w:right w:val="single" w:sz="12" w:space="0" w:color="auto"/>
            </w:tcBorders>
            <w:shd w:val="clear" w:color="000000" w:fill="D9D9D9"/>
            <w:noWrap/>
            <w:vAlign w:val="center"/>
            <w:hideMark/>
          </w:tcPr>
          <w:p w14:paraId="6C79A21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130.1</w:t>
            </w:r>
          </w:p>
        </w:tc>
      </w:tr>
      <w:tr w:rsidR="006B085C" w:rsidRPr="00027839" w14:paraId="581ED8DA"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5CB6CAE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6B936B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11A0DCD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6344C0F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5FAB27D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4424E6E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56BA3C4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539" w:type="pct"/>
            <w:tcBorders>
              <w:top w:val="nil"/>
              <w:left w:val="nil"/>
              <w:bottom w:val="nil"/>
              <w:right w:val="single" w:sz="12" w:space="0" w:color="auto"/>
            </w:tcBorders>
            <w:shd w:val="clear" w:color="auto" w:fill="auto"/>
            <w:noWrap/>
            <w:vAlign w:val="center"/>
            <w:hideMark/>
          </w:tcPr>
          <w:p w14:paraId="41A730E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60C083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76</w:t>
            </w:r>
          </w:p>
        </w:tc>
        <w:tc>
          <w:tcPr>
            <w:tcW w:w="620" w:type="pct"/>
            <w:tcBorders>
              <w:top w:val="nil"/>
              <w:left w:val="nil"/>
              <w:bottom w:val="nil"/>
              <w:right w:val="single" w:sz="12" w:space="0" w:color="auto"/>
            </w:tcBorders>
            <w:shd w:val="clear" w:color="auto" w:fill="auto"/>
            <w:noWrap/>
            <w:vAlign w:val="center"/>
            <w:hideMark/>
          </w:tcPr>
          <w:p w14:paraId="56A3772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131.8</w:t>
            </w:r>
          </w:p>
        </w:tc>
      </w:tr>
      <w:tr w:rsidR="006B085C" w:rsidRPr="00027839" w14:paraId="1B4F482B"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3271FA3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5997D8D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3167261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5D2D4D1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2DF28A0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4CA5E3E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1324884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539" w:type="pct"/>
            <w:tcBorders>
              <w:top w:val="nil"/>
              <w:left w:val="single" w:sz="4" w:space="0" w:color="auto"/>
              <w:bottom w:val="nil"/>
              <w:right w:val="single" w:sz="12" w:space="0" w:color="auto"/>
            </w:tcBorders>
            <w:shd w:val="clear" w:color="000000" w:fill="D9D9D9"/>
            <w:noWrap/>
            <w:vAlign w:val="center"/>
            <w:hideMark/>
          </w:tcPr>
          <w:p w14:paraId="7B8C0B1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469162C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77</w:t>
            </w:r>
          </w:p>
        </w:tc>
        <w:tc>
          <w:tcPr>
            <w:tcW w:w="620" w:type="pct"/>
            <w:tcBorders>
              <w:top w:val="nil"/>
              <w:left w:val="nil"/>
              <w:bottom w:val="nil"/>
              <w:right w:val="single" w:sz="12" w:space="0" w:color="auto"/>
            </w:tcBorders>
            <w:shd w:val="clear" w:color="000000" w:fill="D9D9D9"/>
            <w:noWrap/>
            <w:vAlign w:val="center"/>
            <w:hideMark/>
          </w:tcPr>
          <w:p w14:paraId="5286E01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133.5</w:t>
            </w:r>
          </w:p>
        </w:tc>
      </w:tr>
      <w:tr w:rsidR="006B085C" w:rsidRPr="00027839" w14:paraId="11FECB5B"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4B90587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7B9F761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2F8269E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3924E3F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574B0F1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758DD4D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5D2A475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539" w:type="pct"/>
            <w:tcBorders>
              <w:top w:val="nil"/>
              <w:left w:val="nil"/>
              <w:bottom w:val="nil"/>
              <w:right w:val="single" w:sz="12" w:space="0" w:color="auto"/>
            </w:tcBorders>
            <w:shd w:val="clear" w:color="auto" w:fill="auto"/>
            <w:noWrap/>
            <w:vAlign w:val="center"/>
            <w:hideMark/>
          </w:tcPr>
          <w:p w14:paraId="3A00BB4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91DCD1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78</w:t>
            </w:r>
          </w:p>
        </w:tc>
        <w:tc>
          <w:tcPr>
            <w:tcW w:w="620" w:type="pct"/>
            <w:tcBorders>
              <w:top w:val="nil"/>
              <w:left w:val="nil"/>
              <w:bottom w:val="nil"/>
              <w:right w:val="single" w:sz="12" w:space="0" w:color="auto"/>
            </w:tcBorders>
            <w:shd w:val="clear" w:color="auto" w:fill="auto"/>
            <w:noWrap/>
            <w:vAlign w:val="center"/>
            <w:hideMark/>
          </w:tcPr>
          <w:p w14:paraId="1750CE1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135.2</w:t>
            </w:r>
          </w:p>
        </w:tc>
      </w:tr>
      <w:tr w:rsidR="006B085C" w:rsidRPr="00027839" w14:paraId="0B223F76"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6CC1FB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0FE9E8D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1B96DBB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05780A9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693B408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2126AC8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63B5365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539" w:type="pct"/>
            <w:tcBorders>
              <w:top w:val="nil"/>
              <w:left w:val="single" w:sz="4" w:space="0" w:color="auto"/>
              <w:bottom w:val="nil"/>
              <w:right w:val="single" w:sz="12" w:space="0" w:color="auto"/>
            </w:tcBorders>
            <w:shd w:val="clear" w:color="000000" w:fill="D9D9D9"/>
            <w:noWrap/>
            <w:vAlign w:val="center"/>
            <w:hideMark/>
          </w:tcPr>
          <w:p w14:paraId="39F39C0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1B47C6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79</w:t>
            </w:r>
          </w:p>
        </w:tc>
        <w:tc>
          <w:tcPr>
            <w:tcW w:w="620" w:type="pct"/>
            <w:tcBorders>
              <w:top w:val="nil"/>
              <w:left w:val="nil"/>
              <w:bottom w:val="nil"/>
              <w:right w:val="single" w:sz="12" w:space="0" w:color="auto"/>
            </w:tcBorders>
            <w:shd w:val="clear" w:color="000000" w:fill="D9D9D9"/>
            <w:noWrap/>
            <w:vAlign w:val="center"/>
            <w:hideMark/>
          </w:tcPr>
          <w:p w14:paraId="14152B1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136.9</w:t>
            </w:r>
          </w:p>
        </w:tc>
      </w:tr>
      <w:tr w:rsidR="006B085C" w:rsidRPr="00027839" w14:paraId="52FCECE4"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3BE9574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01C513B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0092D2D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1BAF36C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2BD57BB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37F87CE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52DC827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539" w:type="pct"/>
            <w:tcBorders>
              <w:top w:val="nil"/>
              <w:left w:val="nil"/>
              <w:bottom w:val="nil"/>
              <w:right w:val="single" w:sz="12" w:space="0" w:color="auto"/>
            </w:tcBorders>
            <w:shd w:val="clear" w:color="auto" w:fill="auto"/>
            <w:noWrap/>
            <w:vAlign w:val="center"/>
            <w:hideMark/>
          </w:tcPr>
          <w:p w14:paraId="70852D5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02A8D2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80</w:t>
            </w:r>
          </w:p>
        </w:tc>
        <w:tc>
          <w:tcPr>
            <w:tcW w:w="620" w:type="pct"/>
            <w:tcBorders>
              <w:top w:val="nil"/>
              <w:left w:val="nil"/>
              <w:bottom w:val="nil"/>
              <w:right w:val="single" w:sz="12" w:space="0" w:color="auto"/>
            </w:tcBorders>
            <w:shd w:val="clear" w:color="auto" w:fill="auto"/>
            <w:noWrap/>
            <w:vAlign w:val="center"/>
            <w:hideMark/>
          </w:tcPr>
          <w:p w14:paraId="3B76ADF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138.6</w:t>
            </w:r>
          </w:p>
        </w:tc>
      </w:tr>
      <w:tr w:rsidR="006B085C" w:rsidRPr="00027839" w14:paraId="62D5FBC3"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4C18D2F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6F61923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0D33FF7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1EDC087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7A3E8D3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4CBC166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66B33EE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539" w:type="pct"/>
            <w:tcBorders>
              <w:top w:val="nil"/>
              <w:left w:val="single" w:sz="4" w:space="0" w:color="auto"/>
              <w:bottom w:val="nil"/>
              <w:right w:val="single" w:sz="12" w:space="0" w:color="auto"/>
            </w:tcBorders>
            <w:shd w:val="clear" w:color="000000" w:fill="D9D9D9"/>
            <w:noWrap/>
            <w:vAlign w:val="center"/>
            <w:hideMark/>
          </w:tcPr>
          <w:p w14:paraId="058148E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4BD6EB6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81</w:t>
            </w:r>
          </w:p>
        </w:tc>
        <w:tc>
          <w:tcPr>
            <w:tcW w:w="620" w:type="pct"/>
            <w:tcBorders>
              <w:top w:val="nil"/>
              <w:left w:val="nil"/>
              <w:bottom w:val="nil"/>
              <w:right w:val="single" w:sz="12" w:space="0" w:color="auto"/>
            </w:tcBorders>
            <w:shd w:val="clear" w:color="000000" w:fill="D9D9D9"/>
            <w:noWrap/>
            <w:vAlign w:val="center"/>
            <w:hideMark/>
          </w:tcPr>
          <w:p w14:paraId="0F12E48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140.3</w:t>
            </w:r>
          </w:p>
        </w:tc>
      </w:tr>
      <w:tr w:rsidR="006B085C" w:rsidRPr="00027839" w14:paraId="1BA597DC"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4628572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14A57CC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2BB04B1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253E5E3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64B062A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5DC58D3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7EC83E9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539" w:type="pct"/>
            <w:tcBorders>
              <w:top w:val="nil"/>
              <w:left w:val="nil"/>
              <w:bottom w:val="nil"/>
              <w:right w:val="single" w:sz="12" w:space="0" w:color="auto"/>
            </w:tcBorders>
            <w:shd w:val="clear" w:color="auto" w:fill="auto"/>
            <w:noWrap/>
            <w:vAlign w:val="center"/>
            <w:hideMark/>
          </w:tcPr>
          <w:p w14:paraId="63151F9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3C6A82E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82</w:t>
            </w:r>
          </w:p>
        </w:tc>
        <w:tc>
          <w:tcPr>
            <w:tcW w:w="620" w:type="pct"/>
            <w:tcBorders>
              <w:top w:val="nil"/>
              <w:left w:val="nil"/>
              <w:bottom w:val="nil"/>
              <w:right w:val="single" w:sz="12" w:space="0" w:color="auto"/>
            </w:tcBorders>
            <w:shd w:val="clear" w:color="auto" w:fill="auto"/>
            <w:noWrap/>
            <w:vAlign w:val="center"/>
            <w:hideMark/>
          </w:tcPr>
          <w:p w14:paraId="5D2CD2F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142.0</w:t>
            </w:r>
          </w:p>
        </w:tc>
      </w:tr>
      <w:tr w:rsidR="006B085C" w:rsidRPr="00027839" w14:paraId="578A22F5"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3ABF95C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62E10E3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6EEB2C8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4F18C52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045088B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2098BD2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1E9C51C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539" w:type="pct"/>
            <w:tcBorders>
              <w:top w:val="nil"/>
              <w:left w:val="single" w:sz="4" w:space="0" w:color="auto"/>
              <w:bottom w:val="nil"/>
              <w:right w:val="single" w:sz="12" w:space="0" w:color="auto"/>
            </w:tcBorders>
            <w:shd w:val="clear" w:color="000000" w:fill="D9D9D9"/>
            <w:noWrap/>
            <w:vAlign w:val="center"/>
            <w:hideMark/>
          </w:tcPr>
          <w:p w14:paraId="6DF9773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165F368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83</w:t>
            </w:r>
          </w:p>
        </w:tc>
        <w:tc>
          <w:tcPr>
            <w:tcW w:w="620" w:type="pct"/>
            <w:tcBorders>
              <w:top w:val="nil"/>
              <w:left w:val="nil"/>
              <w:bottom w:val="nil"/>
              <w:right w:val="single" w:sz="12" w:space="0" w:color="auto"/>
            </w:tcBorders>
            <w:shd w:val="clear" w:color="000000" w:fill="D9D9D9"/>
            <w:noWrap/>
            <w:vAlign w:val="center"/>
            <w:hideMark/>
          </w:tcPr>
          <w:p w14:paraId="5DBA84E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143.7</w:t>
            </w:r>
          </w:p>
        </w:tc>
      </w:tr>
      <w:tr w:rsidR="006B085C" w:rsidRPr="00027839" w14:paraId="36B33E1C"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96BE6F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6B87B8D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50CBE62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3949475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4B4311B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670BD1B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4B79BF8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539" w:type="pct"/>
            <w:tcBorders>
              <w:top w:val="nil"/>
              <w:left w:val="nil"/>
              <w:bottom w:val="nil"/>
              <w:right w:val="single" w:sz="12" w:space="0" w:color="auto"/>
            </w:tcBorders>
            <w:shd w:val="clear" w:color="auto" w:fill="auto"/>
            <w:noWrap/>
            <w:vAlign w:val="center"/>
            <w:hideMark/>
          </w:tcPr>
          <w:p w14:paraId="18B4D07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6BAF4BA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84</w:t>
            </w:r>
          </w:p>
        </w:tc>
        <w:tc>
          <w:tcPr>
            <w:tcW w:w="620" w:type="pct"/>
            <w:tcBorders>
              <w:top w:val="nil"/>
              <w:left w:val="nil"/>
              <w:bottom w:val="nil"/>
              <w:right w:val="single" w:sz="12" w:space="0" w:color="auto"/>
            </w:tcBorders>
            <w:shd w:val="clear" w:color="auto" w:fill="auto"/>
            <w:noWrap/>
            <w:vAlign w:val="center"/>
            <w:hideMark/>
          </w:tcPr>
          <w:p w14:paraId="3EF7779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145.4</w:t>
            </w:r>
          </w:p>
        </w:tc>
      </w:tr>
      <w:tr w:rsidR="006B085C" w:rsidRPr="00027839" w14:paraId="61B65D8D"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5628DB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00E4762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5794D47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03A7921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4E9CCF9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70D43C5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191B3B0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539" w:type="pct"/>
            <w:tcBorders>
              <w:top w:val="nil"/>
              <w:left w:val="single" w:sz="4" w:space="0" w:color="auto"/>
              <w:bottom w:val="nil"/>
              <w:right w:val="single" w:sz="12" w:space="0" w:color="auto"/>
            </w:tcBorders>
            <w:shd w:val="clear" w:color="000000" w:fill="D9D9D9"/>
            <w:noWrap/>
            <w:vAlign w:val="center"/>
            <w:hideMark/>
          </w:tcPr>
          <w:p w14:paraId="44B3832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5BA8D2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85</w:t>
            </w:r>
          </w:p>
        </w:tc>
        <w:tc>
          <w:tcPr>
            <w:tcW w:w="620" w:type="pct"/>
            <w:tcBorders>
              <w:top w:val="nil"/>
              <w:left w:val="nil"/>
              <w:bottom w:val="nil"/>
              <w:right w:val="single" w:sz="12" w:space="0" w:color="auto"/>
            </w:tcBorders>
            <w:shd w:val="clear" w:color="000000" w:fill="D9D9D9"/>
            <w:noWrap/>
            <w:vAlign w:val="center"/>
            <w:hideMark/>
          </w:tcPr>
          <w:p w14:paraId="50C6479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147.1</w:t>
            </w:r>
          </w:p>
        </w:tc>
      </w:tr>
      <w:tr w:rsidR="006B085C" w:rsidRPr="00027839" w14:paraId="04E62414"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2C2FCC4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40BD9D4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4546CD6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4843063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4E525A5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4860F78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4B04BEC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539" w:type="pct"/>
            <w:tcBorders>
              <w:top w:val="nil"/>
              <w:left w:val="nil"/>
              <w:bottom w:val="nil"/>
              <w:right w:val="single" w:sz="12" w:space="0" w:color="auto"/>
            </w:tcBorders>
            <w:shd w:val="clear" w:color="auto" w:fill="auto"/>
            <w:noWrap/>
            <w:vAlign w:val="center"/>
            <w:hideMark/>
          </w:tcPr>
          <w:p w14:paraId="1018804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16FD504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86</w:t>
            </w:r>
          </w:p>
        </w:tc>
        <w:tc>
          <w:tcPr>
            <w:tcW w:w="620" w:type="pct"/>
            <w:tcBorders>
              <w:top w:val="nil"/>
              <w:left w:val="nil"/>
              <w:bottom w:val="nil"/>
              <w:right w:val="single" w:sz="12" w:space="0" w:color="auto"/>
            </w:tcBorders>
            <w:shd w:val="clear" w:color="auto" w:fill="auto"/>
            <w:noWrap/>
            <w:vAlign w:val="center"/>
            <w:hideMark/>
          </w:tcPr>
          <w:p w14:paraId="0EFC6CC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148.8</w:t>
            </w:r>
          </w:p>
        </w:tc>
      </w:tr>
      <w:tr w:rsidR="006B085C" w:rsidRPr="00027839" w14:paraId="0E7DA3D3"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0C02CA9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6221D21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4685F67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1C4D87A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6559E9A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4564CF2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476B18A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539" w:type="pct"/>
            <w:tcBorders>
              <w:top w:val="nil"/>
              <w:left w:val="single" w:sz="4" w:space="0" w:color="auto"/>
              <w:bottom w:val="nil"/>
              <w:right w:val="single" w:sz="12" w:space="0" w:color="auto"/>
            </w:tcBorders>
            <w:shd w:val="clear" w:color="000000" w:fill="D9D9D9"/>
            <w:noWrap/>
            <w:vAlign w:val="center"/>
            <w:hideMark/>
          </w:tcPr>
          <w:p w14:paraId="729E901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4809D99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87</w:t>
            </w:r>
          </w:p>
        </w:tc>
        <w:tc>
          <w:tcPr>
            <w:tcW w:w="620" w:type="pct"/>
            <w:tcBorders>
              <w:top w:val="nil"/>
              <w:left w:val="nil"/>
              <w:bottom w:val="nil"/>
              <w:right w:val="single" w:sz="12" w:space="0" w:color="auto"/>
            </w:tcBorders>
            <w:shd w:val="clear" w:color="000000" w:fill="D9D9D9"/>
            <w:noWrap/>
            <w:vAlign w:val="center"/>
            <w:hideMark/>
          </w:tcPr>
          <w:p w14:paraId="3CEDEBD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150.5</w:t>
            </w:r>
          </w:p>
        </w:tc>
      </w:tr>
      <w:tr w:rsidR="006B085C" w:rsidRPr="00027839" w14:paraId="572BBAF4"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05028DC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4E05C0A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4DBC3A0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490A1DD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2426B28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7B9B58C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11A8C60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539" w:type="pct"/>
            <w:tcBorders>
              <w:top w:val="nil"/>
              <w:left w:val="nil"/>
              <w:bottom w:val="nil"/>
              <w:right w:val="single" w:sz="12" w:space="0" w:color="auto"/>
            </w:tcBorders>
            <w:shd w:val="clear" w:color="auto" w:fill="auto"/>
            <w:noWrap/>
            <w:vAlign w:val="center"/>
            <w:hideMark/>
          </w:tcPr>
          <w:p w14:paraId="12C27D6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A52618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88</w:t>
            </w:r>
          </w:p>
        </w:tc>
        <w:tc>
          <w:tcPr>
            <w:tcW w:w="620" w:type="pct"/>
            <w:tcBorders>
              <w:top w:val="nil"/>
              <w:left w:val="nil"/>
              <w:bottom w:val="nil"/>
              <w:right w:val="single" w:sz="12" w:space="0" w:color="auto"/>
            </w:tcBorders>
            <w:shd w:val="clear" w:color="auto" w:fill="auto"/>
            <w:noWrap/>
            <w:vAlign w:val="center"/>
            <w:hideMark/>
          </w:tcPr>
          <w:p w14:paraId="5573D12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152.2</w:t>
            </w:r>
          </w:p>
        </w:tc>
      </w:tr>
      <w:tr w:rsidR="006B085C" w:rsidRPr="00027839" w14:paraId="45DE9021"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43B0112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548F28A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1317C24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1184B9F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2BDF1DF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298D290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276CCAE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539" w:type="pct"/>
            <w:tcBorders>
              <w:top w:val="nil"/>
              <w:left w:val="single" w:sz="4" w:space="0" w:color="auto"/>
              <w:bottom w:val="nil"/>
              <w:right w:val="single" w:sz="12" w:space="0" w:color="auto"/>
            </w:tcBorders>
            <w:shd w:val="clear" w:color="000000" w:fill="D9D9D9"/>
            <w:noWrap/>
            <w:vAlign w:val="center"/>
            <w:hideMark/>
          </w:tcPr>
          <w:p w14:paraId="13B0474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6CAB15F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89</w:t>
            </w:r>
          </w:p>
        </w:tc>
        <w:tc>
          <w:tcPr>
            <w:tcW w:w="620" w:type="pct"/>
            <w:tcBorders>
              <w:top w:val="nil"/>
              <w:left w:val="nil"/>
              <w:bottom w:val="nil"/>
              <w:right w:val="single" w:sz="12" w:space="0" w:color="auto"/>
            </w:tcBorders>
            <w:shd w:val="clear" w:color="000000" w:fill="D9D9D9"/>
            <w:noWrap/>
            <w:vAlign w:val="center"/>
            <w:hideMark/>
          </w:tcPr>
          <w:p w14:paraId="7A7717F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153.9</w:t>
            </w:r>
          </w:p>
        </w:tc>
      </w:tr>
      <w:tr w:rsidR="006B085C" w:rsidRPr="00027839" w14:paraId="657DDE1C"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064C2D8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337AC72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0837888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557D569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446FDDD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129F163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7C23246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539" w:type="pct"/>
            <w:tcBorders>
              <w:top w:val="nil"/>
              <w:left w:val="nil"/>
              <w:bottom w:val="nil"/>
              <w:right w:val="single" w:sz="12" w:space="0" w:color="auto"/>
            </w:tcBorders>
            <w:shd w:val="clear" w:color="auto" w:fill="auto"/>
            <w:noWrap/>
            <w:vAlign w:val="center"/>
            <w:hideMark/>
          </w:tcPr>
          <w:p w14:paraId="6B384BA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69BAFD0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90</w:t>
            </w:r>
          </w:p>
        </w:tc>
        <w:tc>
          <w:tcPr>
            <w:tcW w:w="620" w:type="pct"/>
            <w:tcBorders>
              <w:top w:val="nil"/>
              <w:left w:val="nil"/>
              <w:bottom w:val="nil"/>
              <w:right w:val="single" w:sz="12" w:space="0" w:color="auto"/>
            </w:tcBorders>
            <w:shd w:val="clear" w:color="auto" w:fill="auto"/>
            <w:noWrap/>
            <w:vAlign w:val="center"/>
            <w:hideMark/>
          </w:tcPr>
          <w:p w14:paraId="458A4B7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155.6</w:t>
            </w:r>
          </w:p>
        </w:tc>
      </w:tr>
      <w:tr w:rsidR="006B085C" w:rsidRPr="00027839" w14:paraId="165BC590"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28BEB5C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374FA84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05F836C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1E59B7C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72ECE89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05A4071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00B1624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539" w:type="pct"/>
            <w:tcBorders>
              <w:top w:val="nil"/>
              <w:left w:val="single" w:sz="4" w:space="0" w:color="auto"/>
              <w:bottom w:val="nil"/>
              <w:right w:val="single" w:sz="12" w:space="0" w:color="auto"/>
            </w:tcBorders>
            <w:shd w:val="clear" w:color="000000" w:fill="D9D9D9"/>
            <w:noWrap/>
            <w:vAlign w:val="center"/>
            <w:hideMark/>
          </w:tcPr>
          <w:p w14:paraId="30137AC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765B223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91</w:t>
            </w:r>
          </w:p>
        </w:tc>
        <w:tc>
          <w:tcPr>
            <w:tcW w:w="620" w:type="pct"/>
            <w:tcBorders>
              <w:top w:val="nil"/>
              <w:left w:val="nil"/>
              <w:bottom w:val="nil"/>
              <w:right w:val="single" w:sz="12" w:space="0" w:color="auto"/>
            </w:tcBorders>
            <w:shd w:val="clear" w:color="000000" w:fill="D9D9D9"/>
            <w:noWrap/>
            <w:vAlign w:val="center"/>
            <w:hideMark/>
          </w:tcPr>
          <w:p w14:paraId="213C036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157.3</w:t>
            </w:r>
          </w:p>
        </w:tc>
      </w:tr>
      <w:tr w:rsidR="006B085C" w:rsidRPr="00027839" w14:paraId="13E47706"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59B6E6C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58C116D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02973F0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7F59DD7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3591E39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38D5F69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0362090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539" w:type="pct"/>
            <w:tcBorders>
              <w:top w:val="nil"/>
              <w:left w:val="nil"/>
              <w:bottom w:val="nil"/>
              <w:right w:val="single" w:sz="12" w:space="0" w:color="auto"/>
            </w:tcBorders>
            <w:shd w:val="clear" w:color="auto" w:fill="auto"/>
            <w:noWrap/>
            <w:vAlign w:val="center"/>
            <w:hideMark/>
          </w:tcPr>
          <w:p w14:paraId="630102E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38D9E61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92</w:t>
            </w:r>
          </w:p>
        </w:tc>
        <w:tc>
          <w:tcPr>
            <w:tcW w:w="620" w:type="pct"/>
            <w:tcBorders>
              <w:top w:val="nil"/>
              <w:left w:val="nil"/>
              <w:bottom w:val="nil"/>
              <w:right w:val="single" w:sz="12" w:space="0" w:color="auto"/>
            </w:tcBorders>
            <w:shd w:val="clear" w:color="auto" w:fill="auto"/>
            <w:noWrap/>
            <w:vAlign w:val="center"/>
            <w:hideMark/>
          </w:tcPr>
          <w:p w14:paraId="1A5D99DD"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159.0</w:t>
            </w:r>
          </w:p>
        </w:tc>
      </w:tr>
      <w:tr w:rsidR="006B085C" w:rsidRPr="00027839" w14:paraId="6A182461"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3EB6DC7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0833F54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4C54916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635B37F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3D7F023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4C8562C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342C5CB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539" w:type="pct"/>
            <w:tcBorders>
              <w:top w:val="nil"/>
              <w:left w:val="single" w:sz="4" w:space="0" w:color="auto"/>
              <w:bottom w:val="nil"/>
              <w:right w:val="single" w:sz="12" w:space="0" w:color="auto"/>
            </w:tcBorders>
            <w:shd w:val="clear" w:color="000000" w:fill="D9D9D9"/>
            <w:noWrap/>
            <w:vAlign w:val="center"/>
            <w:hideMark/>
          </w:tcPr>
          <w:p w14:paraId="24EDB73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4E999D0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93</w:t>
            </w:r>
          </w:p>
        </w:tc>
        <w:tc>
          <w:tcPr>
            <w:tcW w:w="620" w:type="pct"/>
            <w:tcBorders>
              <w:top w:val="nil"/>
              <w:left w:val="nil"/>
              <w:bottom w:val="nil"/>
              <w:right w:val="single" w:sz="12" w:space="0" w:color="auto"/>
            </w:tcBorders>
            <w:shd w:val="clear" w:color="000000" w:fill="D9D9D9"/>
            <w:noWrap/>
            <w:vAlign w:val="center"/>
            <w:hideMark/>
          </w:tcPr>
          <w:p w14:paraId="762AFC2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160.7</w:t>
            </w:r>
          </w:p>
        </w:tc>
      </w:tr>
      <w:tr w:rsidR="006B085C" w:rsidRPr="00027839" w14:paraId="1E4D0624"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3B3890B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04141FB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1311463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18BE545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58B64A3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644A448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10339E0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539" w:type="pct"/>
            <w:tcBorders>
              <w:top w:val="nil"/>
              <w:left w:val="nil"/>
              <w:bottom w:val="nil"/>
              <w:right w:val="single" w:sz="12" w:space="0" w:color="auto"/>
            </w:tcBorders>
            <w:shd w:val="clear" w:color="auto" w:fill="auto"/>
            <w:noWrap/>
            <w:vAlign w:val="center"/>
            <w:hideMark/>
          </w:tcPr>
          <w:p w14:paraId="274221C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2F1586D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94</w:t>
            </w:r>
          </w:p>
        </w:tc>
        <w:tc>
          <w:tcPr>
            <w:tcW w:w="620" w:type="pct"/>
            <w:tcBorders>
              <w:top w:val="nil"/>
              <w:left w:val="nil"/>
              <w:bottom w:val="nil"/>
              <w:right w:val="single" w:sz="12" w:space="0" w:color="auto"/>
            </w:tcBorders>
            <w:shd w:val="clear" w:color="auto" w:fill="auto"/>
            <w:noWrap/>
            <w:vAlign w:val="center"/>
            <w:hideMark/>
          </w:tcPr>
          <w:p w14:paraId="67E3840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162.4</w:t>
            </w:r>
          </w:p>
        </w:tc>
      </w:tr>
      <w:tr w:rsidR="006B085C" w:rsidRPr="00027839" w14:paraId="04BD0ACE"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0BF167C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4725EDF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152705E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151B563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54C6BB1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6704560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2C64D08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539" w:type="pct"/>
            <w:tcBorders>
              <w:top w:val="nil"/>
              <w:left w:val="single" w:sz="4" w:space="0" w:color="auto"/>
              <w:bottom w:val="nil"/>
              <w:right w:val="single" w:sz="12" w:space="0" w:color="auto"/>
            </w:tcBorders>
            <w:shd w:val="clear" w:color="000000" w:fill="D9D9D9"/>
            <w:noWrap/>
            <w:vAlign w:val="center"/>
            <w:hideMark/>
          </w:tcPr>
          <w:p w14:paraId="32A105F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666F9C2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95</w:t>
            </w:r>
          </w:p>
        </w:tc>
        <w:tc>
          <w:tcPr>
            <w:tcW w:w="620" w:type="pct"/>
            <w:tcBorders>
              <w:top w:val="nil"/>
              <w:left w:val="nil"/>
              <w:bottom w:val="nil"/>
              <w:right w:val="single" w:sz="12" w:space="0" w:color="auto"/>
            </w:tcBorders>
            <w:shd w:val="clear" w:color="000000" w:fill="D9D9D9"/>
            <w:noWrap/>
            <w:vAlign w:val="center"/>
            <w:hideMark/>
          </w:tcPr>
          <w:p w14:paraId="62C6EE9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164.1</w:t>
            </w:r>
          </w:p>
        </w:tc>
      </w:tr>
      <w:tr w:rsidR="006B085C" w:rsidRPr="00027839" w14:paraId="70D4E2BD"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354276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2E7948F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7DF18A7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365ADE4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570E808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62662F2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052C097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539" w:type="pct"/>
            <w:tcBorders>
              <w:top w:val="nil"/>
              <w:left w:val="nil"/>
              <w:bottom w:val="nil"/>
              <w:right w:val="single" w:sz="12" w:space="0" w:color="auto"/>
            </w:tcBorders>
            <w:shd w:val="clear" w:color="auto" w:fill="auto"/>
            <w:noWrap/>
            <w:vAlign w:val="center"/>
            <w:hideMark/>
          </w:tcPr>
          <w:p w14:paraId="0574F93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7388C58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96</w:t>
            </w:r>
          </w:p>
        </w:tc>
        <w:tc>
          <w:tcPr>
            <w:tcW w:w="620" w:type="pct"/>
            <w:tcBorders>
              <w:top w:val="nil"/>
              <w:left w:val="nil"/>
              <w:bottom w:val="nil"/>
              <w:right w:val="single" w:sz="12" w:space="0" w:color="auto"/>
            </w:tcBorders>
            <w:shd w:val="clear" w:color="auto" w:fill="auto"/>
            <w:noWrap/>
            <w:vAlign w:val="center"/>
            <w:hideMark/>
          </w:tcPr>
          <w:p w14:paraId="610DFDF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165.8</w:t>
            </w:r>
          </w:p>
        </w:tc>
      </w:tr>
      <w:tr w:rsidR="006B085C" w:rsidRPr="00027839" w14:paraId="53FB55C8"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320B701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7BD7C68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1FE8B86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3DF8509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7A37A72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4413C91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4616A6C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539" w:type="pct"/>
            <w:tcBorders>
              <w:top w:val="nil"/>
              <w:left w:val="single" w:sz="4" w:space="0" w:color="auto"/>
              <w:bottom w:val="nil"/>
              <w:right w:val="single" w:sz="12" w:space="0" w:color="auto"/>
            </w:tcBorders>
            <w:shd w:val="clear" w:color="000000" w:fill="D9D9D9"/>
            <w:noWrap/>
            <w:vAlign w:val="center"/>
            <w:hideMark/>
          </w:tcPr>
          <w:p w14:paraId="6E08692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3B6964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97</w:t>
            </w:r>
          </w:p>
        </w:tc>
        <w:tc>
          <w:tcPr>
            <w:tcW w:w="620" w:type="pct"/>
            <w:tcBorders>
              <w:top w:val="nil"/>
              <w:left w:val="nil"/>
              <w:bottom w:val="nil"/>
              <w:right w:val="single" w:sz="12" w:space="0" w:color="auto"/>
            </w:tcBorders>
            <w:shd w:val="clear" w:color="000000" w:fill="D9D9D9"/>
            <w:noWrap/>
            <w:vAlign w:val="center"/>
            <w:hideMark/>
          </w:tcPr>
          <w:p w14:paraId="1EAFA93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167.5</w:t>
            </w:r>
          </w:p>
        </w:tc>
      </w:tr>
      <w:tr w:rsidR="006B085C" w:rsidRPr="00027839" w14:paraId="028B15B8"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C16B95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3ED116B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7661820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15C764E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1D76915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68B1880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7DBC1F7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539" w:type="pct"/>
            <w:tcBorders>
              <w:top w:val="nil"/>
              <w:left w:val="nil"/>
              <w:bottom w:val="nil"/>
              <w:right w:val="single" w:sz="12" w:space="0" w:color="auto"/>
            </w:tcBorders>
            <w:shd w:val="clear" w:color="auto" w:fill="auto"/>
            <w:noWrap/>
            <w:vAlign w:val="center"/>
            <w:hideMark/>
          </w:tcPr>
          <w:p w14:paraId="3510683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517B824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98</w:t>
            </w:r>
          </w:p>
        </w:tc>
        <w:tc>
          <w:tcPr>
            <w:tcW w:w="620" w:type="pct"/>
            <w:tcBorders>
              <w:top w:val="nil"/>
              <w:left w:val="nil"/>
              <w:bottom w:val="nil"/>
              <w:right w:val="single" w:sz="12" w:space="0" w:color="auto"/>
            </w:tcBorders>
            <w:shd w:val="clear" w:color="auto" w:fill="auto"/>
            <w:noWrap/>
            <w:vAlign w:val="center"/>
            <w:hideMark/>
          </w:tcPr>
          <w:p w14:paraId="0A41349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169.2</w:t>
            </w:r>
          </w:p>
        </w:tc>
      </w:tr>
      <w:tr w:rsidR="006B085C" w:rsidRPr="00027839" w14:paraId="704E8CE5"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2CCCE24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4B126F2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1D3E169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71F54AE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6A47C55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5E6AFF8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49D91B0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539" w:type="pct"/>
            <w:tcBorders>
              <w:top w:val="nil"/>
              <w:left w:val="single" w:sz="4" w:space="0" w:color="auto"/>
              <w:bottom w:val="nil"/>
              <w:right w:val="single" w:sz="12" w:space="0" w:color="auto"/>
            </w:tcBorders>
            <w:shd w:val="clear" w:color="000000" w:fill="D9D9D9"/>
            <w:noWrap/>
            <w:vAlign w:val="center"/>
            <w:hideMark/>
          </w:tcPr>
          <w:p w14:paraId="28EFD97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14760A2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99</w:t>
            </w:r>
          </w:p>
        </w:tc>
        <w:tc>
          <w:tcPr>
            <w:tcW w:w="620" w:type="pct"/>
            <w:tcBorders>
              <w:top w:val="nil"/>
              <w:left w:val="nil"/>
              <w:bottom w:val="nil"/>
              <w:right w:val="single" w:sz="12" w:space="0" w:color="auto"/>
            </w:tcBorders>
            <w:shd w:val="clear" w:color="000000" w:fill="D9D9D9"/>
            <w:noWrap/>
            <w:vAlign w:val="center"/>
            <w:hideMark/>
          </w:tcPr>
          <w:p w14:paraId="0F70AAA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171.0</w:t>
            </w:r>
          </w:p>
        </w:tc>
      </w:tr>
      <w:tr w:rsidR="006B085C" w:rsidRPr="00027839" w14:paraId="1C195982"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1080260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lastRenderedPageBreak/>
              <w:t>14</w:t>
            </w:r>
          </w:p>
        </w:tc>
        <w:tc>
          <w:tcPr>
            <w:tcW w:w="459" w:type="pct"/>
            <w:tcBorders>
              <w:top w:val="nil"/>
              <w:left w:val="nil"/>
              <w:bottom w:val="nil"/>
              <w:right w:val="single" w:sz="4" w:space="0" w:color="auto"/>
            </w:tcBorders>
            <w:shd w:val="clear" w:color="auto" w:fill="auto"/>
            <w:noWrap/>
            <w:vAlign w:val="center"/>
            <w:hideMark/>
          </w:tcPr>
          <w:p w14:paraId="1F409A1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0C6518C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1D73BC9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7C16DF3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147D620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29273AF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539" w:type="pct"/>
            <w:tcBorders>
              <w:top w:val="nil"/>
              <w:left w:val="nil"/>
              <w:bottom w:val="nil"/>
              <w:right w:val="single" w:sz="12" w:space="0" w:color="auto"/>
            </w:tcBorders>
            <w:shd w:val="clear" w:color="auto" w:fill="auto"/>
            <w:noWrap/>
            <w:vAlign w:val="center"/>
            <w:hideMark/>
          </w:tcPr>
          <w:p w14:paraId="610D7F4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5DD7A79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100</w:t>
            </w:r>
          </w:p>
        </w:tc>
        <w:tc>
          <w:tcPr>
            <w:tcW w:w="620" w:type="pct"/>
            <w:tcBorders>
              <w:top w:val="nil"/>
              <w:left w:val="nil"/>
              <w:bottom w:val="nil"/>
              <w:right w:val="single" w:sz="12" w:space="0" w:color="auto"/>
            </w:tcBorders>
            <w:shd w:val="clear" w:color="auto" w:fill="auto"/>
            <w:noWrap/>
            <w:vAlign w:val="center"/>
            <w:hideMark/>
          </w:tcPr>
          <w:p w14:paraId="3544666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172.8</w:t>
            </w:r>
          </w:p>
        </w:tc>
      </w:tr>
      <w:tr w:rsidR="006B085C" w:rsidRPr="00027839" w14:paraId="396B0125"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38B8CC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6BA4326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152EE5F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433956C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09C3CC0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3777861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7F6097E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539" w:type="pct"/>
            <w:tcBorders>
              <w:top w:val="nil"/>
              <w:left w:val="single" w:sz="4" w:space="0" w:color="auto"/>
              <w:bottom w:val="nil"/>
              <w:right w:val="single" w:sz="12" w:space="0" w:color="auto"/>
            </w:tcBorders>
            <w:shd w:val="clear" w:color="000000" w:fill="D9D9D9"/>
            <w:noWrap/>
            <w:vAlign w:val="center"/>
            <w:hideMark/>
          </w:tcPr>
          <w:p w14:paraId="37B0F19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1A319C0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101</w:t>
            </w:r>
          </w:p>
        </w:tc>
        <w:tc>
          <w:tcPr>
            <w:tcW w:w="620" w:type="pct"/>
            <w:tcBorders>
              <w:top w:val="nil"/>
              <w:left w:val="nil"/>
              <w:bottom w:val="nil"/>
              <w:right w:val="single" w:sz="12" w:space="0" w:color="auto"/>
            </w:tcBorders>
            <w:shd w:val="clear" w:color="000000" w:fill="D9D9D9"/>
            <w:noWrap/>
            <w:vAlign w:val="center"/>
            <w:hideMark/>
          </w:tcPr>
          <w:p w14:paraId="7C3C894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174.6</w:t>
            </w:r>
          </w:p>
        </w:tc>
      </w:tr>
      <w:tr w:rsidR="006B085C" w:rsidRPr="00027839" w14:paraId="4F4FE16D"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5917C3A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7FB8D37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7096B16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6021EAB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1036E81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2571AFB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156FBE2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539" w:type="pct"/>
            <w:tcBorders>
              <w:top w:val="nil"/>
              <w:left w:val="nil"/>
              <w:bottom w:val="nil"/>
              <w:right w:val="single" w:sz="12" w:space="0" w:color="auto"/>
            </w:tcBorders>
            <w:shd w:val="clear" w:color="auto" w:fill="auto"/>
            <w:noWrap/>
            <w:vAlign w:val="center"/>
            <w:hideMark/>
          </w:tcPr>
          <w:p w14:paraId="7ADEA57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A7FF65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102</w:t>
            </w:r>
          </w:p>
        </w:tc>
        <w:tc>
          <w:tcPr>
            <w:tcW w:w="620" w:type="pct"/>
            <w:tcBorders>
              <w:top w:val="nil"/>
              <w:left w:val="nil"/>
              <w:bottom w:val="nil"/>
              <w:right w:val="single" w:sz="12" w:space="0" w:color="auto"/>
            </w:tcBorders>
            <w:shd w:val="clear" w:color="auto" w:fill="auto"/>
            <w:noWrap/>
            <w:vAlign w:val="center"/>
            <w:hideMark/>
          </w:tcPr>
          <w:p w14:paraId="2A1A558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176.4</w:t>
            </w:r>
          </w:p>
        </w:tc>
      </w:tr>
      <w:tr w:rsidR="006B085C" w:rsidRPr="00027839" w14:paraId="64135BAD"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4687F41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68AB892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17BA11A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58444E7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4F8335C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77B2C12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1FA8AE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539" w:type="pct"/>
            <w:tcBorders>
              <w:top w:val="nil"/>
              <w:left w:val="single" w:sz="4" w:space="0" w:color="auto"/>
              <w:bottom w:val="nil"/>
              <w:right w:val="single" w:sz="12" w:space="0" w:color="auto"/>
            </w:tcBorders>
            <w:shd w:val="clear" w:color="000000" w:fill="D9D9D9"/>
            <w:noWrap/>
            <w:vAlign w:val="center"/>
            <w:hideMark/>
          </w:tcPr>
          <w:p w14:paraId="254C08D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70FB661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103</w:t>
            </w:r>
          </w:p>
        </w:tc>
        <w:tc>
          <w:tcPr>
            <w:tcW w:w="620" w:type="pct"/>
            <w:tcBorders>
              <w:top w:val="nil"/>
              <w:left w:val="nil"/>
              <w:bottom w:val="nil"/>
              <w:right w:val="single" w:sz="12" w:space="0" w:color="auto"/>
            </w:tcBorders>
            <w:shd w:val="clear" w:color="000000" w:fill="D9D9D9"/>
            <w:noWrap/>
            <w:vAlign w:val="center"/>
            <w:hideMark/>
          </w:tcPr>
          <w:p w14:paraId="778929B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178.2</w:t>
            </w:r>
          </w:p>
        </w:tc>
      </w:tr>
      <w:tr w:rsidR="006B085C" w:rsidRPr="00027839" w14:paraId="742CB03E"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55B0ED3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7F8929F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4C1D25B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153D47C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6AF79D1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3853837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76E6E73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539" w:type="pct"/>
            <w:tcBorders>
              <w:top w:val="nil"/>
              <w:left w:val="nil"/>
              <w:bottom w:val="nil"/>
              <w:right w:val="single" w:sz="12" w:space="0" w:color="auto"/>
            </w:tcBorders>
            <w:shd w:val="clear" w:color="auto" w:fill="auto"/>
            <w:noWrap/>
            <w:vAlign w:val="center"/>
            <w:hideMark/>
          </w:tcPr>
          <w:p w14:paraId="1340D5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395C316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104</w:t>
            </w:r>
          </w:p>
        </w:tc>
        <w:tc>
          <w:tcPr>
            <w:tcW w:w="620" w:type="pct"/>
            <w:tcBorders>
              <w:top w:val="nil"/>
              <w:left w:val="nil"/>
              <w:bottom w:val="nil"/>
              <w:right w:val="single" w:sz="12" w:space="0" w:color="auto"/>
            </w:tcBorders>
            <w:shd w:val="clear" w:color="auto" w:fill="auto"/>
            <w:noWrap/>
            <w:vAlign w:val="center"/>
            <w:hideMark/>
          </w:tcPr>
          <w:p w14:paraId="20E1094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180.0</w:t>
            </w:r>
          </w:p>
        </w:tc>
      </w:tr>
      <w:tr w:rsidR="006B085C" w:rsidRPr="00027839" w14:paraId="62EC08B9" w14:textId="77777777" w:rsidTr="00A44E07">
        <w:trPr>
          <w:cantSplit/>
          <w:trHeight w:hRule="exact" w:val="259"/>
        </w:trPr>
        <w:tc>
          <w:tcPr>
            <w:tcW w:w="459" w:type="pct"/>
            <w:tcBorders>
              <w:top w:val="nil"/>
              <w:left w:val="single" w:sz="12" w:space="0" w:color="auto"/>
              <w:bottom w:val="single" w:sz="12" w:space="0" w:color="auto"/>
              <w:right w:val="single" w:sz="4" w:space="0" w:color="auto"/>
            </w:tcBorders>
            <w:shd w:val="clear" w:color="000000" w:fill="D9D9D9"/>
            <w:noWrap/>
            <w:vAlign w:val="center"/>
            <w:hideMark/>
          </w:tcPr>
          <w:p w14:paraId="71722C1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single" w:sz="12" w:space="0" w:color="auto"/>
              <w:right w:val="single" w:sz="4" w:space="0" w:color="auto"/>
            </w:tcBorders>
            <w:shd w:val="clear" w:color="000000" w:fill="D9D9D9"/>
            <w:noWrap/>
            <w:vAlign w:val="center"/>
            <w:hideMark/>
          </w:tcPr>
          <w:p w14:paraId="44133C7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single" w:sz="12" w:space="0" w:color="auto"/>
              <w:right w:val="single" w:sz="4" w:space="0" w:color="auto"/>
            </w:tcBorders>
            <w:shd w:val="clear" w:color="000000" w:fill="D9D9D9"/>
            <w:noWrap/>
            <w:vAlign w:val="center"/>
            <w:hideMark/>
          </w:tcPr>
          <w:p w14:paraId="3103524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single" w:sz="12" w:space="0" w:color="auto"/>
              <w:right w:val="single" w:sz="4" w:space="0" w:color="auto"/>
            </w:tcBorders>
            <w:shd w:val="clear" w:color="000000" w:fill="D9D9D9"/>
            <w:noWrap/>
            <w:vAlign w:val="center"/>
            <w:hideMark/>
          </w:tcPr>
          <w:p w14:paraId="6779799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single" w:sz="12" w:space="0" w:color="auto"/>
              <w:right w:val="single" w:sz="4" w:space="0" w:color="auto"/>
            </w:tcBorders>
            <w:shd w:val="clear" w:color="000000" w:fill="D9D9D9"/>
            <w:noWrap/>
            <w:vAlign w:val="center"/>
            <w:hideMark/>
          </w:tcPr>
          <w:p w14:paraId="3A39737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single" w:sz="12" w:space="0" w:color="auto"/>
              <w:right w:val="single" w:sz="4" w:space="0" w:color="auto"/>
            </w:tcBorders>
            <w:shd w:val="clear" w:color="000000" w:fill="D9D9D9"/>
            <w:noWrap/>
            <w:vAlign w:val="center"/>
            <w:hideMark/>
          </w:tcPr>
          <w:p w14:paraId="491044A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single" w:sz="12" w:space="0" w:color="auto"/>
              <w:right w:val="single" w:sz="4" w:space="0" w:color="auto"/>
            </w:tcBorders>
            <w:shd w:val="clear" w:color="000000" w:fill="D9D9D9"/>
            <w:noWrap/>
            <w:vAlign w:val="center"/>
            <w:hideMark/>
          </w:tcPr>
          <w:p w14:paraId="10265DA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539" w:type="pct"/>
            <w:tcBorders>
              <w:top w:val="nil"/>
              <w:left w:val="single" w:sz="4" w:space="0" w:color="auto"/>
              <w:bottom w:val="single" w:sz="12" w:space="0" w:color="auto"/>
              <w:right w:val="single" w:sz="12" w:space="0" w:color="auto"/>
            </w:tcBorders>
            <w:shd w:val="clear" w:color="000000" w:fill="D9D9D9"/>
            <w:noWrap/>
            <w:vAlign w:val="center"/>
            <w:hideMark/>
          </w:tcPr>
          <w:p w14:paraId="2AE3EF9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single" w:sz="12" w:space="0" w:color="auto"/>
              <w:right w:val="single" w:sz="4" w:space="0" w:color="auto"/>
            </w:tcBorders>
            <w:shd w:val="clear" w:color="000000" w:fill="D9D9D9"/>
            <w:noWrap/>
            <w:vAlign w:val="center"/>
            <w:hideMark/>
          </w:tcPr>
          <w:p w14:paraId="056A58F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105</w:t>
            </w:r>
          </w:p>
        </w:tc>
        <w:tc>
          <w:tcPr>
            <w:tcW w:w="620" w:type="pct"/>
            <w:tcBorders>
              <w:top w:val="nil"/>
              <w:left w:val="nil"/>
              <w:bottom w:val="single" w:sz="12" w:space="0" w:color="auto"/>
              <w:right w:val="single" w:sz="12" w:space="0" w:color="auto"/>
            </w:tcBorders>
            <w:shd w:val="clear" w:color="000000" w:fill="D9D9D9"/>
            <w:noWrap/>
            <w:vAlign w:val="center"/>
            <w:hideMark/>
          </w:tcPr>
          <w:p w14:paraId="5BE45DB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181.8</w:t>
            </w:r>
          </w:p>
        </w:tc>
      </w:tr>
    </w:tbl>
    <w:bookmarkEnd w:id="73"/>
    <w:bookmarkEnd w:id="74"/>
    <w:p w14:paraId="141799D8" w14:textId="10EAF092" w:rsidR="006B085C" w:rsidRPr="00B1098E" w:rsidRDefault="006B085C" w:rsidP="006B085C">
      <w:pPr>
        <w:numPr>
          <w:ilvl w:val="0"/>
          <w:numId w:val="17"/>
        </w:numPr>
        <w:spacing w:before="40" w:after="40"/>
        <w:rPr>
          <w:rFonts w:asciiTheme="minorHAnsi" w:hAnsiTheme="minorHAnsi" w:cstheme="minorHAnsi"/>
          <w:sz w:val="20"/>
        </w:rPr>
      </w:pPr>
      <w:r w:rsidRPr="00B1098E">
        <w:rPr>
          <w:rFonts w:asciiTheme="minorHAnsi" w:hAnsiTheme="minorHAnsi" w:cstheme="minorHAnsi"/>
          <w:color w:val="000000"/>
          <w:sz w:val="20"/>
        </w:rPr>
        <w:t>Spill (kcfs) is calculated</w:t>
      </w:r>
      <w:r w:rsidRPr="00B1098E">
        <w:rPr>
          <w:rFonts w:asciiTheme="minorHAnsi" w:hAnsiTheme="minorHAnsi" w:cstheme="minorHAnsi"/>
          <w:sz w:val="20"/>
        </w:rPr>
        <w:t xml:space="preserve"> as a function of total stops </w:t>
      </w:r>
      <w:r w:rsidR="00B1098E" w:rsidRPr="00B1098E">
        <w:rPr>
          <w:rFonts w:asciiTheme="minorHAnsi" w:hAnsiTheme="minorHAnsi" w:cstheme="minorHAnsi"/>
          <w:sz w:val="20"/>
        </w:rPr>
        <w:t>+</w:t>
      </w:r>
      <w:r w:rsidRPr="00B1098E">
        <w:rPr>
          <w:rFonts w:asciiTheme="minorHAnsi" w:hAnsiTheme="minorHAnsi" w:cstheme="minorHAnsi"/>
          <w:sz w:val="20"/>
        </w:rPr>
        <w:t xml:space="preserve"> RSW spill at forebay elevation 537.0 ft. </w:t>
      </w:r>
    </w:p>
    <w:p w14:paraId="6875B7E0" w14:textId="6279E74C" w:rsidR="006B085C" w:rsidRPr="00B1098E" w:rsidRDefault="006B085C" w:rsidP="006B085C">
      <w:pPr>
        <w:numPr>
          <w:ilvl w:val="0"/>
          <w:numId w:val="17"/>
        </w:numPr>
        <w:spacing w:before="40" w:after="40"/>
        <w:rPr>
          <w:rFonts w:asciiTheme="minorHAnsi" w:hAnsiTheme="minorHAnsi" w:cstheme="minorHAnsi"/>
          <w:sz w:val="20"/>
        </w:rPr>
      </w:pPr>
      <w:r w:rsidRPr="00B1098E">
        <w:rPr>
          <w:rFonts w:asciiTheme="minorHAnsi" w:hAnsiTheme="minorHAnsi" w:cstheme="minorHAnsi"/>
          <w:sz w:val="20"/>
        </w:rPr>
        <w:t>Bay 8 w/ RSW = 6.</w:t>
      </w:r>
      <w:r w:rsidR="0071125F">
        <w:rPr>
          <w:rFonts w:asciiTheme="minorHAnsi" w:hAnsiTheme="minorHAnsi" w:cstheme="minorHAnsi"/>
          <w:sz w:val="20"/>
        </w:rPr>
        <w:t>7</w:t>
      </w:r>
      <w:r w:rsidRPr="00B1098E">
        <w:rPr>
          <w:rFonts w:asciiTheme="minorHAnsi" w:hAnsiTheme="minorHAnsi" w:cstheme="minorHAnsi"/>
          <w:sz w:val="20"/>
        </w:rPr>
        <w:t xml:space="preserve"> kcfs </w:t>
      </w:r>
      <w:r w:rsidR="007C6943" w:rsidRPr="00B1098E">
        <w:rPr>
          <w:rFonts w:asciiTheme="minorHAnsi" w:hAnsiTheme="minorHAnsi" w:cstheme="minorHAnsi"/>
          <w:sz w:val="20"/>
        </w:rPr>
        <w:t xml:space="preserve">spill </w:t>
      </w:r>
      <w:r w:rsidRPr="00B1098E">
        <w:rPr>
          <w:rFonts w:asciiTheme="minorHAnsi" w:hAnsiTheme="minorHAnsi" w:cstheme="minorHAnsi"/>
          <w:sz w:val="20"/>
        </w:rPr>
        <w:t>at forebay 537.0 ft.</w:t>
      </w:r>
      <w:r w:rsidR="009774AA" w:rsidRPr="00B1098E">
        <w:rPr>
          <w:rFonts w:asciiTheme="minorHAnsi" w:hAnsiTheme="minorHAnsi" w:cstheme="minorHAnsi"/>
          <w:sz w:val="20"/>
        </w:rPr>
        <w:t xml:space="preserve"> </w:t>
      </w:r>
      <w:r w:rsidRPr="00B1098E">
        <w:rPr>
          <w:rFonts w:asciiTheme="minorHAnsi" w:hAnsiTheme="minorHAnsi" w:cstheme="minorHAnsi"/>
          <w:sz w:val="20"/>
        </w:rPr>
        <w:t xml:space="preserve">Raise Bay 8 tainter gate above stop 9 to ensure free surface and debris passage. </w:t>
      </w:r>
      <w:r w:rsidR="00016B34" w:rsidRPr="00B1098E">
        <w:rPr>
          <w:rFonts w:asciiTheme="minorHAnsi" w:hAnsiTheme="minorHAnsi" w:cstheme="minorHAnsi"/>
          <w:sz w:val="20"/>
        </w:rPr>
        <w:t xml:space="preserve">When </w:t>
      </w:r>
      <w:r w:rsidR="00CD4A64">
        <w:rPr>
          <w:rFonts w:asciiTheme="minorHAnsi" w:hAnsiTheme="minorHAnsi" w:cstheme="minorHAnsi"/>
          <w:sz w:val="20"/>
        </w:rPr>
        <w:t>low flow criteria are met (</w:t>
      </w:r>
      <w:r w:rsidR="00016B34" w:rsidRPr="00B1098E">
        <w:rPr>
          <w:rFonts w:asciiTheme="minorHAnsi" w:hAnsiTheme="minorHAnsi" w:cstheme="minorHAnsi"/>
          <w:sz w:val="20"/>
        </w:rPr>
        <w:t>&lt;</w:t>
      </w:r>
      <w:r w:rsidR="00B1098E" w:rsidRPr="00B1098E">
        <w:rPr>
          <w:rFonts w:asciiTheme="minorHAnsi" w:hAnsiTheme="minorHAnsi" w:cstheme="minorHAnsi"/>
          <w:sz w:val="20"/>
        </w:rPr>
        <w:t xml:space="preserve"> </w:t>
      </w:r>
      <w:r w:rsidRPr="00B1098E">
        <w:rPr>
          <w:rFonts w:asciiTheme="minorHAnsi" w:hAnsiTheme="minorHAnsi" w:cstheme="minorHAnsi"/>
          <w:sz w:val="20"/>
        </w:rPr>
        <w:t>30 kcfs</w:t>
      </w:r>
      <w:r w:rsidR="00B1098E" w:rsidRPr="00B1098E">
        <w:rPr>
          <w:rFonts w:asciiTheme="minorHAnsi" w:hAnsiTheme="minorHAnsi" w:cstheme="minorHAnsi"/>
          <w:sz w:val="20"/>
        </w:rPr>
        <w:t>,</w:t>
      </w:r>
      <w:r w:rsidR="00CD4A64" w:rsidRPr="00CD4A64">
        <w:rPr>
          <w:rFonts w:asciiTheme="minorHAnsi" w:hAnsiTheme="minorHAnsi" w:cstheme="minorHAnsi"/>
          <w:bCs/>
          <w:sz w:val="20"/>
        </w:rPr>
        <w:t xml:space="preserve"> </w:t>
      </w:r>
      <w:r w:rsidR="00CD4A64">
        <w:rPr>
          <w:rFonts w:asciiTheme="minorHAnsi" w:hAnsiTheme="minorHAnsi" w:cstheme="minorHAnsi"/>
          <w:bCs/>
          <w:sz w:val="20"/>
        </w:rPr>
        <w:t xml:space="preserve">per </w:t>
      </w:r>
      <w:r w:rsidR="00CD4A64" w:rsidRPr="00B1098E">
        <w:rPr>
          <w:rFonts w:asciiTheme="minorHAnsi" w:hAnsiTheme="minorHAnsi" w:cstheme="minorHAnsi"/>
          <w:b/>
          <w:sz w:val="20"/>
        </w:rPr>
        <w:t xml:space="preserve">section </w:t>
      </w:r>
      <w:r w:rsidR="00CD4A64" w:rsidRPr="00B1098E">
        <w:rPr>
          <w:rFonts w:asciiTheme="minorHAnsi" w:hAnsiTheme="minorHAnsi" w:cstheme="minorHAnsi"/>
          <w:b/>
          <w:sz w:val="20"/>
        </w:rPr>
        <w:fldChar w:fldCharType="begin"/>
      </w:r>
      <w:r w:rsidR="00CD4A64" w:rsidRPr="00B1098E">
        <w:rPr>
          <w:rFonts w:asciiTheme="minorHAnsi" w:hAnsiTheme="minorHAnsi" w:cstheme="minorHAnsi"/>
          <w:b/>
          <w:sz w:val="20"/>
        </w:rPr>
        <w:instrText xml:space="preserve"> REF _Ref491683293 \r \h  \* MERGEFORMAT </w:instrText>
      </w:r>
      <w:r w:rsidR="00CD4A64" w:rsidRPr="00B1098E">
        <w:rPr>
          <w:rFonts w:asciiTheme="minorHAnsi" w:hAnsiTheme="minorHAnsi" w:cstheme="minorHAnsi"/>
          <w:b/>
          <w:sz w:val="20"/>
        </w:rPr>
      </w:r>
      <w:r w:rsidR="00CD4A64" w:rsidRPr="00B1098E">
        <w:rPr>
          <w:rFonts w:asciiTheme="minorHAnsi" w:hAnsiTheme="minorHAnsi" w:cstheme="minorHAnsi"/>
          <w:b/>
          <w:sz w:val="20"/>
        </w:rPr>
        <w:fldChar w:fldCharType="separate"/>
      </w:r>
      <w:r w:rsidR="00EE2ABA">
        <w:rPr>
          <w:rFonts w:asciiTheme="minorHAnsi" w:hAnsiTheme="minorHAnsi" w:cstheme="minorHAnsi"/>
          <w:b/>
          <w:sz w:val="20"/>
        </w:rPr>
        <w:t>2.3.2.6</w:t>
      </w:r>
      <w:r w:rsidR="00CD4A64" w:rsidRPr="00B1098E">
        <w:rPr>
          <w:rFonts w:asciiTheme="minorHAnsi" w:hAnsiTheme="minorHAnsi" w:cstheme="minorHAnsi"/>
          <w:b/>
          <w:sz w:val="20"/>
        </w:rPr>
        <w:fldChar w:fldCharType="end"/>
      </w:r>
      <w:r w:rsidR="00CD4A64">
        <w:rPr>
          <w:rFonts w:asciiTheme="minorHAnsi" w:hAnsiTheme="minorHAnsi" w:cstheme="minorHAnsi"/>
          <w:bCs/>
          <w:sz w:val="20"/>
        </w:rPr>
        <w:t>), the</w:t>
      </w:r>
      <w:r w:rsidRPr="00B1098E">
        <w:rPr>
          <w:rFonts w:asciiTheme="minorHAnsi" w:hAnsiTheme="minorHAnsi" w:cstheme="minorHAnsi"/>
          <w:sz w:val="20"/>
        </w:rPr>
        <w:t xml:space="preserve"> RSW will be closed and spill distributed in patterns defined in </w:t>
      </w:r>
      <w:r w:rsidRPr="00B1098E">
        <w:rPr>
          <w:rFonts w:asciiTheme="minorHAnsi" w:hAnsiTheme="minorHAnsi" w:cstheme="minorHAnsi"/>
          <w:b/>
          <w:sz w:val="20"/>
        </w:rPr>
        <w:fldChar w:fldCharType="begin"/>
      </w:r>
      <w:r w:rsidRPr="00B1098E">
        <w:rPr>
          <w:rFonts w:asciiTheme="minorHAnsi" w:hAnsiTheme="minorHAnsi" w:cstheme="minorHAnsi"/>
          <w:b/>
          <w:sz w:val="20"/>
        </w:rPr>
        <w:instrText xml:space="preserve"> REF _Ref442195921 \h  \* MERGEFORMAT </w:instrText>
      </w:r>
      <w:r w:rsidRPr="00B1098E">
        <w:rPr>
          <w:rFonts w:asciiTheme="minorHAnsi" w:hAnsiTheme="minorHAnsi" w:cstheme="minorHAnsi"/>
          <w:b/>
          <w:sz w:val="20"/>
        </w:rPr>
      </w:r>
      <w:r w:rsidRPr="00B1098E">
        <w:rPr>
          <w:rFonts w:asciiTheme="minorHAnsi" w:hAnsiTheme="minorHAnsi" w:cstheme="minorHAnsi"/>
          <w:b/>
          <w:sz w:val="20"/>
        </w:rPr>
        <w:fldChar w:fldCharType="separate"/>
      </w:r>
      <w:r w:rsidR="00EE2ABA" w:rsidRPr="00EE2ABA">
        <w:rPr>
          <w:rFonts w:asciiTheme="minorHAnsi" w:hAnsiTheme="minorHAnsi" w:cstheme="minorHAnsi"/>
          <w:b/>
          <w:sz w:val="20"/>
        </w:rPr>
        <w:t>Table LMN-9</w:t>
      </w:r>
      <w:r w:rsidRPr="00B1098E">
        <w:rPr>
          <w:rFonts w:asciiTheme="minorHAnsi" w:hAnsiTheme="minorHAnsi" w:cstheme="minorHAnsi"/>
          <w:b/>
          <w:sz w:val="20"/>
        </w:rPr>
        <w:fldChar w:fldCharType="end"/>
      </w:r>
      <w:r w:rsidR="00CD4A64">
        <w:rPr>
          <w:rFonts w:asciiTheme="minorHAnsi" w:hAnsiTheme="minorHAnsi" w:cstheme="minorHAnsi"/>
          <w:bCs/>
          <w:sz w:val="20"/>
        </w:rPr>
        <w:t>.</w:t>
      </w:r>
    </w:p>
    <w:p w14:paraId="071C065D" w14:textId="77777777" w:rsidR="006B085C" w:rsidRPr="003C34DF" w:rsidRDefault="006B085C" w:rsidP="006B085C">
      <w:pPr>
        <w:spacing w:before="40" w:after="40"/>
        <w:rPr>
          <w:sz w:val="20"/>
        </w:rPr>
        <w:sectPr w:rsidR="006B085C" w:rsidRPr="003C34DF" w:rsidSect="00100308">
          <w:pgSz w:w="12240" w:h="15840"/>
          <w:pgMar w:top="1440" w:right="1440" w:bottom="1440" w:left="1440" w:header="720" w:footer="720" w:gutter="0"/>
          <w:cols w:space="720"/>
          <w:docGrid w:linePitch="360"/>
        </w:sectPr>
      </w:pPr>
    </w:p>
    <w:p w14:paraId="4FCF6EAB" w14:textId="5BFBB541" w:rsidR="00D854FF" w:rsidRPr="00D854FF" w:rsidRDefault="00D854FF" w:rsidP="002F2B9B">
      <w:pPr>
        <w:pStyle w:val="Caption"/>
        <w:spacing w:after="120"/>
        <w:rPr>
          <w:color w:val="FF0000"/>
        </w:rPr>
      </w:pPr>
      <w:r>
        <w:lastRenderedPageBreak/>
        <w:t>Table LMN-</w:t>
      </w:r>
      <w:r>
        <w:rPr>
          <w:noProof/>
        </w:rPr>
        <w:fldChar w:fldCharType="begin"/>
      </w:r>
      <w:r>
        <w:rPr>
          <w:noProof/>
        </w:rPr>
        <w:instrText xml:space="preserve"> SEQ Table_LMN- \* ARABIC </w:instrText>
      </w:r>
      <w:r>
        <w:rPr>
          <w:noProof/>
        </w:rPr>
        <w:fldChar w:fldCharType="separate"/>
      </w:r>
      <w:r w:rsidR="00C570A1">
        <w:rPr>
          <w:noProof/>
        </w:rPr>
        <w:t>8</w:t>
      </w:r>
      <w:r>
        <w:rPr>
          <w:noProof/>
        </w:rPr>
        <w:fldChar w:fldCharType="end"/>
      </w:r>
      <w:r>
        <w:t>.</w:t>
      </w:r>
      <w:r w:rsidRPr="00D854FF">
        <w:t xml:space="preserve"> </w:t>
      </w:r>
      <w:r w:rsidRPr="00D55402">
        <w:t xml:space="preserve">Lower Monumental </w:t>
      </w:r>
      <w:r>
        <w:t xml:space="preserve">Uniform </w:t>
      </w:r>
      <w:r w:rsidRPr="00342278">
        <w:t>Spill Pattern</w:t>
      </w:r>
      <w:r>
        <w:t>s with RSW</w:t>
      </w:r>
      <w:r w:rsidRPr="00342278">
        <w:t>.</w:t>
      </w:r>
      <w:r>
        <w:t xml:space="preserve"> </w:t>
      </w:r>
      <w:r w:rsidRPr="003C34DF">
        <w:rPr>
          <w:vertAlign w:val="superscript"/>
        </w:rPr>
        <w:t>a</w:t>
      </w:r>
      <w:r>
        <w:rPr>
          <w:vertAlign w:val="superscript"/>
        </w:rPr>
        <w:t xml:space="preserve">, b </w:t>
      </w:r>
    </w:p>
    <w:tbl>
      <w:tblPr>
        <w:tblW w:w="5000" w:type="pct"/>
        <w:tblLook w:val="04A0" w:firstRow="1" w:lastRow="0" w:firstColumn="1" w:lastColumn="0" w:noHBand="0" w:noVBand="1"/>
      </w:tblPr>
      <w:tblGrid>
        <w:gridCol w:w="806"/>
        <w:gridCol w:w="806"/>
        <w:gridCol w:w="806"/>
        <w:gridCol w:w="806"/>
        <w:gridCol w:w="806"/>
        <w:gridCol w:w="806"/>
        <w:gridCol w:w="806"/>
        <w:gridCol w:w="950"/>
        <w:gridCol w:w="1380"/>
        <w:gridCol w:w="1378"/>
      </w:tblGrid>
      <w:tr w:rsidR="00D854FF" w:rsidRPr="00D854FF" w14:paraId="3594B5FF" w14:textId="77777777" w:rsidTr="0088404B">
        <w:trPr>
          <w:cantSplit/>
          <w:trHeight w:val="300"/>
          <w:tblHeader/>
        </w:trPr>
        <w:tc>
          <w:tcPr>
            <w:tcW w:w="3525" w:type="pct"/>
            <w:gridSpan w:val="8"/>
            <w:tcBorders>
              <w:top w:val="single" w:sz="4" w:space="0" w:color="auto"/>
              <w:left w:val="single" w:sz="4" w:space="0" w:color="auto"/>
              <w:bottom w:val="nil"/>
              <w:right w:val="single" w:sz="8" w:space="0" w:color="000000"/>
            </w:tcBorders>
            <w:shd w:val="clear" w:color="000000" w:fill="F2F2F2"/>
            <w:noWrap/>
            <w:vAlign w:val="bottom"/>
            <w:hideMark/>
          </w:tcPr>
          <w:p w14:paraId="53C00973" w14:textId="57460DF1" w:rsidR="00D854FF" w:rsidRPr="00D854FF" w:rsidRDefault="009B5CD1" w:rsidP="00D854FF">
            <w:pPr>
              <w:spacing w:after="0"/>
              <w:jc w:val="center"/>
              <w:rPr>
                <w:rFonts w:ascii="Calibri" w:hAnsi="Calibri" w:cs="Calibri"/>
                <w:b/>
                <w:bCs/>
                <w:sz w:val="20"/>
              </w:rPr>
            </w:pPr>
            <w:r>
              <w:rPr>
                <w:rFonts w:ascii="Calibri" w:hAnsi="Calibri" w:cs="Calibri"/>
                <w:b/>
                <w:bCs/>
                <w:sz w:val="20"/>
              </w:rPr>
              <w:t xml:space="preserve">Table </w:t>
            </w:r>
            <w:r w:rsidR="00D854FF" w:rsidRPr="00D854FF">
              <w:rPr>
                <w:rFonts w:ascii="Calibri" w:hAnsi="Calibri" w:cs="Calibri"/>
                <w:b/>
                <w:bCs/>
                <w:sz w:val="20"/>
              </w:rPr>
              <w:t>LMN</w:t>
            </w:r>
            <w:r>
              <w:rPr>
                <w:rFonts w:ascii="Calibri" w:hAnsi="Calibri" w:cs="Calibri"/>
                <w:b/>
                <w:bCs/>
                <w:sz w:val="20"/>
              </w:rPr>
              <w:t>-8.</w:t>
            </w:r>
            <w:r w:rsidR="00D854FF" w:rsidRPr="00D854FF">
              <w:rPr>
                <w:rFonts w:ascii="Calibri" w:hAnsi="Calibri" w:cs="Calibri"/>
                <w:b/>
                <w:bCs/>
                <w:sz w:val="20"/>
              </w:rPr>
              <w:t xml:space="preserve"> Uniform Spill </w:t>
            </w:r>
            <w:proofErr w:type="gramStart"/>
            <w:r w:rsidR="00D854FF" w:rsidRPr="00D854FF">
              <w:rPr>
                <w:rFonts w:ascii="Calibri" w:hAnsi="Calibri" w:cs="Calibri"/>
                <w:b/>
                <w:bCs/>
                <w:sz w:val="20"/>
              </w:rPr>
              <w:t>Patterns - #</w:t>
            </w:r>
            <w:proofErr w:type="gramEnd"/>
            <w:r w:rsidR="00D854FF" w:rsidRPr="00D854FF">
              <w:rPr>
                <w:rFonts w:ascii="Calibri" w:hAnsi="Calibri" w:cs="Calibri"/>
                <w:b/>
                <w:bCs/>
                <w:sz w:val="20"/>
              </w:rPr>
              <w:t xml:space="preserve"> Gate Stops per Spillbay</w:t>
            </w:r>
          </w:p>
        </w:tc>
        <w:tc>
          <w:tcPr>
            <w:tcW w:w="738" w:type="pct"/>
            <w:tcBorders>
              <w:top w:val="single" w:sz="4" w:space="0" w:color="auto"/>
              <w:left w:val="nil"/>
              <w:bottom w:val="nil"/>
              <w:right w:val="single" w:sz="8" w:space="0" w:color="auto"/>
            </w:tcBorders>
            <w:shd w:val="clear" w:color="000000" w:fill="F2F2F2"/>
            <w:vAlign w:val="bottom"/>
            <w:hideMark/>
          </w:tcPr>
          <w:p w14:paraId="0937621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Total Stops</w:t>
            </w:r>
          </w:p>
        </w:tc>
        <w:tc>
          <w:tcPr>
            <w:tcW w:w="737" w:type="pct"/>
            <w:tcBorders>
              <w:top w:val="single" w:sz="4" w:space="0" w:color="auto"/>
              <w:left w:val="nil"/>
              <w:bottom w:val="nil"/>
              <w:right w:val="single" w:sz="4" w:space="0" w:color="auto"/>
            </w:tcBorders>
            <w:shd w:val="clear" w:color="000000" w:fill="F2F2F2"/>
            <w:vAlign w:val="bottom"/>
            <w:hideMark/>
          </w:tcPr>
          <w:p w14:paraId="2CBBA424"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 xml:space="preserve">Total Spill </w:t>
            </w:r>
            <w:r w:rsidRPr="00D854FF">
              <w:rPr>
                <w:rFonts w:ascii="Calibri" w:hAnsi="Calibri" w:cs="Calibri"/>
                <w:b/>
                <w:bCs/>
                <w:sz w:val="20"/>
                <w:vertAlign w:val="superscript"/>
              </w:rPr>
              <w:t>a</w:t>
            </w:r>
          </w:p>
        </w:tc>
      </w:tr>
      <w:tr w:rsidR="00D854FF" w:rsidRPr="00D854FF" w14:paraId="55E64DB2" w14:textId="77777777" w:rsidTr="0088404B">
        <w:trPr>
          <w:cantSplit/>
          <w:trHeight w:val="312"/>
          <w:tblHeader/>
        </w:trPr>
        <w:tc>
          <w:tcPr>
            <w:tcW w:w="431" w:type="pct"/>
            <w:tcBorders>
              <w:top w:val="nil"/>
              <w:left w:val="single" w:sz="4" w:space="0" w:color="auto"/>
              <w:bottom w:val="single" w:sz="8" w:space="0" w:color="auto"/>
              <w:right w:val="single" w:sz="4" w:space="0" w:color="auto"/>
            </w:tcBorders>
            <w:shd w:val="clear" w:color="000000" w:fill="F2F2F2"/>
            <w:noWrap/>
            <w:vAlign w:val="bottom"/>
            <w:hideMark/>
          </w:tcPr>
          <w:p w14:paraId="2516C4F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Bay 1</w:t>
            </w:r>
          </w:p>
        </w:tc>
        <w:tc>
          <w:tcPr>
            <w:tcW w:w="431" w:type="pct"/>
            <w:tcBorders>
              <w:top w:val="nil"/>
              <w:left w:val="nil"/>
              <w:bottom w:val="single" w:sz="8" w:space="0" w:color="auto"/>
              <w:right w:val="single" w:sz="4" w:space="0" w:color="auto"/>
            </w:tcBorders>
            <w:shd w:val="clear" w:color="000000" w:fill="F2F2F2"/>
            <w:noWrap/>
            <w:vAlign w:val="bottom"/>
            <w:hideMark/>
          </w:tcPr>
          <w:p w14:paraId="758EFC9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Bay 2</w:t>
            </w:r>
          </w:p>
        </w:tc>
        <w:tc>
          <w:tcPr>
            <w:tcW w:w="431" w:type="pct"/>
            <w:tcBorders>
              <w:top w:val="nil"/>
              <w:left w:val="nil"/>
              <w:bottom w:val="single" w:sz="8" w:space="0" w:color="auto"/>
              <w:right w:val="single" w:sz="4" w:space="0" w:color="auto"/>
            </w:tcBorders>
            <w:shd w:val="clear" w:color="000000" w:fill="F2F2F2"/>
            <w:noWrap/>
            <w:vAlign w:val="bottom"/>
            <w:hideMark/>
          </w:tcPr>
          <w:p w14:paraId="097D03E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Bay 3</w:t>
            </w:r>
          </w:p>
        </w:tc>
        <w:tc>
          <w:tcPr>
            <w:tcW w:w="431" w:type="pct"/>
            <w:tcBorders>
              <w:top w:val="nil"/>
              <w:left w:val="nil"/>
              <w:bottom w:val="single" w:sz="8" w:space="0" w:color="auto"/>
              <w:right w:val="single" w:sz="4" w:space="0" w:color="auto"/>
            </w:tcBorders>
            <w:shd w:val="clear" w:color="000000" w:fill="F2F2F2"/>
            <w:noWrap/>
            <w:vAlign w:val="bottom"/>
            <w:hideMark/>
          </w:tcPr>
          <w:p w14:paraId="1C0C514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Bay 4</w:t>
            </w:r>
          </w:p>
        </w:tc>
        <w:tc>
          <w:tcPr>
            <w:tcW w:w="431" w:type="pct"/>
            <w:tcBorders>
              <w:top w:val="nil"/>
              <w:left w:val="nil"/>
              <w:bottom w:val="single" w:sz="8" w:space="0" w:color="auto"/>
              <w:right w:val="single" w:sz="4" w:space="0" w:color="auto"/>
            </w:tcBorders>
            <w:shd w:val="clear" w:color="000000" w:fill="F2F2F2"/>
            <w:noWrap/>
            <w:vAlign w:val="bottom"/>
            <w:hideMark/>
          </w:tcPr>
          <w:p w14:paraId="1F96AA6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Bay 5</w:t>
            </w:r>
          </w:p>
        </w:tc>
        <w:tc>
          <w:tcPr>
            <w:tcW w:w="431" w:type="pct"/>
            <w:tcBorders>
              <w:top w:val="nil"/>
              <w:left w:val="nil"/>
              <w:bottom w:val="single" w:sz="8" w:space="0" w:color="auto"/>
              <w:right w:val="single" w:sz="4" w:space="0" w:color="auto"/>
            </w:tcBorders>
            <w:shd w:val="clear" w:color="000000" w:fill="F2F2F2"/>
            <w:noWrap/>
            <w:vAlign w:val="bottom"/>
            <w:hideMark/>
          </w:tcPr>
          <w:p w14:paraId="7214A95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Bay 6</w:t>
            </w:r>
          </w:p>
        </w:tc>
        <w:tc>
          <w:tcPr>
            <w:tcW w:w="431" w:type="pct"/>
            <w:tcBorders>
              <w:top w:val="nil"/>
              <w:left w:val="nil"/>
              <w:bottom w:val="single" w:sz="8" w:space="0" w:color="auto"/>
              <w:right w:val="single" w:sz="4" w:space="0" w:color="auto"/>
            </w:tcBorders>
            <w:shd w:val="clear" w:color="000000" w:fill="F2F2F2"/>
            <w:noWrap/>
            <w:vAlign w:val="bottom"/>
            <w:hideMark/>
          </w:tcPr>
          <w:p w14:paraId="1DB1E3C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Bay 7</w:t>
            </w:r>
          </w:p>
        </w:tc>
        <w:tc>
          <w:tcPr>
            <w:tcW w:w="508" w:type="pct"/>
            <w:tcBorders>
              <w:top w:val="nil"/>
              <w:left w:val="nil"/>
              <w:bottom w:val="single" w:sz="8" w:space="0" w:color="auto"/>
              <w:right w:val="nil"/>
            </w:tcBorders>
            <w:shd w:val="clear" w:color="000000" w:fill="F2F2F2"/>
            <w:noWrap/>
            <w:vAlign w:val="bottom"/>
            <w:hideMark/>
          </w:tcPr>
          <w:p w14:paraId="4C7BE2FE" w14:textId="77777777" w:rsidR="00D854FF" w:rsidRPr="00D854FF" w:rsidRDefault="00D854FF" w:rsidP="00D854FF">
            <w:pPr>
              <w:spacing w:after="0"/>
              <w:jc w:val="center"/>
              <w:rPr>
                <w:rFonts w:ascii="Calibri" w:hAnsi="Calibri" w:cs="Calibri"/>
                <w:b/>
                <w:bCs/>
                <w:sz w:val="20"/>
              </w:rPr>
            </w:pPr>
            <w:proofErr w:type="gramStart"/>
            <w:r w:rsidRPr="00D854FF">
              <w:rPr>
                <w:rFonts w:ascii="Calibri" w:hAnsi="Calibri" w:cs="Calibri"/>
                <w:b/>
                <w:bCs/>
                <w:sz w:val="20"/>
              </w:rPr>
              <w:t>Bay</w:t>
            </w:r>
            <w:proofErr w:type="gramEnd"/>
            <w:r w:rsidRPr="00D854FF">
              <w:rPr>
                <w:rFonts w:ascii="Calibri" w:hAnsi="Calibri" w:cs="Calibri"/>
                <w:b/>
                <w:bCs/>
                <w:sz w:val="20"/>
              </w:rPr>
              <w:t xml:space="preserve"> 8 </w:t>
            </w:r>
            <w:r w:rsidRPr="00D854FF">
              <w:rPr>
                <w:rFonts w:ascii="Calibri" w:hAnsi="Calibri" w:cs="Calibri"/>
                <w:b/>
                <w:bCs/>
                <w:sz w:val="20"/>
                <w:vertAlign w:val="superscript"/>
              </w:rPr>
              <w:t>b</w:t>
            </w:r>
          </w:p>
        </w:tc>
        <w:tc>
          <w:tcPr>
            <w:tcW w:w="738" w:type="pct"/>
            <w:tcBorders>
              <w:top w:val="nil"/>
              <w:left w:val="single" w:sz="8" w:space="0" w:color="auto"/>
              <w:bottom w:val="single" w:sz="8" w:space="0" w:color="auto"/>
              <w:right w:val="single" w:sz="8" w:space="0" w:color="auto"/>
            </w:tcBorders>
            <w:shd w:val="clear" w:color="000000" w:fill="F2F2F2"/>
            <w:vAlign w:val="bottom"/>
            <w:hideMark/>
          </w:tcPr>
          <w:p w14:paraId="47C00FB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w:t>
            </w:r>
          </w:p>
        </w:tc>
        <w:tc>
          <w:tcPr>
            <w:tcW w:w="737" w:type="pct"/>
            <w:tcBorders>
              <w:top w:val="nil"/>
              <w:left w:val="nil"/>
              <w:bottom w:val="single" w:sz="8" w:space="0" w:color="auto"/>
              <w:right w:val="single" w:sz="4" w:space="0" w:color="auto"/>
            </w:tcBorders>
            <w:shd w:val="clear" w:color="000000" w:fill="F2F2F2"/>
            <w:vAlign w:val="bottom"/>
            <w:hideMark/>
          </w:tcPr>
          <w:p w14:paraId="2E282A2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(kcfs)</w:t>
            </w:r>
          </w:p>
        </w:tc>
      </w:tr>
      <w:tr w:rsidR="00D854FF" w:rsidRPr="00D854FF" w14:paraId="3AB673CF"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F3F879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 </w:t>
            </w:r>
          </w:p>
        </w:tc>
        <w:tc>
          <w:tcPr>
            <w:tcW w:w="431" w:type="pct"/>
            <w:tcBorders>
              <w:top w:val="nil"/>
              <w:left w:val="nil"/>
              <w:bottom w:val="nil"/>
              <w:right w:val="single" w:sz="4" w:space="0" w:color="auto"/>
            </w:tcBorders>
            <w:shd w:val="clear" w:color="auto" w:fill="auto"/>
            <w:noWrap/>
            <w:vAlign w:val="center"/>
            <w:hideMark/>
          </w:tcPr>
          <w:p w14:paraId="4341BB9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4BC5928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759216C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007FFDA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493295C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34A9EB2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 </w:t>
            </w:r>
          </w:p>
        </w:tc>
        <w:tc>
          <w:tcPr>
            <w:tcW w:w="508" w:type="pct"/>
            <w:tcBorders>
              <w:top w:val="nil"/>
              <w:left w:val="nil"/>
              <w:bottom w:val="nil"/>
              <w:right w:val="nil"/>
            </w:tcBorders>
            <w:shd w:val="clear" w:color="auto" w:fill="auto"/>
            <w:noWrap/>
            <w:vAlign w:val="center"/>
            <w:hideMark/>
          </w:tcPr>
          <w:p w14:paraId="75AE60D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DC65B7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w:t>
            </w:r>
          </w:p>
        </w:tc>
        <w:tc>
          <w:tcPr>
            <w:tcW w:w="737" w:type="pct"/>
            <w:tcBorders>
              <w:top w:val="nil"/>
              <w:left w:val="nil"/>
              <w:bottom w:val="nil"/>
              <w:right w:val="single" w:sz="4" w:space="0" w:color="auto"/>
            </w:tcBorders>
            <w:shd w:val="clear" w:color="auto" w:fill="auto"/>
            <w:noWrap/>
            <w:vAlign w:val="center"/>
            <w:hideMark/>
          </w:tcPr>
          <w:p w14:paraId="7DAEEC9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15.8</w:t>
            </w:r>
          </w:p>
        </w:tc>
      </w:tr>
      <w:tr w:rsidR="00D854FF" w:rsidRPr="00D854FF" w14:paraId="5C9B1106"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04858CD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1279CAC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6564517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549605A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1A6436E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119A33B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63BE2B5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 </w:t>
            </w:r>
          </w:p>
        </w:tc>
        <w:tc>
          <w:tcPr>
            <w:tcW w:w="508" w:type="pct"/>
            <w:tcBorders>
              <w:top w:val="nil"/>
              <w:left w:val="nil"/>
              <w:bottom w:val="nil"/>
              <w:right w:val="nil"/>
            </w:tcBorders>
            <w:shd w:val="clear" w:color="auto" w:fill="auto"/>
            <w:noWrap/>
            <w:vAlign w:val="center"/>
            <w:hideMark/>
          </w:tcPr>
          <w:p w14:paraId="1190EC1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FBD04A4"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w:t>
            </w:r>
          </w:p>
        </w:tc>
        <w:tc>
          <w:tcPr>
            <w:tcW w:w="737" w:type="pct"/>
            <w:tcBorders>
              <w:top w:val="nil"/>
              <w:left w:val="nil"/>
              <w:bottom w:val="nil"/>
              <w:right w:val="single" w:sz="4" w:space="0" w:color="auto"/>
            </w:tcBorders>
            <w:shd w:val="clear" w:color="auto" w:fill="auto"/>
            <w:noWrap/>
            <w:vAlign w:val="center"/>
            <w:hideMark/>
          </w:tcPr>
          <w:p w14:paraId="1167F7D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17.6</w:t>
            </w:r>
          </w:p>
        </w:tc>
      </w:tr>
      <w:tr w:rsidR="00D854FF" w:rsidRPr="00D854FF" w14:paraId="5D9F8386"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3E8F5E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5B2FBB1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51298FC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427E0CD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78BEEFB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4FFE288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single" w:sz="4" w:space="0" w:color="auto"/>
              <w:bottom w:val="nil"/>
              <w:right w:val="single" w:sz="4" w:space="0" w:color="auto"/>
            </w:tcBorders>
            <w:shd w:val="clear" w:color="000000" w:fill="FCD5B4"/>
            <w:noWrap/>
            <w:vAlign w:val="center"/>
            <w:hideMark/>
          </w:tcPr>
          <w:p w14:paraId="6464903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508" w:type="pct"/>
            <w:tcBorders>
              <w:top w:val="nil"/>
              <w:left w:val="nil"/>
              <w:bottom w:val="nil"/>
              <w:right w:val="nil"/>
            </w:tcBorders>
            <w:shd w:val="clear" w:color="auto" w:fill="auto"/>
            <w:noWrap/>
            <w:vAlign w:val="center"/>
            <w:hideMark/>
          </w:tcPr>
          <w:p w14:paraId="00FC6B8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EB6486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w:t>
            </w:r>
          </w:p>
        </w:tc>
        <w:tc>
          <w:tcPr>
            <w:tcW w:w="737" w:type="pct"/>
            <w:tcBorders>
              <w:top w:val="nil"/>
              <w:left w:val="nil"/>
              <w:bottom w:val="nil"/>
              <w:right w:val="single" w:sz="4" w:space="0" w:color="auto"/>
            </w:tcBorders>
            <w:shd w:val="clear" w:color="auto" w:fill="auto"/>
            <w:noWrap/>
            <w:vAlign w:val="center"/>
            <w:hideMark/>
          </w:tcPr>
          <w:p w14:paraId="620464E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19.4</w:t>
            </w:r>
          </w:p>
        </w:tc>
      </w:tr>
      <w:tr w:rsidR="00D854FF" w:rsidRPr="00D854FF" w14:paraId="32D40A9B"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B859FD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6051039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1F03C2E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6E59B65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02B61DC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single" w:sz="4" w:space="0" w:color="auto"/>
              <w:bottom w:val="nil"/>
              <w:right w:val="single" w:sz="4" w:space="0" w:color="auto"/>
            </w:tcBorders>
            <w:shd w:val="clear" w:color="000000" w:fill="FCD5B4"/>
            <w:noWrap/>
            <w:vAlign w:val="center"/>
            <w:hideMark/>
          </w:tcPr>
          <w:p w14:paraId="1FA1F97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23EB583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508" w:type="pct"/>
            <w:tcBorders>
              <w:top w:val="nil"/>
              <w:left w:val="nil"/>
              <w:bottom w:val="nil"/>
              <w:right w:val="nil"/>
            </w:tcBorders>
            <w:shd w:val="clear" w:color="auto" w:fill="auto"/>
            <w:noWrap/>
            <w:vAlign w:val="center"/>
            <w:hideMark/>
          </w:tcPr>
          <w:p w14:paraId="16A32F1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D5320D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w:t>
            </w:r>
          </w:p>
        </w:tc>
        <w:tc>
          <w:tcPr>
            <w:tcW w:w="737" w:type="pct"/>
            <w:tcBorders>
              <w:top w:val="nil"/>
              <w:left w:val="nil"/>
              <w:bottom w:val="nil"/>
              <w:right w:val="single" w:sz="4" w:space="0" w:color="auto"/>
            </w:tcBorders>
            <w:shd w:val="clear" w:color="auto" w:fill="auto"/>
            <w:noWrap/>
            <w:vAlign w:val="center"/>
            <w:hideMark/>
          </w:tcPr>
          <w:p w14:paraId="491E84A8"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20.9</w:t>
            </w:r>
          </w:p>
        </w:tc>
      </w:tr>
      <w:tr w:rsidR="00D854FF" w:rsidRPr="00D854FF" w14:paraId="4ADDE735"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BA7B38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single" w:sz="4" w:space="0" w:color="auto"/>
              <w:bottom w:val="nil"/>
              <w:right w:val="single" w:sz="4" w:space="0" w:color="auto"/>
            </w:tcBorders>
            <w:shd w:val="clear" w:color="000000" w:fill="FCD5B4"/>
            <w:noWrap/>
            <w:vAlign w:val="center"/>
            <w:hideMark/>
          </w:tcPr>
          <w:p w14:paraId="3B9F060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5EB6248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0CA4834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1E4BDBC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5F3C587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291A6C8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508" w:type="pct"/>
            <w:tcBorders>
              <w:top w:val="nil"/>
              <w:left w:val="nil"/>
              <w:bottom w:val="nil"/>
              <w:right w:val="nil"/>
            </w:tcBorders>
            <w:shd w:val="clear" w:color="auto" w:fill="auto"/>
            <w:noWrap/>
            <w:vAlign w:val="center"/>
            <w:hideMark/>
          </w:tcPr>
          <w:p w14:paraId="75C3343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CB6F76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w:t>
            </w:r>
          </w:p>
        </w:tc>
        <w:tc>
          <w:tcPr>
            <w:tcW w:w="737" w:type="pct"/>
            <w:tcBorders>
              <w:top w:val="nil"/>
              <w:left w:val="nil"/>
              <w:bottom w:val="nil"/>
              <w:right w:val="single" w:sz="4" w:space="0" w:color="auto"/>
            </w:tcBorders>
            <w:shd w:val="clear" w:color="auto" w:fill="auto"/>
            <w:noWrap/>
            <w:vAlign w:val="center"/>
            <w:hideMark/>
          </w:tcPr>
          <w:p w14:paraId="723DE09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22.4</w:t>
            </w:r>
          </w:p>
        </w:tc>
      </w:tr>
      <w:tr w:rsidR="00D854FF" w:rsidRPr="00D854FF" w14:paraId="1B785068"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DFBBAE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7D3D801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3B68B6B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3B36971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single" w:sz="4" w:space="0" w:color="auto"/>
              <w:bottom w:val="nil"/>
              <w:right w:val="single" w:sz="4" w:space="0" w:color="auto"/>
            </w:tcBorders>
            <w:shd w:val="clear" w:color="000000" w:fill="FCD5B4"/>
            <w:noWrap/>
            <w:vAlign w:val="center"/>
            <w:hideMark/>
          </w:tcPr>
          <w:p w14:paraId="385057C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7D444D1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404FAAA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508" w:type="pct"/>
            <w:tcBorders>
              <w:top w:val="nil"/>
              <w:left w:val="nil"/>
              <w:bottom w:val="nil"/>
              <w:right w:val="nil"/>
            </w:tcBorders>
            <w:shd w:val="clear" w:color="auto" w:fill="auto"/>
            <w:noWrap/>
            <w:vAlign w:val="center"/>
            <w:hideMark/>
          </w:tcPr>
          <w:p w14:paraId="4B5397F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0F9FF3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w:t>
            </w:r>
          </w:p>
        </w:tc>
        <w:tc>
          <w:tcPr>
            <w:tcW w:w="737" w:type="pct"/>
            <w:tcBorders>
              <w:top w:val="nil"/>
              <w:left w:val="nil"/>
              <w:bottom w:val="nil"/>
              <w:right w:val="single" w:sz="4" w:space="0" w:color="auto"/>
            </w:tcBorders>
            <w:shd w:val="clear" w:color="auto" w:fill="auto"/>
            <w:noWrap/>
            <w:vAlign w:val="center"/>
            <w:hideMark/>
          </w:tcPr>
          <w:p w14:paraId="71C130C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23.9</w:t>
            </w:r>
          </w:p>
        </w:tc>
      </w:tr>
      <w:tr w:rsidR="00D854FF" w:rsidRPr="00D854FF" w14:paraId="5A63A835"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1B155A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3B3010D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single" w:sz="4" w:space="0" w:color="auto"/>
              <w:bottom w:val="nil"/>
              <w:right w:val="single" w:sz="4" w:space="0" w:color="auto"/>
            </w:tcBorders>
            <w:shd w:val="clear" w:color="000000" w:fill="FCD5B4"/>
            <w:noWrap/>
            <w:vAlign w:val="center"/>
            <w:hideMark/>
          </w:tcPr>
          <w:p w14:paraId="3E03811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277C3FE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64AC2DA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3C60240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4F52070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508" w:type="pct"/>
            <w:tcBorders>
              <w:top w:val="nil"/>
              <w:left w:val="nil"/>
              <w:bottom w:val="nil"/>
              <w:right w:val="nil"/>
            </w:tcBorders>
            <w:shd w:val="clear" w:color="auto" w:fill="auto"/>
            <w:noWrap/>
            <w:vAlign w:val="center"/>
            <w:hideMark/>
          </w:tcPr>
          <w:p w14:paraId="18E3F75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C9400F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11</w:t>
            </w:r>
          </w:p>
        </w:tc>
        <w:tc>
          <w:tcPr>
            <w:tcW w:w="737" w:type="pct"/>
            <w:tcBorders>
              <w:top w:val="nil"/>
              <w:left w:val="nil"/>
              <w:bottom w:val="nil"/>
              <w:right w:val="single" w:sz="4" w:space="0" w:color="auto"/>
            </w:tcBorders>
            <w:shd w:val="clear" w:color="auto" w:fill="auto"/>
            <w:noWrap/>
            <w:vAlign w:val="center"/>
            <w:hideMark/>
          </w:tcPr>
          <w:p w14:paraId="54F51CE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25.4</w:t>
            </w:r>
          </w:p>
        </w:tc>
      </w:tr>
      <w:tr w:rsidR="00D854FF" w:rsidRPr="00D854FF" w14:paraId="23AA035D"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C38D99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6C01262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0320FF3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single" w:sz="4" w:space="0" w:color="auto"/>
              <w:bottom w:val="nil"/>
              <w:right w:val="single" w:sz="4" w:space="0" w:color="auto"/>
            </w:tcBorders>
            <w:shd w:val="clear" w:color="000000" w:fill="FCD5B4"/>
            <w:noWrap/>
            <w:vAlign w:val="center"/>
            <w:hideMark/>
          </w:tcPr>
          <w:p w14:paraId="23EB5CB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17507E6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060DD61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5BDAEB5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508" w:type="pct"/>
            <w:tcBorders>
              <w:top w:val="nil"/>
              <w:left w:val="nil"/>
              <w:bottom w:val="nil"/>
              <w:right w:val="nil"/>
            </w:tcBorders>
            <w:shd w:val="clear" w:color="auto" w:fill="auto"/>
            <w:noWrap/>
            <w:vAlign w:val="center"/>
            <w:hideMark/>
          </w:tcPr>
          <w:p w14:paraId="7882A71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7520D2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12</w:t>
            </w:r>
          </w:p>
        </w:tc>
        <w:tc>
          <w:tcPr>
            <w:tcW w:w="737" w:type="pct"/>
            <w:tcBorders>
              <w:top w:val="nil"/>
              <w:left w:val="nil"/>
              <w:bottom w:val="nil"/>
              <w:right w:val="single" w:sz="4" w:space="0" w:color="auto"/>
            </w:tcBorders>
            <w:shd w:val="clear" w:color="auto" w:fill="auto"/>
            <w:noWrap/>
            <w:vAlign w:val="center"/>
            <w:hideMark/>
          </w:tcPr>
          <w:p w14:paraId="31D06B1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26.9</w:t>
            </w:r>
          </w:p>
        </w:tc>
      </w:tr>
      <w:tr w:rsidR="00D854FF" w:rsidRPr="00D854FF" w14:paraId="15BD09FE"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4C4FD9B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2E60B7B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4F73FC8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2FACCC1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131DAB6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74445DB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7DCCE9A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508" w:type="pct"/>
            <w:tcBorders>
              <w:top w:val="nil"/>
              <w:left w:val="nil"/>
              <w:bottom w:val="nil"/>
              <w:right w:val="nil"/>
            </w:tcBorders>
            <w:shd w:val="clear" w:color="auto" w:fill="auto"/>
            <w:noWrap/>
            <w:vAlign w:val="center"/>
            <w:hideMark/>
          </w:tcPr>
          <w:p w14:paraId="392CD5A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80E539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13</w:t>
            </w:r>
          </w:p>
        </w:tc>
        <w:tc>
          <w:tcPr>
            <w:tcW w:w="737" w:type="pct"/>
            <w:tcBorders>
              <w:top w:val="nil"/>
              <w:left w:val="nil"/>
              <w:bottom w:val="nil"/>
              <w:right w:val="single" w:sz="4" w:space="0" w:color="auto"/>
            </w:tcBorders>
            <w:shd w:val="clear" w:color="auto" w:fill="auto"/>
            <w:noWrap/>
            <w:vAlign w:val="center"/>
            <w:hideMark/>
          </w:tcPr>
          <w:p w14:paraId="28A9D0D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28.4</w:t>
            </w:r>
          </w:p>
        </w:tc>
      </w:tr>
      <w:tr w:rsidR="00D854FF" w:rsidRPr="00D854FF" w14:paraId="37D1E1E8"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03518D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6007839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1B511A1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1163C2F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3B3A93C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51443FA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single" w:sz="4" w:space="0" w:color="auto"/>
              <w:bottom w:val="nil"/>
              <w:right w:val="single" w:sz="4" w:space="0" w:color="auto"/>
            </w:tcBorders>
            <w:shd w:val="clear" w:color="000000" w:fill="FCD5B4"/>
            <w:noWrap/>
            <w:vAlign w:val="center"/>
            <w:hideMark/>
          </w:tcPr>
          <w:p w14:paraId="424A443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508" w:type="pct"/>
            <w:tcBorders>
              <w:top w:val="nil"/>
              <w:left w:val="nil"/>
              <w:bottom w:val="nil"/>
              <w:right w:val="nil"/>
            </w:tcBorders>
            <w:shd w:val="clear" w:color="auto" w:fill="auto"/>
            <w:noWrap/>
            <w:vAlign w:val="center"/>
            <w:hideMark/>
          </w:tcPr>
          <w:p w14:paraId="36275FA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F8C43B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14</w:t>
            </w:r>
          </w:p>
        </w:tc>
        <w:tc>
          <w:tcPr>
            <w:tcW w:w="737" w:type="pct"/>
            <w:tcBorders>
              <w:top w:val="nil"/>
              <w:left w:val="nil"/>
              <w:bottom w:val="nil"/>
              <w:right w:val="single" w:sz="4" w:space="0" w:color="auto"/>
            </w:tcBorders>
            <w:shd w:val="clear" w:color="auto" w:fill="auto"/>
            <w:noWrap/>
            <w:vAlign w:val="center"/>
            <w:hideMark/>
          </w:tcPr>
          <w:p w14:paraId="630E54A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29.9</w:t>
            </w:r>
          </w:p>
        </w:tc>
      </w:tr>
      <w:tr w:rsidR="00D854FF" w:rsidRPr="00D854FF" w14:paraId="7B2626E0"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9D4625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33CC798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465EB0B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39AE4EA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6F0CEF6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single" w:sz="4" w:space="0" w:color="auto"/>
              <w:bottom w:val="nil"/>
              <w:right w:val="single" w:sz="4" w:space="0" w:color="auto"/>
            </w:tcBorders>
            <w:shd w:val="clear" w:color="000000" w:fill="FCD5B4"/>
            <w:noWrap/>
            <w:vAlign w:val="center"/>
            <w:hideMark/>
          </w:tcPr>
          <w:p w14:paraId="5E4A2BB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5E7C2D4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508" w:type="pct"/>
            <w:tcBorders>
              <w:top w:val="nil"/>
              <w:left w:val="nil"/>
              <w:bottom w:val="nil"/>
              <w:right w:val="nil"/>
            </w:tcBorders>
            <w:shd w:val="clear" w:color="auto" w:fill="auto"/>
            <w:noWrap/>
            <w:vAlign w:val="center"/>
            <w:hideMark/>
          </w:tcPr>
          <w:p w14:paraId="5CE0D04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7A43B4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15</w:t>
            </w:r>
          </w:p>
        </w:tc>
        <w:tc>
          <w:tcPr>
            <w:tcW w:w="737" w:type="pct"/>
            <w:tcBorders>
              <w:top w:val="nil"/>
              <w:left w:val="nil"/>
              <w:bottom w:val="nil"/>
              <w:right w:val="single" w:sz="4" w:space="0" w:color="auto"/>
            </w:tcBorders>
            <w:shd w:val="clear" w:color="auto" w:fill="auto"/>
            <w:noWrap/>
            <w:vAlign w:val="center"/>
            <w:hideMark/>
          </w:tcPr>
          <w:p w14:paraId="328388D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31.4</w:t>
            </w:r>
          </w:p>
        </w:tc>
      </w:tr>
      <w:tr w:rsidR="00D854FF" w:rsidRPr="00D854FF" w14:paraId="657BE472"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1AE601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single" w:sz="4" w:space="0" w:color="auto"/>
              <w:bottom w:val="nil"/>
              <w:right w:val="single" w:sz="4" w:space="0" w:color="auto"/>
            </w:tcBorders>
            <w:shd w:val="clear" w:color="000000" w:fill="FCD5B4"/>
            <w:noWrap/>
            <w:vAlign w:val="center"/>
            <w:hideMark/>
          </w:tcPr>
          <w:p w14:paraId="19A9A1A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1BAC810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43DFD5B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7D15DEC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4B11A08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7E4892F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508" w:type="pct"/>
            <w:tcBorders>
              <w:top w:val="nil"/>
              <w:left w:val="nil"/>
              <w:bottom w:val="nil"/>
              <w:right w:val="nil"/>
            </w:tcBorders>
            <w:shd w:val="clear" w:color="auto" w:fill="auto"/>
            <w:noWrap/>
            <w:vAlign w:val="center"/>
            <w:hideMark/>
          </w:tcPr>
          <w:p w14:paraId="413BF15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3A6732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16</w:t>
            </w:r>
          </w:p>
        </w:tc>
        <w:tc>
          <w:tcPr>
            <w:tcW w:w="737" w:type="pct"/>
            <w:tcBorders>
              <w:top w:val="nil"/>
              <w:left w:val="nil"/>
              <w:bottom w:val="nil"/>
              <w:right w:val="single" w:sz="4" w:space="0" w:color="auto"/>
            </w:tcBorders>
            <w:shd w:val="clear" w:color="auto" w:fill="auto"/>
            <w:noWrap/>
            <w:vAlign w:val="center"/>
            <w:hideMark/>
          </w:tcPr>
          <w:p w14:paraId="139C126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32.9</w:t>
            </w:r>
          </w:p>
        </w:tc>
      </w:tr>
      <w:tr w:rsidR="00D854FF" w:rsidRPr="00D854FF" w14:paraId="614984CE"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CF7C52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2852430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76E32F2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0495A8F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single" w:sz="4" w:space="0" w:color="auto"/>
              <w:bottom w:val="nil"/>
              <w:right w:val="single" w:sz="4" w:space="0" w:color="auto"/>
            </w:tcBorders>
            <w:shd w:val="clear" w:color="000000" w:fill="FCD5B4"/>
            <w:noWrap/>
            <w:vAlign w:val="center"/>
            <w:hideMark/>
          </w:tcPr>
          <w:p w14:paraId="7C7EE61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2B4CDCB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3EBC175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508" w:type="pct"/>
            <w:tcBorders>
              <w:top w:val="nil"/>
              <w:left w:val="nil"/>
              <w:bottom w:val="nil"/>
              <w:right w:val="nil"/>
            </w:tcBorders>
            <w:shd w:val="clear" w:color="auto" w:fill="auto"/>
            <w:noWrap/>
            <w:vAlign w:val="center"/>
            <w:hideMark/>
          </w:tcPr>
          <w:p w14:paraId="50D8740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AE7B09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17</w:t>
            </w:r>
          </w:p>
        </w:tc>
        <w:tc>
          <w:tcPr>
            <w:tcW w:w="737" w:type="pct"/>
            <w:tcBorders>
              <w:top w:val="nil"/>
              <w:left w:val="nil"/>
              <w:bottom w:val="nil"/>
              <w:right w:val="single" w:sz="4" w:space="0" w:color="auto"/>
            </w:tcBorders>
            <w:shd w:val="clear" w:color="auto" w:fill="auto"/>
            <w:noWrap/>
            <w:vAlign w:val="center"/>
            <w:hideMark/>
          </w:tcPr>
          <w:p w14:paraId="456F7E3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34.4</w:t>
            </w:r>
          </w:p>
        </w:tc>
      </w:tr>
      <w:tr w:rsidR="00D854FF" w:rsidRPr="00D854FF" w14:paraId="6094BB87"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C78AC9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1C825AA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single" w:sz="4" w:space="0" w:color="auto"/>
              <w:bottom w:val="nil"/>
              <w:right w:val="single" w:sz="4" w:space="0" w:color="auto"/>
            </w:tcBorders>
            <w:shd w:val="clear" w:color="000000" w:fill="FCD5B4"/>
            <w:noWrap/>
            <w:vAlign w:val="center"/>
            <w:hideMark/>
          </w:tcPr>
          <w:p w14:paraId="4FDC6FD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56BA72C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49D20B9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1A129A4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56B4B4F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508" w:type="pct"/>
            <w:tcBorders>
              <w:top w:val="nil"/>
              <w:left w:val="nil"/>
              <w:bottom w:val="nil"/>
              <w:right w:val="nil"/>
            </w:tcBorders>
            <w:shd w:val="clear" w:color="auto" w:fill="auto"/>
            <w:noWrap/>
            <w:vAlign w:val="center"/>
            <w:hideMark/>
          </w:tcPr>
          <w:p w14:paraId="6D900DA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A696F6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18</w:t>
            </w:r>
          </w:p>
        </w:tc>
        <w:tc>
          <w:tcPr>
            <w:tcW w:w="737" w:type="pct"/>
            <w:tcBorders>
              <w:top w:val="nil"/>
              <w:left w:val="nil"/>
              <w:bottom w:val="nil"/>
              <w:right w:val="single" w:sz="4" w:space="0" w:color="auto"/>
            </w:tcBorders>
            <w:shd w:val="clear" w:color="auto" w:fill="auto"/>
            <w:noWrap/>
            <w:vAlign w:val="center"/>
            <w:hideMark/>
          </w:tcPr>
          <w:p w14:paraId="49E490D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35.9</w:t>
            </w:r>
          </w:p>
        </w:tc>
      </w:tr>
      <w:tr w:rsidR="00D854FF" w:rsidRPr="00D854FF" w14:paraId="559C56A8"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4EB11D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09176EB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62FF62F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single" w:sz="4" w:space="0" w:color="auto"/>
              <w:bottom w:val="nil"/>
              <w:right w:val="single" w:sz="4" w:space="0" w:color="auto"/>
            </w:tcBorders>
            <w:shd w:val="clear" w:color="000000" w:fill="FCD5B4"/>
            <w:noWrap/>
            <w:vAlign w:val="center"/>
            <w:hideMark/>
          </w:tcPr>
          <w:p w14:paraId="7A8524B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60DEE2D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61B121E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636E85E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508" w:type="pct"/>
            <w:tcBorders>
              <w:top w:val="nil"/>
              <w:left w:val="nil"/>
              <w:bottom w:val="nil"/>
              <w:right w:val="nil"/>
            </w:tcBorders>
            <w:shd w:val="clear" w:color="auto" w:fill="auto"/>
            <w:noWrap/>
            <w:vAlign w:val="center"/>
            <w:hideMark/>
          </w:tcPr>
          <w:p w14:paraId="22144A8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F7C2C2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19</w:t>
            </w:r>
          </w:p>
        </w:tc>
        <w:tc>
          <w:tcPr>
            <w:tcW w:w="737" w:type="pct"/>
            <w:tcBorders>
              <w:top w:val="nil"/>
              <w:left w:val="nil"/>
              <w:bottom w:val="nil"/>
              <w:right w:val="single" w:sz="4" w:space="0" w:color="auto"/>
            </w:tcBorders>
            <w:shd w:val="clear" w:color="auto" w:fill="auto"/>
            <w:noWrap/>
            <w:vAlign w:val="center"/>
            <w:hideMark/>
          </w:tcPr>
          <w:p w14:paraId="59B6D1D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37.4</w:t>
            </w:r>
          </w:p>
        </w:tc>
      </w:tr>
      <w:tr w:rsidR="00D854FF" w:rsidRPr="00D854FF" w14:paraId="3096E369"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69B53E0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691A5C7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33599EE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1032498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743AB32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0AF8B2F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01F6A40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508" w:type="pct"/>
            <w:tcBorders>
              <w:top w:val="nil"/>
              <w:left w:val="nil"/>
              <w:bottom w:val="nil"/>
              <w:right w:val="nil"/>
            </w:tcBorders>
            <w:shd w:val="clear" w:color="auto" w:fill="auto"/>
            <w:noWrap/>
            <w:vAlign w:val="center"/>
            <w:hideMark/>
          </w:tcPr>
          <w:p w14:paraId="6E000C9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2EEF6F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20</w:t>
            </w:r>
          </w:p>
        </w:tc>
        <w:tc>
          <w:tcPr>
            <w:tcW w:w="737" w:type="pct"/>
            <w:tcBorders>
              <w:top w:val="nil"/>
              <w:left w:val="nil"/>
              <w:bottom w:val="nil"/>
              <w:right w:val="single" w:sz="4" w:space="0" w:color="auto"/>
            </w:tcBorders>
            <w:shd w:val="clear" w:color="auto" w:fill="auto"/>
            <w:noWrap/>
            <w:vAlign w:val="center"/>
            <w:hideMark/>
          </w:tcPr>
          <w:p w14:paraId="7485158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38.9</w:t>
            </w:r>
          </w:p>
        </w:tc>
      </w:tr>
      <w:tr w:rsidR="00D854FF" w:rsidRPr="00D854FF" w14:paraId="6B4B33B9"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79EFC3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193E0E3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7CB3233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7F5B2F1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682AD9C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4EF17F5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single" w:sz="4" w:space="0" w:color="auto"/>
              <w:bottom w:val="nil"/>
              <w:right w:val="single" w:sz="4" w:space="0" w:color="auto"/>
            </w:tcBorders>
            <w:shd w:val="clear" w:color="000000" w:fill="FCD5B4"/>
            <w:noWrap/>
            <w:vAlign w:val="center"/>
            <w:hideMark/>
          </w:tcPr>
          <w:p w14:paraId="21AECA2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508" w:type="pct"/>
            <w:tcBorders>
              <w:top w:val="nil"/>
              <w:left w:val="nil"/>
              <w:bottom w:val="nil"/>
              <w:right w:val="nil"/>
            </w:tcBorders>
            <w:shd w:val="clear" w:color="auto" w:fill="auto"/>
            <w:noWrap/>
            <w:vAlign w:val="center"/>
            <w:hideMark/>
          </w:tcPr>
          <w:p w14:paraId="498D1D3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5A5CC6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21</w:t>
            </w:r>
          </w:p>
        </w:tc>
        <w:tc>
          <w:tcPr>
            <w:tcW w:w="737" w:type="pct"/>
            <w:tcBorders>
              <w:top w:val="nil"/>
              <w:left w:val="nil"/>
              <w:bottom w:val="nil"/>
              <w:right w:val="single" w:sz="4" w:space="0" w:color="auto"/>
            </w:tcBorders>
            <w:shd w:val="clear" w:color="auto" w:fill="auto"/>
            <w:noWrap/>
            <w:vAlign w:val="center"/>
            <w:hideMark/>
          </w:tcPr>
          <w:p w14:paraId="049F389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40.4</w:t>
            </w:r>
          </w:p>
        </w:tc>
      </w:tr>
      <w:tr w:rsidR="00D854FF" w:rsidRPr="00D854FF" w14:paraId="3635436B"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F0C40D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54210D1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1300FF8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2857D0C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4BF07FD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single" w:sz="4" w:space="0" w:color="auto"/>
              <w:bottom w:val="nil"/>
              <w:right w:val="single" w:sz="4" w:space="0" w:color="auto"/>
            </w:tcBorders>
            <w:shd w:val="clear" w:color="000000" w:fill="FCD5B4"/>
            <w:noWrap/>
            <w:vAlign w:val="center"/>
            <w:hideMark/>
          </w:tcPr>
          <w:p w14:paraId="64651B0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15CA665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508" w:type="pct"/>
            <w:tcBorders>
              <w:top w:val="nil"/>
              <w:left w:val="nil"/>
              <w:bottom w:val="nil"/>
              <w:right w:val="nil"/>
            </w:tcBorders>
            <w:shd w:val="clear" w:color="auto" w:fill="auto"/>
            <w:noWrap/>
            <w:vAlign w:val="center"/>
            <w:hideMark/>
          </w:tcPr>
          <w:p w14:paraId="10C4AAB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3D5EE2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22</w:t>
            </w:r>
          </w:p>
        </w:tc>
        <w:tc>
          <w:tcPr>
            <w:tcW w:w="737" w:type="pct"/>
            <w:tcBorders>
              <w:top w:val="nil"/>
              <w:left w:val="nil"/>
              <w:bottom w:val="nil"/>
              <w:right w:val="single" w:sz="4" w:space="0" w:color="auto"/>
            </w:tcBorders>
            <w:shd w:val="clear" w:color="auto" w:fill="auto"/>
            <w:noWrap/>
            <w:vAlign w:val="center"/>
            <w:hideMark/>
          </w:tcPr>
          <w:p w14:paraId="211ED09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41.8</w:t>
            </w:r>
          </w:p>
        </w:tc>
      </w:tr>
      <w:tr w:rsidR="00D854FF" w:rsidRPr="00D854FF" w14:paraId="6B382A3F"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4681E7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single" w:sz="4" w:space="0" w:color="auto"/>
              <w:bottom w:val="nil"/>
              <w:right w:val="single" w:sz="4" w:space="0" w:color="auto"/>
            </w:tcBorders>
            <w:shd w:val="clear" w:color="000000" w:fill="FCD5B4"/>
            <w:noWrap/>
            <w:vAlign w:val="center"/>
            <w:hideMark/>
          </w:tcPr>
          <w:p w14:paraId="19647BD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3EF0AA9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31CC825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0DB16BF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6A87E88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AF152C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508" w:type="pct"/>
            <w:tcBorders>
              <w:top w:val="nil"/>
              <w:left w:val="nil"/>
              <w:bottom w:val="nil"/>
              <w:right w:val="nil"/>
            </w:tcBorders>
            <w:shd w:val="clear" w:color="auto" w:fill="auto"/>
            <w:noWrap/>
            <w:vAlign w:val="center"/>
            <w:hideMark/>
          </w:tcPr>
          <w:p w14:paraId="1702335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A77E17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23</w:t>
            </w:r>
          </w:p>
        </w:tc>
        <w:tc>
          <w:tcPr>
            <w:tcW w:w="737" w:type="pct"/>
            <w:tcBorders>
              <w:top w:val="nil"/>
              <w:left w:val="nil"/>
              <w:bottom w:val="nil"/>
              <w:right w:val="single" w:sz="4" w:space="0" w:color="auto"/>
            </w:tcBorders>
            <w:shd w:val="clear" w:color="auto" w:fill="auto"/>
            <w:noWrap/>
            <w:vAlign w:val="center"/>
            <w:hideMark/>
          </w:tcPr>
          <w:p w14:paraId="7411D57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43.2</w:t>
            </w:r>
          </w:p>
        </w:tc>
      </w:tr>
      <w:tr w:rsidR="00D854FF" w:rsidRPr="00D854FF" w14:paraId="1C6CAF38"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64B9AD3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4238153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C91C15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7EB2AD1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single" w:sz="4" w:space="0" w:color="auto"/>
              <w:bottom w:val="nil"/>
              <w:right w:val="single" w:sz="4" w:space="0" w:color="auto"/>
            </w:tcBorders>
            <w:shd w:val="clear" w:color="000000" w:fill="FCD5B4"/>
            <w:noWrap/>
            <w:vAlign w:val="center"/>
            <w:hideMark/>
          </w:tcPr>
          <w:p w14:paraId="27A876F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04E8F9E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8C8361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508" w:type="pct"/>
            <w:tcBorders>
              <w:top w:val="nil"/>
              <w:left w:val="nil"/>
              <w:bottom w:val="nil"/>
              <w:right w:val="nil"/>
            </w:tcBorders>
            <w:shd w:val="clear" w:color="auto" w:fill="auto"/>
            <w:noWrap/>
            <w:vAlign w:val="center"/>
            <w:hideMark/>
          </w:tcPr>
          <w:p w14:paraId="33D0C18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A9D9E3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24</w:t>
            </w:r>
          </w:p>
        </w:tc>
        <w:tc>
          <w:tcPr>
            <w:tcW w:w="737" w:type="pct"/>
            <w:tcBorders>
              <w:top w:val="nil"/>
              <w:left w:val="nil"/>
              <w:bottom w:val="nil"/>
              <w:right w:val="single" w:sz="4" w:space="0" w:color="auto"/>
            </w:tcBorders>
            <w:shd w:val="clear" w:color="auto" w:fill="auto"/>
            <w:noWrap/>
            <w:vAlign w:val="center"/>
            <w:hideMark/>
          </w:tcPr>
          <w:p w14:paraId="3BCC01C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44.6</w:t>
            </w:r>
          </w:p>
        </w:tc>
      </w:tr>
      <w:tr w:rsidR="00D854FF" w:rsidRPr="00D854FF" w14:paraId="67A9C86E"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08ACA3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377C75C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single" w:sz="4" w:space="0" w:color="auto"/>
              <w:bottom w:val="nil"/>
              <w:right w:val="single" w:sz="4" w:space="0" w:color="auto"/>
            </w:tcBorders>
            <w:shd w:val="clear" w:color="000000" w:fill="FCD5B4"/>
            <w:noWrap/>
            <w:vAlign w:val="center"/>
            <w:hideMark/>
          </w:tcPr>
          <w:p w14:paraId="3CBF05F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0753E6A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38C4C1C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6F49D33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E38D77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508" w:type="pct"/>
            <w:tcBorders>
              <w:top w:val="nil"/>
              <w:left w:val="nil"/>
              <w:bottom w:val="nil"/>
              <w:right w:val="nil"/>
            </w:tcBorders>
            <w:shd w:val="clear" w:color="auto" w:fill="auto"/>
            <w:noWrap/>
            <w:vAlign w:val="center"/>
            <w:hideMark/>
          </w:tcPr>
          <w:p w14:paraId="65AF056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66F7FD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25</w:t>
            </w:r>
          </w:p>
        </w:tc>
        <w:tc>
          <w:tcPr>
            <w:tcW w:w="737" w:type="pct"/>
            <w:tcBorders>
              <w:top w:val="nil"/>
              <w:left w:val="nil"/>
              <w:bottom w:val="nil"/>
              <w:right w:val="single" w:sz="4" w:space="0" w:color="auto"/>
            </w:tcBorders>
            <w:shd w:val="clear" w:color="auto" w:fill="auto"/>
            <w:noWrap/>
            <w:vAlign w:val="center"/>
            <w:hideMark/>
          </w:tcPr>
          <w:p w14:paraId="7E88F84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46.0</w:t>
            </w:r>
          </w:p>
        </w:tc>
      </w:tr>
      <w:tr w:rsidR="00D854FF" w:rsidRPr="00D854FF" w14:paraId="2BCFBEED"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77B21E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49D0F4C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04C8B2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single" w:sz="4" w:space="0" w:color="auto"/>
              <w:bottom w:val="nil"/>
              <w:right w:val="single" w:sz="4" w:space="0" w:color="auto"/>
            </w:tcBorders>
            <w:shd w:val="clear" w:color="000000" w:fill="FCD5B4"/>
            <w:noWrap/>
            <w:vAlign w:val="center"/>
            <w:hideMark/>
          </w:tcPr>
          <w:p w14:paraId="43825A5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AD07E1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2B81307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162BFFA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508" w:type="pct"/>
            <w:tcBorders>
              <w:top w:val="nil"/>
              <w:left w:val="nil"/>
              <w:bottom w:val="nil"/>
              <w:right w:val="nil"/>
            </w:tcBorders>
            <w:shd w:val="clear" w:color="auto" w:fill="auto"/>
            <w:noWrap/>
            <w:vAlign w:val="center"/>
            <w:hideMark/>
          </w:tcPr>
          <w:p w14:paraId="30FB374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085876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26</w:t>
            </w:r>
          </w:p>
        </w:tc>
        <w:tc>
          <w:tcPr>
            <w:tcW w:w="737" w:type="pct"/>
            <w:tcBorders>
              <w:top w:val="nil"/>
              <w:left w:val="nil"/>
              <w:bottom w:val="nil"/>
              <w:right w:val="single" w:sz="4" w:space="0" w:color="auto"/>
            </w:tcBorders>
            <w:shd w:val="clear" w:color="auto" w:fill="auto"/>
            <w:noWrap/>
            <w:vAlign w:val="center"/>
            <w:hideMark/>
          </w:tcPr>
          <w:p w14:paraId="0DA91D2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47.4</w:t>
            </w:r>
          </w:p>
        </w:tc>
      </w:tr>
      <w:tr w:rsidR="00D854FF" w:rsidRPr="00D854FF" w14:paraId="4DAAC549"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5BDC639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30E4608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445722D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5DE11E4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205340C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34E96BA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9D409E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508" w:type="pct"/>
            <w:tcBorders>
              <w:top w:val="nil"/>
              <w:left w:val="nil"/>
              <w:bottom w:val="nil"/>
              <w:right w:val="nil"/>
            </w:tcBorders>
            <w:shd w:val="clear" w:color="auto" w:fill="auto"/>
            <w:noWrap/>
            <w:vAlign w:val="center"/>
            <w:hideMark/>
          </w:tcPr>
          <w:p w14:paraId="568D0F7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C97A17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27</w:t>
            </w:r>
          </w:p>
        </w:tc>
        <w:tc>
          <w:tcPr>
            <w:tcW w:w="737" w:type="pct"/>
            <w:tcBorders>
              <w:top w:val="nil"/>
              <w:left w:val="nil"/>
              <w:bottom w:val="nil"/>
              <w:right w:val="single" w:sz="4" w:space="0" w:color="auto"/>
            </w:tcBorders>
            <w:shd w:val="clear" w:color="auto" w:fill="auto"/>
            <w:noWrap/>
            <w:vAlign w:val="center"/>
            <w:hideMark/>
          </w:tcPr>
          <w:p w14:paraId="6019825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48.8</w:t>
            </w:r>
          </w:p>
        </w:tc>
      </w:tr>
      <w:tr w:rsidR="00D854FF" w:rsidRPr="00D854FF" w14:paraId="494A40C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B5F4E6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024F607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3A34A50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10ABB15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25BE74F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169A5AA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single" w:sz="4" w:space="0" w:color="auto"/>
              <w:bottom w:val="nil"/>
              <w:right w:val="single" w:sz="4" w:space="0" w:color="auto"/>
            </w:tcBorders>
            <w:shd w:val="clear" w:color="000000" w:fill="FCD5B4"/>
            <w:noWrap/>
            <w:vAlign w:val="center"/>
            <w:hideMark/>
          </w:tcPr>
          <w:p w14:paraId="3A94D5F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508" w:type="pct"/>
            <w:tcBorders>
              <w:top w:val="nil"/>
              <w:left w:val="nil"/>
              <w:bottom w:val="nil"/>
              <w:right w:val="nil"/>
            </w:tcBorders>
            <w:shd w:val="clear" w:color="auto" w:fill="auto"/>
            <w:noWrap/>
            <w:vAlign w:val="center"/>
            <w:hideMark/>
          </w:tcPr>
          <w:p w14:paraId="7AE0628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D2FD48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28</w:t>
            </w:r>
          </w:p>
        </w:tc>
        <w:tc>
          <w:tcPr>
            <w:tcW w:w="737" w:type="pct"/>
            <w:tcBorders>
              <w:top w:val="nil"/>
              <w:left w:val="nil"/>
              <w:bottom w:val="nil"/>
              <w:right w:val="single" w:sz="4" w:space="0" w:color="auto"/>
            </w:tcBorders>
            <w:shd w:val="clear" w:color="auto" w:fill="auto"/>
            <w:noWrap/>
            <w:vAlign w:val="center"/>
            <w:hideMark/>
          </w:tcPr>
          <w:p w14:paraId="7EF99EB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50.2</w:t>
            </w:r>
          </w:p>
        </w:tc>
      </w:tr>
      <w:tr w:rsidR="00D854FF" w:rsidRPr="00D854FF" w14:paraId="57E3D904"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0A4B10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0928D22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E13163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3D48BD2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2A8CAA2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single" w:sz="4" w:space="0" w:color="auto"/>
              <w:bottom w:val="nil"/>
              <w:right w:val="single" w:sz="4" w:space="0" w:color="auto"/>
            </w:tcBorders>
            <w:shd w:val="clear" w:color="000000" w:fill="FCD5B4"/>
            <w:noWrap/>
            <w:vAlign w:val="center"/>
            <w:hideMark/>
          </w:tcPr>
          <w:p w14:paraId="71695E9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725F4D7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508" w:type="pct"/>
            <w:tcBorders>
              <w:top w:val="nil"/>
              <w:left w:val="nil"/>
              <w:bottom w:val="nil"/>
              <w:right w:val="nil"/>
            </w:tcBorders>
            <w:shd w:val="clear" w:color="auto" w:fill="auto"/>
            <w:noWrap/>
            <w:vAlign w:val="center"/>
            <w:hideMark/>
          </w:tcPr>
          <w:p w14:paraId="4D2C342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3DADA7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29</w:t>
            </w:r>
          </w:p>
        </w:tc>
        <w:tc>
          <w:tcPr>
            <w:tcW w:w="737" w:type="pct"/>
            <w:tcBorders>
              <w:top w:val="nil"/>
              <w:left w:val="nil"/>
              <w:bottom w:val="nil"/>
              <w:right w:val="single" w:sz="4" w:space="0" w:color="auto"/>
            </w:tcBorders>
            <w:shd w:val="clear" w:color="auto" w:fill="auto"/>
            <w:noWrap/>
            <w:vAlign w:val="center"/>
            <w:hideMark/>
          </w:tcPr>
          <w:p w14:paraId="6DFB2C6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51.9</w:t>
            </w:r>
          </w:p>
        </w:tc>
      </w:tr>
      <w:tr w:rsidR="00D854FF" w:rsidRPr="00D854FF" w14:paraId="53013A7E"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B0947B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single" w:sz="4" w:space="0" w:color="auto"/>
              <w:bottom w:val="nil"/>
              <w:right w:val="single" w:sz="4" w:space="0" w:color="auto"/>
            </w:tcBorders>
            <w:shd w:val="clear" w:color="000000" w:fill="FCD5B4"/>
            <w:noWrap/>
            <w:vAlign w:val="center"/>
            <w:hideMark/>
          </w:tcPr>
          <w:p w14:paraId="0E1037F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1F3F5FA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5D44BB7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30D7C5F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60D2DF2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14C9065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508" w:type="pct"/>
            <w:tcBorders>
              <w:top w:val="nil"/>
              <w:left w:val="nil"/>
              <w:bottom w:val="nil"/>
              <w:right w:val="nil"/>
            </w:tcBorders>
            <w:shd w:val="clear" w:color="auto" w:fill="auto"/>
            <w:noWrap/>
            <w:vAlign w:val="center"/>
            <w:hideMark/>
          </w:tcPr>
          <w:p w14:paraId="7F04D92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80C553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30</w:t>
            </w:r>
          </w:p>
        </w:tc>
        <w:tc>
          <w:tcPr>
            <w:tcW w:w="737" w:type="pct"/>
            <w:tcBorders>
              <w:top w:val="nil"/>
              <w:left w:val="nil"/>
              <w:bottom w:val="nil"/>
              <w:right w:val="single" w:sz="4" w:space="0" w:color="auto"/>
            </w:tcBorders>
            <w:shd w:val="clear" w:color="auto" w:fill="auto"/>
            <w:noWrap/>
            <w:vAlign w:val="center"/>
            <w:hideMark/>
          </w:tcPr>
          <w:p w14:paraId="0C2DC59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53.6</w:t>
            </w:r>
          </w:p>
        </w:tc>
      </w:tr>
      <w:tr w:rsidR="00D854FF" w:rsidRPr="00D854FF" w14:paraId="22F7E4F8"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12DE66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08ED46E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11C5D00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6CCA7AA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single" w:sz="4" w:space="0" w:color="auto"/>
              <w:bottom w:val="nil"/>
              <w:right w:val="single" w:sz="4" w:space="0" w:color="auto"/>
            </w:tcBorders>
            <w:shd w:val="clear" w:color="000000" w:fill="FCD5B4"/>
            <w:noWrap/>
            <w:vAlign w:val="center"/>
            <w:hideMark/>
          </w:tcPr>
          <w:p w14:paraId="2ED037E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04FD6DA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0964D6F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508" w:type="pct"/>
            <w:tcBorders>
              <w:top w:val="nil"/>
              <w:left w:val="nil"/>
              <w:bottom w:val="nil"/>
              <w:right w:val="nil"/>
            </w:tcBorders>
            <w:shd w:val="clear" w:color="auto" w:fill="auto"/>
            <w:noWrap/>
            <w:vAlign w:val="center"/>
            <w:hideMark/>
          </w:tcPr>
          <w:p w14:paraId="7C96C0A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E68BB9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31</w:t>
            </w:r>
          </w:p>
        </w:tc>
        <w:tc>
          <w:tcPr>
            <w:tcW w:w="737" w:type="pct"/>
            <w:tcBorders>
              <w:top w:val="nil"/>
              <w:left w:val="nil"/>
              <w:bottom w:val="nil"/>
              <w:right w:val="single" w:sz="4" w:space="0" w:color="auto"/>
            </w:tcBorders>
            <w:shd w:val="clear" w:color="auto" w:fill="auto"/>
            <w:noWrap/>
            <w:vAlign w:val="center"/>
            <w:hideMark/>
          </w:tcPr>
          <w:p w14:paraId="52F1D7F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55.3</w:t>
            </w:r>
          </w:p>
        </w:tc>
      </w:tr>
      <w:tr w:rsidR="00D854FF" w:rsidRPr="00D854FF" w14:paraId="3D500F5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B17D2B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BFA868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single" w:sz="4" w:space="0" w:color="auto"/>
              <w:bottom w:val="nil"/>
              <w:right w:val="single" w:sz="4" w:space="0" w:color="auto"/>
            </w:tcBorders>
            <w:shd w:val="clear" w:color="000000" w:fill="FCD5B4"/>
            <w:noWrap/>
            <w:vAlign w:val="center"/>
            <w:hideMark/>
          </w:tcPr>
          <w:p w14:paraId="5508962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45763D2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6414BDD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0AC47FB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2F6413F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508" w:type="pct"/>
            <w:tcBorders>
              <w:top w:val="nil"/>
              <w:left w:val="nil"/>
              <w:bottom w:val="nil"/>
              <w:right w:val="nil"/>
            </w:tcBorders>
            <w:shd w:val="clear" w:color="auto" w:fill="auto"/>
            <w:noWrap/>
            <w:vAlign w:val="center"/>
            <w:hideMark/>
          </w:tcPr>
          <w:p w14:paraId="2D5F33C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851A6C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32</w:t>
            </w:r>
          </w:p>
        </w:tc>
        <w:tc>
          <w:tcPr>
            <w:tcW w:w="737" w:type="pct"/>
            <w:tcBorders>
              <w:top w:val="nil"/>
              <w:left w:val="nil"/>
              <w:bottom w:val="nil"/>
              <w:right w:val="single" w:sz="4" w:space="0" w:color="auto"/>
            </w:tcBorders>
            <w:shd w:val="clear" w:color="auto" w:fill="auto"/>
            <w:noWrap/>
            <w:vAlign w:val="center"/>
            <w:hideMark/>
          </w:tcPr>
          <w:p w14:paraId="2F78834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57.0</w:t>
            </w:r>
          </w:p>
        </w:tc>
      </w:tr>
      <w:tr w:rsidR="00D854FF" w:rsidRPr="00D854FF" w14:paraId="46165373"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369FF7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547B015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0DEEBFB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single" w:sz="4" w:space="0" w:color="auto"/>
              <w:bottom w:val="nil"/>
              <w:right w:val="single" w:sz="4" w:space="0" w:color="auto"/>
            </w:tcBorders>
            <w:shd w:val="clear" w:color="000000" w:fill="FCD5B4"/>
            <w:noWrap/>
            <w:vAlign w:val="center"/>
            <w:hideMark/>
          </w:tcPr>
          <w:p w14:paraId="1B3DC54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2BC5B03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5A06517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3F7075D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508" w:type="pct"/>
            <w:tcBorders>
              <w:top w:val="nil"/>
              <w:left w:val="nil"/>
              <w:bottom w:val="nil"/>
              <w:right w:val="nil"/>
            </w:tcBorders>
            <w:shd w:val="clear" w:color="auto" w:fill="auto"/>
            <w:noWrap/>
            <w:vAlign w:val="center"/>
            <w:hideMark/>
          </w:tcPr>
          <w:p w14:paraId="5865554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2856A0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33</w:t>
            </w:r>
          </w:p>
        </w:tc>
        <w:tc>
          <w:tcPr>
            <w:tcW w:w="737" w:type="pct"/>
            <w:tcBorders>
              <w:top w:val="nil"/>
              <w:left w:val="nil"/>
              <w:bottom w:val="nil"/>
              <w:right w:val="single" w:sz="4" w:space="0" w:color="auto"/>
            </w:tcBorders>
            <w:shd w:val="clear" w:color="auto" w:fill="auto"/>
            <w:noWrap/>
            <w:vAlign w:val="center"/>
            <w:hideMark/>
          </w:tcPr>
          <w:p w14:paraId="13412AD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58.7</w:t>
            </w:r>
          </w:p>
        </w:tc>
      </w:tr>
      <w:tr w:rsidR="00D854FF" w:rsidRPr="00D854FF" w14:paraId="2A298E38"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618C439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5D099F0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552742C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5E38FD8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4B639B0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473E699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4065220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508" w:type="pct"/>
            <w:tcBorders>
              <w:top w:val="nil"/>
              <w:left w:val="nil"/>
              <w:bottom w:val="nil"/>
              <w:right w:val="nil"/>
            </w:tcBorders>
            <w:shd w:val="clear" w:color="auto" w:fill="auto"/>
            <w:noWrap/>
            <w:vAlign w:val="center"/>
            <w:hideMark/>
          </w:tcPr>
          <w:p w14:paraId="02D7BA3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90FAEF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34</w:t>
            </w:r>
          </w:p>
        </w:tc>
        <w:tc>
          <w:tcPr>
            <w:tcW w:w="737" w:type="pct"/>
            <w:tcBorders>
              <w:top w:val="nil"/>
              <w:left w:val="nil"/>
              <w:bottom w:val="nil"/>
              <w:right w:val="single" w:sz="4" w:space="0" w:color="auto"/>
            </w:tcBorders>
            <w:shd w:val="clear" w:color="auto" w:fill="auto"/>
            <w:noWrap/>
            <w:vAlign w:val="center"/>
            <w:hideMark/>
          </w:tcPr>
          <w:p w14:paraId="59B9060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60.4</w:t>
            </w:r>
          </w:p>
        </w:tc>
      </w:tr>
      <w:tr w:rsidR="00D854FF" w:rsidRPr="00D854FF" w14:paraId="2218E965"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741B2F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4E7C7A0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18629B3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19E94EB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267CC19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1B1C20F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single" w:sz="4" w:space="0" w:color="auto"/>
              <w:bottom w:val="nil"/>
              <w:right w:val="single" w:sz="4" w:space="0" w:color="auto"/>
            </w:tcBorders>
            <w:shd w:val="clear" w:color="000000" w:fill="FCD5B4"/>
            <w:noWrap/>
            <w:vAlign w:val="center"/>
            <w:hideMark/>
          </w:tcPr>
          <w:p w14:paraId="21296C6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508" w:type="pct"/>
            <w:tcBorders>
              <w:top w:val="nil"/>
              <w:left w:val="nil"/>
              <w:bottom w:val="nil"/>
              <w:right w:val="nil"/>
            </w:tcBorders>
            <w:shd w:val="clear" w:color="auto" w:fill="auto"/>
            <w:noWrap/>
            <w:vAlign w:val="center"/>
            <w:hideMark/>
          </w:tcPr>
          <w:p w14:paraId="4D30D95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60E358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35</w:t>
            </w:r>
          </w:p>
        </w:tc>
        <w:tc>
          <w:tcPr>
            <w:tcW w:w="737" w:type="pct"/>
            <w:tcBorders>
              <w:top w:val="nil"/>
              <w:left w:val="nil"/>
              <w:bottom w:val="nil"/>
              <w:right w:val="single" w:sz="4" w:space="0" w:color="auto"/>
            </w:tcBorders>
            <w:shd w:val="clear" w:color="auto" w:fill="auto"/>
            <w:noWrap/>
            <w:vAlign w:val="center"/>
            <w:hideMark/>
          </w:tcPr>
          <w:p w14:paraId="4A29010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62.1</w:t>
            </w:r>
          </w:p>
        </w:tc>
      </w:tr>
      <w:tr w:rsidR="00D854FF" w:rsidRPr="00D854FF" w14:paraId="681D26B9"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0BE939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1A31082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6611D8F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55BE5D8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03176C1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single" w:sz="4" w:space="0" w:color="auto"/>
              <w:bottom w:val="nil"/>
              <w:right w:val="single" w:sz="4" w:space="0" w:color="auto"/>
            </w:tcBorders>
            <w:shd w:val="clear" w:color="000000" w:fill="FCD5B4"/>
            <w:noWrap/>
            <w:vAlign w:val="center"/>
            <w:hideMark/>
          </w:tcPr>
          <w:p w14:paraId="349AC35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3043B1C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508" w:type="pct"/>
            <w:tcBorders>
              <w:top w:val="nil"/>
              <w:left w:val="nil"/>
              <w:bottom w:val="nil"/>
              <w:right w:val="nil"/>
            </w:tcBorders>
            <w:shd w:val="clear" w:color="auto" w:fill="auto"/>
            <w:noWrap/>
            <w:vAlign w:val="center"/>
            <w:hideMark/>
          </w:tcPr>
          <w:p w14:paraId="3008D8D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E749CD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36</w:t>
            </w:r>
          </w:p>
        </w:tc>
        <w:tc>
          <w:tcPr>
            <w:tcW w:w="737" w:type="pct"/>
            <w:tcBorders>
              <w:top w:val="nil"/>
              <w:left w:val="nil"/>
              <w:bottom w:val="nil"/>
              <w:right w:val="single" w:sz="4" w:space="0" w:color="auto"/>
            </w:tcBorders>
            <w:shd w:val="clear" w:color="auto" w:fill="auto"/>
            <w:noWrap/>
            <w:vAlign w:val="center"/>
            <w:hideMark/>
          </w:tcPr>
          <w:p w14:paraId="3AB2601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63.8</w:t>
            </w:r>
          </w:p>
        </w:tc>
      </w:tr>
      <w:tr w:rsidR="00D854FF" w:rsidRPr="00D854FF" w14:paraId="04F5DCBB"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163754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single" w:sz="4" w:space="0" w:color="auto"/>
              <w:bottom w:val="nil"/>
              <w:right w:val="single" w:sz="4" w:space="0" w:color="auto"/>
            </w:tcBorders>
            <w:shd w:val="clear" w:color="000000" w:fill="FCD5B4"/>
            <w:noWrap/>
            <w:vAlign w:val="center"/>
            <w:hideMark/>
          </w:tcPr>
          <w:p w14:paraId="1F96F81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7DB949C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4850179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43A5834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3FA9ED9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750CBFE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508" w:type="pct"/>
            <w:tcBorders>
              <w:top w:val="nil"/>
              <w:left w:val="nil"/>
              <w:bottom w:val="nil"/>
              <w:right w:val="nil"/>
            </w:tcBorders>
            <w:shd w:val="clear" w:color="auto" w:fill="auto"/>
            <w:noWrap/>
            <w:vAlign w:val="center"/>
            <w:hideMark/>
          </w:tcPr>
          <w:p w14:paraId="052AD90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7D4F91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37</w:t>
            </w:r>
          </w:p>
        </w:tc>
        <w:tc>
          <w:tcPr>
            <w:tcW w:w="737" w:type="pct"/>
            <w:tcBorders>
              <w:top w:val="nil"/>
              <w:left w:val="nil"/>
              <w:bottom w:val="nil"/>
              <w:right w:val="single" w:sz="4" w:space="0" w:color="auto"/>
            </w:tcBorders>
            <w:shd w:val="clear" w:color="auto" w:fill="auto"/>
            <w:noWrap/>
            <w:vAlign w:val="center"/>
            <w:hideMark/>
          </w:tcPr>
          <w:p w14:paraId="206605B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65.5</w:t>
            </w:r>
          </w:p>
        </w:tc>
      </w:tr>
      <w:tr w:rsidR="00D854FF" w:rsidRPr="00D854FF" w14:paraId="4F84422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67219B9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0F5AEFC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2EACC1A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348D741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single" w:sz="4" w:space="0" w:color="auto"/>
              <w:bottom w:val="nil"/>
              <w:right w:val="single" w:sz="4" w:space="0" w:color="auto"/>
            </w:tcBorders>
            <w:shd w:val="clear" w:color="000000" w:fill="FCD5B4"/>
            <w:noWrap/>
            <w:vAlign w:val="center"/>
            <w:hideMark/>
          </w:tcPr>
          <w:p w14:paraId="31AB631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1704F67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34702B4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508" w:type="pct"/>
            <w:tcBorders>
              <w:top w:val="nil"/>
              <w:left w:val="nil"/>
              <w:bottom w:val="nil"/>
              <w:right w:val="nil"/>
            </w:tcBorders>
            <w:shd w:val="clear" w:color="auto" w:fill="auto"/>
            <w:noWrap/>
            <w:vAlign w:val="center"/>
            <w:hideMark/>
          </w:tcPr>
          <w:p w14:paraId="4E38A91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EBBCBF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38</w:t>
            </w:r>
          </w:p>
        </w:tc>
        <w:tc>
          <w:tcPr>
            <w:tcW w:w="737" w:type="pct"/>
            <w:tcBorders>
              <w:top w:val="nil"/>
              <w:left w:val="nil"/>
              <w:bottom w:val="nil"/>
              <w:right w:val="single" w:sz="4" w:space="0" w:color="auto"/>
            </w:tcBorders>
            <w:shd w:val="clear" w:color="auto" w:fill="auto"/>
            <w:noWrap/>
            <w:vAlign w:val="center"/>
            <w:hideMark/>
          </w:tcPr>
          <w:p w14:paraId="358BCEA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67.2</w:t>
            </w:r>
          </w:p>
        </w:tc>
      </w:tr>
      <w:tr w:rsidR="00D854FF" w:rsidRPr="00D854FF" w14:paraId="6EF6A8E5"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FEB79D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27ADD72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single" w:sz="4" w:space="0" w:color="auto"/>
              <w:bottom w:val="nil"/>
              <w:right w:val="single" w:sz="4" w:space="0" w:color="auto"/>
            </w:tcBorders>
            <w:shd w:val="clear" w:color="000000" w:fill="FCD5B4"/>
            <w:noWrap/>
            <w:vAlign w:val="center"/>
            <w:hideMark/>
          </w:tcPr>
          <w:p w14:paraId="5323561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0DAAC4A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6B468CF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0C9A9AD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22335CD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508" w:type="pct"/>
            <w:tcBorders>
              <w:top w:val="nil"/>
              <w:left w:val="nil"/>
              <w:bottom w:val="nil"/>
              <w:right w:val="nil"/>
            </w:tcBorders>
            <w:shd w:val="clear" w:color="auto" w:fill="auto"/>
            <w:noWrap/>
            <w:vAlign w:val="center"/>
            <w:hideMark/>
          </w:tcPr>
          <w:p w14:paraId="277C533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790E23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39</w:t>
            </w:r>
          </w:p>
        </w:tc>
        <w:tc>
          <w:tcPr>
            <w:tcW w:w="737" w:type="pct"/>
            <w:tcBorders>
              <w:top w:val="nil"/>
              <w:left w:val="nil"/>
              <w:bottom w:val="nil"/>
              <w:right w:val="single" w:sz="4" w:space="0" w:color="auto"/>
            </w:tcBorders>
            <w:shd w:val="clear" w:color="auto" w:fill="auto"/>
            <w:noWrap/>
            <w:vAlign w:val="center"/>
            <w:hideMark/>
          </w:tcPr>
          <w:p w14:paraId="3C42EFC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68.9</w:t>
            </w:r>
          </w:p>
        </w:tc>
      </w:tr>
      <w:tr w:rsidR="00D854FF" w:rsidRPr="00D854FF" w14:paraId="60DBD5FA"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7BA4B1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10DF421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5FF64D0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single" w:sz="4" w:space="0" w:color="auto"/>
              <w:bottom w:val="nil"/>
              <w:right w:val="single" w:sz="4" w:space="0" w:color="auto"/>
            </w:tcBorders>
            <w:shd w:val="clear" w:color="000000" w:fill="FCD5B4"/>
            <w:noWrap/>
            <w:vAlign w:val="center"/>
            <w:hideMark/>
          </w:tcPr>
          <w:p w14:paraId="06F70BD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4E8E3DA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41E0F86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6EA5759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508" w:type="pct"/>
            <w:tcBorders>
              <w:top w:val="nil"/>
              <w:left w:val="nil"/>
              <w:bottom w:val="nil"/>
              <w:right w:val="nil"/>
            </w:tcBorders>
            <w:shd w:val="clear" w:color="auto" w:fill="auto"/>
            <w:noWrap/>
            <w:vAlign w:val="center"/>
            <w:hideMark/>
          </w:tcPr>
          <w:p w14:paraId="5C9DA96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777C1A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40</w:t>
            </w:r>
          </w:p>
        </w:tc>
        <w:tc>
          <w:tcPr>
            <w:tcW w:w="737" w:type="pct"/>
            <w:tcBorders>
              <w:top w:val="nil"/>
              <w:left w:val="nil"/>
              <w:bottom w:val="nil"/>
              <w:right w:val="single" w:sz="4" w:space="0" w:color="auto"/>
            </w:tcBorders>
            <w:shd w:val="clear" w:color="auto" w:fill="auto"/>
            <w:noWrap/>
            <w:vAlign w:val="center"/>
            <w:hideMark/>
          </w:tcPr>
          <w:p w14:paraId="384C440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70.6</w:t>
            </w:r>
          </w:p>
        </w:tc>
      </w:tr>
      <w:tr w:rsidR="00D854FF" w:rsidRPr="00D854FF" w14:paraId="6D6809B6"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6CACD28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3D16594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1D6C65A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628424C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0284158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203B969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290D0CE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508" w:type="pct"/>
            <w:tcBorders>
              <w:top w:val="nil"/>
              <w:left w:val="nil"/>
              <w:bottom w:val="nil"/>
              <w:right w:val="nil"/>
            </w:tcBorders>
            <w:shd w:val="clear" w:color="auto" w:fill="auto"/>
            <w:noWrap/>
            <w:vAlign w:val="center"/>
            <w:hideMark/>
          </w:tcPr>
          <w:p w14:paraId="74B5CA6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D23616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41</w:t>
            </w:r>
          </w:p>
        </w:tc>
        <w:tc>
          <w:tcPr>
            <w:tcW w:w="737" w:type="pct"/>
            <w:tcBorders>
              <w:top w:val="nil"/>
              <w:left w:val="nil"/>
              <w:bottom w:val="nil"/>
              <w:right w:val="single" w:sz="4" w:space="0" w:color="auto"/>
            </w:tcBorders>
            <w:shd w:val="clear" w:color="auto" w:fill="auto"/>
            <w:noWrap/>
            <w:vAlign w:val="center"/>
            <w:hideMark/>
          </w:tcPr>
          <w:p w14:paraId="515CBA68"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72.3</w:t>
            </w:r>
          </w:p>
        </w:tc>
      </w:tr>
      <w:tr w:rsidR="00D854FF" w:rsidRPr="00D854FF" w14:paraId="658D3D70"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B49747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5C05E20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68BE115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5EAC4A2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12A5138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61EA203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single" w:sz="4" w:space="0" w:color="auto"/>
              <w:bottom w:val="nil"/>
              <w:right w:val="single" w:sz="4" w:space="0" w:color="auto"/>
            </w:tcBorders>
            <w:shd w:val="clear" w:color="000000" w:fill="FCD5B4"/>
            <w:noWrap/>
            <w:vAlign w:val="center"/>
            <w:hideMark/>
          </w:tcPr>
          <w:p w14:paraId="6DE1D9F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508" w:type="pct"/>
            <w:tcBorders>
              <w:top w:val="nil"/>
              <w:left w:val="nil"/>
              <w:bottom w:val="nil"/>
              <w:right w:val="nil"/>
            </w:tcBorders>
            <w:shd w:val="clear" w:color="auto" w:fill="auto"/>
            <w:noWrap/>
            <w:vAlign w:val="center"/>
            <w:hideMark/>
          </w:tcPr>
          <w:p w14:paraId="0C7363E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1CC2494"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42</w:t>
            </w:r>
          </w:p>
        </w:tc>
        <w:tc>
          <w:tcPr>
            <w:tcW w:w="737" w:type="pct"/>
            <w:tcBorders>
              <w:top w:val="nil"/>
              <w:left w:val="nil"/>
              <w:bottom w:val="nil"/>
              <w:right w:val="single" w:sz="4" w:space="0" w:color="auto"/>
            </w:tcBorders>
            <w:shd w:val="clear" w:color="auto" w:fill="auto"/>
            <w:noWrap/>
            <w:vAlign w:val="center"/>
            <w:hideMark/>
          </w:tcPr>
          <w:p w14:paraId="4FA41A2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74.0</w:t>
            </w:r>
          </w:p>
        </w:tc>
      </w:tr>
      <w:tr w:rsidR="00D854FF" w:rsidRPr="00D854FF" w14:paraId="4EFAB5D6"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67ACCA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6009E9C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775A394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5B55402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708AD15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single" w:sz="4" w:space="0" w:color="auto"/>
              <w:bottom w:val="nil"/>
              <w:right w:val="single" w:sz="4" w:space="0" w:color="auto"/>
            </w:tcBorders>
            <w:shd w:val="clear" w:color="000000" w:fill="FCD5B4"/>
            <w:noWrap/>
            <w:vAlign w:val="center"/>
            <w:hideMark/>
          </w:tcPr>
          <w:p w14:paraId="188DC0C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1129B24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508" w:type="pct"/>
            <w:tcBorders>
              <w:top w:val="nil"/>
              <w:left w:val="nil"/>
              <w:bottom w:val="nil"/>
              <w:right w:val="nil"/>
            </w:tcBorders>
            <w:shd w:val="clear" w:color="auto" w:fill="auto"/>
            <w:noWrap/>
            <w:vAlign w:val="center"/>
            <w:hideMark/>
          </w:tcPr>
          <w:p w14:paraId="07A8ACF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D00B73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43</w:t>
            </w:r>
          </w:p>
        </w:tc>
        <w:tc>
          <w:tcPr>
            <w:tcW w:w="737" w:type="pct"/>
            <w:tcBorders>
              <w:top w:val="nil"/>
              <w:left w:val="nil"/>
              <w:bottom w:val="nil"/>
              <w:right w:val="single" w:sz="4" w:space="0" w:color="auto"/>
            </w:tcBorders>
            <w:shd w:val="clear" w:color="auto" w:fill="auto"/>
            <w:noWrap/>
            <w:vAlign w:val="center"/>
            <w:hideMark/>
          </w:tcPr>
          <w:p w14:paraId="4F82260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75.6</w:t>
            </w:r>
          </w:p>
        </w:tc>
      </w:tr>
      <w:tr w:rsidR="00D854FF" w:rsidRPr="00D854FF" w14:paraId="7F099C41"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31EA8E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single" w:sz="4" w:space="0" w:color="auto"/>
              <w:bottom w:val="nil"/>
              <w:right w:val="single" w:sz="4" w:space="0" w:color="auto"/>
            </w:tcBorders>
            <w:shd w:val="clear" w:color="000000" w:fill="FCD5B4"/>
            <w:noWrap/>
            <w:vAlign w:val="center"/>
            <w:hideMark/>
          </w:tcPr>
          <w:p w14:paraId="4A42C82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7F04CA3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75CEBF9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179866B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4CA914C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0D8F0D2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508" w:type="pct"/>
            <w:tcBorders>
              <w:top w:val="nil"/>
              <w:left w:val="nil"/>
              <w:bottom w:val="nil"/>
              <w:right w:val="nil"/>
            </w:tcBorders>
            <w:shd w:val="clear" w:color="auto" w:fill="auto"/>
            <w:noWrap/>
            <w:vAlign w:val="center"/>
            <w:hideMark/>
          </w:tcPr>
          <w:p w14:paraId="43F787F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A28454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44</w:t>
            </w:r>
          </w:p>
        </w:tc>
        <w:tc>
          <w:tcPr>
            <w:tcW w:w="737" w:type="pct"/>
            <w:tcBorders>
              <w:top w:val="nil"/>
              <w:left w:val="nil"/>
              <w:bottom w:val="nil"/>
              <w:right w:val="single" w:sz="4" w:space="0" w:color="auto"/>
            </w:tcBorders>
            <w:shd w:val="clear" w:color="auto" w:fill="auto"/>
            <w:noWrap/>
            <w:vAlign w:val="center"/>
            <w:hideMark/>
          </w:tcPr>
          <w:p w14:paraId="45F5BAB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77.2</w:t>
            </w:r>
          </w:p>
        </w:tc>
      </w:tr>
      <w:tr w:rsidR="00D854FF" w:rsidRPr="00D854FF" w14:paraId="5B3EC425"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EBC614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0BEC976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0E79A74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6C14477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single" w:sz="4" w:space="0" w:color="auto"/>
              <w:bottom w:val="nil"/>
              <w:right w:val="single" w:sz="4" w:space="0" w:color="auto"/>
            </w:tcBorders>
            <w:shd w:val="clear" w:color="000000" w:fill="FCD5B4"/>
            <w:noWrap/>
            <w:vAlign w:val="center"/>
            <w:hideMark/>
          </w:tcPr>
          <w:p w14:paraId="6106317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45A473A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50F69EB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508" w:type="pct"/>
            <w:tcBorders>
              <w:top w:val="nil"/>
              <w:left w:val="nil"/>
              <w:bottom w:val="nil"/>
              <w:right w:val="nil"/>
            </w:tcBorders>
            <w:shd w:val="clear" w:color="auto" w:fill="auto"/>
            <w:noWrap/>
            <w:vAlign w:val="center"/>
            <w:hideMark/>
          </w:tcPr>
          <w:p w14:paraId="2032ED4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CC4A13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45</w:t>
            </w:r>
          </w:p>
        </w:tc>
        <w:tc>
          <w:tcPr>
            <w:tcW w:w="737" w:type="pct"/>
            <w:tcBorders>
              <w:top w:val="nil"/>
              <w:left w:val="nil"/>
              <w:bottom w:val="nil"/>
              <w:right w:val="single" w:sz="4" w:space="0" w:color="auto"/>
            </w:tcBorders>
            <w:shd w:val="clear" w:color="auto" w:fill="auto"/>
            <w:noWrap/>
            <w:vAlign w:val="center"/>
            <w:hideMark/>
          </w:tcPr>
          <w:p w14:paraId="7E6A9E1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78.8</w:t>
            </w:r>
          </w:p>
        </w:tc>
      </w:tr>
      <w:tr w:rsidR="00D854FF" w:rsidRPr="00D854FF" w14:paraId="2382225E"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1F7B4D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66E2013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single" w:sz="4" w:space="0" w:color="auto"/>
              <w:bottom w:val="nil"/>
              <w:right w:val="single" w:sz="4" w:space="0" w:color="auto"/>
            </w:tcBorders>
            <w:shd w:val="clear" w:color="000000" w:fill="FCD5B4"/>
            <w:noWrap/>
            <w:vAlign w:val="center"/>
            <w:hideMark/>
          </w:tcPr>
          <w:p w14:paraId="0756462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13CEC4A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7E5A024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5E15EA3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09C7B94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508" w:type="pct"/>
            <w:tcBorders>
              <w:top w:val="nil"/>
              <w:left w:val="nil"/>
              <w:bottom w:val="nil"/>
              <w:right w:val="nil"/>
            </w:tcBorders>
            <w:shd w:val="clear" w:color="auto" w:fill="auto"/>
            <w:noWrap/>
            <w:vAlign w:val="center"/>
            <w:hideMark/>
          </w:tcPr>
          <w:p w14:paraId="4E1B4BC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836141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46</w:t>
            </w:r>
          </w:p>
        </w:tc>
        <w:tc>
          <w:tcPr>
            <w:tcW w:w="737" w:type="pct"/>
            <w:tcBorders>
              <w:top w:val="nil"/>
              <w:left w:val="nil"/>
              <w:bottom w:val="nil"/>
              <w:right w:val="single" w:sz="4" w:space="0" w:color="auto"/>
            </w:tcBorders>
            <w:shd w:val="clear" w:color="auto" w:fill="auto"/>
            <w:noWrap/>
            <w:vAlign w:val="center"/>
            <w:hideMark/>
          </w:tcPr>
          <w:p w14:paraId="1DAD7C3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80.4</w:t>
            </w:r>
          </w:p>
        </w:tc>
      </w:tr>
      <w:tr w:rsidR="00D854FF" w:rsidRPr="00D854FF" w14:paraId="687165BF"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26D3D5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43D6767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158A860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single" w:sz="4" w:space="0" w:color="auto"/>
              <w:bottom w:val="nil"/>
              <w:right w:val="single" w:sz="4" w:space="0" w:color="auto"/>
            </w:tcBorders>
            <w:shd w:val="clear" w:color="000000" w:fill="FCD5B4"/>
            <w:noWrap/>
            <w:vAlign w:val="center"/>
            <w:hideMark/>
          </w:tcPr>
          <w:p w14:paraId="7E43634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7A4453E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2A53153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5060B7A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508" w:type="pct"/>
            <w:tcBorders>
              <w:top w:val="nil"/>
              <w:left w:val="nil"/>
              <w:bottom w:val="nil"/>
              <w:right w:val="nil"/>
            </w:tcBorders>
            <w:shd w:val="clear" w:color="auto" w:fill="auto"/>
            <w:noWrap/>
            <w:vAlign w:val="center"/>
            <w:hideMark/>
          </w:tcPr>
          <w:p w14:paraId="2972DDC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6B41B0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47</w:t>
            </w:r>
          </w:p>
        </w:tc>
        <w:tc>
          <w:tcPr>
            <w:tcW w:w="737" w:type="pct"/>
            <w:tcBorders>
              <w:top w:val="nil"/>
              <w:left w:val="nil"/>
              <w:bottom w:val="nil"/>
              <w:right w:val="single" w:sz="4" w:space="0" w:color="auto"/>
            </w:tcBorders>
            <w:shd w:val="clear" w:color="auto" w:fill="auto"/>
            <w:noWrap/>
            <w:vAlign w:val="center"/>
            <w:hideMark/>
          </w:tcPr>
          <w:p w14:paraId="367CAFC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82.0</w:t>
            </w:r>
          </w:p>
        </w:tc>
      </w:tr>
      <w:tr w:rsidR="00D854FF" w:rsidRPr="00D854FF" w14:paraId="49912396"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6159508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lastRenderedPageBreak/>
              <w:t>7</w:t>
            </w:r>
          </w:p>
        </w:tc>
        <w:tc>
          <w:tcPr>
            <w:tcW w:w="431" w:type="pct"/>
            <w:tcBorders>
              <w:top w:val="nil"/>
              <w:left w:val="nil"/>
              <w:bottom w:val="nil"/>
              <w:right w:val="single" w:sz="4" w:space="0" w:color="auto"/>
            </w:tcBorders>
            <w:shd w:val="clear" w:color="auto" w:fill="auto"/>
            <w:noWrap/>
            <w:vAlign w:val="center"/>
            <w:hideMark/>
          </w:tcPr>
          <w:p w14:paraId="3A72A2A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5AD6E48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010A765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096B039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697631E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7664E25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508" w:type="pct"/>
            <w:tcBorders>
              <w:top w:val="nil"/>
              <w:left w:val="nil"/>
              <w:bottom w:val="nil"/>
              <w:right w:val="nil"/>
            </w:tcBorders>
            <w:shd w:val="clear" w:color="auto" w:fill="auto"/>
            <w:noWrap/>
            <w:vAlign w:val="center"/>
            <w:hideMark/>
          </w:tcPr>
          <w:p w14:paraId="174BF1F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78F040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48</w:t>
            </w:r>
          </w:p>
        </w:tc>
        <w:tc>
          <w:tcPr>
            <w:tcW w:w="737" w:type="pct"/>
            <w:tcBorders>
              <w:top w:val="nil"/>
              <w:left w:val="nil"/>
              <w:bottom w:val="nil"/>
              <w:right w:val="single" w:sz="4" w:space="0" w:color="auto"/>
            </w:tcBorders>
            <w:shd w:val="clear" w:color="auto" w:fill="auto"/>
            <w:noWrap/>
            <w:vAlign w:val="center"/>
            <w:hideMark/>
          </w:tcPr>
          <w:p w14:paraId="249A2BD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83.6</w:t>
            </w:r>
          </w:p>
        </w:tc>
      </w:tr>
      <w:tr w:rsidR="00D854FF" w:rsidRPr="00D854FF" w14:paraId="4BF1BBBF"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600EFFB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3A75019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35CB168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4B2D4CD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23E95BE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4A775C3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single" w:sz="4" w:space="0" w:color="auto"/>
              <w:bottom w:val="nil"/>
              <w:right w:val="single" w:sz="4" w:space="0" w:color="auto"/>
            </w:tcBorders>
            <w:shd w:val="clear" w:color="000000" w:fill="FCD5B4"/>
            <w:noWrap/>
            <w:vAlign w:val="center"/>
            <w:hideMark/>
          </w:tcPr>
          <w:p w14:paraId="6018DB9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508" w:type="pct"/>
            <w:tcBorders>
              <w:top w:val="nil"/>
              <w:left w:val="nil"/>
              <w:bottom w:val="nil"/>
              <w:right w:val="nil"/>
            </w:tcBorders>
            <w:shd w:val="clear" w:color="auto" w:fill="auto"/>
            <w:noWrap/>
            <w:vAlign w:val="center"/>
            <w:hideMark/>
          </w:tcPr>
          <w:p w14:paraId="34ADA34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45E7A3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49</w:t>
            </w:r>
          </w:p>
        </w:tc>
        <w:tc>
          <w:tcPr>
            <w:tcW w:w="737" w:type="pct"/>
            <w:tcBorders>
              <w:top w:val="nil"/>
              <w:left w:val="nil"/>
              <w:bottom w:val="nil"/>
              <w:right w:val="single" w:sz="4" w:space="0" w:color="auto"/>
            </w:tcBorders>
            <w:shd w:val="clear" w:color="auto" w:fill="auto"/>
            <w:noWrap/>
            <w:vAlign w:val="center"/>
            <w:hideMark/>
          </w:tcPr>
          <w:p w14:paraId="3783877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85.2</w:t>
            </w:r>
          </w:p>
        </w:tc>
      </w:tr>
      <w:tr w:rsidR="00D854FF" w:rsidRPr="00D854FF" w14:paraId="55E082F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3BC797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408C6CF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663E574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00A6A36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13D63AE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single" w:sz="4" w:space="0" w:color="auto"/>
              <w:bottom w:val="nil"/>
              <w:right w:val="single" w:sz="4" w:space="0" w:color="auto"/>
            </w:tcBorders>
            <w:shd w:val="clear" w:color="000000" w:fill="FCD5B4"/>
            <w:noWrap/>
            <w:vAlign w:val="center"/>
            <w:hideMark/>
          </w:tcPr>
          <w:p w14:paraId="1C9F272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20AF04F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508" w:type="pct"/>
            <w:tcBorders>
              <w:top w:val="nil"/>
              <w:left w:val="nil"/>
              <w:bottom w:val="nil"/>
              <w:right w:val="nil"/>
            </w:tcBorders>
            <w:shd w:val="clear" w:color="auto" w:fill="auto"/>
            <w:noWrap/>
            <w:vAlign w:val="center"/>
            <w:hideMark/>
          </w:tcPr>
          <w:p w14:paraId="755D389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452349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50</w:t>
            </w:r>
          </w:p>
        </w:tc>
        <w:tc>
          <w:tcPr>
            <w:tcW w:w="737" w:type="pct"/>
            <w:tcBorders>
              <w:top w:val="nil"/>
              <w:left w:val="nil"/>
              <w:bottom w:val="nil"/>
              <w:right w:val="single" w:sz="4" w:space="0" w:color="auto"/>
            </w:tcBorders>
            <w:shd w:val="clear" w:color="auto" w:fill="auto"/>
            <w:noWrap/>
            <w:vAlign w:val="center"/>
            <w:hideMark/>
          </w:tcPr>
          <w:p w14:paraId="30B97594"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87.0</w:t>
            </w:r>
          </w:p>
        </w:tc>
      </w:tr>
      <w:tr w:rsidR="00D854FF" w:rsidRPr="00D854FF" w14:paraId="16B1372B"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10DDDA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single" w:sz="4" w:space="0" w:color="auto"/>
              <w:bottom w:val="nil"/>
              <w:right w:val="single" w:sz="4" w:space="0" w:color="auto"/>
            </w:tcBorders>
            <w:shd w:val="clear" w:color="000000" w:fill="FCD5B4"/>
            <w:noWrap/>
            <w:vAlign w:val="center"/>
            <w:hideMark/>
          </w:tcPr>
          <w:p w14:paraId="2BFE37C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52AE7F6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0B5B199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40F0A68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6B3103C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526B8DE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508" w:type="pct"/>
            <w:tcBorders>
              <w:top w:val="nil"/>
              <w:left w:val="nil"/>
              <w:bottom w:val="nil"/>
              <w:right w:val="nil"/>
            </w:tcBorders>
            <w:shd w:val="clear" w:color="auto" w:fill="auto"/>
            <w:noWrap/>
            <w:vAlign w:val="center"/>
            <w:hideMark/>
          </w:tcPr>
          <w:p w14:paraId="032F232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264089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51</w:t>
            </w:r>
          </w:p>
        </w:tc>
        <w:tc>
          <w:tcPr>
            <w:tcW w:w="737" w:type="pct"/>
            <w:tcBorders>
              <w:top w:val="nil"/>
              <w:left w:val="nil"/>
              <w:bottom w:val="nil"/>
              <w:right w:val="single" w:sz="4" w:space="0" w:color="auto"/>
            </w:tcBorders>
            <w:shd w:val="clear" w:color="auto" w:fill="auto"/>
            <w:noWrap/>
            <w:vAlign w:val="center"/>
            <w:hideMark/>
          </w:tcPr>
          <w:p w14:paraId="12A9C9D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88.8</w:t>
            </w:r>
          </w:p>
        </w:tc>
      </w:tr>
      <w:tr w:rsidR="00D854FF" w:rsidRPr="00D854FF" w14:paraId="47FA2AC1"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79E1BF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77A417D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6D34758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108D291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single" w:sz="4" w:space="0" w:color="auto"/>
              <w:bottom w:val="nil"/>
              <w:right w:val="single" w:sz="4" w:space="0" w:color="auto"/>
            </w:tcBorders>
            <w:shd w:val="clear" w:color="000000" w:fill="FCD5B4"/>
            <w:noWrap/>
            <w:vAlign w:val="center"/>
            <w:hideMark/>
          </w:tcPr>
          <w:p w14:paraId="126E0CA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22E75BF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20BF3C7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508" w:type="pct"/>
            <w:tcBorders>
              <w:top w:val="nil"/>
              <w:left w:val="nil"/>
              <w:bottom w:val="nil"/>
              <w:right w:val="nil"/>
            </w:tcBorders>
            <w:shd w:val="clear" w:color="auto" w:fill="auto"/>
            <w:noWrap/>
            <w:vAlign w:val="center"/>
            <w:hideMark/>
          </w:tcPr>
          <w:p w14:paraId="63805EA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EBB0A7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52</w:t>
            </w:r>
          </w:p>
        </w:tc>
        <w:tc>
          <w:tcPr>
            <w:tcW w:w="737" w:type="pct"/>
            <w:tcBorders>
              <w:top w:val="nil"/>
              <w:left w:val="nil"/>
              <w:bottom w:val="nil"/>
              <w:right w:val="single" w:sz="4" w:space="0" w:color="auto"/>
            </w:tcBorders>
            <w:shd w:val="clear" w:color="auto" w:fill="auto"/>
            <w:noWrap/>
            <w:vAlign w:val="center"/>
            <w:hideMark/>
          </w:tcPr>
          <w:p w14:paraId="788CADF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90.6</w:t>
            </w:r>
          </w:p>
        </w:tc>
      </w:tr>
      <w:tr w:rsidR="00D854FF" w:rsidRPr="00D854FF" w14:paraId="348D0B70"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6347021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3628B76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single" w:sz="4" w:space="0" w:color="auto"/>
              <w:bottom w:val="nil"/>
              <w:right w:val="single" w:sz="4" w:space="0" w:color="auto"/>
            </w:tcBorders>
            <w:shd w:val="clear" w:color="000000" w:fill="FCD5B4"/>
            <w:noWrap/>
            <w:vAlign w:val="center"/>
            <w:hideMark/>
          </w:tcPr>
          <w:p w14:paraId="5310ABF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41A2938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15035A1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3CA51F3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25AA830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508" w:type="pct"/>
            <w:tcBorders>
              <w:top w:val="nil"/>
              <w:left w:val="nil"/>
              <w:bottom w:val="nil"/>
              <w:right w:val="nil"/>
            </w:tcBorders>
            <w:shd w:val="clear" w:color="auto" w:fill="auto"/>
            <w:noWrap/>
            <w:vAlign w:val="center"/>
            <w:hideMark/>
          </w:tcPr>
          <w:p w14:paraId="1971706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FF2A0A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53</w:t>
            </w:r>
          </w:p>
        </w:tc>
        <w:tc>
          <w:tcPr>
            <w:tcW w:w="737" w:type="pct"/>
            <w:tcBorders>
              <w:top w:val="nil"/>
              <w:left w:val="nil"/>
              <w:bottom w:val="nil"/>
              <w:right w:val="single" w:sz="4" w:space="0" w:color="auto"/>
            </w:tcBorders>
            <w:shd w:val="clear" w:color="auto" w:fill="auto"/>
            <w:noWrap/>
            <w:vAlign w:val="center"/>
            <w:hideMark/>
          </w:tcPr>
          <w:p w14:paraId="0A09C9B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92.4</w:t>
            </w:r>
          </w:p>
        </w:tc>
      </w:tr>
      <w:tr w:rsidR="00D854FF" w:rsidRPr="00D854FF" w14:paraId="12B228B7"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1FC8ED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7101C9E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6CAC0C1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single" w:sz="4" w:space="0" w:color="auto"/>
              <w:bottom w:val="nil"/>
              <w:right w:val="single" w:sz="4" w:space="0" w:color="auto"/>
            </w:tcBorders>
            <w:shd w:val="clear" w:color="000000" w:fill="FCD5B4"/>
            <w:noWrap/>
            <w:vAlign w:val="center"/>
            <w:hideMark/>
          </w:tcPr>
          <w:p w14:paraId="1F58D8C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2E80041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002A6F2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76F701D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508" w:type="pct"/>
            <w:tcBorders>
              <w:top w:val="nil"/>
              <w:left w:val="nil"/>
              <w:bottom w:val="nil"/>
              <w:right w:val="nil"/>
            </w:tcBorders>
            <w:shd w:val="clear" w:color="auto" w:fill="auto"/>
            <w:noWrap/>
            <w:vAlign w:val="center"/>
            <w:hideMark/>
          </w:tcPr>
          <w:p w14:paraId="7D0F34D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B6AA46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54</w:t>
            </w:r>
          </w:p>
        </w:tc>
        <w:tc>
          <w:tcPr>
            <w:tcW w:w="737" w:type="pct"/>
            <w:tcBorders>
              <w:top w:val="nil"/>
              <w:left w:val="nil"/>
              <w:bottom w:val="nil"/>
              <w:right w:val="single" w:sz="4" w:space="0" w:color="auto"/>
            </w:tcBorders>
            <w:shd w:val="clear" w:color="auto" w:fill="auto"/>
            <w:noWrap/>
            <w:vAlign w:val="center"/>
            <w:hideMark/>
          </w:tcPr>
          <w:p w14:paraId="5532A35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94.2</w:t>
            </w:r>
          </w:p>
        </w:tc>
      </w:tr>
      <w:tr w:rsidR="00D854FF" w:rsidRPr="00D854FF" w14:paraId="56912823"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57D0A69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7A94760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2C7FDB3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400947D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3F14BBF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197B146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21CA4C9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508" w:type="pct"/>
            <w:tcBorders>
              <w:top w:val="nil"/>
              <w:left w:val="nil"/>
              <w:bottom w:val="nil"/>
              <w:right w:val="nil"/>
            </w:tcBorders>
            <w:shd w:val="clear" w:color="auto" w:fill="auto"/>
            <w:noWrap/>
            <w:vAlign w:val="center"/>
            <w:hideMark/>
          </w:tcPr>
          <w:p w14:paraId="68E93E4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706380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55</w:t>
            </w:r>
          </w:p>
        </w:tc>
        <w:tc>
          <w:tcPr>
            <w:tcW w:w="737" w:type="pct"/>
            <w:tcBorders>
              <w:top w:val="nil"/>
              <w:left w:val="nil"/>
              <w:bottom w:val="nil"/>
              <w:right w:val="single" w:sz="4" w:space="0" w:color="auto"/>
            </w:tcBorders>
            <w:shd w:val="clear" w:color="auto" w:fill="auto"/>
            <w:noWrap/>
            <w:vAlign w:val="center"/>
            <w:hideMark/>
          </w:tcPr>
          <w:p w14:paraId="24A12EE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96.0</w:t>
            </w:r>
          </w:p>
        </w:tc>
      </w:tr>
      <w:tr w:rsidR="00D854FF" w:rsidRPr="00D854FF" w14:paraId="1DFA2399"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9BDA6D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1BB6AE6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4A4D312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0E649F6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45442FA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63E3D49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single" w:sz="4" w:space="0" w:color="auto"/>
              <w:bottom w:val="nil"/>
              <w:right w:val="single" w:sz="4" w:space="0" w:color="auto"/>
            </w:tcBorders>
            <w:shd w:val="clear" w:color="000000" w:fill="FCD5B4"/>
            <w:noWrap/>
            <w:vAlign w:val="center"/>
            <w:hideMark/>
          </w:tcPr>
          <w:p w14:paraId="3660231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508" w:type="pct"/>
            <w:tcBorders>
              <w:top w:val="nil"/>
              <w:left w:val="nil"/>
              <w:bottom w:val="nil"/>
              <w:right w:val="nil"/>
            </w:tcBorders>
            <w:shd w:val="clear" w:color="auto" w:fill="auto"/>
            <w:noWrap/>
            <w:vAlign w:val="center"/>
            <w:hideMark/>
          </w:tcPr>
          <w:p w14:paraId="212EE89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F9DF4C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56</w:t>
            </w:r>
          </w:p>
        </w:tc>
        <w:tc>
          <w:tcPr>
            <w:tcW w:w="737" w:type="pct"/>
            <w:tcBorders>
              <w:top w:val="nil"/>
              <w:left w:val="nil"/>
              <w:bottom w:val="nil"/>
              <w:right w:val="single" w:sz="4" w:space="0" w:color="auto"/>
            </w:tcBorders>
            <w:shd w:val="clear" w:color="auto" w:fill="auto"/>
            <w:noWrap/>
            <w:vAlign w:val="center"/>
            <w:hideMark/>
          </w:tcPr>
          <w:p w14:paraId="09C321F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97.8</w:t>
            </w:r>
          </w:p>
        </w:tc>
      </w:tr>
      <w:tr w:rsidR="00D854FF" w:rsidRPr="00D854FF" w14:paraId="0C58AFD7"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034608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1467DA8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6F36814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190B12C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58DD4CB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single" w:sz="4" w:space="0" w:color="auto"/>
              <w:bottom w:val="nil"/>
              <w:right w:val="single" w:sz="4" w:space="0" w:color="auto"/>
            </w:tcBorders>
            <w:shd w:val="clear" w:color="000000" w:fill="FCD5B4"/>
            <w:noWrap/>
            <w:vAlign w:val="center"/>
            <w:hideMark/>
          </w:tcPr>
          <w:p w14:paraId="3CD4E73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4EB60D0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508" w:type="pct"/>
            <w:tcBorders>
              <w:top w:val="nil"/>
              <w:left w:val="nil"/>
              <w:bottom w:val="nil"/>
              <w:right w:val="nil"/>
            </w:tcBorders>
            <w:shd w:val="clear" w:color="auto" w:fill="auto"/>
            <w:noWrap/>
            <w:vAlign w:val="center"/>
            <w:hideMark/>
          </w:tcPr>
          <w:p w14:paraId="391FAC2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F1C146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57</w:t>
            </w:r>
          </w:p>
        </w:tc>
        <w:tc>
          <w:tcPr>
            <w:tcW w:w="737" w:type="pct"/>
            <w:tcBorders>
              <w:top w:val="nil"/>
              <w:left w:val="nil"/>
              <w:bottom w:val="nil"/>
              <w:right w:val="single" w:sz="4" w:space="0" w:color="auto"/>
            </w:tcBorders>
            <w:shd w:val="clear" w:color="auto" w:fill="auto"/>
            <w:noWrap/>
            <w:vAlign w:val="center"/>
            <w:hideMark/>
          </w:tcPr>
          <w:p w14:paraId="4346C0A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99.4</w:t>
            </w:r>
          </w:p>
        </w:tc>
      </w:tr>
      <w:tr w:rsidR="00D854FF" w:rsidRPr="00D854FF" w14:paraId="0FB94514"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15E8C4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single" w:sz="4" w:space="0" w:color="auto"/>
              <w:bottom w:val="nil"/>
              <w:right w:val="single" w:sz="4" w:space="0" w:color="auto"/>
            </w:tcBorders>
            <w:shd w:val="clear" w:color="000000" w:fill="FCD5B4"/>
            <w:noWrap/>
            <w:vAlign w:val="center"/>
            <w:hideMark/>
          </w:tcPr>
          <w:p w14:paraId="6338F42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1AFAA2D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1C46719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55818DD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662C64D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5024D11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508" w:type="pct"/>
            <w:tcBorders>
              <w:top w:val="nil"/>
              <w:left w:val="nil"/>
              <w:bottom w:val="nil"/>
              <w:right w:val="nil"/>
            </w:tcBorders>
            <w:shd w:val="clear" w:color="auto" w:fill="auto"/>
            <w:noWrap/>
            <w:vAlign w:val="center"/>
            <w:hideMark/>
          </w:tcPr>
          <w:p w14:paraId="2F75278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C7B5D2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58</w:t>
            </w:r>
          </w:p>
        </w:tc>
        <w:tc>
          <w:tcPr>
            <w:tcW w:w="737" w:type="pct"/>
            <w:tcBorders>
              <w:top w:val="nil"/>
              <w:left w:val="nil"/>
              <w:bottom w:val="nil"/>
              <w:right w:val="single" w:sz="4" w:space="0" w:color="auto"/>
            </w:tcBorders>
            <w:shd w:val="clear" w:color="auto" w:fill="auto"/>
            <w:noWrap/>
            <w:vAlign w:val="center"/>
            <w:hideMark/>
          </w:tcPr>
          <w:p w14:paraId="63B0C66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101.0</w:t>
            </w:r>
          </w:p>
        </w:tc>
      </w:tr>
      <w:tr w:rsidR="00D854FF" w:rsidRPr="00D854FF" w14:paraId="7EDBAC50"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19BBEF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5EF929F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17CC0A0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09AA715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single" w:sz="4" w:space="0" w:color="auto"/>
              <w:bottom w:val="nil"/>
              <w:right w:val="single" w:sz="4" w:space="0" w:color="auto"/>
            </w:tcBorders>
            <w:shd w:val="clear" w:color="000000" w:fill="FCD5B4"/>
            <w:noWrap/>
            <w:vAlign w:val="center"/>
            <w:hideMark/>
          </w:tcPr>
          <w:p w14:paraId="6ACAB73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7DE2F9E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07997C1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508" w:type="pct"/>
            <w:tcBorders>
              <w:top w:val="nil"/>
              <w:left w:val="nil"/>
              <w:bottom w:val="nil"/>
              <w:right w:val="nil"/>
            </w:tcBorders>
            <w:shd w:val="clear" w:color="auto" w:fill="auto"/>
            <w:noWrap/>
            <w:vAlign w:val="center"/>
            <w:hideMark/>
          </w:tcPr>
          <w:p w14:paraId="263962B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28D6F8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59</w:t>
            </w:r>
          </w:p>
        </w:tc>
        <w:tc>
          <w:tcPr>
            <w:tcW w:w="737" w:type="pct"/>
            <w:tcBorders>
              <w:top w:val="nil"/>
              <w:left w:val="nil"/>
              <w:bottom w:val="nil"/>
              <w:right w:val="single" w:sz="4" w:space="0" w:color="auto"/>
            </w:tcBorders>
            <w:shd w:val="clear" w:color="auto" w:fill="auto"/>
            <w:noWrap/>
            <w:vAlign w:val="center"/>
            <w:hideMark/>
          </w:tcPr>
          <w:p w14:paraId="06FBA45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102.6</w:t>
            </w:r>
          </w:p>
        </w:tc>
      </w:tr>
      <w:tr w:rsidR="00D854FF" w:rsidRPr="00D854FF" w14:paraId="3D9707BF"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C6E77A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44F23E3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single" w:sz="4" w:space="0" w:color="auto"/>
              <w:bottom w:val="nil"/>
              <w:right w:val="single" w:sz="4" w:space="0" w:color="auto"/>
            </w:tcBorders>
            <w:shd w:val="clear" w:color="000000" w:fill="FCD5B4"/>
            <w:noWrap/>
            <w:vAlign w:val="center"/>
            <w:hideMark/>
          </w:tcPr>
          <w:p w14:paraId="1C4A261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63A507B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4D25E7D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423D418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4307F15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508" w:type="pct"/>
            <w:tcBorders>
              <w:top w:val="nil"/>
              <w:left w:val="nil"/>
              <w:bottom w:val="nil"/>
              <w:right w:val="nil"/>
            </w:tcBorders>
            <w:shd w:val="clear" w:color="auto" w:fill="auto"/>
            <w:noWrap/>
            <w:vAlign w:val="center"/>
            <w:hideMark/>
          </w:tcPr>
          <w:p w14:paraId="22C2AF3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1C96AB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60</w:t>
            </w:r>
          </w:p>
        </w:tc>
        <w:tc>
          <w:tcPr>
            <w:tcW w:w="737" w:type="pct"/>
            <w:tcBorders>
              <w:top w:val="nil"/>
              <w:left w:val="nil"/>
              <w:bottom w:val="nil"/>
              <w:right w:val="single" w:sz="4" w:space="0" w:color="auto"/>
            </w:tcBorders>
            <w:shd w:val="clear" w:color="auto" w:fill="auto"/>
            <w:noWrap/>
            <w:vAlign w:val="center"/>
            <w:hideMark/>
          </w:tcPr>
          <w:p w14:paraId="470FA0C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104.2</w:t>
            </w:r>
          </w:p>
        </w:tc>
      </w:tr>
      <w:tr w:rsidR="00D854FF" w:rsidRPr="00D854FF" w14:paraId="60FAEDB4"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6610F8F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342CCA2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3553A4D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single" w:sz="4" w:space="0" w:color="auto"/>
              <w:bottom w:val="nil"/>
              <w:right w:val="single" w:sz="4" w:space="0" w:color="auto"/>
            </w:tcBorders>
            <w:shd w:val="clear" w:color="000000" w:fill="FCD5B4"/>
            <w:noWrap/>
            <w:vAlign w:val="center"/>
            <w:hideMark/>
          </w:tcPr>
          <w:p w14:paraId="64E6A25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7EEDE6B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07B842B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42E4FAB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508" w:type="pct"/>
            <w:tcBorders>
              <w:top w:val="nil"/>
              <w:left w:val="nil"/>
              <w:bottom w:val="nil"/>
              <w:right w:val="nil"/>
            </w:tcBorders>
            <w:shd w:val="clear" w:color="auto" w:fill="auto"/>
            <w:noWrap/>
            <w:vAlign w:val="center"/>
            <w:hideMark/>
          </w:tcPr>
          <w:p w14:paraId="657419B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20AB73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61</w:t>
            </w:r>
          </w:p>
        </w:tc>
        <w:tc>
          <w:tcPr>
            <w:tcW w:w="737" w:type="pct"/>
            <w:tcBorders>
              <w:top w:val="nil"/>
              <w:left w:val="nil"/>
              <w:bottom w:val="nil"/>
              <w:right w:val="single" w:sz="4" w:space="0" w:color="auto"/>
            </w:tcBorders>
            <w:shd w:val="clear" w:color="auto" w:fill="auto"/>
            <w:noWrap/>
            <w:vAlign w:val="center"/>
            <w:hideMark/>
          </w:tcPr>
          <w:p w14:paraId="602405A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105.8</w:t>
            </w:r>
          </w:p>
        </w:tc>
      </w:tr>
      <w:tr w:rsidR="00D854FF" w:rsidRPr="00D854FF" w14:paraId="7D717802"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157DF82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1CA5708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11DB5AD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2737C0F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20F3AB8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3F0889C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4599629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508" w:type="pct"/>
            <w:tcBorders>
              <w:top w:val="nil"/>
              <w:left w:val="nil"/>
              <w:bottom w:val="nil"/>
              <w:right w:val="nil"/>
            </w:tcBorders>
            <w:shd w:val="clear" w:color="auto" w:fill="auto"/>
            <w:noWrap/>
            <w:vAlign w:val="center"/>
            <w:hideMark/>
          </w:tcPr>
          <w:p w14:paraId="28672A0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8C3D76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62</w:t>
            </w:r>
          </w:p>
        </w:tc>
        <w:tc>
          <w:tcPr>
            <w:tcW w:w="737" w:type="pct"/>
            <w:tcBorders>
              <w:top w:val="nil"/>
              <w:left w:val="nil"/>
              <w:bottom w:val="nil"/>
              <w:right w:val="single" w:sz="4" w:space="0" w:color="auto"/>
            </w:tcBorders>
            <w:shd w:val="clear" w:color="auto" w:fill="auto"/>
            <w:noWrap/>
            <w:vAlign w:val="center"/>
            <w:hideMark/>
          </w:tcPr>
          <w:p w14:paraId="2C2AB514"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107.4</w:t>
            </w:r>
          </w:p>
        </w:tc>
      </w:tr>
      <w:tr w:rsidR="00D854FF" w:rsidRPr="00D854FF" w14:paraId="6F9DAF86"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515EA5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34CB46E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756BA9B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3E5B9CB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5B98D9D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11EA35D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single" w:sz="4" w:space="0" w:color="auto"/>
              <w:bottom w:val="nil"/>
              <w:right w:val="single" w:sz="4" w:space="0" w:color="auto"/>
            </w:tcBorders>
            <w:shd w:val="clear" w:color="000000" w:fill="FCD5B4"/>
            <w:noWrap/>
            <w:vAlign w:val="center"/>
            <w:hideMark/>
          </w:tcPr>
          <w:p w14:paraId="61207B6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508" w:type="pct"/>
            <w:tcBorders>
              <w:top w:val="nil"/>
              <w:left w:val="nil"/>
              <w:bottom w:val="nil"/>
              <w:right w:val="nil"/>
            </w:tcBorders>
            <w:shd w:val="clear" w:color="auto" w:fill="auto"/>
            <w:noWrap/>
            <w:vAlign w:val="center"/>
            <w:hideMark/>
          </w:tcPr>
          <w:p w14:paraId="362B19C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E87B3D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63</w:t>
            </w:r>
          </w:p>
        </w:tc>
        <w:tc>
          <w:tcPr>
            <w:tcW w:w="737" w:type="pct"/>
            <w:tcBorders>
              <w:top w:val="nil"/>
              <w:left w:val="nil"/>
              <w:bottom w:val="nil"/>
              <w:right w:val="single" w:sz="4" w:space="0" w:color="auto"/>
            </w:tcBorders>
            <w:shd w:val="clear" w:color="auto" w:fill="auto"/>
            <w:noWrap/>
            <w:vAlign w:val="center"/>
            <w:hideMark/>
          </w:tcPr>
          <w:p w14:paraId="270B17D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109.0</w:t>
            </w:r>
          </w:p>
        </w:tc>
      </w:tr>
      <w:tr w:rsidR="00D854FF" w:rsidRPr="00D854FF" w14:paraId="690DC2F5"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F63988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7ADF156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5B462B7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2DFEAD6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1E4E35B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single" w:sz="4" w:space="0" w:color="auto"/>
              <w:bottom w:val="nil"/>
              <w:right w:val="single" w:sz="4" w:space="0" w:color="auto"/>
            </w:tcBorders>
            <w:shd w:val="clear" w:color="000000" w:fill="FCD5B4"/>
            <w:noWrap/>
            <w:vAlign w:val="center"/>
            <w:hideMark/>
          </w:tcPr>
          <w:p w14:paraId="396F47E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7D2753D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508" w:type="pct"/>
            <w:tcBorders>
              <w:top w:val="nil"/>
              <w:left w:val="nil"/>
              <w:bottom w:val="nil"/>
              <w:right w:val="nil"/>
            </w:tcBorders>
            <w:shd w:val="clear" w:color="auto" w:fill="auto"/>
            <w:noWrap/>
            <w:vAlign w:val="center"/>
            <w:hideMark/>
          </w:tcPr>
          <w:p w14:paraId="68C966C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177E4B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64</w:t>
            </w:r>
          </w:p>
        </w:tc>
        <w:tc>
          <w:tcPr>
            <w:tcW w:w="737" w:type="pct"/>
            <w:tcBorders>
              <w:top w:val="nil"/>
              <w:left w:val="nil"/>
              <w:bottom w:val="nil"/>
              <w:right w:val="single" w:sz="4" w:space="0" w:color="auto"/>
            </w:tcBorders>
            <w:shd w:val="clear" w:color="auto" w:fill="auto"/>
            <w:noWrap/>
            <w:vAlign w:val="center"/>
            <w:hideMark/>
          </w:tcPr>
          <w:p w14:paraId="3F8EEC58"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110.8</w:t>
            </w:r>
          </w:p>
        </w:tc>
      </w:tr>
      <w:tr w:rsidR="00D854FF" w:rsidRPr="00D854FF" w14:paraId="19751C96"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FFD2CC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single" w:sz="4" w:space="0" w:color="auto"/>
              <w:bottom w:val="nil"/>
              <w:right w:val="single" w:sz="4" w:space="0" w:color="auto"/>
            </w:tcBorders>
            <w:shd w:val="clear" w:color="000000" w:fill="FCD5B4"/>
            <w:noWrap/>
            <w:vAlign w:val="center"/>
            <w:hideMark/>
          </w:tcPr>
          <w:p w14:paraId="3EABF78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644E8F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7CA91DA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7EE42B3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125A039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22489D6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508" w:type="pct"/>
            <w:tcBorders>
              <w:top w:val="nil"/>
              <w:left w:val="nil"/>
              <w:bottom w:val="nil"/>
              <w:right w:val="nil"/>
            </w:tcBorders>
            <w:shd w:val="clear" w:color="auto" w:fill="auto"/>
            <w:noWrap/>
            <w:vAlign w:val="center"/>
            <w:hideMark/>
          </w:tcPr>
          <w:p w14:paraId="56CA972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515E29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65</w:t>
            </w:r>
          </w:p>
        </w:tc>
        <w:tc>
          <w:tcPr>
            <w:tcW w:w="737" w:type="pct"/>
            <w:tcBorders>
              <w:top w:val="nil"/>
              <w:left w:val="nil"/>
              <w:bottom w:val="nil"/>
              <w:right w:val="single" w:sz="4" w:space="0" w:color="auto"/>
            </w:tcBorders>
            <w:shd w:val="clear" w:color="auto" w:fill="auto"/>
            <w:noWrap/>
            <w:vAlign w:val="center"/>
            <w:hideMark/>
          </w:tcPr>
          <w:p w14:paraId="23A203B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112.6</w:t>
            </w:r>
          </w:p>
        </w:tc>
      </w:tr>
      <w:tr w:rsidR="00D854FF" w:rsidRPr="00D854FF" w14:paraId="30C2D415"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CD6543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0568FAB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27676F0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461A9DD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single" w:sz="4" w:space="0" w:color="auto"/>
              <w:bottom w:val="nil"/>
              <w:right w:val="single" w:sz="4" w:space="0" w:color="auto"/>
            </w:tcBorders>
            <w:shd w:val="clear" w:color="000000" w:fill="FCD5B4"/>
            <w:noWrap/>
            <w:vAlign w:val="center"/>
            <w:hideMark/>
          </w:tcPr>
          <w:p w14:paraId="0625C2C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71AD3FC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1E75859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508" w:type="pct"/>
            <w:tcBorders>
              <w:top w:val="nil"/>
              <w:left w:val="nil"/>
              <w:bottom w:val="nil"/>
              <w:right w:val="nil"/>
            </w:tcBorders>
            <w:shd w:val="clear" w:color="auto" w:fill="auto"/>
            <w:noWrap/>
            <w:vAlign w:val="center"/>
            <w:hideMark/>
          </w:tcPr>
          <w:p w14:paraId="1D9213A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8097AF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66</w:t>
            </w:r>
          </w:p>
        </w:tc>
        <w:tc>
          <w:tcPr>
            <w:tcW w:w="737" w:type="pct"/>
            <w:tcBorders>
              <w:top w:val="nil"/>
              <w:left w:val="nil"/>
              <w:bottom w:val="nil"/>
              <w:right w:val="single" w:sz="4" w:space="0" w:color="auto"/>
            </w:tcBorders>
            <w:shd w:val="clear" w:color="auto" w:fill="auto"/>
            <w:noWrap/>
            <w:vAlign w:val="center"/>
            <w:hideMark/>
          </w:tcPr>
          <w:p w14:paraId="6EBF022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114.4</w:t>
            </w:r>
          </w:p>
        </w:tc>
      </w:tr>
      <w:tr w:rsidR="00D854FF" w:rsidRPr="00D854FF" w14:paraId="07FCA56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D4F06C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1BC35E9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single" w:sz="4" w:space="0" w:color="auto"/>
              <w:bottom w:val="nil"/>
              <w:right w:val="single" w:sz="4" w:space="0" w:color="auto"/>
            </w:tcBorders>
            <w:shd w:val="clear" w:color="000000" w:fill="FCD5B4"/>
            <w:noWrap/>
            <w:vAlign w:val="center"/>
            <w:hideMark/>
          </w:tcPr>
          <w:p w14:paraId="3110114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5073D5D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06E06FE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B31CAF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7044E5C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508" w:type="pct"/>
            <w:tcBorders>
              <w:top w:val="nil"/>
              <w:left w:val="nil"/>
              <w:bottom w:val="nil"/>
              <w:right w:val="nil"/>
            </w:tcBorders>
            <w:shd w:val="clear" w:color="auto" w:fill="auto"/>
            <w:noWrap/>
            <w:vAlign w:val="center"/>
            <w:hideMark/>
          </w:tcPr>
          <w:p w14:paraId="1E2F36F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45B91F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67</w:t>
            </w:r>
          </w:p>
        </w:tc>
        <w:tc>
          <w:tcPr>
            <w:tcW w:w="737" w:type="pct"/>
            <w:tcBorders>
              <w:top w:val="nil"/>
              <w:left w:val="nil"/>
              <w:bottom w:val="nil"/>
              <w:right w:val="single" w:sz="4" w:space="0" w:color="auto"/>
            </w:tcBorders>
            <w:shd w:val="clear" w:color="auto" w:fill="auto"/>
            <w:noWrap/>
            <w:vAlign w:val="center"/>
            <w:hideMark/>
          </w:tcPr>
          <w:p w14:paraId="17FAB4F4"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116.2</w:t>
            </w:r>
          </w:p>
        </w:tc>
      </w:tr>
      <w:tr w:rsidR="00D854FF" w:rsidRPr="00D854FF" w14:paraId="6DC3B9D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262DD3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25CDCE5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372ACE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single" w:sz="4" w:space="0" w:color="auto"/>
              <w:bottom w:val="nil"/>
              <w:right w:val="single" w:sz="4" w:space="0" w:color="auto"/>
            </w:tcBorders>
            <w:shd w:val="clear" w:color="000000" w:fill="FCD5B4"/>
            <w:noWrap/>
            <w:vAlign w:val="center"/>
            <w:hideMark/>
          </w:tcPr>
          <w:p w14:paraId="415F6EE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052EB07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B33CA0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3CDB16E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508" w:type="pct"/>
            <w:tcBorders>
              <w:top w:val="nil"/>
              <w:left w:val="nil"/>
              <w:bottom w:val="nil"/>
              <w:right w:val="nil"/>
            </w:tcBorders>
            <w:shd w:val="clear" w:color="auto" w:fill="auto"/>
            <w:noWrap/>
            <w:vAlign w:val="center"/>
            <w:hideMark/>
          </w:tcPr>
          <w:p w14:paraId="3C09C4E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DD4965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68</w:t>
            </w:r>
          </w:p>
        </w:tc>
        <w:tc>
          <w:tcPr>
            <w:tcW w:w="737" w:type="pct"/>
            <w:tcBorders>
              <w:top w:val="nil"/>
              <w:left w:val="nil"/>
              <w:bottom w:val="nil"/>
              <w:right w:val="single" w:sz="4" w:space="0" w:color="auto"/>
            </w:tcBorders>
            <w:shd w:val="clear" w:color="auto" w:fill="auto"/>
            <w:noWrap/>
            <w:vAlign w:val="center"/>
            <w:hideMark/>
          </w:tcPr>
          <w:p w14:paraId="3F990E3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118.0</w:t>
            </w:r>
          </w:p>
        </w:tc>
      </w:tr>
      <w:tr w:rsidR="00D854FF" w:rsidRPr="00D854FF" w14:paraId="541D66E3"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08BE114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7EA8A67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27079B8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9E6FBD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5D58208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18E3AD9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71871A3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508" w:type="pct"/>
            <w:tcBorders>
              <w:top w:val="nil"/>
              <w:left w:val="nil"/>
              <w:bottom w:val="nil"/>
              <w:right w:val="nil"/>
            </w:tcBorders>
            <w:shd w:val="clear" w:color="auto" w:fill="auto"/>
            <w:noWrap/>
            <w:vAlign w:val="center"/>
            <w:hideMark/>
          </w:tcPr>
          <w:p w14:paraId="6705E88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8B66B9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69</w:t>
            </w:r>
          </w:p>
        </w:tc>
        <w:tc>
          <w:tcPr>
            <w:tcW w:w="737" w:type="pct"/>
            <w:tcBorders>
              <w:top w:val="nil"/>
              <w:left w:val="nil"/>
              <w:bottom w:val="nil"/>
              <w:right w:val="single" w:sz="4" w:space="0" w:color="auto"/>
            </w:tcBorders>
            <w:shd w:val="clear" w:color="auto" w:fill="auto"/>
            <w:noWrap/>
            <w:vAlign w:val="center"/>
            <w:hideMark/>
          </w:tcPr>
          <w:p w14:paraId="3949826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119.8</w:t>
            </w:r>
          </w:p>
        </w:tc>
      </w:tr>
      <w:tr w:rsidR="00D854FF" w:rsidRPr="00D854FF" w14:paraId="2102B43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70103C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4CF9F58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2C4D23E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2666D89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528FEED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76CBCEE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single" w:sz="4" w:space="0" w:color="auto"/>
              <w:bottom w:val="nil"/>
              <w:right w:val="single" w:sz="4" w:space="0" w:color="auto"/>
            </w:tcBorders>
            <w:shd w:val="clear" w:color="000000" w:fill="FCD5B4"/>
            <w:noWrap/>
            <w:vAlign w:val="center"/>
            <w:hideMark/>
          </w:tcPr>
          <w:p w14:paraId="03CE6C3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508" w:type="pct"/>
            <w:tcBorders>
              <w:top w:val="nil"/>
              <w:left w:val="nil"/>
              <w:bottom w:val="nil"/>
              <w:right w:val="nil"/>
            </w:tcBorders>
            <w:shd w:val="clear" w:color="auto" w:fill="auto"/>
            <w:noWrap/>
            <w:vAlign w:val="center"/>
            <w:hideMark/>
          </w:tcPr>
          <w:p w14:paraId="211A0EE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FB9E7F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70</w:t>
            </w:r>
          </w:p>
        </w:tc>
        <w:tc>
          <w:tcPr>
            <w:tcW w:w="737" w:type="pct"/>
            <w:tcBorders>
              <w:top w:val="nil"/>
              <w:left w:val="nil"/>
              <w:bottom w:val="nil"/>
              <w:right w:val="single" w:sz="4" w:space="0" w:color="auto"/>
            </w:tcBorders>
            <w:shd w:val="clear" w:color="auto" w:fill="auto"/>
            <w:noWrap/>
            <w:vAlign w:val="center"/>
            <w:hideMark/>
          </w:tcPr>
          <w:p w14:paraId="1A03DB5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121.6</w:t>
            </w:r>
          </w:p>
        </w:tc>
      </w:tr>
      <w:tr w:rsidR="00D854FF" w:rsidRPr="00D854FF" w14:paraId="56984478"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FC91F8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1CBBE6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05399E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0245219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3127824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single" w:sz="4" w:space="0" w:color="auto"/>
              <w:bottom w:val="nil"/>
              <w:right w:val="single" w:sz="4" w:space="0" w:color="auto"/>
            </w:tcBorders>
            <w:shd w:val="clear" w:color="000000" w:fill="FCD5B4"/>
            <w:noWrap/>
            <w:vAlign w:val="center"/>
            <w:hideMark/>
          </w:tcPr>
          <w:p w14:paraId="53BE2D3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41D8BF9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508" w:type="pct"/>
            <w:tcBorders>
              <w:top w:val="nil"/>
              <w:left w:val="nil"/>
              <w:bottom w:val="nil"/>
              <w:right w:val="nil"/>
            </w:tcBorders>
            <w:shd w:val="clear" w:color="auto" w:fill="auto"/>
            <w:noWrap/>
            <w:vAlign w:val="center"/>
            <w:hideMark/>
          </w:tcPr>
          <w:p w14:paraId="333BCBD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806EC5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71</w:t>
            </w:r>
          </w:p>
        </w:tc>
        <w:tc>
          <w:tcPr>
            <w:tcW w:w="737" w:type="pct"/>
            <w:tcBorders>
              <w:top w:val="nil"/>
              <w:left w:val="nil"/>
              <w:bottom w:val="nil"/>
              <w:right w:val="single" w:sz="4" w:space="0" w:color="auto"/>
            </w:tcBorders>
            <w:shd w:val="clear" w:color="auto" w:fill="auto"/>
            <w:noWrap/>
            <w:vAlign w:val="center"/>
            <w:hideMark/>
          </w:tcPr>
          <w:p w14:paraId="5CA59028"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123.3</w:t>
            </w:r>
          </w:p>
        </w:tc>
      </w:tr>
      <w:tr w:rsidR="00D854FF" w:rsidRPr="00D854FF" w14:paraId="36B9245E"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A8785B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single" w:sz="4" w:space="0" w:color="auto"/>
              <w:bottom w:val="nil"/>
              <w:right w:val="single" w:sz="4" w:space="0" w:color="auto"/>
            </w:tcBorders>
            <w:shd w:val="clear" w:color="000000" w:fill="FCD5B4"/>
            <w:noWrap/>
            <w:vAlign w:val="center"/>
            <w:hideMark/>
          </w:tcPr>
          <w:p w14:paraId="2C207F7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75C6B97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3C6F8A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33D1B0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3A42633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FE3F02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508" w:type="pct"/>
            <w:tcBorders>
              <w:top w:val="nil"/>
              <w:left w:val="nil"/>
              <w:bottom w:val="nil"/>
              <w:right w:val="nil"/>
            </w:tcBorders>
            <w:shd w:val="clear" w:color="auto" w:fill="auto"/>
            <w:noWrap/>
            <w:vAlign w:val="center"/>
            <w:hideMark/>
          </w:tcPr>
          <w:p w14:paraId="06808EC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CF1A81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72</w:t>
            </w:r>
          </w:p>
        </w:tc>
        <w:tc>
          <w:tcPr>
            <w:tcW w:w="737" w:type="pct"/>
            <w:tcBorders>
              <w:top w:val="nil"/>
              <w:left w:val="nil"/>
              <w:bottom w:val="nil"/>
              <w:right w:val="single" w:sz="4" w:space="0" w:color="auto"/>
            </w:tcBorders>
            <w:shd w:val="clear" w:color="auto" w:fill="auto"/>
            <w:noWrap/>
            <w:vAlign w:val="center"/>
            <w:hideMark/>
          </w:tcPr>
          <w:p w14:paraId="2DC9EDE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125.0</w:t>
            </w:r>
          </w:p>
        </w:tc>
      </w:tr>
      <w:tr w:rsidR="00D854FF" w:rsidRPr="00D854FF" w14:paraId="0932DB22"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7B4F56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74364BC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6206CEE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3A3CBFF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single" w:sz="4" w:space="0" w:color="auto"/>
              <w:bottom w:val="nil"/>
              <w:right w:val="single" w:sz="4" w:space="0" w:color="auto"/>
            </w:tcBorders>
            <w:shd w:val="clear" w:color="000000" w:fill="FCD5B4"/>
            <w:noWrap/>
            <w:vAlign w:val="center"/>
            <w:hideMark/>
          </w:tcPr>
          <w:p w14:paraId="479C980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5D82359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674DC56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508" w:type="pct"/>
            <w:tcBorders>
              <w:top w:val="nil"/>
              <w:left w:val="nil"/>
              <w:bottom w:val="nil"/>
              <w:right w:val="nil"/>
            </w:tcBorders>
            <w:shd w:val="clear" w:color="auto" w:fill="auto"/>
            <w:noWrap/>
            <w:vAlign w:val="center"/>
            <w:hideMark/>
          </w:tcPr>
          <w:p w14:paraId="2D9AF66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CECB70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73</w:t>
            </w:r>
          </w:p>
        </w:tc>
        <w:tc>
          <w:tcPr>
            <w:tcW w:w="737" w:type="pct"/>
            <w:tcBorders>
              <w:top w:val="nil"/>
              <w:left w:val="nil"/>
              <w:bottom w:val="nil"/>
              <w:right w:val="single" w:sz="4" w:space="0" w:color="auto"/>
            </w:tcBorders>
            <w:shd w:val="clear" w:color="auto" w:fill="auto"/>
            <w:noWrap/>
            <w:vAlign w:val="center"/>
            <w:hideMark/>
          </w:tcPr>
          <w:p w14:paraId="10362B9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126.7</w:t>
            </w:r>
          </w:p>
        </w:tc>
      </w:tr>
      <w:tr w:rsidR="00D854FF" w:rsidRPr="00D854FF" w14:paraId="5D872368"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F0D5F5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3F0EC0E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single" w:sz="4" w:space="0" w:color="auto"/>
              <w:bottom w:val="nil"/>
              <w:right w:val="single" w:sz="4" w:space="0" w:color="auto"/>
            </w:tcBorders>
            <w:shd w:val="clear" w:color="000000" w:fill="FCD5B4"/>
            <w:noWrap/>
            <w:vAlign w:val="center"/>
            <w:hideMark/>
          </w:tcPr>
          <w:p w14:paraId="340C32E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530A2DA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48860FB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5A150A1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742FDEF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508" w:type="pct"/>
            <w:tcBorders>
              <w:top w:val="nil"/>
              <w:left w:val="nil"/>
              <w:bottom w:val="nil"/>
              <w:right w:val="nil"/>
            </w:tcBorders>
            <w:shd w:val="clear" w:color="auto" w:fill="auto"/>
            <w:noWrap/>
            <w:vAlign w:val="center"/>
            <w:hideMark/>
          </w:tcPr>
          <w:p w14:paraId="6B8919F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5B7201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74</w:t>
            </w:r>
          </w:p>
        </w:tc>
        <w:tc>
          <w:tcPr>
            <w:tcW w:w="737" w:type="pct"/>
            <w:tcBorders>
              <w:top w:val="nil"/>
              <w:left w:val="nil"/>
              <w:bottom w:val="nil"/>
              <w:right w:val="single" w:sz="4" w:space="0" w:color="auto"/>
            </w:tcBorders>
            <w:shd w:val="clear" w:color="auto" w:fill="auto"/>
            <w:noWrap/>
            <w:vAlign w:val="center"/>
            <w:hideMark/>
          </w:tcPr>
          <w:p w14:paraId="5D56946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128.4</w:t>
            </w:r>
          </w:p>
        </w:tc>
      </w:tr>
      <w:tr w:rsidR="00D854FF" w:rsidRPr="00D854FF" w14:paraId="48A868FD"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466224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7D3DBAE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4439450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single" w:sz="4" w:space="0" w:color="auto"/>
              <w:bottom w:val="nil"/>
              <w:right w:val="single" w:sz="4" w:space="0" w:color="auto"/>
            </w:tcBorders>
            <w:shd w:val="clear" w:color="000000" w:fill="FCD5B4"/>
            <w:noWrap/>
            <w:vAlign w:val="center"/>
            <w:hideMark/>
          </w:tcPr>
          <w:p w14:paraId="641B090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7C35E3F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3A77BB8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E61C51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508" w:type="pct"/>
            <w:tcBorders>
              <w:top w:val="nil"/>
              <w:left w:val="nil"/>
              <w:bottom w:val="nil"/>
              <w:right w:val="nil"/>
            </w:tcBorders>
            <w:shd w:val="clear" w:color="auto" w:fill="auto"/>
            <w:noWrap/>
            <w:vAlign w:val="center"/>
            <w:hideMark/>
          </w:tcPr>
          <w:p w14:paraId="27D2F32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2C6D2F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75</w:t>
            </w:r>
          </w:p>
        </w:tc>
        <w:tc>
          <w:tcPr>
            <w:tcW w:w="737" w:type="pct"/>
            <w:tcBorders>
              <w:top w:val="nil"/>
              <w:left w:val="nil"/>
              <w:bottom w:val="nil"/>
              <w:right w:val="single" w:sz="4" w:space="0" w:color="auto"/>
            </w:tcBorders>
            <w:shd w:val="clear" w:color="auto" w:fill="auto"/>
            <w:noWrap/>
            <w:vAlign w:val="center"/>
            <w:hideMark/>
          </w:tcPr>
          <w:p w14:paraId="0097551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130.1</w:t>
            </w:r>
          </w:p>
        </w:tc>
      </w:tr>
      <w:tr w:rsidR="00D854FF" w:rsidRPr="00D854FF" w14:paraId="052CCE6C"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7FD081A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7D0A135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0694FB9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C84F45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339DE28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4B082EB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3F5A60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508" w:type="pct"/>
            <w:tcBorders>
              <w:top w:val="nil"/>
              <w:left w:val="nil"/>
              <w:bottom w:val="nil"/>
              <w:right w:val="nil"/>
            </w:tcBorders>
            <w:shd w:val="clear" w:color="auto" w:fill="auto"/>
            <w:noWrap/>
            <w:vAlign w:val="center"/>
            <w:hideMark/>
          </w:tcPr>
          <w:p w14:paraId="51EF628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7A4159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76</w:t>
            </w:r>
          </w:p>
        </w:tc>
        <w:tc>
          <w:tcPr>
            <w:tcW w:w="737" w:type="pct"/>
            <w:tcBorders>
              <w:top w:val="nil"/>
              <w:left w:val="nil"/>
              <w:bottom w:val="nil"/>
              <w:right w:val="single" w:sz="4" w:space="0" w:color="auto"/>
            </w:tcBorders>
            <w:shd w:val="clear" w:color="auto" w:fill="auto"/>
            <w:noWrap/>
            <w:vAlign w:val="center"/>
            <w:hideMark/>
          </w:tcPr>
          <w:p w14:paraId="1CDDD478"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131.8</w:t>
            </w:r>
          </w:p>
        </w:tc>
      </w:tr>
      <w:tr w:rsidR="00D854FF" w:rsidRPr="00D854FF" w14:paraId="6C2A42CA"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2F7BC0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4F46A1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7F9724F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6471D01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7D48598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5B9F1D6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single" w:sz="4" w:space="0" w:color="auto"/>
              <w:bottom w:val="nil"/>
              <w:right w:val="single" w:sz="4" w:space="0" w:color="auto"/>
            </w:tcBorders>
            <w:shd w:val="clear" w:color="000000" w:fill="FCD5B4"/>
            <w:noWrap/>
            <w:vAlign w:val="center"/>
            <w:hideMark/>
          </w:tcPr>
          <w:p w14:paraId="0236F8F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508" w:type="pct"/>
            <w:tcBorders>
              <w:top w:val="nil"/>
              <w:left w:val="nil"/>
              <w:bottom w:val="nil"/>
              <w:right w:val="nil"/>
            </w:tcBorders>
            <w:shd w:val="clear" w:color="auto" w:fill="auto"/>
            <w:noWrap/>
            <w:vAlign w:val="center"/>
            <w:hideMark/>
          </w:tcPr>
          <w:p w14:paraId="11F9F6B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D79D1C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77</w:t>
            </w:r>
          </w:p>
        </w:tc>
        <w:tc>
          <w:tcPr>
            <w:tcW w:w="737" w:type="pct"/>
            <w:tcBorders>
              <w:top w:val="nil"/>
              <w:left w:val="nil"/>
              <w:bottom w:val="nil"/>
              <w:right w:val="single" w:sz="4" w:space="0" w:color="auto"/>
            </w:tcBorders>
            <w:shd w:val="clear" w:color="auto" w:fill="auto"/>
            <w:noWrap/>
            <w:vAlign w:val="center"/>
            <w:hideMark/>
          </w:tcPr>
          <w:p w14:paraId="057171E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133.5</w:t>
            </w:r>
          </w:p>
        </w:tc>
      </w:tr>
      <w:tr w:rsidR="00D854FF" w:rsidRPr="00D854FF" w14:paraId="0E4D5375"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C5123D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3FD99F1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AB90BF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480D286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3BD39BD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single" w:sz="4" w:space="0" w:color="auto"/>
              <w:bottom w:val="nil"/>
              <w:right w:val="single" w:sz="4" w:space="0" w:color="auto"/>
            </w:tcBorders>
            <w:shd w:val="clear" w:color="000000" w:fill="FCD5B4"/>
            <w:noWrap/>
            <w:vAlign w:val="center"/>
            <w:hideMark/>
          </w:tcPr>
          <w:p w14:paraId="400E1ED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78C2A7A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508" w:type="pct"/>
            <w:tcBorders>
              <w:top w:val="nil"/>
              <w:left w:val="nil"/>
              <w:bottom w:val="nil"/>
              <w:right w:val="nil"/>
            </w:tcBorders>
            <w:shd w:val="clear" w:color="auto" w:fill="auto"/>
            <w:noWrap/>
            <w:vAlign w:val="center"/>
            <w:hideMark/>
          </w:tcPr>
          <w:p w14:paraId="5EA6815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4BBDD9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78</w:t>
            </w:r>
          </w:p>
        </w:tc>
        <w:tc>
          <w:tcPr>
            <w:tcW w:w="737" w:type="pct"/>
            <w:tcBorders>
              <w:top w:val="nil"/>
              <w:left w:val="nil"/>
              <w:bottom w:val="nil"/>
              <w:right w:val="single" w:sz="4" w:space="0" w:color="auto"/>
            </w:tcBorders>
            <w:shd w:val="clear" w:color="auto" w:fill="auto"/>
            <w:noWrap/>
            <w:vAlign w:val="center"/>
            <w:hideMark/>
          </w:tcPr>
          <w:p w14:paraId="262FAEB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135.2</w:t>
            </w:r>
          </w:p>
        </w:tc>
      </w:tr>
      <w:tr w:rsidR="00D854FF" w:rsidRPr="00D854FF" w14:paraId="5C30BE2F"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78767D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single" w:sz="4" w:space="0" w:color="auto"/>
              <w:bottom w:val="nil"/>
              <w:right w:val="single" w:sz="4" w:space="0" w:color="auto"/>
            </w:tcBorders>
            <w:shd w:val="clear" w:color="000000" w:fill="FCD5B4"/>
            <w:noWrap/>
            <w:vAlign w:val="center"/>
            <w:hideMark/>
          </w:tcPr>
          <w:p w14:paraId="30A7E07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335A75D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30679FA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265C99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65F3E84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59236CC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508" w:type="pct"/>
            <w:tcBorders>
              <w:top w:val="nil"/>
              <w:left w:val="nil"/>
              <w:bottom w:val="nil"/>
              <w:right w:val="nil"/>
            </w:tcBorders>
            <w:shd w:val="clear" w:color="auto" w:fill="auto"/>
            <w:noWrap/>
            <w:vAlign w:val="center"/>
            <w:hideMark/>
          </w:tcPr>
          <w:p w14:paraId="3F11A8F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38D2524"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79</w:t>
            </w:r>
          </w:p>
        </w:tc>
        <w:tc>
          <w:tcPr>
            <w:tcW w:w="737" w:type="pct"/>
            <w:tcBorders>
              <w:top w:val="nil"/>
              <w:left w:val="nil"/>
              <w:bottom w:val="nil"/>
              <w:right w:val="single" w:sz="4" w:space="0" w:color="auto"/>
            </w:tcBorders>
            <w:shd w:val="clear" w:color="auto" w:fill="auto"/>
            <w:noWrap/>
            <w:vAlign w:val="center"/>
            <w:hideMark/>
          </w:tcPr>
          <w:p w14:paraId="78D69C2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136.9</w:t>
            </w:r>
          </w:p>
        </w:tc>
      </w:tr>
      <w:tr w:rsidR="00D854FF" w:rsidRPr="00D854FF" w14:paraId="64CC9AE6"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4FCF86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07D24D6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29F034E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7F2B06A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single" w:sz="4" w:space="0" w:color="auto"/>
              <w:bottom w:val="nil"/>
              <w:right w:val="single" w:sz="4" w:space="0" w:color="auto"/>
            </w:tcBorders>
            <w:shd w:val="clear" w:color="000000" w:fill="FCD5B4"/>
            <w:noWrap/>
            <w:vAlign w:val="center"/>
            <w:hideMark/>
          </w:tcPr>
          <w:p w14:paraId="30ABAC2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44F852D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059014C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508" w:type="pct"/>
            <w:tcBorders>
              <w:top w:val="nil"/>
              <w:left w:val="nil"/>
              <w:bottom w:val="nil"/>
              <w:right w:val="nil"/>
            </w:tcBorders>
            <w:shd w:val="clear" w:color="auto" w:fill="auto"/>
            <w:noWrap/>
            <w:vAlign w:val="center"/>
            <w:hideMark/>
          </w:tcPr>
          <w:p w14:paraId="0379A8A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D47D56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80</w:t>
            </w:r>
          </w:p>
        </w:tc>
        <w:tc>
          <w:tcPr>
            <w:tcW w:w="737" w:type="pct"/>
            <w:tcBorders>
              <w:top w:val="nil"/>
              <w:left w:val="nil"/>
              <w:bottom w:val="nil"/>
              <w:right w:val="single" w:sz="4" w:space="0" w:color="auto"/>
            </w:tcBorders>
            <w:shd w:val="clear" w:color="auto" w:fill="auto"/>
            <w:noWrap/>
            <w:vAlign w:val="center"/>
            <w:hideMark/>
          </w:tcPr>
          <w:p w14:paraId="77D295E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138.6</w:t>
            </w:r>
          </w:p>
        </w:tc>
      </w:tr>
      <w:tr w:rsidR="00D854FF" w:rsidRPr="00D854FF" w14:paraId="1FC4577E"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85F526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BE8318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single" w:sz="4" w:space="0" w:color="auto"/>
              <w:bottom w:val="nil"/>
              <w:right w:val="single" w:sz="4" w:space="0" w:color="auto"/>
            </w:tcBorders>
            <w:shd w:val="clear" w:color="000000" w:fill="FCD5B4"/>
            <w:noWrap/>
            <w:vAlign w:val="center"/>
            <w:hideMark/>
          </w:tcPr>
          <w:p w14:paraId="35BFC24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188E1D2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F0038F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6695CAC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1B91CC0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508" w:type="pct"/>
            <w:tcBorders>
              <w:top w:val="nil"/>
              <w:left w:val="nil"/>
              <w:bottom w:val="nil"/>
              <w:right w:val="nil"/>
            </w:tcBorders>
            <w:shd w:val="clear" w:color="auto" w:fill="auto"/>
            <w:noWrap/>
            <w:vAlign w:val="center"/>
            <w:hideMark/>
          </w:tcPr>
          <w:p w14:paraId="434BF85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481E68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81</w:t>
            </w:r>
          </w:p>
        </w:tc>
        <w:tc>
          <w:tcPr>
            <w:tcW w:w="737" w:type="pct"/>
            <w:tcBorders>
              <w:top w:val="nil"/>
              <w:left w:val="nil"/>
              <w:bottom w:val="nil"/>
              <w:right w:val="single" w:sz="4" w:space="0" w:color="auto"/>
            </w:tcBorders>
            <w:shd w:val="clear" w:color="auto" w:fill="auto"/>
            <w:noWrap/>
            <w:vAlign w:val="center"/>
            <w:hideMark/>
          </w:tcPr>
          <w:p w14:paraId="1674F414"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140.3</w:t>
            </w:r>
          </w:p>
        </w:tc>
      </w:tr>
      <w:tr w:rsidR="00D854FF" w:rsidRPr="00D854FF" w14:paraId="28AFC567"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A5D476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778910F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605C7F5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single" w:sz="4" w:space="0" w:color="auto"/>
              <w:bottom w:val="nil"/>
              <w:right w:val="single" w:sz="4" w:space="0" w:color="auto"/>
            </w:tcBorders>
            <w:shd w:val="clear" w:color="000000" w:fill="FCD5B4"/>
            <w:noWrap/>
            <w:vAlign w:val="center"/>
            <w:hideMark/>
          </w:tcPr>
          <w:p w14:paraId="578DFBA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7CFC27B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708C362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4E054EB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508" w:type="pct"/>
            <w:tcBorders>
              <w:top w:val="nil"/>
              <w:left w:val="nil"/>
              <w:bottom w:val="nil"/>
              <w:right w:val="nil"/>
            </w:tcBorders>
            <w:shd w:val="clear" w:color="auto" w:fill="auto"/>
            <w:noWrap/>
            <w:vAlign w:val="center"/>
            <w:hideMark/>
          </w:tcPr>
          <w:p w14:paraId="3CA92A9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0D34BC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82</w:t>
            </w:r>
          </w:p>
        </w:tc>
        <w:tc>
          <w:tcPr>
            <w:tcW w:w="737" w:type="pct"/>
            <w:tcBorders>
              <w:top w:val="nil"/>
              <w:left w:val="nil"/>
              <w:bottom w:val="nil"/>
              <w:right w:val="single" w:sz="4" w:space="0" w:color="auto"/>
            </w:tcBorders>
            <w:shd w:val="clear" w:color="auto" w:fill="auto"/>
            <w:noWrap/>
            <w:vAlign w:val="center"/>
            <w:hideMark/>
          </w:tcPr>
          <w:p w14:paraId="050EED3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142.0</w:t>
            </w:r>
          </w:p>
        </w:tc>
      </w:tr>
      <w:tr w:rsidR="00D854FF" w:rsidRPr="00D854FF" w14:paraId="58AC68F0"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7A34D98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588928F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20F481C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5F23ECD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0042A2E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176FDF0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39CC772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508" w:type="pct"/>
            <w:tcBorders>
              <w:top w:val="nil"/>
              <w:left w:val="nil"/>
              <w:bottom w:val="nil"/>
              <w:right w:val="nil"/>
            </w:tcBorders>
            <w:shd w:val="clear" w:color="auto" w:fill="auto"/>
            <w:noWrap/>
            <w:vAlign w:val="center"/>
            <w:hideMark/>
          </w:tcPr>
          <w:p w14:paraId="7403BFF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EE7ED2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83</w:t>
            </w:r>
          </w:p>
        </w:tc>
        <w:tc>
          <w:tcPr>
            <w:tcW w:w="737" w:type="pct"/>
            <w:tcBorders>
              <w:top w:val="nil"/>
              <w:left w:val="nil"/>
              <w:bottom w:val="nil"/>
              <w:right w:val="single" w:sz="4" w:space="0" w:color="auto"/>
            </w:tcBorders>
            <w:shd w:val="clear" w:color="auto" w:fill="auto"/>
            <w:noWrap/>
            <w:vAlign w:val="center"/>
            <w:hideMark/>
          </w:tcPr>
          <w:p w14:paraId="3282A2C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143.7</w:t>
            </w:r>
          </w:p>
        </w:tc>
      </w:tr>
      <w:tr w:rsidR="00D854FF" w:rsidRPr="00D854FF" w14:paraId="7ABF228A"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6942B08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3E7C0A9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37AFC00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6C67106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48ED384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4F94D52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single" w:sz="4" w:space="0" w:color="auto"/>
              <w:bottom w:val="nil"/>
              <w:right w:val="single" w:sz="4" w:space="0" w:color="auto"/>
            </w:tcBorders>
            <w:shd w:val="clear" w:color="000000" w:fill="FCD5B4"/>
            <w:noWrap/>
            <w:vAlign w:val="center"/>
            <w:hideMark/>
          </w:tcPr>
          <w:p w14:paraId="1BC33A4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508" w:type="pct"/>
            <w:tcBorders>
              <w:top w:val="nil"/>
              <w:left w:val="nil"/>
              <w:bottom w:val="nil"/>
              <w:right w:val="nil"/>
            </w:tcBorders>
            <w:shd w:val="clear" w:color="auto" w:fill="auto"/>
            <w:noWrap/>
            <w:vAlign w:val="center"/>
            <w:hideMark/>
          </w:tcPr>
          <w:p w14:paraId="2BA067B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3B8168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84</w:t>
            </w:r>
          </w:p>
        </w:tc>
        <w:tc>
          <w:tcPr>
            <w:tcW w:w="737" w:type="pct"/>
            <w:tcBorders>
              <w:top w:val="nil"/>
              <w:left w:val="nil"/>
              <w:bottom w:val="nil"/>
              <w:right w:val="single" w:sz="4" w:space="0" w:color="auto"/>
            </w:tcBorders>
            <w:shd w:val="clear" w:color="auto" w:fill="auto"/>
            <w:noWrap/>
            <w:vAlign w:val="center"/>
            <w:hideMark/>
          </w:tcPr>
          <w:p w14:paraId="0845D9B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145.4</w:t>
            </w:r>
          </w:p>
        </w:tc>
      </w:tr>
      <w:tr w:rsidR="00D854FF" w:rsidRPr="00D854FF" w14:paraId="22A5AC3E"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19D042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4FB4A43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600D4C6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793873D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05BFEA7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single" w:sz="4" w:space="0" w:color="auto"/>
              <w:bottom w:val="nil"/>
              <w:right w:val="single" w:sz="4" w:space="0" w:color="auto"/>
            </w:tcBorders>
            <w:shd w:val="clear" w:color="000000" w:fill="FCD5B4"/>
            <w:noWrap/>
            <w:vAlign w:val="center"/>
            <w:hideMark/>
          </w:tcPr>
          <w:p w14:paraId="2E92093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3378F2E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508" w:type="pct"/>
            <w:tcBorders>
              <w:top w:val="nil"/>
              <w:left w:val="nil"/>
              <w:bottom w:val="nil"/>
              <w:right w:val="nil"/>
            </w:tcBorders>
            <w:shd w:val="clear" w:color="auto" w:fill="auto"/>
            <w:noWrap/>
            <w:vAlign w:val="center"/>
            <w:hideMark/>
          </w:tcPr>
          <w:p w14:paraId="420B52E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778FAC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85</w:t>
            </w:r>
          </w:p>
        </w:tc>
        <w:tc>
          <w:tcPr>
            <w:tcW w:w="737" w:type="pct"/>
            <w:tcBorders>
              <w:top w:val="nil"/>
              <w:left w:val="nil"/>
              <w:bottom w:val="nil"/>
              <w:right w:val="single" w:sz="4" w:space="0" w:color="auto"/>
            </w:tcBorders>
            <w:shd w:val="clear" w:color="auto" w:fill="auto"/>
            <w:noWrap/>
            <w:vAlign w:val="center"/>
            <w:hideMark/>
          </w:tcPr>
          <w:p w14:paraId="0738A1D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147.1</w:t>
            </w:r>
          </w:p>
        </w:tc>
      </w:tr>
      <w:tr w:rsidR="00D854FF" w:rsidRPr="00D854FF" w14:paraId="18C24562"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8CD990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single" w:sz="4" w:space="0" w:color="auto"/>
              <w:bottom w:val="nil"/>
              <w:right w:val="single" w:sz="4" w:space="0" w:color="auto"/>
            </w:tcBorders>
            <w:shd w:val="clear" w:color="000000" w:fill="FCD5B4"/>
            <w:noWrap/>
            <w:vAlign w:val="center"/>
            <w:hideMark/>
          </w:tcPr>
          <w:p w14:paraId="12742E2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0E1A959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2CEA518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3447337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2A8E1A4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2892B23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508" w:type="pct"/>
            <w:tcBorders>
              <w:top w:val="nil"/>
              <w:left w:val="nil"/>
              <w:bottom w:val="nil"/>
              <w:right w:val="nil"/>
            </w:tcBorders>
            <w:shd w:val="clear" w:color="auto" w:fill="auto"/>
            <w:noWrap/>
            <w:vAlign w:val="center"/>
            <w:hideMark/>
          </w:tcPr>
          <w:p w14:paraId="1ECAD59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6701EB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86</w:t>
            </w:r>
          </w:p>
        </w:tc>
        <w:tc>
          <w:tcPr>
            <w:tcW w:w="737" w:type="pct"/>
            <w:tcBorders>
              <w:top w:val="nil"/>
              <w:left w:val="nil"/>
              <w:bottom w:val="nil"/>
              <w:right w:val="single" w:sz="4" w:space="0" w:color="auto"/>
            </w:tcBorders>
            <w:shd w:val="clear" w:color="auto" w:fill="auto"/>
            <w:noWrap/>
            <w:vAlign w:val="center"/>
            <w:hideMark/>
          </w:tcPr>
          <w:p w14:paraId="7657937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148.8</w:t>
            </w:r>
          </w:p>
        </w:tc>
      </w:tr>
      <w:tr w:rsidR="00D854FF" w:rsidRPr="00D854FF" w14:paraId="22A032D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6FEC76C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5D95704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490158C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53B8270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single" w:sz="4" w:space="0" w:color="auto"/>
              <w:bottom w:val="nil"/>
              <w:right w:val="single" w:sz="4" w:space="0" w:color="auto"/>
            </w:tcBorders>
            <w:shd w:val="clear" w:color="000000" w:fill="FCD5B4"/>
            <w:noWrap/>
            <w:vAlign w:val="center"/>
            <w:hideMark/>
          </w:tcPr>
          <w:p w14:paraId="5ABE3C1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4F14248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52CB527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508" w:type="pct"/>
            <w:tcBorders>
              <w:top w:val="nil"/>
              <w:left w:val="nil"/>
              <w:bottom w:val="nil"/>
              <w:right w:val="nil"/>
            </w:tcBorders>
            <w:shd w:val="clear" w:color="auto" w:fill="auto"/>
            <w:noWrap/>
            <w:vAlign w:val="center"/>
            <w:hideMark/>
          </w:tcPr>
          <w:p w14:paraId="5D28B61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DDE7608"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87</w:t>
            </w:r>
          </w:p>
        </w:tc>
        <w:tc>
          <w:tcPr>
            <w:tcW w:w="737" w:type="pct"/>
            <w:tcBorders>
              <w:top w:val="nil"/>
              <w:left w:val="nil"/>
              <w:bottom w:val="nil"/>
              <w:right w:val="single" w:sz="4" w:space="0" w:color="auto"/>
            </w:tcBorders>
            <w:shd w:val="clear" w:color="auto" w:fill="auto"/>
            <w:noWrap/>
            <w:vAlign w:val="center"/>
            <w:hideMark/>
          </w:tcPr>
          <w:p w14:paraId="5A62FD6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150.5</w:t>
            </w:r>
          </w:p>
        </w:tc>
      </w:tr>
      <w:tr w:rsidR="00D854FF" w:rsidRPr="00D854FF" w14:paraId="1E664D3A"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6CBDE9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06280BD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single" w:sz="4" w:space="0" w:color="auto"/>
              <w:bottom w:val="nil"/>
              <w:right w:val="single" w:sz="4" w:space="0" w:color="auto"/>
            </w:tcBorders>
            <w:shd w:val="clear" w:color="000000" w:fill="FCD5B4"/>
            <w:noWrap/>
            <w:vAlign w:val="center"/>
            <w:hideMark/>
          </w:tcPr>
          <w:p w14:paraId="495A489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279F7F6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2CE7754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4689E22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32B4E99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508" w:type="pct"/>
            <w:tcBorders>
              <w:top w:val="nil"/>
              <w:left w:val="nil"/>
              <w:bottom w:val="nil"/>
              <w:right w:val="nil"/>
            </w:tcBorders>
            <w:shd w:val="clear" w:color="auto" w:fill="auto"/>
            <w:noWrap/>
            <w:vAlign w:val="center"/>
            <w:hideMark/>
          </w:tcPr>
          <w:p w14:paraId="6171813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A7732D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88</w:t>
            </w:r>
          </w:p>
        </w:tc>
        <w:tc>
          <w:tcPr>
            <w:tcW w:w="737" w:type="pct"/>
            <w:tcBorders>
              <w:top w:val="nil"/>
              <w:left w:val="nil"/>
              <w:bottom w:val="nil"/>
              <w:right w:val="single" w:sz="4" w:space="0" w:color="auto"/>
            </w:tcBorders>
            <w:shd w:val="clear" w:color="auto" w:fill="auto"/>
            <w:noWrap/>
            <w:vAlign w:val="center"/>
            <w:hideMark/>
          </w:tcPr>
          <w:p w14:paraId="29E702E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152.2</w:t>
            </w:r>
          </w:p>
        </w:tc>
      </w:tr>
      <w:tr w:rsidR="00D854FF" w:rsidRPr="00D854FF" w14:paraId="2D385292"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5AD7B9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7B6B41A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5CC339F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single" w:sz="4" w:space="0" w:color="auto"/>
              <w:bottom w:val="nil"/>
              <w:right w:val="single" w:sz="4" w:space="0" w:color="auto"/>
            </w:tcBorders>
            <w:shd w:val="clear" w:color="000000" w:fill="FCD5B4"/>
            <w:noWrap/>
            <w:vAlign w:val="center"/>
            <w:hideMark/>
          </w:tcPr>
          <w:p w14:paraId="489310C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4CF81CB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657200E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6198894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508" w:type="pct"/>
            <w:tcBorders>
              <w:top w:val="nil"/>
              <w:left w:val="nil"/>
              <w:bottom w:val="nil"/>
              <w:right w:val="nil"/>
            </w:tcBorders>
            <w:shd w:val="clear" w:color="auto" w:fill="auto"/>
            <w:noWrap/>
            <w:vAlign w:val="center"/>
            <w:hideMark/>
          </w:tcPr>
          <w:p w14:paraId="33D69AC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AFD343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89</w:t>
            </w:r>
          </w:p>
        </w:tc>
        <w:tc>
          <w:tcPr>
            <w:tcW w:w="737" w:type="pct"/>
            <w:tcBorders>
              <w:top w:val="nil"/>
              <w:left w:val="nil"/>
              <w:bottom w:val="nil"/>
              <w:right w:val="single" w:sz="4" w:space="0" w:color="auto"/>
            </w:tcBorders>
            <w:shd w:val="clear" w:color="auto" w:fill="auto"/>
            <w:noWrap/>
            <w:vAlign w:val="center"/>
            <w:hideMark/>
          </w:tcPr>
          <w:p w14:paraId="6EC8ECF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153.9</w:t>
            </w:r>
          </w:p>
        </w:tc>
      </w:tr>
      <w:tr w:rsidR="00D854FF" w:rsidRPr="00D854FF" w14:paraId="3AA18612"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64C4686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5DE62E8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6294D01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01FF8EF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441BA12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7302E4D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5112AE8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508" w:type="pct"/>
            <w:tcBorders>
              <w:top w:val="nil"/>
              <w:left w:val="nil"/>
              <w:bottom w:val="nil"/>
              <w:right w:val="nil"/>
            </w:tcBorders>
            <w:shd w:val="clear" w:color="auto" w:fill="auto"/>
            <w:noWrap/>
            <w:vAlign w:val="center"/>
            <w:hideMark/>
          </w:tcPr>
          <w:p w14:paraId="54BE4C6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3850F3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90</w:t>
            </w:r>
          </w:p>
        </w:tc>
        <w:tc>
          <w:tcPr>
            <w:tcW w:w="737" w:type="pct"/>
            <w:tcBorders>
              <w:top w:val="nil"/>
              <w:left w:val="nil"/>
              <w:bottom w:val="nil"/>
              <w:right w:val="single" w:sz="4" w:space="0" w:color="auto"/>
            </w:tcBorders>
            <w:shd w:val="clear" w:color="auto" w:fill="auto"/>
            <w:noWrap/>
            <w:vAlign w:val="center"/>
            <w:hideMark/>
          </w:tcPr>
          <w:p w14:paraId="42A4782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155.6</w:t>
            </w:r>
          </w:p>
        </w:tc>
      </w:tr>
      <w:tr w:rsidR="00D854FF" w:rsidRPr="00D854FF" w14:paraId="557A44CA"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61A1329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001E7A5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2C48FB6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06E1926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16BA8EE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0E08F5B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single" w:sz="4" w:space="0" w:color="auto"/>
              <w:bottom w:val="nil"/>
              <w:right w:val="single" w:sz="4" w:space="0" w:color="auto"/>
            </w:tcBorders>
            <w:shd w:val="clear" w:color="000000" w:fill="FCD5B4"/>
            <w:noWrap/>
            <w:vAlign w:val="center"/>
            <w:hideMark/>
          </w:tcPr>
          <w:p w14:paraId="08C6E6A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508" w:type="pct"/>
            <w:tcBorders>
              <w:top w:val="nil"/>
              <w:left w:val="nil"/>
              <w:bottom w:val="nil"/>
              <w:right w:val="nil"/>
            </w:tcBorders>
            <w:shd w:val="clear" w:color="auto" w:fill="auto"/>
            <w:noWrap/>
            <w:vAlign w:val="center"/>
            <w:hideMark/>
          </w:tcPr>
          <w:p w14:paraId="518BCD4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B4F7F4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91</w:t>
            </w:r>
          </w:p>
        </w:tc>
        <w:tc>
          <w:tcPr>
            <w:tcW w:w="737" w:type="pct"/>
            <w:tcBorders>
              <w:top w:val="nil"/>
              <w:left w:val="nil"/>
              <w:bottom w:val="nil"/>
              <w:right w:val="single" w:sz="4" w:space="0" w:color="auto"/>
            </w:tcBorders>
            <w:shd w:val="clear" w:color="auto" w:fill="auto"/>
            <w:noWrap/>
            <w:vAlign w:val="center"/>
            <w:hideMark/>
          </w:tcPr>
          <w:p w14:paraId="33D38AA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157.3</w:t>
            </w:r>
          </w:p>
        </w:tc>
      </w:tr>
      <w:tr w:rsidR="00D854FF" w:rsidRPr="00D854FF" w14:paraId="0994AC83"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EADCE5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lastRenderedPageBreak/>
              <w:t>13</w:t>
            </w:r>
          </w:p>
        </w:tc>
        <w:tc>
          <w:tcPr>
            <w:tcW w:w="431" w:type="pct"/>
            <w:tcBorders>
              <w:top w:val="nil"/>
              <w:left w:val="nil"/>
              <w:bottom w:val="nil"/>
              <w:right w:val="single" w:sz="4" w:space="0" w:color="auto"/>
            </w:tcBorders>
            <w:shd w:val="clear" w:color="auto" w:fill="auto"/>
            <w:noWrap/>
            <w:vAlign w:val="center"/>
            <w:hideMark/>
          </w:tcPr>
          <w:p w14:paraId="7CD22BC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25E696B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1A31868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7903003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single" w:sz="4" w:space="0" w:color="auto"/>
              <w:bottom w:val="nil"/>
              <w:right w:val="single" w:sz="4" w:space="0" w:color="auto"/>
            </w:tcBorders>
            <w:shd w:val="clear" w:color="000000" w:fill="FCD5B4"/>
            <w:noWrap/>
            <w:vAlign w:val="center"/>
            <w:hideMark/>
          </w:tcPr>
          <w:p w14:paraId="032D5FD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7EC32ED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508" w:type="pct"/>
            <w:tcBorders>
              <w:top w:val="nil"/>
              <w:left w:val="nil"/>
              <w:bottom w:val="nil"/>
              <w:right w:val="nil"/>
            </w:tcBorders>
            <w:shd w:val="clear" w:color="auto" w:fill="auto"/>
            <w:noWrap/>
            <w:vAlign w:val="center"/>
            <w:hideMark/>
          </w:tcPr>
          <w:p w14:paraId="20E90FF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815DB6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92</w:t>
            </w:r>
          </w:p>
        </w:tc>
        <w:tc>
          <w:tcPr>
            <w:tcW w:w="737" w:type="pct"/>
            <w:tcBorders>
              <w:top w:val="nil"/>
              <w:left w:val="nil"/>
              <w:bottom w:val="nil"/>
              <w:right w:val="single" w:sz="4" w:space="0" w:color="auto"/>
            </w:tcBorders>
            <w:shd w:val="clear" w:color="auto" w:fill="auto"/>
            <w:noWrap/>
            <w:vAlign w:val="center"/>
            <w:hideMark/>
          </w:tcPr>
          <w:p w14:paraId="698E0CF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159.0</w:t>
            </w:r>
          </w:p>
        </w:tc>
      </w:tr>
      <w:tr w:rsidR="00D854FF" w:rsidRPr="00D854FF" w14:paraId="49C4A024"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7AAE15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single" w:sz="4" w:space="0" w:color="auto"/>
              <w:bottom w:val="nil"/>
              <w:right w:val="single" w:sz="4" w:space="0" w:color="auto"/>
            </w:tcBorders>
            <w:shd w:val="clear" w:color="000000" w:fill="FCD5B4"/>
            <w:noWrap/>
            <w:vAlign w:val="center"/>
            <w:hideMark/>
          </w:tcPr>
          <w:p w14:paraId="61930EC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61AB027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788B94E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1DDD63A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5144B47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53CB246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508" w:type="pct"/>
            <w:tcBorders>
              <w:top w:val="nil"/>
              <w:left w:val="nil"/>
              <w:bottom w:val="nil"/>
              <w:right w:val="nil"/>
            </w:tcBorders>
            <w:shd w:val="clear" w:color="auto" w:fill="auto"/>
            <w:noWrap/>
            <w:vAlign w:val="center"/>
            <w:hideMark/>
          </w:tcPr>
          <w:p w14:paraId="3341271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586623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93</w:t>
            </w:r>
          </w:p>
        </w:tc>
        <w:tc>
          <w:tcPr>
            <w:tcW w:w="737" w:type="pct"/>
            <w:tcBorders>
              <w:top w:val="nil"/>
              <w:left w:val="nil"/>
              <w:bottom w:val="nil"/>
              <w:right w:val="single" w:sz="4" w:space="0" w:color="auto"/>
            </w:tcBorders>
            <w:shd w:val="clear" w:color="auto" w:fill="auto"/>
            <w:noWrap/>
            <w:vAlign w:val="center"/>
            <w:hideMark/>
          </w:tcPr>
          <w:p w14:paraId="6F73D52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160.7</w:t>
            </w:r>
          </w:p>
        </w:tc>
      </w:tr>
      <w:tr w:rsidR="00D854FF" w:rsidRPr="00D854FF" w14:paraId="3277677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7406BC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1D7498C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1D16B79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0B8D911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single" w:sz="4" w:space="0" w:color="auto"/>
              <w:bottom w:val="nil"/>
              <w:right w:val="single" w:sz="4" w:space="0" w:color="auto"/>
            </w:tcBorders>
            <w:shd w:val="clear" w:color="000000" w:fill="FCD5B4"/>
            <w:noWrap/>
            <w:vAlign w:val="center"/>
            <w:hideMark/>
          </w:tcPr>
          <w:p w14:paraId="51030D0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7D175C7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044357C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508" w:type="pct"/>
            <w:tcBorders>
              <w:top w:val="nil"/>
              <w:left w:val="nil"/>
              <w:bottom w:val="nil"/>
              <w:right w:val="nil"/>
            </w:tcBorders>
            <w:shd w:val="clear" w:color="auto" w:fill="auto"/>
            <w:noWrap/>
            <w:vAlign w:val="center"/>
            <w:hideMark/>
          </w:tcPr>
          <w:p w14:paraId="268AAA8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0BD035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94</w:t>
            </w:r>
          </w:p>
        </w:tc>
        <w:tc>
          <w:tcPr>
            <w:tcW w:w="737" w:type="pct"/>
            <w:tcBorders>
              <w:top w:val="nil"/>
              <w:left w:val="nil"/>
              <w:bottom w:val="nil"/>
              <w:right w:val="single" w:sz="4" w:space="0" w:color="auto"/>
            </w:tcBorders>
            <w:shd w:val="clear" w:color="auto" w:fill="auto"/>
            <w:noWrap/>
            <w:vAlign w:val="center"/>
            <w:hideMark/>
          </w:tcPr>
          <w:p w14:paraId="5E35011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162.4</w:t>
            </w:r>
          </w:p>
        </w:tc>
      </w:tr>
      <w:tr w:rsidR="00D854FF" w:rsidRPr="00D854FF" w14:paraId="22C75A8A"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9C9C64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3CC78D0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single" w:sz="4" w:space="0" w:color="auto"/>
              <w:bottom w:val="nil"/>
              <w:right w:val="single" w:sz="4" w:space="0" w:color="auto"/>
            </w:tcBorders>
            <w:shd w:val="clear" w:color="000000" w:fill="FCD5B4"/>
            <w:noWrap/>
            <w:vAlign w:val="center"/>
            <w:hideMark/>
          </w:tcPr>
          <w:p w14:paraId="4E79D7C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3356BFE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220D1B5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6BDEE6A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614416F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508" w:type="pct"/>
            <w:tcBorders>
              <w:top w:val="nil"/>
              <w:left w:val="nil"/>
              <w:bottom w:val="nil"/>
              <w:right w:val="nil"/>
            </w:tcBorders>
            <w:shd w:val="clear" w:color="auto" w:fill="auto"/>
            <w:noWrap/>
            <w:vAlign w:val="center"/>
            <w:hideMark/>
          </w:tcPr>
          <w:p w14:paraId="0C31204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3AF050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95</w:t>
            </w:r>
          </w:p>
        </w:tc>
        <w:tc>
          <w:tcPr>
            <w:tcW w:w="737" w:type="pct"/>
            <w:tcBorders>
              <w:top w:val="nil"/>
              <w:left w:val="nil"/>
              <w:bottom w:val="nil"/>
              <w:right w:val="single" w:sz="4" w:space="0" w:color="auto"/>
            </w:tcBorders>
            <w:shd w:val="clear" w:color="auto" w:fill="auto"/>
            <w:noWrap/>
            <w:vAlign w:val="center"/>
            <w:hideMark/>
          </w:tcPr>
          <w:p w14:paraId="7C60A5D8"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164.1</w:t>
            </w:r>
          </w:p>
        </w:tc>
      </w:tr>
      <w:tr w:rsidR="00D854FF" w:rsidRPr="00D854FF" w14:paraId="634FAA36"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4E9186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0D5A111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534D975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single" w:sz="4" w:space="0" w:color="auto"/>
              <w:bottom w:val="nil"/>
              <w:right w:val="single" w:sz="4" w:space="0" w:color="auto"/>
            </w:tcBorders>
            <w:shd w:val="clear" w:color="000000" w:fill="FCD5B4"/>
            <w:noWrap/>
            <w:vAlign w:val="center"/>
            <w:hideMark/>
          </w:tcPr>
          <w:p w14:paraId="62B48A9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4336ECA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2D22667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1BC0BC5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508" w:type="pct"/>
            <w:tcBorders>
              <w:top w:val="nil"/>
              <w:left w:val="nil"/>
              <w:bottom w:val="nil"/>
              <w:right w:val="nil"/>
            </w:tcBorders>
            <w:shd w:val="clear" w:color="auto" w:fill="auto"/>
            <w:noWrap/>
            <w:vAlign w:val="center"/>
            <w:hideMark/>
          </w:tcPr>
          <w:p w14:paraId="4C07284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9A12C98"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96</w:t>
            </w:r>
          </w:p>
        </w:tc>
        <w:tc>
          <w:tcPr>
            <w:tcW w:w="737" w:type="pct"/>
            <w:tcBorders>
              <w:top w:val="nil"/>
              <w:left w:val="nil"/>
              <w:bottom w:val="nil"/>
              <w:right w:val="single" w:sz="4" w:space="0" w:color="auto"/>
            </w:tcBorders>
            <w:shd w:val="clear" w:color="auto" w:fill="auto"/>
            <w:noWrap/>
            <w:vAlign w:val="center"/>
            <w:hideMark/>
          </w:tcPr>
          <w:p w14:paraId="4738A64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165.8</w:t>
            </w:r>
          </w:p>
        </w:tc>
      </w:tr>
      <w:tr w:rsidR="00D854FF" w:rsidRPr="00D854FF" w14:paraId="25D35BCF"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0241D13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32038DD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4D650B5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38709C6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532C5A0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6785C29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1187CA3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508" w:type="pct"/>
            <w:tcBorders>
              <w:top w:val="nil"/>
              <w:left w:val="nil"/>
              <w:bottom w:val="nil"/>
              <w:right w:val="nil"/>
            </w:tcBorders>
            <w:shd w:val="clear" w:color="auto" w:fill="auto"/>
            <w:noWrap/>
            <w:vAlign w:val="center"/>
            <w:hideMark/>
          </w:tcPr>
          <w:p w14:paraId="216671C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226F30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97</w:t>
            </w:r>
          </w:p>
        </w:tc>
        <w:tc>
          <w:tcPr>
            <w:tcW w:w="737" w:type="pct"/>
            <w:tcBorders>
              <w:top w:val="nil"/>
              <w:left w:val="nil"/>
              <w:bottom w:val="nil"/>
              <w:right w:val="single" w:sz="4" w:space="0" w:color="auto"/>
            </w:tcBorders>
            <w:shd w:val="clear" w:color="auto" w:fill="auto"/>
            <w:noWrap/>
            <w:vAlign w:val="center"/>
            <w:hideMark/>
          </w:tcPr>
          <w:p w14:paraId="5B45F4F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167.5</w:t>
            </w:r>
          </w:p>
        </w:tc>
      </w:tr>
      <w:tr w:rsidR="00D854FF" w:rsidRPr="00D854FF" w14:paraId="5BF6CB93"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875D0E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1ADB999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75A0ED4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39BAD2E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4F3A686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0EC3E18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single" w:sz="4" w:space="0" w:color="auto"/>
              <w:bottom w:val="nil"/>
              <w:right w:val="single" w:sz="4" w:space="0" w:color="auto"/>
            </w:tcBorders>
            <w:shd w:val="clear" w:color="000000" w:fill="FCD5B4"/>
            <w:noWrap/>
            <w:vAlign w:val="center"/>
            <w:hideMark/>
          </w:tcPr>
          <w:p w14:paraId="0BAFD50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508" w:type="pct"/>
            <w:tcBorders>
              <w:top w:val="nil"/>
              <w:left w:val="nil"/>
              <w:bottom w:val="nil"/>
              <w:right w:val="nil"/>
            </w:tcBorders>
            <w:shd w:val="clear" w:color="auto" w:fill="auto"/>
            <w:noWrap/>
            <w:vAlign w:val="center"/>
            <w:hideMark/>
          </w:tcPr>
          <w:p w14:paraId="738C575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9FF90B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98</w:t>
            </w:r>
          </w:p>
        </w:tc>
        <w:tc>
          <w:tcPr>
            <w:tcW w:w="737" w:type="pct"/>
            <w:tcBorders>
              <w:top w:val="nil"/>
              <w:left w:val="nil"/>
              <w:bottom w:val="nil"/>
              <w:right w:val="single" w:sz="4" w:space="0" w:color="auto"/>
            </w:tcBorders>
            <w:shd w:val="clear" w:color="auto" w:fill="auto"/>
            <w:noWrap/>
            <w:vAlign w:val="center"/>
            <w:hideMark/>
          </w:tcPr>
          <w:p w14:paraId="0C600D9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169.2</w:t>
            </w:r>
          </w:p>
        </w:tc>
      </w:tr>
      <w:tr w:rsidR="00D854FF" w:rsidRPr="00D854FF" w14:paraId="4D3DA98B"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5EC9F3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01A3FE0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0B54591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3DEA69F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64F057A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single" w:sz="4" w:space="0" w:color="auto"/>
              <w:bottom w:val="nil"/>
              <w:right w:val="single" w:sz="4" w:space="0" w:color="auto"/>
            </w:tcBorders>
            <w:shd w:val="clear" w:color="000000" w:fill="FCD5B4"/>
            <w:noWrap/>
            <w:vAlign w:val="center"/>
            <w:hideMark/>
          </w:tcPr>
          <w:p w14:paraId="735F69E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2E6E7A4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508" w:type="pct"/>
            <w:tcBorders>
              <w:top w:val="nil"/>
              <w:left w:val="nil"/>
              <w:bottom w:val="nil"/>
              <w:right w:val="nil"/>
            </w:tcBorders>
            <w:shd w:val="clear" w:color="auto" w:fill="auto"/>
            <w:noWrap/>
            <w:vAlign w:val="center"/>
            <w:hideMark/>
          </w:tcPr>
          <w:p w14:paraId="5F564BB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CA3755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99</w:t>
            </w:r>
          </w:p>
        </w:tc>
        <w:tc>
          <w:tcPr>
            <w:tcW w:w="737" w:type="pct"/>
            <w:tcBorders>
              <w:top w:val="nil"/>
              <w:left w:val="nil"/>
              <w:bottom w:val="nil"/>
              <w:right w:val="single" w:sz="4" w:space="0" w:color="auto"/>
            </w:tcBorders>
            <w:shd w:val="clear" w:color="auto" w:fill="auto"/>
            <w:noWrap/>
            <w:vAlign w:val="center"/>
            <w:hideMark/>
          </w:tcPr>
          <w:p w14:paraId="75DA280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171.0</w:t>
            </w:r>
          </w:p>
        </w:tc>
      </w:tr>
      <w:tr w:rsidR="00D854FF" w:rsidRPr="00D854FF" w14:paraId="03ABFBF6"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19E2B0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single" w:sz="4" w:space="0" w:color="auto"/>
              <w:bottom w:val="nil"/>
              <w:right w:val="single" w:sz="4" w:space="0" w:color="auto"/>
            </w:tcBorders>
            <w:shd w:val="clear" w:color="000000" w:fill="FCD5B4"/>
            <w:noWrap/>
            <w:vAlign w:val="center"/>
            <w:hideMark/>
          </w:tcPr>
          <w:p w14:paraId="3BE4F30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594CEED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7773CC5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30738A8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5B959A2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1546DC5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508" w:type="pct"/>
            <w:tcBorders>
              <w:top w:val="nil"/>
              <w:left w:val="nil"/>
              <w:bottom w:val="nil"/>
              <w:right w:val="nil"/>
            </w:tcBorders>
            <w:shd w:val="clear" w:color="auto" w:fill="auto"/>
            <w:noWrap/>
            <w:vAlign w:val="center"/>
            <w:hideMark/>
          </w:tcPr>
          <w:p w14:paraId="5A7F2B0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BA375D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100</w:t>
            </w:r>
          </w:p>
        </w:tc>
        <w:tc>
          <w:tcPr>
            <w:tcW w:w="737" w:type="pct"/>
            <w:tcBorders>
              <w:top w:val="nil"/>
              <w:left w:val="nil"/>
              <w:bottom w:val="nil"/>
              <w:right w:val="single" w:sz="4" w:space="0" w:color="auto"/>
            </w:tcBorders>
            <w:shd w:val="clear" w:color="auto" w:fill="auto"/>
            <w:noWrap/>
            <w:vAlign w:val="center"/>
            <w:hideMark/>
          </w:tcPr>
          <w:p w14:paraId="28EC134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172.8</w:t>
            </w:r>
          </w:p>
        </w:tc>
      </w:tr>
      <w:tr w:rsidR="00D854FF" w:rsidRPr="00D854FF" w14:paraId="172CF177"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7EDC13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771950C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213E178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66185E8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single" w:sz="4" w:space="0" w:color="auto"/>
              <w:bottom w:val="nil"/>
              <w:right w:val="single" w:sz="4" w:space="0" w:color="auto"/>
            </w:tcBorders>
            <w:shd w:val="clear" w:color="000000" w:fill="FCD5B4"/>
            <w:noWrap/>
            <w:vAlign w:val="center"/>
            <w:hideMark/>
          </w:tcPr>
          <w:p w14:paraId="4FEFDA8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3FA04E2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03E4175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508" w:type="pct"/>
            <w:tcBorders>
              <w:top w:val="nil"/>
              <w:left w:val="nil"/>
              <w:bottom w:val="nil"/>
              <w:right w:val="nil"/>
            </w:tcBorders>
            <w:shd w:val="clear" w:color="auto" w:fill="auto"/>
            <w:noWrap/>
            <w:vAlign w:val="center"/>
            <w:hideMark/>
          </w:tcPr>
          <w:p w14:paraId="605F921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D75168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101</w:t>
            </w:r>
          </w:p>
        </w:tc>
        <w:tc>
          <w:tcPr>
            <w:tcW w:w="737" w:type="pct"/>
            <w:tcBorders>
              <w:top w:val="nil"/>
              <w:left w:val="nil"/>
              <w:bottom w:val="nil"/>
              <w:right w:val="single" w:sz="4" w:space="0" w:color="auto"/>
            </w:tcBorders>
            <w:shd w:val="clear" w:color="auto" w:fill="auto"/>
            <w:noWrap/>
            <w:vAlign w:val="center"/>
            <w:hideMark/>
          </w:tcPr>
          <w:p w14:paraId="1FEE61D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174.6</w:t>
            </w:r>
          </w:p>
        </w:tc>
      </w:tr>
      <w:tr w:rsidR="00D854FF" w:rsidRPr="00D854FF" w14:paraId="7F574B7B"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238331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310C5FB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single" w:sz="4" w:space="0" w:color="auto"/>
              <w:bottom w:val="nil"/>
              <w:right w:val="single" w:sz="4" w:space="0" w:color="auto"/>
            </w:tcBorders>
            <w:shd w:val="clear" w:color="000000" w:fill="FCD5B4"/>
            <w:noWrap/>
            <w:vAlign w:val="center"/>
            <w:hideMark/>
          </w:tcPr>
          <w:p w14:paraId="42C15E2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0F44DF9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6043A31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1DD56CE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1FBF737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508" w:type="pct"/>
            <w:tcBorders>
              <w:top w:val="nil"/>
              <w:left w:val="nil"/>
              <w:bottom w:val="nil"/>
              <w:right w:val="nil"/>
            </w:tcBorders>
            <w:shd w:val="clear" w:color="auto" w:fill="auto"/>
            <w:noWrap/>
            <w:vAlign w:val="center"/>
            <w:hideMark/>
          </w:tcPr>
          <w:p w14:paraId="0EBD9A1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ACE040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102</w:t>
            </w:r>
          </w:p>
        </w:tc>
        <w:tc>
          <w:tcPr>
            <w:tcW w:w="737" w:type="pct"/>
            <w:tcBorders>
              <w:top w:val="nil"/>
              <w:left w:val="nil"/>
              <w:bottom w:val="nil"/>
              <w:right w:val="single" w:sz="4" w:space="0" w:color="auto"/>
            </w:tcBorders>
            <w:shd w:val="clear" w:color="auto" w:fill="auto"/>
            <w:noWrap/>
            <w:vAlign w:val="center"/>
            <w:hideMark/>
          </w:tcPr>
          <w:p w14:paraId="6C7C806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176.4</w:t>
            </w:r>
          </w:p>
        </w:tc>
      </w:tr>
      <w:tr w:rsidR="00D854FF" w:rsidRPr="00D854FF" w14:paraId="2E0C69D9"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2F799F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7FDA119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6BE2840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single" w:sz="4" w:space="0" w:color="auto"/>
              <w:bottom w:val="nil"/>
              <w:right w:val="single" w:sz="4" w:space="0" w:color="auto"/>
            </w:tcBorders>
            <w:shd w:val="clear" w:color="000000" w:fill="FCD5B4"/>
            <w:noWrap/>
            <w:vAlign w:val="center"/>
            <w:hideMark/>
          </w:tcPr>
          <w:p w14:paraId="6BF10CF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198C222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3006D65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115A570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508" w:type="pct"/>
            <w:tcBorders>
              <w:top w:val="nil"/>
              <w:left w:val="nil"/>
              <w:bottom w:val="nil"/>
              <w:right w:val="nil"/>
            </w:tcBorders>
            <w:shd w:val="clear" w:color="auto" w:fill="auto"/>
            <w:noWrap/>
            <w:vAlign w:val="center"/>
            <w:hideMark/>
          </w:tcPr>
          <w:p w14:paraId="51C84AB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BE7B67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103</w:t>
            </w:r>
          </w:p>
        </w:tc>
        <w:tc>
          <w:tcPr>
            <w:tcW w:w="737" w:type="pct"/>
            <w:tcBorders>
              <w:top w:val="nil"/>
              <w:left w:val="nil"/>
              <w:bottom w:val="nil"/>
              <w:right w:val="single" w:sz="4" w:space="0" w:color="auto"/>
            </w:tcBorders>
            <w:shd w:val="clear" w:color="auto" w:fill="auto"/>
            <w:noWrap/>
            <w:vAlign w:val="center"/>
            <w:hideMark/>
          </w:tcPr>
          <w:p w14:paraId="534F8E2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178.2</w:t>
            </w:r>
          </w:p>
        </w:tc>
      </w:tr>
      <w:tr w:rsidR="00D854FF" w:rsidRPr="00D854FF" w14:paraId="62D472D8"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2D4565D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5A6122A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5B7A4A6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7D867D4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2B802D4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6F55268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30B4C67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508" w:type="pct"/>
            <w:tcBorders>
              <w:top w:val="nil"/>
              <w:left w:val="nil"/>
              <w:bottom w:val="nil"/>
              <w:right w:val="nil"/>
            </w:tcBorders>
            <w:shd w:val="clear" w:color="auto" w:fill="auto"/>
            <w:noWrap/>
            <w:vAlign w:val="center"/>
            <w:hideMark/>
          </w:tcPr>
          <w:p w14:paraId="222DA10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B86C04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104</w:t>
            </w:r>
          </w:p>
        </w:tc>
        <w:tc>
          <w:tcPr>
            <w:tcW w:w="737" w:type="pct"/>
            <w:tcBorders>
              <w:top w:val="nil"/>
              <w:left w:val="nil"/>
              <w:bottom w:val="nil"/>
              <w:right w:val="single" w:sz="4" w:space="0" w:color="auto"/>
            </w:tcBorders>
            <w:shd w:val="clear" w:color="auto" w:fill="auto"/>
            <w:noWrap/>
            <w:vAlign w:val="center"/>
            <w:hideMark/>
          </w:tcPr>
          <w:p w14:paraId="0B8AB1D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180.0</w:t>
            </w:r>
          </w:p>
        </w:tc>
      </w:tr>
      <w:tr w:rsidR="00D854FF" w:rsidRPr="00D854FF" w14:paraId="2D82BBC4" w14:textId="77777777" w:rsidTr="0088404B">
        <w:trPr>
          <w:cantSplit/>
          <w:trHeight w:val="288"/>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14:paraId="0B46B31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single" w:sz="4" w:space="0" w:color="auto"/>
              <w:right w:val="single" w:sz="4" w:space="0" w:color="auto"/>
            </w:tcBorders>
            <w:shd w:val="clear" w:color="auto" w:fill="auto"/>
            <w:noWrap/>
            <w:vAlign w:val="center"/>
            <w:hideMark/>
          </w:tcPr>
          <w:p w14:paraId="3251656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single" w:sz="4" w:space="0" w:color="auto"/>
              <w:right w:val="single" w:sz="4" w:space="0" w:color="auto"/>
            </w:tcBorders>
            <w:shd w:val="clear" w:color="auto" w:fill="auto"/>
            <w:noWrap/>
            <w:vAlign w:val="center"/>
            <w:hideMark/>
          </w:tcPr>
          <w:p w14:paraId="77ABF76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single" w:sz="4" w:space="0" w:color="auto"/>
              <w:right w:val="single" w:sz="4" w:space="0" w:color="auto"/>
            </w:tcBorders>
            <w:shd w:val="clear" w:color="auto" w:fill="auto"/>
            <w:noWrap/>
            <w:vAlign w:val="center"/>
            <w:hideMark/>
          </w:tcPr>
          <w:p w14:paraId="1B3F4C9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single" w:sz="4" w:space="0" w:color="auto"/>
              <w:right w:val="single" w:sz="4" w:space="0" w:color="auto"/>
            </w:tcBorders>
            <w:shd w:val="clear" w:color="auto" w:fill="auto"/>
            <w:noWrap/>
            <w:vAlign w:val="center"/>
            <w:hideMark/>
          </w:tcPr>
          <w:p w14:paraId="66690CD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single" w:sz="4" w:space="0" w:color="auto"/>
              <w:right w:val="single" w:sz="4" w:space="0" w:color="auto"/>
            </w:tcBorders>
            <w:shd w:val="clear" w:color="auto" w:fill="auto"/>
            <w:noWrap/>
            <w:vAlign w:val="center"/>
            <w:hideMark/>
          </w:tcPr>
          <w:p w14:paraId="671EC72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single" w:sz="4" w:space="0" w:color="auto"/>
              <w:bottom w:val="single" w:sz="4" w:space="0" w:color="auto"/>
              <w:right w:val="single" w:sz="4" w:space="0" w:color="auto"/>
            </w:tcBorders>
            <w:shd w:val="clear" w:color="000000" w:fill="FCD5B4"/>
            <w:noWrap/>
            <w:vAlign w:val="center"/>
            <w:hideMark/>
          </w:tcPr>
          <w:p w14:paraId="22CC349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508" w:type="pct"/>
            <w:tcBorders>
              <w:top w:val="nil"/>
              <w:left w:val="nil"/>
              <w:bottom w:val="single" w:sz="4" w:space="0" w:color="auto"/>
              <w:right w:val="nil"/>
            </w:tcBorders>
            <w:shd w:val="clear" w:color="auto" w:fill="auto"/>
            <w:noWrap/>
            <w:vAlign w:val="center"/>
            <w:hideMark/>
          </w:tcPr>
          <w:p w14:paraId="0F092DA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single" w:sz="4" w:space="0" w:color="auto"/>
              <w:right w:val="single" w:sz="8" w:space="0" w:color="auto"/>
            </w:tcBorders>
            <w:shd w:val="clear" w:color="auto" w:fill="auto"/>
            <w:noWrap/>
            <w:vAlign w:val="center"/>
            <w:hideMark/>
          </w:tcPr>
          <w:p w14:paraId="6E2992D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105</w:t>
            </w:r>
          </w:p>
        </w:tc>
        <w:tc>
          <w:tcPr>
            <w:tcW w:w="737" w:type="pct"/>
            <w:tcBorders>
              <w:top w:val="nil"/>
              <w:left w:val="nil"/>
              <w:bottom w:val="single" w:sz="4" w:space="0" w:color="auto"/>
              <w:right w:val="single" w:sz="4" w:space="0" w:color="auto"/>
            </w:tcBorders>
            <w:shd w:val="clear" w:color="auto" w:fill="auto"/>
            <w:noWrap/>
            <w:vAlign w:val="center"/>
            <w:hideMark/>
          </w:tcPr>
          <w:p w14:paraId="4BF267B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181.8</w:t>
            </w:r>
          </w:p>
        </w:tc>
      </w:tr>
    </w:tbl>
    <w:p w14:paraId="00C69CA1" w14:textId="77777777" w:rsidR="00D854FF" w:rsidRPr="00B1098E" w:rsidRDefault="00D854FF" w:rsidP="00D854FF">
      <w:pPr>
        <w:numPr>
          <w:ilvl w:val="0"/>
          <w:numId w:val="19"/>
        </w:numPr>
        <w:spacing w:before="40" w:after="40"/>
        <w:rPr>
          <w:rFonts w:asciiTheme="minorHAnsi" w:hAnsiTheme="minorHAnsi" w:cstheme="minorHAnsi"/>
          <w:sz w:val="20"/>
        </w:rPr>
      </w:pPr>
      <w:r w:rsidRPr="00B1098E">
        <w:rPr>
          <w:rFonts w:asciiTheme="minorHAnsi" w:hAnsiTheme="minorHAnsi" w:cstheme="minorHAnsi"/>
          <w:color w:val="000000"/>
          <w:sz w:val="20"/>
        </w:rPr>
        <w:t>Spill (kcfs) is calculated</w:t>
      </w:r>
      <w:r w:rsidRPr="00B1098E">
        <w:rPr>
          <w:rFonts w:asciiTheme="minorHAnsi" w:hAnsiTheme="minorHAnsi" w:cstheme="minorHAnsi"/>
          <w:sz w:val="20"/>
        </w:rPr>
        <w:t xml:space="preserve"> as a function of total stops </w:t>
      </w:r>
      <w:r>
        <w:rPr>
          <w:rFonts w:asciiTheme="minorHAnsi" w:hAnsiTheme="minorHAnsi" w:cstheme="minorHAnsi"/>
          <w:sz w:val="20"/>
        </w:rPr>
        <w:t>+</w:t>
      </w:r>
      <w:r w:rsidRPr="00B1098E">
        <w:rPr>
          <w:rFonts w:asciiTheme="minorHAnsi" w:hAnsiTheme="minorHAnsi" w:cstheme="minorHAnsi"/>
          <w:sz w:val="20"/>
        </w:rPr>
        <w:t xml:space="preserve"> RSW spill at forebay elevation 537.0 ft (based on interim spillway rating table 2-Apr-2009). </w:t>
      </w:r>
    </w:p>
    <w:p w14:paraId="5E736B22" w14:textId="365D6049" w:rsidR="00D854FF" w:rsidRPr="00B1098E" w:rsidRDefault="00D854FF" w:rsidP="00D854FF">
      <w:pPr>
        <w:numPr>
          <w:ilvl w:val="0"/>
          <w:numId w:val="19"/>
        </w:numPr>
        <w:spacing w:before="40" w:after="40"/>
        <w:rPr>
          <w:rFonts w:asciiTheme="minorHAnsi" w:hAnsiTheme="minorHAnsi" w:cstheme="minorHAnsi"/>
          <w:sz w:val="20"/>
        </w:rPr>
      </w:pPr>
      <w:r w:rsidRPr="00B1098E">
        <w:rPr>
          <w:rFonts w:asciiTheme="minorHAnsi" w:hAnsiTheme="minorHAnsi" w:cstheme="minorHAnsi"/>
          <w:sz w:val="20"/>
        </w:rPr>
        <w:t xml:space="preserve">Bay 8 w/ RSW = </w:t>
      </w:r>
      <w:r>
        <w:rPr>
          <w:rFonts w:asciiTheme="minorHAnsi" w:hAnsiTheme="minorHAnsi" w:cstheme="minorHAnsi"/>
          <w:sz w:val="20"/>
        </w:rPr>
        <w:t>7.5</w:t>
      </w:r>
      <w:r w:rsidRPr="00B1098E">
        <w:rPr>
          <w:rFonts w:asciiTheme="minorHAnsi" w:hAnsiTheme="minorHAnsi" w:cstheme="minorHAnsi"/>
          <w:sz w:val="20"/>
        </w:rPr>
        <w:t xml:space="preserve"> kcfs spill at forebay 53</w:t>
      </w:r>
      <w:r>
        <w:rPr>
          <w:rFonts w:asciiTheme="minorHAnsi" w:hAnsiTheme="minorHAnsi" w:cstheme="minorHAnsi"/>
          <w:sz w:val="20"/>
        </w:rPr>
        <w:t>8</w:t>
      </w:r>
      <w:r w:rsidRPr="00B1098E">
        <w:rPr>
          <w:rFonts w:asciiTheme="minorHAnsi" w:hAnsiTheme="minorHAnsi" w:cstheme="minorHAnsi"/>
          <w:sz w:val="20"/>
        </w:rPr>
        <w:t xml:space="preserve">.0 ft. Raise Bay 8 tainter gate above stop 9 to ensure free surface and debris passage. When </w:t>
      </w:r>
      <w:r>
        <w:rPr>
          <w:rFonts w:asciiTheme="minorHAnsi" w:hAnsiTheme="minorHAnsi" w:cstheme="minorHAnsi"/>
          <w:sz w:val="20"/>
        </w:rPr>
        <w:t>low flow criteria are met (</w:t>
      </w:r>
      <w:r w:rsidRPr="00B1098E">
        <w:rPr>
          <w:rFonts w:asciiTheme="minorHAnsi" w:hAnsiTheme="minorHAnsi" w:cstheme="minorHAnsi"/>
          <w:sz w:val="20"/>
        </w:rPr>
        <w:t>&lt; 30 kcfs,</w:t>
      </w:r>
      <w:r w:rsidRPr="00CD4A64">
        <w:rPr>
          <w:rFonts w:asciiTheme="minorHAnsi" w:hAnsiTheme="minorHAnsi" w:cstheme="minorHAnsi"/>
          <w:bCs/>
          <w:sz w:val="20"/>
        </w:rPr>
        <w:t xml:space="preserve"> </w:t>
      </w:r>
      <w:r>
        <w:rPr>
          <w:rFonts w:asciiTheme="minorHAnsi" w:hAnsiTheme="minorHAnsi" w:cstheme="minorHAnsi"/>
          <w:bCs/>
          <w:sz w:val="20"/>
        </w:rPr>
        <w:t xml:space="preserve">per </w:t>
      </w:r>
      <w:r w:rsidRPr="00B1098E">
        <w:rPr>
          <w:rFonts w:asciiTheme="minorHAnsi" w:hAnsiTheme="minorHAnsi" w:cstheme="minorHAnsi"/>
          <w:b/>
          <w:sz w:val="20"/>
        </w:rPr>
        <w:t xml:space="preserve">section </w:t>
      </w:r>
      <w:r w:rsidRPr="00B1098E">
        <w:rPr>
          <w:rFonts w:asciiTheme="minorHAnsi" w:hAnsiTheme="minorHAnsi" w:cstheme="minorHAnsi"/>
          <w:b/>
          <w:sz w:val="20"/>
        </w:rPr>
        <w:fldChar w:fldCharType="begin"/>
      </w:r>
      <w:r w:rsidRPr="00B1098E">
        <w:rPr>
          <w:rFonts w:asciiTheme="minorHAnsi" w:hAnsiTheme="minorHAnsi" w:cstheme="minorHAnsi"/>
          <w:b/>
          <w:sz w:val="20"/>
        </w:rPr>
        <w:instrText xml:space="preserve"> REF _Ref491683293 \r \h  \* MERGEFORMAT </w:instrText>
      </w:r>
      <w:r w:rsidRPr="00B1098E">
        <w:rPr>
          <w:rFonts w:asciiTheme="minorHAnsi" w:hAnsiTheme="minorHAnsi" w:cstheme="minorHAnsi"/>
          <w:b/>
          <w:sz w:val="20"/>
        </w:rPr>
      </w:r>
      <w:r w:rsidRPr="00B1098E">
        <w:rPr>
          <w:rFonts w:asciiTheme="minorHAnsi" w:hAnsiTheme="minorHAnsi" w:cstheme="minorHAnsi"/>
          <w:b/>
          <w:sz w:val="20"/>
        </w:rPr>
        <w:fldChar w:fldCharType="separate"/>
      </w:r>
      <w:r w:rsidR="0088404B">
        <w:rPr>
          <w:rFonts w:asciiTheme="minorHAnsi" w:hAnsiTheme="minorHAnsi" w:cstheme="minorHAnsi"/>
          <w:b/>
          <w:sz w:val="20"/>
        </w:rPr>
        <w:t>2.3.2.6</w:t>
      </w:r>
      <w:r w:rsidRPr="00B1098E">
        <w:rPr>
          <w:rFonts w:asciiTheme="minorHAnsi" w:hAnsiTheme="minorHAnsi" w:cstheme="minorHAnsi"/>
          <w:b/>
          <w:sz w:val="20"/>
        </w:rPr>
        <w:fldChar w:fldCharType="end"/>
      </w:r>
      <w:r>
        <w:rPr>
          <w:rFonts w:asciiTheme="minorHAnsi" w:hAnsiTheme="minorHAnsi" w:cstheme="minorHAnsi"/>
          <w:bCs/>
          <w:sz w:val="20"/>
        </w:rPr>
        <w:t>), the</w:t>
      </w:r>
      <w:r w:rsidRPr="00B1098E">
        <w:rPr>
          <w:rFonts w:asciiTheme="minorHAnsi" w:hAnsiTheme="minorHAnsi" w:cstheme="minorHAnsi"/>
          <w:sz w:val="20"/>
        </w:rPr>
        <w:t xml:space="preserve"> RSW will be closed and spill distributed in patterns defined in</w:t>
      </w:r>
      <w:r w:rsidRPr="00B1098E">
        <w:rPr>
          <w:rFonts w:asciiTheme="minorHAnsi" w:hAnsiTheme="minorHAnsi" w:cstheme="minorHAnsi"/>
          <w:b/>
          <w:sz w:val="20"/>
        </w:rPr>
        <w:t xml:space="preserve"> </w:t>
      </w:r>
      <w:r w:rsidRPr="00B1098E">
        <w:rPr>
          <w:rFonts w:asciiTheme="minorHAnsi" w:hAnsiTheme="minorHAnsi" w:cstheme="minorHAnsi"/>
          <w:b/>
          <w:sz w:val="20"/>
        </w:rPr>
        <w:fldChar w:fldCharType="begin"/>
      </w:r>
      <w:r w:rsidRPr="00B1098E">
        <w:rPr>
          <w:rFonts w:asciiTheme="minorHAnsi" w:hAnsiTheme="minorHAnsi" w:cstheme="minorHAnsi"/>
          <w:b/>
          <w:sz w:val="20"/>
        </w:rPr>
        <w:instrText xml:space="preserve"> REF _Ref442195921 \h  \* MERGEFORMAT </w:instrText>
      </w:r>
      <w:r w:rsidRPr="00B1098E">
        <w:rPr>
          <w:rFonts w:asciiTheme="minorHAnsi" w:hAnsiTheme="minorHAnsi" w:cstheme="minorHAnsi"/>
          <w:b/>
          <w:sz w:val="20"/>
        </w:rPr>
      </w:r>
      <w:r w:rsidRPr="00B1098E">
        <w:rPr>
          <w:rFonts w:asciiTheme="minorHAnsi" w:hAnsiTheme="minorHAnsi" w:cstheme="minorHAnsi"/>
          <w:b/>
          <w:sz w:val="20"/>
        </w:rPr>
        <w:fldChar w:fldCharType="separate"/>
      </w:r>
      <w:r w:rsidR="0088404B" w:rsidRPr="0088404B">
        <w:rPr>
          <w:rFonts w:asciiTheme="minorHAnsi" w:hAnsiTheme="minorHAnsi" w:cstheme="minorHAnsi"/>
          <w:b/>
          <w:sz w:val="20"/>
        </w:rPr>
        <w:t>Table LMN-9</w:t>
      </w:r>
      <w:r w:rsidRPr="00B1098E">
        <w:rPr>
          <w:rFonts w:asciiTheme="minorHAnsi" w:hAnsiTheme="minorHAnsi" w:cstheme="minorHAnsi"/>
          <w:b/>
          <w:sz w:val="20"/>
        </w:rPr>
        <w:fldChar w:fldCharType="end"/>
      </w:r>
      <w:r w:rsidRPr="00B1098E">
        <w:rPr>
          <w:rFonts w:asciiTheme="minorHAnsi" w:hAnsiTheme="minorHAnsi" w:cstheme="minorHAnsi"/>
          <w:b/>
          <w:sz w:val="20"/>
        </w:rPr>
        <w:t>.</w:t>
      </w:r>
    </w:p>
    <w:p w14:paraId="08098F51" w14:textId="0C0D2EB5" w:rsidR="00D854FF" w:rsidRDefault="00D854FF">
      <w:pPr>
        <w:spacing w:after="160" w:line="259" w:lineRule="auto"/>
        <w:rPr>
          <w:b/>
          <w:bCs/>
        </w:rPr>
      </w:pPr>
    </w:p>
    <w:p w14:paraId="64C6F2C2" w14:textId="77777777" w:rsidR="009B5CD1" w:rsidRDefault="009B5CD1">
      <w:pPr>
        <w:spacing w:after="160" w:line="259" w:lineRule="auto"/>
        <w:rPr>
          <w:b/>
          <w:bCs/>
        </w:rPr>
      </w:pPr>
    </w:p>
    <w:p w14:paraId="40323BD8" w14:textId="17224B7B" w:rsidR="006B085C" w:rsidRDefault="006B085C" w:rsidP="006B085C">
      <w:pPr>
        <w:pStyle w:val="Caption"/>
        <w:keepNext/>
      </w:pPr>
      <w:bookmarkStart w:id="75" w:name="_Ref442195921"/>
      <w:r>
        <w:t>Table LMN-</w:t>
      </w:r>
      <w:r w:rsidR="00097946">
        <w:rPr>
          <w:noProof/>
        </w:rPr>
        <w:fldChar w:fldCharType="begin"/>
      </w:r>
      <w:r w:rsidR="00097946">
        <w:rPr>
          <w:noProof/>
        </w:rPr>
        <w:instrText xml:space="preserve"> SEQ Table_LMN- \* ARABIC </w:instrText>
      </w:r>
      <w:r w:rsidR="00097946">
        <w:rPr>
          <w:noProof/>
        </w:rPr>
        <w:fldChar w:fldCharType="separate"/>
      </w:r>
      <w:r w:rsidR="002F2B9B">
        <w:rPr>
          <w:noProof/>
        </w:rPr>
        <w:t>9</w:t>
      </w:r>
      <w:r w:rsidR="00097946">
        <w:rPr>
          <w:noProof/>
        </w:rPr>
        <w:fldChar w:fldCharType="end"/>
      </w:r>
      <w:bookmarkEnd w:id="75"/>
      <w:r>
        <w:t>.</w:t>
      </w:r>
      <w:r w:rsidRPr="00D058F6">
        <w:t xml:space="preserve"> </w:t>
      </w:r>
      <w:r w:rsidRPr="00950181">
        <w:t>Lower Monumental Dam Spill Patterns with No RSW (Bay 8 Closed)</w:t>
      </w:r>
      <w:r>
        <w:t>.</w:t>
      </w:r>
      <w:r w:rsidRPr="00D058F6">
        <w:rPr>
          <w:vertAlign w:val="superscript"/>
        </w:rPr>
        <w:t xml:space="preserve"> </w:t>
      </w:r>
      <w:r w:rsidRPr="003C34DF">
        <w:rPr>
          <w:vertAlign w:val="superscript"/>
        </w:rPr>
        <w:t>a</w:t>
      </w:r>
      <w:r>
        <w:rPr>
          <w:vertAlign w:val="superscript"/>
        </w:rPr>
        <w:t>, b</w:t>
      </w:r>
    </w:p>
    <w:tbl>
      <w:tblPr>
        <w:tblW w:w="5000" w:type="pct"/>
        <w:tblLook w:val="04A0" w:firstRow="1" w:lastRow="0" w:firstColumn="1" w:lastColumn="0" w:noHBand="0" w:noVBand="1"/>
      </w:tblPr>
      <w:tblGrid>
        <w:gridCol w:w="857"/>
        <w:gridCol w:w="857"/>
        <w:gridCol w:w="857"/>
        <w:gridCol w:w="856"/>
        <w:gridCol w:w="856"/>
        <w:gridCol w:w="856"/>
        <w:gridCol w:w="856"/>
        <w:gridCol w:w="1006"/>
        <w:gridCol w:w="1172"/>
        <w:gridCol w:w="1157"/>
      </w:tblGrid>
      <w:tr w:rsidR="009A6A31" w:rsidRPr="009A6A31" w14:paraId="796982AF" w14:textId="77777777" w:rsidTr="00A44E07">
        <w:trPr>
          <w:cantSplit/>
          <w:trHeight w:val="300"/>
          <w:tblHeader/>
        </w:trPr>
        <w:tc>
          <w:tcPr>
            <w:tcW w:w="3752" w:type="pct"/>
            <w:gridSpan w:val="8"/>
            <w:tcBorders>
              <w:top w:val="single" w:sz="12" w:space="0" w:color="auto"/>
              <w:left w:val="single" w:sz="12" w:space="0" w:color="auto"/>
              <w:right w:val="single" w:sz="12" w:space="0" w:color="auto"/>
            </w:tcBorders>
            <w:shd w:val="clear" w:color="000000" w:fill="F2F2F2"/>
            <w:noWrap/>
            <w:vAlign w:val="bottom"/>
            <w:hideMark/>
          </w:tcPr>
          <w:p w14:paraId="622EAB34" w14:textId="49EBA103" w:rsidR="006B085C" w:rsidRPr="009A6A31" w:rsidRDefault="009B5CD1" w:rsidP="00A44E07">
            <w:pPr>
              <w:spacing w:after="0"/>
              <w:jc w:val="center"/>
              <w:rPr>
                <w:rFonts w:asciiTheme="minorHAnsi" w:hAnsiTheme="minorHAnsi" w:cstheme="minorHAnsi"/>
                <w:b/>
                <w:bCs/>
                <w:sz w:val="20"/>
              </w:rPr>
            </w:pPr>
            <w:r>
              <w:rPr>
                <w:rFonts w:asciiTheme="minorHAnsi" w:hAnsiTheme="minorHAnsi" w:cstheme="minorHAnsi"/>
                <w:b/>
                <w:bCs/>
                <w:sz w:val="20"/>
              </w:rPr>
              <w:t xml:space="preserve">Table </w:t>
            </w:r>
            <w:r w:rsidR="006B085C" w:rsidRPr="009A6A31">
              <w:rPr>
                <w:rFonts w:asciiTheme="minorHAnsi" w:hAnsiTheme="minorHAnsi" w:cstheme="minorHAnsi"/>
                <w:b/>
                <w:bCs/>
                <w:sz w:val="20"/>
              </w:rPr>
              <w:t>LMN</w:t>
            </w:r>
            <w:r>
              <w:rPr>
                <w:rFonts w:asciiTheme="minorHAnsi" w:hAnsiTheme="minorHAnsi" w:cstheme="minorHAnsi"/>
                <w:b/>
                <w:bCs/>
                <w:sz w:val="20"/>
              </w:rPr>
              <w:t>-9.</w:t>
            </w:r>
            <w:r w:rsidR="006B085C" w:rsidRPr="009A6A31">
              <w:rPr>
                <w:rFonts w:asciiTheme="minorHAnsi" w:hAnsiTheme="minorHAnsi" w:cstheme="minorHAnsi"/>
                <w:b/>
                <w:bCs/>
                <w:sz w:val="20"/>
              </w:rPr>
              <w:t xml:space="preserve"> Spill Patterns w/ NO </w:t>
            </w:r>
            <w:proofErr w:type="gramStart"/>
            <w:r w:rsidR="006B085C" w:rsidRPr="009A6A31">
              <w:rPr>
                <w:rFonts w:asciiTheme="minorHAnsi" w:hAnsiTheme="minorHAnsi" w:cstheme="minorHAnsi"/>
                <w:b/>
                <w:bCs/>
                <w:sz w:val="20"/>
              </w:rPr>
              <w:t>RSW - #</w:t>
            </w:r>
            <w:proofErr w:type="gramEnd"/>
            <w:r w:rsidR="006B085C" w:rsidRPr="009A6A31">
              <w:rPr>
                <w:rFonts w:asciiTheme="minorHAnsi" w:hAnsiTheme="minorHAnsi" w:cstheme="minorHAnsi"/>
                <w:b/>
                <w:bCs/>
                <w:sz w:val="20"/>
              </w:rPr>
              <w:t xml:space="preserve"> Gate Stops per Spillbay</w:t>
            </w:r>
          </w:p>
        </w:tc>
        <w:tc>
          <w:tcPr>
            <w:tcW w:w="628" w:type="pct"/>
            <w:tcBorders>
              <w:top w:val="single" w:sz="12" w:space="0" w:color="auto"/>
              <w:left w:val="single" w:sz="12" w:space="0" w:color="auto"/>
              <w:right w:val="single" w:sz="8" w:space="0" w:color="auto"/>
            </w:tcBorders>
            <w:shd w:val="clear" w:color="000000" w:fill="F2F2F2"/>
            <w:vAlign w:val="bottom"/>
            <w:hideMark/>
          </w:tcPr>
          <w:p w14:paraId="336ACCA6"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Total Stops</w:t>
            </w:r>
          </w:p>
        </w:tc>
        <w:tc>
          <w:tcPr>
            <w:tcW w:w="620" w:type="pct"/>
            <w:tcBorders>
              <w:top w:val="single" w:sz="12" w:space="0" w:color="auto"/>
              <w:left w:val="nil"/>
              <w:right w:val="single" w:sz="12" w:space="0" w:color="auto"/>
            </w:tcBorders>
            <w:shd w:val="clear" w:color="000000" w:fill="F2F2F2"/>
            <w:vAlign w:val="bottom"/>
            <w:hideMark/>
          </w:tcPr>
          <w:p w14:paraId="2339BF38"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 xml:space="preserve">Spill </w:t>
            </w:r>
            <w:r w:rsidRPr="009A6A31">
              <w:rPr>
                <w:rFonts w:asciiTheme="minorHAnsi" w:hAnsiTheme="minorHAnsi" w:cstheme="minorHAnsi"/>
                <w:b/>
                <w:bCs/>
                <w:sz w:val="20"/>
                <w:vertAlign w:val="superscript"/>
              </w:rPr>
              <w:t>a</w:t>
            </w:r>
          </w:p>
        </w:tc>
      </w:tr>
      <w:tr w:rsidR="009A6A31" w:rsidRPr="009A6A31" w14:paraId="3DA886E6" w14:textId="77777777" w:rsidTr="00A44E07">
        <w:trPr>
          <w:cantSplit/>
          <w:trHeight w:val="315"/>
          <w:tblHeader/>
        </w:trPr>
        <w:tc>
          <w:tcPr>
            <w:tcW w:w="459" w:type="pct"/>
            <w:tcBorders>
              <w:top w:val="nil"/>
              <w:left w:val="single" w:sz="12" w:space="0" w:color="auto"/>
              <w:bottom w:val="single" w:sz="12" w:space="0" w:color="auto"/>
              <w:right w:val="single" w:sz="4" w:space="0" w:color="auto"/>
            </w:tcBorders>
            <w:shd w:val="clear" w:color="000000" w:fill="F2F2F2"/>
            <w:noWrap/>
            <w:vAlign w:val="bottom"/>
            <w:hideMark/>
          </w:tcPr>
          <w:p w14:paraId="5FC76E61"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Bay 1</w:t>
            </w:r>
          </w:p>
        </w:tc>
        <w:tc>
          <w:tcPr>
            <w:tcW w:w="459" w:type="pct"/>
            <w:tcBorders>
              <w:top w:val="nil"/>
              <w:left w:val="nil"/>
              <w:bottom w:val="single" w:sz="12" w:space="0" w:color="auto"/>
              <w:right w:val="single" w:sz="4" w:space="0" w:color="auto"/>
            </w:tcBorders>
            <w:shd w:val="clear" w:color="000000" w:fill="F2F2F2"/>
            <w:noWrap/>
            <w:vAlign w:val="bottom"/>
            <w:hideMark/>
          </w:tcPr>
          <w:p w14:paraId="00E2745B"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Bay 2</w:t>
            </w:r>
          </w:p>
        </w:tc>
        <w:tc>
          <w:tcPr>
            <w:tcW w:w="459" w:type="pct"/>
            <w:tcBorders>
              <w:top w:val="nil"/>
              <w:left w:val="nil"/>
              <w:bottom w:val="single" w:sz="12" w:space="0" w:color="auto"/>
              <w:right w:val="single" w:sz="4" w:space="0" w:color="auto"/>
            </w:tcBorders>
            <w:shd w:val="clear" w:color="000000" w:fill="F2F2F2"/>
            <w:noWrap/>
            <w:vAlign w:val="bottom"/>
            <w:hideMark/>
          </w:tcPr>
          <w:p w14:paraId="0A9676DE"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Bay 3</w:t>
            </w:r>
          </w:p>
        </w:tc>
        <w:tc>
          <w:tcPr>
            <w:tcW w:w="459" w:type="pct"/>
            <w:tcBorders>
              <w:top w:val="nil"/>
              <w:left w:val="nil"/>
              <w:bottom w:val="single" w:sz="12" w:space="0" w:color="auto"/>
              <w:right w:val="single" w:sz="4" w:space="0" w:color="auto"/>
            </w:tcBorders>
            <w:shd w:val="clear" w:color="000000" w:fill="F2F2F2"/>
            <w:noWrap/>
            <w:vAlign w:val="bottom"/>
            <w:hideMark/>
          </w:tcPr>
          <w:p w14:paraId="495AD1C7"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Bay 4</w:t>
            </w:r>
          </w:p>
        </w:tc>
        <w:tc>
          <w:tcPr>
            <w:tcW w:w="459" w:type="pct"/>
            <w:tcBorders>
              <w:top w:val="nil"/>
              <w:left w:val="nil"/>
              <w:bottom w:val="single" w:sz="12" w:space="0" w:color="auto"/>
              <w:right w:val="single" w:sz="4" w:space="0" w:color="auto"/>
            </w:tcBorders>
            <w:shd w:val="clear" w:color="000000" w:fill="F2F2F2"/>
            <w:noWrap/>
            <w:vAlign w:val="bottom"/>
            <w:hideMark/>
          </w:tcPr>
          <w:p w14:paraId="3C2EAE4D"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Bay 5</w:t>
            </w:r>
          </w:p>
        </w:tc>
        <w:tc>
          <w:tcPr>
            <w:tcW w:w="459" w:type="pct"/>
            <w:tcBorders>
              <w:top w:val="nil"/>
              <w:left w:val="nil"/>
              <w:bottom w:val="single" w:sz="12" w:space="0" w:color="auto"/>
              <w:right w:val="single" w:sz="4" w:space="0" w:color="auto"/>
            </w:tcBorders>
            <w:shd w:val="clear" w:color="000000" w:fill="F2F2F2"/>
            <w:noWrap/>
            <w:vAlign w:val="bottom"/>
            <w:hideMark/>
          </w:tcPr>
          <w:p w14:paraId="65E18A73"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Bay 6</w:t>
            </w:r>
          </w:p>
        </w:tc>
        <w:tc>
          <w:tcPr>
            <w:tcW w:w="459" w:type="pct"/>
            <w:tcBorders>
              <w:top w:val="nil"/>
              <w:left w:val="nil"/>
              <w:bottom w:val="single" w:sz="12" w:space="0" w:color="auto"/>
              <w:right w:val="single" w:sz="4" w:space="0" w:color="auto"/>
            </w:tcBorders>
            <w:shd w:val="clear" w:color="000000" w:fill="F2F2F2"/>
            <w:noWrap/>
            <w:vAlign w:val="bottom"/>
            <w:hideMark/>
          </w:tcPr>
          <w:p w14:paraId="18894CC0"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Bay 7</w:t>
            </w:r>
          </w:p>
        </w:tc>
        <w:tc>
          <w:tcPr>
            <w:tcW w:w="539" w:type="pct"/>
            <w:tcBorders>
              <w:top w:val="nil"/>
              <w:left w:val="nil"/>
              <w:bottom w:val="single" w:sz="12" w:space="0" w:color="auto"/>
              <w:right w:val="single" w:sz="12" w:space="0" w:color="auto"/>
            </w:tcBorders>
            <w:shd w:val="clear" w:color="auto" w:fill="F2F2F2"/>
            <w:noWrap/>
            <w:vAlign w:val="bottom"/>
            <w:hideMark/>
          </w:tcPr>
          <w:p w14:paraId="66521599" w14:textId="77777777" w:rsidR="006B085C" w:rsidRPr="009A6A31" w:rsidRDefault="006B085C" w:rsidP="00A44E07">
            <w:pPr>
              <w:spacing w:after="0"/>
              <w:jc w:val="center"/>
              <w:rPr>
                <w:rFonts w:asciiTheme="minorHAnsi" w:hAnsiTheme="minorHAnsi" w:cstheme="minorHAnsi"/>
                <w:b/>
                <w:bCs/>
                <w:sz w:val="20"/>
              </w:rPr>
            </w:pPr>
            <w:proofErr w:type="gramStart"/>
            <w:r w:rsidRPr="009A6A31">
              <w:rPr>
                <w:rFonts w:asciiTheme="minorHAnsi" w:hAnsiTheme="minorHAnsi" w:cstheme="minorHAnsi"/>
                <w:b/>
                <w:bCs/>
                <w:sz w:val="20"/>
              </w:rPr>
              <w:t>Bay</w:t>
            </w:r>
            <w:proofErr w:type="gramEnd"/>
            <w:r w:rsidRPr="009A6A31">
              <w:rPr>
                <w:rFonts w:asciiTheme="minorHAnsi" w:hAnsiTheme="minorHAnsi" w:cstheme="minorHAnsi"/>
                <w:b/>
                <w:bCs/>
                <w:sz w:val="20"/>
              </w:rPr>
              <w:t xml:space="preserve"> 8 </w:t>
            </w:r>
            <w:r w:rsidRPr="009A6A31">
              <w:rPr>
                <w:rFonts w:asciiTheme="minorHAnsi" w:hAnsiTheme="minorHAnsi" w:cstheme="minorHAnsi"/>
                <w:b/>
                <w:bCs/>
                <w:sz w:val="20"/>
                <w:vertAlign w:val="superscript"/>
              </w:rPr>
              <w:t>b</w:t>
            </w:r>
          </w:p>
        </w:tc>
        <w:tc>
          <w:tcPr>
            <w:tcW w:w="628" w:type="pct"/>
            <w:tcBorders>
              <w:top w:val="nil"/>
              <w:left w:val="single" w:sz="12" w:space="0" w:color="auto"/>
              <w:bottom w:val="single" w:sz="12" w:space="0" w:color="auto"/>
              <w:right w:val="single" w:sz="8" w:space="0" w:color="auto"/>
            </w:tcBorders>
            <w:shd w:val="clear" w:color="000000" w:fill="F2F2F2"/>
            <w:vAlign w:val="bottom"/>
            <w:hideMark/>
          </w:tcPr>
          <w:p w14:paraId="76138318"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w:t>
            </w:r>
          </w:p>
        </w:tc>
        <w:tc>
          <w:tcPr>
            <w:tcW w:w="620" w:type="pct"/>
            <w:tcBorders>
              <w:top w:val="nil"/>
              <w:left w:val="nil"/>
              <w:bottom w:val="single" w:sz="12" w:space="0" w:color="auto"/>
              <w:right w:val="single" w:sz="12" w:space="0" w:color="auto"/>
            </w:tcBorders>
            <w:shd w:val="clear" w:color="000000" w:fill="F2F2F2"/>
            <w:vAlign w:val="bottom"/>
            <w:hideMark/>
          </w:tcPr>
          <w:p w14:paraId="65991ADD"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(kcfs)</w:t>
            </w:r>
          </w:p>
        </w:tc>
      </w:tr>
      <w:tr w:rsidR="009A6A31" w:rsidRPr="009A6A31" w14:paraId="501AC0DC" w14:textId="77777777" w:rsidTr="00A44E07">
        <w:trPr>
          <w:cantSplit/>
          <w:trHeight w:val="255"/>
        </w:trPr>
        <w:tc>
          <w:tcPr>
            <w:tcW w:w="459" w:type="pct"/>
            <w:tcBorders>
              <w:top w:val="single" w:sz="12" w:space="0" w:color="auto"/>
              <w:left w:val="single" w:sz="12" w:space="0" w:color="auto"/>
              <w:bottom w:val="nil"/>
              <w:right w:val="single" w:sz="4" w:space="0" w:color="auto"/>
            </w:tcBorders>
            <w:shd w:val="clear" w:color="000000" w:fill="D9D9D9"/>
            <w:noWrap/>
            <w:vAlign w:val="bottom"/>
          </w:tcPr>
          <w:p w14:paraId="054BEDA4" w14:textId="77777777" w:rsidR="006B085C" w:rsidRPr="009A6A31" w:rsidRDefault="006B085C" w:rsidP="00A44E07">
            <w:pPr>
              <w:spacing w:after="0"/>
              <w:jc w:val="center"/>
              <w:rPr>
                <w:rFonts w:asciiTheme="minorHAnsi" w:hAnsiTheme="minorHAnsi" w:cstheme="minorHAnsi"/>
                <w:sz w:val="20"/>
              </w:rPr>
            </w:pPr>
          </w:p>
        </w:tc>
        <w:tc>
          <w:tcPr>
            <w:tcW w:w="459" w:type="pct"/>
            <w:tcBorders>
              <w:top w:val="single" w:sz="12" w:space="0" w:color="auto"/>
              <w:left w:val="single" w:sz="4" w:space="0" w:color="auto"/>
              <w:bottom w:val="nil"/>
              <w:right w:val="single" w:sz="4" w:space="0" w:color="auto"/>
            </w:tcBorders>
            <w:shd w:val="clear" w:color="000000" w:fill="D9D9D9"/>
            <w:noWrap/>
            <w:vAlign w:val="bottom"/>
          </w:tcPr>
          <w:p w14:paraId="4CE85603"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459" w:type="pct"/>
            <w:tcBorders>
              <w:top w:val="single" w:sz="12" w:space="0" w:color="auto"/>
              <w:left w:val="single" w:sz="4" w:space="0" w:color="auto"/>
              <w:bottom w:val="nil"/>
              <w:right w:val="single" w:sz="4" w:space="0" w:color="auto"/>
            </w:tcBorders>
            <w:shd w:val="clear" w:color="000000" w:fill="D9D9D9"/>
            <w:noWrap/>
            <w:vAlign w:val="bottom"/>
          </w:tcPr>
          <w:p w14:paraId="08389C17" w14:textId="77777777" w:rsidR="006B085C" w:rsidRPr="009A6A31" w:rsidRDefault="006B085C" w:rsidP="00A44E07">
            <w:pPr>
              <w:spacing w:after="0"/>
              <w:jc w:val="center"/>
              <w:rPr>
                <w:rFonts w:asciiTheme="minorHAnsi" w:hAnsiTheme="minorHAnsi" w:cstheme="minorHAnsi"/>
                <w:sz w:val="20"/>
              </w:rPr>
            </w:pPr>
          </w:p>
        </w:tc>
        <w:tc>
          <w:tcPr>
            <w:tcW w:w="459" w:type="pct"/>
            <w:tcBorders>
              <w:top w:val="single" w:sz="12" w:space="0" w:color="auto"/>
              <w:left w:val="single" w:sz="4" w:space="0" w:color="auto"/>
              <w:bottom w:val="nil"/>
              <w:right w:val="single" w:sz="4" w:space="0" w:color="auto"/>
            </w:tcBorders>
            <w:shd w:val="clear" w:color="000000" w:fill="D9D9D9"/>
            <w:noWrap/>
            <w:vAlign w:val="bottom"/>
          </w:tcPr>
          <w:p w14:paraId="7EC8E083" w14:textId="77777777" w:rsidR="006B085C" w:rsidRPr="009A6A31" w:rsidRDefault="006B085C" w:rsidP="00A44E07">
            <w:pPr>
              <w:spacing w:after="0"/>
              <w:jc w:val="center"/>
              <w:rPr>
                <w:rFonts w:asciiTheme="minorHAnsi" w:hAnsiTheme="minorHAnsi" w:cstheme="minorHAnsi"/>
                <w:sz w:val="20"/>
              </w:rPr>
            </w:pPr>
          </w:p>
        </w:tc>
        <w:tc>
          <w:tcPr>
            <w:tcW w:w="459" w:type="pct"/>
            <w:tcBorders>
              <w:top w:val="single" w:sz="12" w:space="0" w:color="auto"/>
              <w:left w:val="single" w:sz="4" w:space="0" w:color="auto"/>
              <w:bottom w:val="nil"/>
              <w:right w:val="single" w:sz="4" w:space="0" w:color="auto"/>
            </w:tcBorders>
            <w:shd w:val="clear" w:color="000000" w:fill="D9D9D9"/>
            <w:noWrap/>
            <w:vAlign w:val="bottom"/>
          </w:tcPr>
          <w:p w14:paraId="7B5A10B3" w14:textId="77777777" w:rsidR="006B085C" w:rsidRPr="009A6A31" w:rsidRDefault="006B085C" w:rsidP="00A44E07">
            <w:pPr>
              <w:spacing w:after="0"/>
              <w:jc w:val="center"/>
              <w:rPr>
                <w:rFonts w:asciiTheme="minorHAnsi" w:hAnsiTheme="minorHAnsi" w:cstheme="minorHAnsi"/>
                <w:sz w:val="20"/>
              </w:rPr>
            </w:pPr>
          </w:p>
        </w:tc>
        <w:tc>
          <w:tcPr>
            <w:tcW w:w="459" w:type="pct"/>
            <w:tcBorders>
              <w:top w:val="single" w:sz="12" w:space="0" w:color="auto"/>
              <w:left w:val="single" w:sz="4" w:space="0" w:color="auto"/>
              <w:bottom w:val="nil"/>
              <w:right w:val="single" w:sz="4" w:space="0" w:color="auto"/>
            </w:tcBorders>
            <w:shd w:val="clear" w:color="000000" w:fill="D9D9D9"/>
            <w:noWrap/>
            <w:vAlign w:val="bottom"/>
          </w:tcPr>
          <w:p w14:paraId="493FA0D5" w14:textId="77777777" w:rsidR="006B085C" w:rsidRPr="009A6A31" w:rsidRDefault="006B085C" w:rsidP="00A44E07">
            <w:pPr>
              <w:spacing w:after="0"/>
              <w:jc w:val="center"/>
              <w:rPr>
                <w:rFonts w:asciiTheme="minorHAnsi" w:hAnsiTheme="minorHAnsi" w:cstheme="minorHAnsi"/>
                <w:sz w:val="20"/>
              </w:rPr>
            </w:pPr>
          </w:p>
        </w:tc>
        <w:tc>
          <w:tcPr>
            <w:tcW w:w="459" w:type="pct"/>
            <w:tcBorders>
              <w:top w:val="single" w:sz="12" w:space="0" w:color="auto"/>
              <w:left w:val="single" w:sz="4" w:space="0" w:color="auto"/>
              <w:bottom w:val="nil"/>
              <w:right w:val="single" w:sz="4" w:space="0" w:color="auto"/>
            </w:tcBorders>
            <w:shd w:val="clear" w:color="000000" w:fill="D9D9D9"/>
            <w:noWrap/>
            <w:vAlign w:val="bottom"/>
          </w:tcPr>
          <w:p w14:paraId="2909E452" w14:textId="77777777" w:rsidR="006B085C" w:rsidRPr="009A6A31" w:rsidRDefault="006B085C" w:rsidP="00A44E07">
            <w:pPr>
              <w:spacing w:after="0"/>
              <w:jc w:val="center"/>
              <w:rPr>
                <w:rFonts w:asciiTheme="minorHAnsi" w:hAnsiTheme="minorHAnsi" w:cstheme="minorHAnsi"/>
                <w:sz w:val="20"/>
              </w:rPr>
            </w:pPr>
          </w:p>
        </w:tc>
        <w:tc>
          <w:tcPr>
            <w:tcW w:w="539" w:type="pct"/>
            <w:tcBorders>
              <w:top w:val="single" w:sz="12" w:space="0" w:color="auto"/>
              <w:left w:val="single" w:sz="4" w:space="0" w:color="auto"/>
              <w:bottom w:val="nil"/>
              <w:right w:val="single" w:sz="12" w:space="0" w:color="auto"/>
            </w:tcBorders>
            <w:shd w:val="clear" w:color="000000" w:fill="D9D9D9"/>
            <w:noWrap/>
            <w:vAlign w:val="bottom"/>
          </w:tcPr>
          <w:p w14:paraId="7B88E890"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single" w:sz="12" w:space="0" w:color="auto"/>
              <w:left w:val="single" w:sz="12" w:space="0" w:color="auto"/>
              <w:bottom w:val="nil"/>
              <w:right w:val="single" w:sz="8" w:space="0" w:color="auto"/>
            </w:tcBorders>
            <w:shd w:val="clear" w:color="000000" w:fill="D9D9D9"/>
            <w:noWrap/>
            <w:vAlign w:val="bottom"/>
          </w:tcPr>
          <w:p w14:paraId="4E4EE727"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1</w:t>
            </w:r>
          </w:p>
        </w:tc>
        <w:tc>
          <w:tcPr>
            <w:tcW w:w="620" w:type="pct"/>
            <w:tcBorders>
              <w:top w:val="single" w:sz="12" w:space="0" w:color="auto"/>
              <w:left w:val="single" w:sz="8" w:space="0" w:color="auto"/>
              <w:bottom w:val="nil"/>
              <w:right w:val="single" w:sz="12" w:space="0" w:color="auto"/>
            </w:tcBorders>
            <w:shd w:val="clear" w:color="000000" w:fill="D9D9D9"/>
            <w:noWrap/>
            <w:vAlign w:val="bottom"/>
          </w:tcPr>
          <w:p w14:paraId="4406B356"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1.8</w:t>
            </w:r>
          </w:p>
        </w:tc>
      </w:tr>
      <w:tr w:rsidR="009A6A31" w:rsidRPr="009A6A31" w14:paraId="7F0817BE" w14:textId="77777777" w:rsidTr="00A44E07">
        <w:trPr>
          <w:cantSplit/>
          <w:trHeight w:val="255"/>
        </w:trPr>
        <w:tc>
          <w:tcPr>
            <w:tcW w:w="459" w:type="pct"/>
            <w:tcBorders>
              <w:top w:val="nil"/>
              <w:left w:val="single" w:sz="12" w:space="0" w:color="auto"/>
              <w:bottom w:val="nil"/>
              <w:right w:val="single" w:sz="4" w:space="0" w:color="auto"/>
            </w:tcBorders>
            <w:shd w:val="clear" w:color="auto" w:fill="auto"/>
            <w:noWrap/>
            <w:vAlign w:val="bottom"/>
          </w:tcPr>
          <w:p w14:paraId="2D6590DD"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2C733911"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459" w:type="pct"/>
            <w:tcBorders>
              <w:top w:val="nil"/>
              <w:left w:val="nil"/>
              <w:bottom w:val="nil"/>
              <w:right w:val="single" w:sz="4" w:space="0" w:color="auto"/>
            </w:tcBorders>
            <w:shd w:val="clear" w:color="auto" w:fill="auto"/>
            <w:noWrap/>
            <w:vAlign w:val="bottom"/>
          </w:tcPr>
          <w:p w14:paraId="5B60FF4A"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332EA9FA"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203BAB79"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2C2DF7A8"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7A82B26F"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539" w:type="pct"/>
            <w:tcBorders>
              <w:top w:val="nil"/>
              <w:left w:val="nil"/>
              <w:bottom w:val="nil"/>
              <w:right w:val="single" w:sz="12" w:space="0" w:color="auto"/>
            </w:tcBorders>
            <w:shd w:val="clear" w:color="auto" w:fill="auto"/>
            <w:noWrap/>
          </w:tcPr>
          <w:p w14:paraId="03043454"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auto" w:fill="auto"/>
            <w:noWrap/>
            <w:vAlign w:val="bottom"/>
          </w:tcPr>
          <w:p w14:paraId="5358327C"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2</w:t>
            </w:r>
          </w:p>
        </w:tc>
        <w:tc>
          <w:tcPr>
            <w:tcW w:w="620" w:type="pct"/>
            <w:tcBorders>
              <w:top w:val="nil"/>
              <w:left w:val="nil"/>
              <w:bottom w:val="nil"/>
              <w:right w:val="single" w:sz="12" w:space="0" w:color="auto"/>
            </w:tcBorders>
            <w:shd w:val="clear" w:color="auto" w:fill="auto"/>
            <w:noWrap/>
            <w:vAlign w:val="bottom"/>
          </w:tcPr>
          <w:p w14:paraId="7995B32F"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3.6</w:t>
            </w:r>
          </w:p>
        </w:tc>
      </w:tr>
      <w:tr w:rsidR="009A6A31" w:rsidRPr="009A6A31" w14:paraId="0424211D" w14:textId="77777777" w:rsidTr="00A44E07">
        <w:trPr>
          <w:cantSplit/>
          <w:trHeight w:val="255"/>
        </w:trPr>
        <w:tc>
          <w:tcPr>
            <w:tcW w:w="459" w:type="pct"/>
            <w:tcBorders>
              <w:top w:val="nil"/>
              <w:left w:val="single" w:sz="12" w:space="0" w:color="auto"/>
              <w:bottom w:val="nil"/>
              <w:right w:val="single" w:sz="4" w:space="0" w:color="auto"/>
            </w:tcBorders>
            <w:shd w:val="clear" w:color="000000" w:fill="D9D9D9"/>
            <w:noWrap/>
            <w:vAlign w:val="bottom"/>
          </w:tcPr>
          <w:p w14:paraId="7483D605"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00B683B8"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459" w:type="pct"/>
            <w:tcBorders>
              <w:top w:val="nil"/>
              <w:left w:val="single" w:sz="4" w:space="0" w:color="auto"/>
              <w:bottom w:val="nil"/>
              <w:right w:val="single" w:sz="4" w:space="0" w:color="auto"/>
            </w:tcBorders>
            <w:shd w:val="clear" w:color="000000" w:fill="D9D9D9"/>
            <w:noWrap/>
            <w:vAlign w:val="bottom"/>
          </w:tcPr>
          <w:p w14:paraId="74E7CDBB"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7BCC7F5C"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6F3EDE89"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459" w:type="pct"/>
            <w:tcBorders>
              <w:top w:val="nil"/>
              <w:left w:val="single" w:sz="4" w:space="0" w:color="auto"/>
              <w:bottom w:val="nil"/>
              <w:right w:val="single" w:sz="4" w:space="0" w:color="auto"/>
            </w:tcBorders>
            <w:shd w:val="clear" w:color="000000" w:fill="D9D9D9"/>
            <w:noWrap/>
            <w:vAlign w:val="bottom"/>
          </w:tcPr>
          <w:p w14:paraId="59EC202F"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529B9300"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539" w:type="pct"/>
            <w:tcBorders>
              <w:top w:val="nil"/>
              <w:left w:val="single" w:sz="4" w:space="0" w:color="auto"/>
              <w:bottom w:val="nil"/>
              <w:right w:val="single" w:sz="12" w:space="0" w:color="auto"/>
            </w:tcBorders>
            <w:shd w:val="clear" w:color="000000" w:fill="D9D9D9"/>
            <w:noWrap/>
          </w:tcPr>
          <w:p w14:paraId="35633E5E"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000000" w:fill="D9D9D9"/>
            <w:noWrap/>
            <w:vAlign w:val="bottom"/>
          </w:tcPr>
          <w:p w14:paraId="3B5C6E0C"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3</w:t>
            </w:r>
          </w:p>
        </w:tc>
        <w:tc>
          <w:tcPr>
            <w:tcW w:w="620" w:type="pct"/>
            <w:tcBorders>
              <w:top w:val="nil"/>
              <w:left w:val="single" w:sz="8" w:space="0" w:color="auto"/>
              <w:bottom w:val="nil"/>
              <w:right w:val="single" w:sz="12" w:space="0" w:color="auto"/>
            </w:tcBorders>
            <w:shd w:val="clear" w:color="000000" w:fill="D9D9D9"/>
            <w:noWrap/>
            <w:vAlign w:val="bottom"/>
          </w:tcPr>
          <w:p w14:paraId="63F68A4A"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5.4</w:t>
            </w:r>
          </w:p>
        </w:tc>
      </w:tr>
      <w:tr w:rsidR="009A6A31" w:rsidRPr="009A6A31" w14:paraId="17F8054C" w14:textId="77777777" w:rsidTr="00A44E07">
        <w:trPr>
          <w:cantSplit/>
          <w:trHeight w:val="255"/>
        </w:trPr>
        <w:tc>
          <w:tcPr>
            <w:tcW w:w="459" w:type="pct"/>
            <w:tcBorders>
              <w:top w:val="nil"/>
              <w:left w:val="single" w:sz="12" w:space="0" w:color="auto"/>
              <w:bottom w:val="nil"/>
              <w:right w:val="single" w:sz="4" w:space="0" w:color="auto"/>
            </w:tcBorders>
            <w:shd w:val="clear" w:color="auto" w:fill="auto"/>
            <w:noWrap/>
            <w:vAlign w:val="bottom"/>
          </w:tcPr>
          <w:p w14:paraId="7916FC0C"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01D04024"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nil"/>
              <w:bottom w:val="nil"/>
              <w:right w:val="single" w:sz="4" w:space="0" w:color="auto"/>
            </w:tcBorders>
            <w:shd w:val="clear" w:color="auto" w:fill="auto"/>
            <w:noWrap/>
            <w:vAlign w:val="bottom"/>
          </w:tcPr>
          <w:p w14:paraId="2D394839"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09946D75"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1E37D535"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459" w:type="pct"/>
            <w:tcBorders>
              <w:top w:val="nil"/>
              <w:left w:val="nil"/>
              <w:bottom w:val="nil"/>
              <w:right w:val="single" w:sz="4" w:space="0" w:color="auto"/>
            </w:tcBorders>
            <w:shd w:val="clear" w:color="auto" w:fill="auto"/>
            <w:noWrap/>
            <w:vAlign w:val="bottom"/>
          </w:tcPr>
          <w:p w14:paraId="5EFB1277"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6100529E"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539" w:type="pct"/>
            <w:tcBorders>
              <w:top w:val="nil"/>
              <w:left w:val="nil"/>
              <w:bottom w:val="nil"/>
              <w:right w:val="single" w:sz="12" w:space="0" w:color="auto"/>
            </w:tcBorders>
            <w:shd w:val="clear" w:color="auto" w:fill="auto"/>
            <w:noWrap/>
          </w:tcPr>
          <w:p w14:paraId="646E6D1C"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auto" w:fill="auto"/>
            <w:noWrap/>
            <w:vAlign w:val="bottom"/>
          </w:tcPr>
          <w:p w14:paraId="7B5CB2B8"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4</w:t>
            </w:r>
          </w:p>
        </w:tc>
        <w:tc>
          <w:tcPr>
            <w:tcW w:w="620" w:type="pct"/>
            <w:tcBorders>
              <w:top w:val="nil"/>
              <w:left w:val="nil"/>
              <w:bottom w:val="nil"/>
              <w:right w:val="single" w:sz="12" w:space="0" w:color="auto"/>
            </w:tcBorders>
            <w:shd w:val="clear" w:color="auto" w:fill="auto"/>
            <w:noWrap/>
            <w:vAlign w:val="bottom"/>
          </w:tcPr>
          <w:p w14:paraId="2E413E19"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6.9</w:t>
            </w:r>
          </w:p>
        </w:tc>
      </w:tr>
      <w:tr w:rsidR="009A6A31" w:rsidRPr="009A6A31" w14:paraId="5D6CC452" w14:textId="77777777" w:rsidTr="00A44E07">
        <w:trPr>
          <w:cantSplit/>
          <w:trHeight w:val="255"/>
        </w:trPr>
        <w:tc>
          <w:tcPr>
            <w:tcW w:w="459" w:type="pct"/>
            <w:tcBorders>
              <w:top w:val="nil"/>
              <w:left w:val="single" w:sz="12" w:space="0" w:color="auto"/>
              <w:bottom w:val="nil"/>
              <w:right w:val="single" w:sz="4" w:space="0" w:color="auto"/>
            </w:tcBorders>
            <w:shd w:val="clear" w:color="000000" w:fill="D9D9D9"/>
            <w:noWrap/>
            <w:vAlign w:val="bottom"/>
          </w:tcPr>
          <w:p w14:paraId="20F001A3"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327B9991"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single" w:sz="4" w:space="0" w:color="auto"/>
              <w:bottom w:val="nil"/>
              <w:right w:val="single" w:sz="4" w:space="0" w:color="auto"/>
            </w:tcBorders>
            <w:shd w:val="clear" w:color="000000" w:fill="D9D9D9"/>
            <w:noWrap/>
            <w:vAlign w:val="bottom"/>
          </w:tcPr>
          <w:p w14:paraId="4ABF10DD"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1EF6C92D"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7C90837C"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459" w:type="pct"/>
            <w:tcBorders>
              <w:top w:val="nil"/>
              <w:left w:val="single" w:sz="4" w:space="0" w:color="auto"/>
              <w:bottom w:val="nil"/>
              <w:right w:val="single" w:sz="4" w:space="0" w:color="auto"/>
            </w:tcBorders>
            <w:shd w:val="clear" w:color="000000" w:fill="D9D9D9"/>
            <w:noWrap/>
            <w:vAlign w:val="bottom"/>
          </w:tcPr>
          <w:p w14:paraId="4F111878"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5DE48723"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539" w:type="pct"/>
            <w:tcBorders>
              <w:top w:val="nil"/>
              <w:left w:val="single" w:sz="4" w:space="0" w:color="auto"/>
              <w:bottom w:val="nil"/>
              <w:right w:val="single" w:sz="12" w:space="0" w:color="auto"/>
            </w:tcBorders>
            <w:shd w:val="clear" w:color="000000" w:fill="D9D9D9"/>
            <w:noWrap/>
          </w:tcPr>
          <w:p w14:paraId="232137DD"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000000" w:fill="D9D9D9"/>
            <w:noWrap/>
            <w:vAlign w:val="bottom"/>
          </w:tcPr>
          <w:p w14:paraId="4C68CD36"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5</w:t>
            </w:r>
          </w:p>
        </w:tc>
        <w:tc>
          <w:tcPr>
            <w:tcW w:w="620" w:type="pct"/>
            <w:tcBorders>
              <w:top w:val="nil"/>
              <w:left w:val="single" w:sz="8" w:space="0" w:color="auto"/>
              <w:bottom w:val="nil"/>
              <w:right w:val="single" w:sz="12" w:space="0" w:color="auto"/>
            </w:tcBorders>
            <w:shd w:val="clear" w:color="000000" w:fill="D9D9D9"/>
            <w:noWrap/>
            <w:vAlign w:val="bottom"/>
          </w:tcPr>
          <w:p w14:paraId="6B9565BC"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8.4</w:t>
            </w:r>
          </w:p>
        </w:tc>
      </w:tr>
      <w:tr w:rsidR="009A6A31" w:rsidRPr="009A6A31" w14:paraId="569A3829" w14:textId="77777777" w:rsidTr="00A44E07">
        <w:trPr>
          <w:cantSplit/>
          <w:trHeight w:val="255"/>
        </w:trPr>
        <w:tc>
          <w:tcPr>
            <w:tcW w:w="459" w:type="pct"/>
            <w:tcBorders>
              <w:top w:val="nil"/>
              <w:left w:val="single" w:sz="12" w:space="0" w:color="auto"/>
              <w:bottom w:val="nil"/>
              <w:right w:val="single" w:sz="4" w:space="0" w:color="auto"/>
            </w:tcBorders>
            <w:shd w:val="clear" w:color="auto" w:fill="auto"/>
            <w:noWrap/>
            <w:vAlign w:val="bottom"/>
          </w:tcPr>
          <w:p w14:paraId="30B474B4"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15EDDAFC"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nil"/>
              <w:bottom w:val="nil"/>
              <w:right w:val="single" w:sz="4" w:space="0" w:color="auto"/>
            </w:tcBorders>
            <w:shd w:val="clear" w:color="auto" w:fill="auto"/>
            <w:noWrap/>
            <w:vAlign w:val="bottom"/>
          </w:tcPr>
          <w:p w14:paraId="60F6B4DC"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7385486A"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5B380B4F"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nil"/>
              <w:bottom w:val="nil"/>
              <w:right w:val="single" w:sz="4" w:space="0" w:color="auto"/>
            </w:tcBorders>
            <w:shd w:val="clear" w:color="auto" w:fill="auto"/>
            <w:noWrap/>
            <w:vAlign w:val="bottom"/>
          </w:tcPr>
          <w:p w14:paraId="1016B8D5"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52BD82C4"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539" w:type="pct"/>
            <w:tcBorders>
              <w:top w:val="nil"/>
              <w:left w:val="nil"/>
              <w:bottom w:val="nil"/>
              <w:right w:val="single" w:sz="12" w:space="0" w:color="auto"/>
            </w:tcBorders>
            <w:shd w:val="clear" w:color="auto" w:fill="auto"/>
            <w:noWrap/>
          </w:tcPr>
          <w:p w14:paraId="4B4E8CAB"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auto" w:fill="auto"/>
            <w:noWrap/>
            <w:vAlign w:val="bottom"/>
          </w:tcPr>
          <w:p w14:paraId="1F775271"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6</w:t>
            </w:r>
          </w:p>
        </w:tc>
        <w:tc>
          <w:tcPr>
            <w:tcW w:w="620" w:type="pct"/>
            <w:tcBorders>
              <w:top w:val="nil"/>
              <w:left w:val="nil"/>
              <w:bottom w:val="nil"/>
              <w:right w:val="single" w:sz="12" w:space="0" w:color="auto"/>
            </w:tcBorders>
            <w:shd w:val="clear" w:color="auto" w:fill="auto"/>
            <w:noWrap/>
            <w:vAlign w:val="bottom"/>
          </w:tcPr>
          <w:p w14:paraId="3FA2761E"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9.9</w:t>
            </w:r>
          </w:p>
        </w:tc>
      </w:tr>
      <w:tr w:rsidR="009A6A31" w:rsidRPr="009A6A31" w14:paraId="1444BCB3" w14:textId="77777777" w:rsidTr="00A44E07">
        <w:trPr>
          <w:cantSplit/>
          <w:trHeight w:val="255"/>
        </w:trPr>
        <w:tc>
          <w:tcPr>
            <w:tcW w:w="459" w:type="pct"/>
            <w:tcBorders>
              <w:top w:val="nil"/>
              <w:left w:val="single" w:sz="12" w:space="0" w:color="auto"/>
              <w:bottom w:val="nil"/>
              <w:right w:val="single" w:sz="4" w:space="0" w:color="auto"/>
            </w:tcBorders>
            <w:shd w:val="clear" w:color="000000" w:fill="D9D9D9"/>
            <w:noWrap/>
            <w:vAlign w:val="bottom"/>
          </w:tcPr>
          <w:p w14:paraId="75695FDF"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668FEC30"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single" w:sz="4" w:space="0" w:color="auto"/>
              <w:bottom w:val="nil"/>
              <w:right w:val="single" w:sz="4" w:space="0" w:color="auto"/>
            </w:tcBorders>
            <w:shd w:val="clear" w:color="000000" w:fill="D9D9D9"/>
            <w:noWrap/>
            <w:vAlign w:val="bottom"/>
          </w:tcPr>
          <w:p w14:paraId="3A64E925"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4C510602"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5B606533"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single" w:sz="4" w:space="0" w:color="auto"/>
              <w:bottom w:val="nil"/>
              <w:right w:val="single" w:sz="4" w:space="0" w:color="auto"/>
            </w:tcBorders>
            <w:shd w:val="clear" w:color="000000" w:fill="D9D9D9"/>
            <w:noWrap/>
            <w:vAlign w:val="bottom"/>
          </w:tcPr>
          <w:p w14:paraId="1C1733A4"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4124D373"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3</w:t>
            </w:r>
          </w:p>
        </w:tc>
        <w:tc>
          <w:tcPr>
            <w:tcW w:w="539" w:type="pct"/>
            <w:tcBorders>
              <w:top w:val="nil"/>
              <w:left w:val="single" w:sz="4" w:space="0" w:color="auto"/>
              <w:bottom w:val="nil"/>
              <w:right w:val="single" w:sz="12" w:space="0" w:color="auto"/>
            </w:tcBorders>
            <w:shd w:val="clear" w:color="000000" w:fill="D9D9D9"/>
            <w:noWrap/>
          </w:tcPr>
          <w:p w14:paraId="3CD0B772"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000000" w:fill="D9D9D9"/>
            <w:noWrap/>
            <w:vAlign w:val="bottom"/>
          </w:tcPr>
          <w:p w14:paraId="2E1A73FF"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7</w:t>
            </w:r>
          </w:p>
        </w:tc>
        <w:tc>
          <w:tcPr>
            <w:tcW w:w="620" w:type="pct"/>
            <w:tcBorders>
              <w:top w:val="nil"/>
              <w:left w:val="single" w:sz="8" w:space="0" w:color="auto"/>
              <w:bottom w:val="nil"/>
              <w:right w:val="single" w:sz="12" w:space="0" w:color="auto"/>
            </w:tcBorders>
            <w:shd w:val="clear" w:color="000000" w:fill="D9D9D9"/>
            <w:noWrap/>
            <w:vAlign w:val="bottom"/>
          </w:tcPr>
          <w:p w14:paraId="47E0C079"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11.4</w:t>
            </w:r>
          </w:p>
        </w:tc>
      </w:tr>
      <w:tr w:rsidR="009A6A31" w:rsidRPr="009A6A31" w14:paraId="7A2E9A88" w14:textId="77777777" w:rsidTr="00A44E07">
        <w:trPr>
          <w:cantSplit/>
          <w:trHeight w:val="255"/>
        </w:trPr>
        <w:tc>
          <w:tcPr>
            <w:tcW w:w="459" w:type="pct"/>
            <w:tcBorders>
              <w:top w:val="nil"/>
              <w:left w:val="single" w:sz="12" w:space="0" w:color="auto"/>
              <w:bottom w:val="nil"/>
              <w:right w:val="single" w:sz="4" w:space="0" w:color="auto"/>
            </w:tcBorders>
            <w:shd w:val="clear" w:color="auto" w:fill="auto"/>
            <w:noWrap/>
            <w:vAlign w:val="bottom"/>
          </w:tcPr>
          <w:p w14:paraId="2C07D13B"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42F292BC"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nil"/>
              <w:bottom w:val="nil"/>
              <w:right w:val="single" w:sz="4" w:space="0" w:color="auto"/>
            </w:tcBorders>
            <w:shd w:val="clear" w:color="auto" w:fill="auto"/>
            <w:noWrap/>
            <w:vAlign w:val="bottom"/>
          </w:tcPr>
          <w:p w14:paraId="6EF40904"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230ACCAD"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705AC3D0"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3</w:t>
            </w:r>
          </w:p>
        </w:tc>
        <w:tc>
          <w:tcPr>
            <w:tcW w:w="459" w:type="pct"/>
            <w:tcBorders>
              <w:top w:val="nil"/>
              <w:left w:val="nil"/>
              <w:bottom w:val="nil"/>
              <w:right w:val="single" w:sz="4" w:space="0" w:color="auto"/>
            </w:tcBorders>
            <w:shd w:val="clear" w:color="auto" w:fill="auto"/>
            <w:noWrap/>
            <w:vAlign w:val="bottom"/>
          </w:tcPr>
          <w:p w14:paraId="651700E4"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3E8A0E42"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3</w:t>
            </w:r>
          </w:p>
        </w:tc>
        <w:tc>
          <w:tcPr>
            <w:tcW w:w="539" w:type="pct"/>
            <w:tcBorders>
              <w:top w:val="nil"/>
              <w:left w:val="nil"/>
              <w:bottom w:val="nil"/>
              <w:right w:val="single" w:sz="12" w:space="0" w:color="auto"/>
            </w:tcBorders>
            <w:shd w:val="clear" w:color="auto" w:fill="auto"/>
            <w:noWrap/>
          </w:tcPr>
          <w:p w14:paraId="5151D53D"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auto" w:fill="auto"/>
            <w:noWrap/>
            <w:vAlign w:val="bottom"/>
          </w:tcPr>
          <w:p w14:paraId="4B6E6824"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8</w:t>
            </w:r>
          </w:p>
        </w:tc>
        <w:tc>
          <w:tcPr>
            <w:tcW w:w="620" w:type="pct"/>
            <w:tcBorders>
              <w:top w:val="nil"/>
              <w:left w:val="nil"/>
              <w:bottom w:val="nil"/>
              <w:right w:val="single" w:sz="12" w:space="0" w:color="auto"/>
            </w:tcBorders>
            <w:shd w:val="clear" w:color="auto" w:fill="auto"/>
            <w:noWrap/>
            <w:vAlign w:val="bottom"/>
          </w:tcPr>
          <w:p w14:paraId="659E04E4"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12.9</w:t>
            </w:r>
          </w:p>
        </w:tc>
      </w:tr>
      <w:tr w:rsidR="009A6A31" w:rsidRPr="009A6A31" w14:paraId="7B6E716B" w14:textId="77777777" w:rsidTr="00A44E07">
        <w:trPr>
          <w:cantSplit/>
          <w:trHeight w:val="255"/>
        </w:trPr>
        <w:tc>
          <w:tcPr>
            <w:tcW w:w="459" w:type="pct"/>
            <w:tcBorders>
              <w:top w:val="nil"/>
              <w:left w:val="single" w:sz="12" w:space="0" w:color="auto"/>
              <w:bottom w:val="nil"/>
              <w:right w:val="single" w:sz="4" w:space="0" w:color="auto"/>
            </w:tcBorders>
            <w:shd w:val="clear" w:color="000000" w:fill="D9D9D9"/>
            <w:noWrap/>
            <w:vAlign w:val="bottom"/>
          </w:tcPr>
          <w:p w14:paraId="68EB4F56"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264F80DE"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single" w:sz="4" w:space="0" w:color="auto"/>
              <w:bottom w:val="nil"/>
              <w:right w:val="single" w:sz="4" w:space="0" w:color="auto"/>
            </w:tcBorders>
            <w:shd w:val="clear" w:color="000000" w:fill="D9D9D9"/>
            <w:noWrap/>
            <w:vAlign w:val="bottom"/>
          </w:tcPr>
          <w:p w14:paraId="530F8A55"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163AB5E0"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6560016E"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3</w:t>
            </w:r>
          </w:p>
        </w:tc>
        <w:tc>
          <w:tcPr>
            <w:tcW w:w="459" w:type="pct"/>
            <w:tcBorders>
              <w:top w:val="nil"/>
              <w:left w:val="single" w:sz="4" w:space="0" w:color="auto"/>
              <w:bottom w:val="nil"/>
              <w:right w:val="single" w:sz="4" w:space="0" w:color="auto"/>
            </w:tcBorders>
            <w:shd w:val="clear" w:color="000000" w:fill="D9D9D9"/>
            <w:noWrap/>
            <w:vAlign w:val="bottom"/>
          </w:tcPr>
          <w:p w14:paraId="2F23B580"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07F6AF7E"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4</w:t>
            </w:r>
          </w:p>
        </w:tc>
        <w:tc>
          <w:tcPr>
            <w:tcW w:w="539" w:type="pct"/>
            <w:tcBorders>
              <w:top w:val="nil"/>
              <w:left w:val="single" w:sz="4" w:space="0" w:color="auto"/>
              <w:bottom w:val="nil"/>
              <w:right w:val="single" w:sz="12" w:space="0" w:color="auto"/>
            </w:tcBorders>
            <w:shd w:val="clear" w:color="000000" w:fill="D9D9D9"/>
            <w:noWrap/>
          </w:tcPr>
          <w:p w14:paraId="1DB72CE6"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000000" w:fill="D9D9D9"/>
            <w:noWrap/>
            <w:vAlign w:val="bottom"/>
          </w:tcPr>
          <w:p w14:paraId="174228E8"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9</w:t>
            </w:r>
          </w:p>
        </w:tc>
        <w:tc>
          <w:tcPr>
            <w:tcW w:w="620" w:type="pct"/>
            <w:tcBorders>
              <w:top w:val="nil"/>
              <w:left w:val="single" w:sz="8" w:space="0" w:color="auto"/>
              <w:bottom w:val="nil"/>
              <w:right w:val="single" w:sz="12" w:space="0" w:color="auto"/>
            </w:tcBorders>
            <w:shd w:val="clear" w:color="000000" w:fill="D9D9D9"/>
            <w:noWrap/>
            <w:vAlign w:val="bottom"/>
          </w:tcPr>
          <w:p w14:paraId="60280C58"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14.3</w:t>
            </w:r>
          </w:p>
        </w:tc>
      </w:tr>
      <w:tr w:rsidR="009A6A31" w:rsidRPr="009A6A31" w14:paraId="4391BFEC" w14:textId="77777777" w:rsidTr="00426683">
        <w:trPr>
          <w:cantSplit/>
          <w:trHeight w:val="255"/>
        </w:trPr>
        <w:tc>
          <w:tcPr>
            <w:tcW w:w="459" w:type="pct"/>
            <w:tcBorders>
              <w:top w:val="nil"/>
              <w:left w:val="single" w:sz="12" w:space="0" w:color="auto"/>
              <w:bottom w:val="nil"/>
              <w:right w:val="single" w:sz="4" w:space="0" w:color="auto"/>
            </w:tcBorders>
            <w:shd w:val="clear" w:color="auto" w:fill="auto"/>
            <w:noWrap/>
            <w:vAlign w:val="bottom"/>
          </w:tcPr>
          <w:p w14:paraId="570213D3"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05BF6C88"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nil"/>
              <w:bottom w:val="nil"/>
              <w:right w:val="single" w:sz="4" w:space="0" w:color="auto"/>
            </w:tcBorders>
            <w:shd w:val="clear" w:color="auto" w:fill="auto"/>
            <w:noWrap/>
            <w:vAlign w:val="bottom"/>
          </w:tcPr>
          <w:p w14:paraId="1BB35FF2"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4B7485C7"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503D0C57"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3</w:t>
            </w:r>
          </w:p>
        </w:tc>
        <w:tc>
          <w:tcPr>
            <w:tcW w:w="459" w:type="pct"/>
            <w:tcBorders>
              <w:top w:val="nil"/>
              <w:left w:val="nil"/>
              <w:bottom w:val="nil"/>
              <w:right w:val="single" w:sz="4" w:space="0" w:color="auto"/>
            </w:tcBorders>
            <w:shd w:val="clear" w:color="auto" w:fill="auto"/>
            <w:noWrap/>
            <w:vAlign w:val="bottom"/>
          </w:tcPr>
          <w:p w14:paraId="510F58C5"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54CD5E5F"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5</w:t>
            </w:r>
          </w:p>
        </w:tc>
        <w:tc>
          <w:tcPr>
            <w:tcW w:w="539" w:type="pct"/>
            <w:tcBorders>
              <w:top w:val="nil"/>
              <w:left w:val="nil"/>
              <w:bottom w:val="nil"/>
              <w:right w:val="single" w:sz="12" w:space="0" w:color="auto"/>
            </w:tcBorders>
            <w:shd w:val="clear" w:color="auto" w:fill="auto"/>
            <w:noWrap/>
          </w:tcPr>
          <w:p w14:paraId="65AA566C"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auto" w:fill="auto"/>
            <w:noWrap/>
            <w:vAlign w:val="bottom"/>
          </w:tcPr>
          <w:p w14:paraId="52C26D5C"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10</w:t>
            </w:r>
          </w:p>
        </w:tc>
        <w:tc>
          <w:tcPr>
            <w:tcW w:w="620" w:type="pct"/>
            <w:tcBorders>
              <w:top w:val="nil"/>
              <w:left w:val="nil"/>
              <w:bottom w:val="nil"/>
              <w:right w:val="single" w:sz="12" w:space="0" w:color="auto"/>
            </w:tcBorders>
            <w:shd w:val="clear" w:color="auto" w:fill="auto"/>
            <w:noWrap/>
            <w:vAlign w:val="bottom"/>
          </w:tcPr>
          <w:p w14:paraId="07EA537E"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16.0</w:t>
            </w:r>
          </w:p>
        </w:tc>
      </w:tr>
      <w:tr w:rsidR="009A6A31" w:rsidRPr="009A6A31" w14:paraId="5D34DF0E" w14:textId="77777777" w:rsidTr="00426683">
        <w:trPr>
          <w:cantSplit/>
          <w:trHeight w:val="255"/>
        </w:trPr>
        <w:tc>
          <w:tcPr>
            <w:tcW w:w="459" w:type="pct"/>
            <w:tcBorders>
              <w:top w:val="nil"/>
              <w:left w:val="single" w:sz="12" w:space="0" w:color="auto"/>
              <w:bottom w:val="single" w:sz="12" w:space="0" w:color="auto"/>
              <w:right w:val="single" w:sz="4" w:space="0" w:color="auto"/>
            </w:tcBorders>
            <w:shd w:val="clear" w:color="auto" w:fill="D9D9D9" w:themeFill="background1" w:themeFillShade="D9"/>
            <w:noWrap/>
            <w:vAlign w:val="center"/>
          </w:tcPr>
          <w:p w14:paraId="7D57F209" w14:textId="0178DBAD" w:rsidR="00426683" w:rsidRPr="009A6A31" w:rsidRDefault="00426683" w:rsidP="00426683">
            <w:pPr>
              <w:spacing w:after="0"/>
              <w:jc w:val="center"/>
              <w:rPr>
                <w:rFonts w:asciiTheme="minorHAnsi" w:hAnsiTheme="minorHAnsi" w:cstheme="minorHAnsi"/>
                <w:sz w:val="20"/>
              </w:rPr>
            </w:pPr>
            <w:r w:rsidRPr="009A6A31">
              <w:rPr>
                <w:rFonts w:ascii="Calibri" w:hAnsi="Calibri" w:cs="Calibri"/>
                <w:sz w:val="20"/>
              </w:rPr>
              <w:t> </w:t>
            </w:r>
          </w:p>
        </w:tc>
        <w:tc>
          <w:tcPr>
            <w:tcW w:w="459" w:type="pct"/>
            <w:tcBorders>
              <w:top w:val="nil"/>
              <w:left w:val="nil"/>
              <w:bottom w:val="single" w:sz="12" w:space="0" w:color="auto"/>
              <w:right w:val="single" w:sz="4" w:space="0" w:color="auto"/>
            </w:tcBorders>
            <w:shd w:val="clear" w:color="auto" w:fill="D9D9D9" w:themeFill="background1" w:themeFillShade="D9"/>
            <w:noWrap/>
            <w:vAlign w:val="center"/>
          </w:tcPr>
          <w:p w14:paraId="31ED2F51" w14:textId="14901E3E" w:rsidR="00426683" w:rsidRPr="009A6A31" w:rsidRDefault="00426683" w:rsidP="00426683">
            <w:pPr>
              <w:spacing w:after="0"/>
              <w:jc w:val="center"/>
              <w:rPr>
                <w:rFonts w:asciiTheme="minorHAnsi" w:hAnsiTheme="minorHAnsi" w:cstheme="minorHAnsi"/>
                <w:sz w:val="20"/>
              </w:rPr>
            </w:pPr>
            <w:r w:rsidRPr="009A6A31">
              <w:rPr>
                <w:rFonts w:ascii="Calibri" w:hAnsi="Calibri" w:cs="Calibri"/>
                <w:sz w:val="20"/>
              </w:rPr>
              <w:t>2</w:t>
            </w:r>
          </w:p>
        </w:tc>
        <w:tc>
          <w:tcPr>
            <w:tcW w:w="459" w:type="pct"/>
            <w:tcBorders>
              <w:top w:val="nil"/>
              <w:left w:val="nil"/>
              <w:bottom w:val="single" w:sz="12" w:space="0" w:color="auto"/>
              <w:right w:val="single" w:sz="4" w:space="0" w:color="auto"/>
            </w:tcBorders>
            <w:shd w:val="clear" w:color="auto" w:fill="D9D9D9" w:themeFill="background1" w:themeFillShade="D9"/>
            <w:noWrap/>
            <w:vAlign w:val="center"/>
          </w:tcPr>
          <w:p w14:paraId="733D0D91" w14:textId="77E4F24F" w:rsidR="00426683" w:rsidRPr="009A6A31" w:rsidRDefault="00426683" w:rsidP="00426683">
            <w:pPr>
              <w:spacing w:after="0"/>
              <w:jc w:val="center"/>
              <w:rPr>
                <w:rFonts w:asciiTheme="minorHAnsi" w:hAnsiTheme="minorHAnsi" w:cstheme="minorHAnsi"/>
                <w:sz w:val="20"/>
              </w:rPr>
            </w:pPr>
            <w:r w:rsidRPr="009A6A31">
              <w:rPr>
                <w:rFonts w:ascii="Calibri" w:hAnsi="Calibri" w:cs="Calibri"/>
                <w:sz w:val="20"/>
              </w:rPr>
              <w:t> </w:t>
            </w:r>
          </w:p>
        </w:tc>
        <w:tc>
          <w:tcPr>
            <w:tcW w:w="459" w:type="pct"/>
            <w:tcBorders>
              <w:top w:val="nil"/>
              <w:left w:val="nil"/>
              <w:bottom w:val="single" w:sz="12" w:space="0" w:color="auto"/>
              <w:right w:val="single" w:sz="4" w:space="0" w:color="auto"/>
            </w:tcBorders>
            <w:shd w:val="clear" w:color="auto" w:fill="D9D9D9" w:themeFill="background1" w:themeFillShade="D9"/>
            <w:noWrap/>
            <w:vAlign w:val="center"/>
          </w:tcPr>
          <w:p w14:paraId="083E5709" w14:textId="2530B879" w:rsidR="00426683" w:rsidRPr="009A6A31" w:rsidRDefault="00426683" w:rsidP="00426683">
            <w:pPr>
              <w:spacing w:after="0"/>
              <w:jc w:val="center"/>
              <w:rPr>
                <w:rFonts w:asciiTheme="minorHAnsi" w:hAnsiTheme="minorHAnsi" w:cstheme="minorHAnsi"/>
                <w:sz w:val="20"/>
              </w:rPr>
            </w:pPr>
            <w:r w:rsidRPr="009A6A31">
              <w:rPr>
                <w:rFonts w:ascii="Calibri" w:hAnsi="Calibri" w:cs="Calibri"/>
                <w:sz w:val="20"/>
              </w:rPr>
              <w:t> </w:t>
            </w:r>
          </w:p>
        </w:tc>
        <w:tc>
          <w:tcPr>
            <w:tcW w:w="459" w:type="pct"/>
            <w:tcBorders>
              <w:top w:val="nil"/>
              <w:left w:val="nil"/>
              <w:bottom w:val="single" w:sz="12" w:space="0" w:color="auto"/>
              <w:right w:val="single" w:sz="4" w:space="0" w:color="auto"/>
            </w:tcBorders>
            <w:shd w:val="clear" w:color="auto" w:fill="D9D9D9" w:themeFill="background1" w:themeFillShade="D9"/>
            <w:noWrap/>
            <w:vAlign w:val="center"/>
          </w:tcPr>
          <w:p w14:paraId="5A9DA259" w14:textId="5921CE40" w:rsidR="00426683" w:rsidRPr="009A6A31" w:rsidRDefault="00426683" w:rsidP="00426683">
            <w:pPr>
              <w:spacing w:after="0"/>
              <w:jc w:val="center"/>
              <w:rPr>
                <w:rFonts w:asciiTheme="minorHAnsi" w:hAnsiTheme="minorHAnsi" w:cstheme="minorHAnsi"/>
                <w:sz w:val="20"/>
              </w:rPr>
            </w:pPr>
            <w:r w:rsidRPr="009A6A31">
              <w:rPr>
                <w:rFonts w:ascii="Calibri" w:hAnsi="Calibri" w:cs="Calibri"/>
                <w:sz w:val="20"/>
              </w:rPr>
              <w:t>4</w:t>
            </w:r>
          </w:p>
        </w:tc>
        <w:tc>
          <w:tcPr>
            <w:tcW w:w="459" w:type="pct"/>
            <w:tcBorders>
              <w:top w:val="nil"/>
              <w:left w:val="nil"/>
              <w:bottom w:val="single" w:sz="12" w:space="0" w:color="auto"/>
              <w:right w:val="single" w:sz="4" w:space="0" w:color="auto"/>
            </w:tcBorders>
            <w:shd w:val="clear" w:color="auto" w:fill="D9D9D9" w:themeFill="background1" w:themeFillShade="D9"/>
            <w:noWrap/>
            <w:vAlign w:val="center"/>
          </w:tcPr>
          <w:p w14:paraId="6C6A255E" w14:textId="00F2545B" w:rsidR="00426683" w:rsidRPr="009A6A31" w:rsidRDefault="00426683" w:rsidP="00426683">
            <w:pPr>
              <w:spacing w:after="0"/>
              <w:jc w:val="center"/>
              <w:rPr>
                <w:rFonts w:asciiTheme="minorHAnsi" w:hAnsiTheme="minorHAnsi" w:cstheme="minorHAnsi"/>
                <w:sz w:val="20"/>
              </w:rPr>
            </w:pPr>
            <w:r w:rsidRPr="009A6A31">
              <w:rPr>
                <w:rFonts w:ascii="Calibri" w:hAnsi="Calibri" w:cs="Calibri"/>
                <w:sz w:val="20"/>
              </w:rPr>
              <w:t> </w:t>
            </w:r>
          </w:p>
        </w:tc>
        <w:tc>
          <w:tcPr>
            <w:tcW w:w="459" w:type="pct"/>
            <w:tcBorders>
              <w:top w:val="nil"/>
              <w:left w:val="nil"/>
              <w:bottom w:val="single" w:sz="12" w:space="0" w:color="auto"/>
              <w:right w:val="single" w:sz="4" w:space="0" w:color="auto"/>
            </w:tcBorders>
            <w:shd w:val="clear" w:color="auto" w:fill="D9D9D9" w:themeFill="background1" w:themeFillShade="D9"/>
            <w:noWrap/>
            <w:vAlign w:val="center"/>
          </w:tcPr>
          <w:p w14:paraId="3F287CB6" w14:textId="6B9AD822" w:rsidR="00426683" w:rsidRPr="009A6A31" w:rsidRDefault="00426683" w:rsidP="00426683">
            <w:pPr>
              <w:spacing w:after="0"/>
              <w:jc w:val="center"/>
              <w:rPr>
                <w:rFonts w:asciiTheme="minorHAnsi" w:hAnsiTheme="minorHAnsi" w:cstheme="minorHAnsi"/>
                <w:sz w:val="20"/>
              </w:rPr>
            </w:pPr>
            <w:r w:rsidRPr="009A6A31">
              <w:rPr>
                <w:rFonts w:ascii="Calibri" w:hAnsi="Calibri" w:cs="Calibri"/>
                <w:sz w:val="20"/>
              </w:rPr>
              <w:t>5</w:t>
            </w:r>
          </w:p>
        </w:tc>
        <w:tc>
          <w:tcPr>
            <w:tcW w:w="539" w:type="pct"/>
            <w:tcBorders>
              <w:top w:val="nil"/>
              <w:left w:val="nil"/>
              <w:bottom w:val="single" w:sz="12" w:space="0" w:color="auto"/>
              <w:right w:val="single" w:sz="12" w:space="0" w:color="auto"/>
            </w:tcBorders>
            <w:shd w:val="clear" w:color="auto" w:fill="D9D9D9" w:themeFill="background1" w:themeFillShade="D9"/>
            <w:noWrap/>
            <w:vAlign w:val="center"/>
          </w:tcPr>
          <w:p w14:paraId="0F452BCF" w14:textId="2E628F95" w:rsidR="00426683" w:rsidRPr="009A6A31" w:rsidRDefault="00426683" w:rsidP="00426683">
            <w:pPr>
              <w:spacing w:after="0"/>
              <w:jc w:val="center"/>
              <w:rPr>
                <w:rFonts w:asciiTheme="minorHAnsi" w:hAnsiTheme="minorHAnsi" w:cstheme="minorHAnsi"/>
                <w:sz w:val="20"/>
              </w:rPr>
            </w:pPr>
            <w:r w:rsidRPr="009A6A31">
              <w:rPr>
                <w:rFonts w:ascii="Calibri" w:hAnsi="Calibri" w:cs="Calibri"/>
                <w:sz w:val="20"/>
              </w:rPr>
              <w:t>CLOSE</w:t>
            </w:r>
          </w:p>
        </w:tc>
        <w:tc>
          <w:tcPr>
            <w:tcW w:w="628" w:type="pct"/>
            <w:tcBorders>
              <w:top w:val="nil"/>
              <w:left w:val="single" w:sz="12" w:space="0" w:color="auto"/>
              <w:bottom w:val="single" w:sz="12" w:space="0" w:color="auto"/>
              <w:right w:val="single" w:sz="8" w:space="0" w:color="auto"/>
            </w:tcBorders>
            <w:shd w:val="clear" w:color="auto" w:fill="D9D9D9" w:themeFill="background1" w:themeFillShade="D9"/>
            <w:noWrap/>
            <w:vAlign w:val="bottom"/>
          </w:tcPr>
          <w:p w14:paraId="6BAE67EF" w14:textId="162B167B" w:rsidR="00426683" w:rsidRPr="009A6A31" w:rsidRDefault="00426683" w:rsidP="00426683">
            <w:pPr>
              <w:spacing w:after="0"/>
              <w:jc w:val="center"/>
              <w:rPr>
                <w:rFonts w:asciiTheme="minorHAnsi" w:hAnsiTheme="minorHAnsi" w:cstheme="minorHAnsi"/>
                <w:b/>
                <w:sz w:val="20"/>
              </w:rPr>
            </w:pPr>
            <w:r w:rsidRPr="009A6A31">
              <w:rPr>
                <w:rFonts w:ascii="Calibri" w:hAnsi="Calibri" w:cs="Calibri"/>
                <w:b/>
                <w:bCs/>
                <w:sz w:val="20"/>
              </w:rPr>
              <w:t>11</w:t>
            </w:r>
          </w:p>
        </w:tc>
        <w:tc>
          <w:tcPr>
            <w:tcW w:w="620" w:type="pct"/>
            <w:tcBorders>
              <w:top w:val="nil"/>
              <w:left w:val="nil"/>
              <w:bottom w:val="single" w:sz="12" w:space="0" w:color="auto"/>
              <w:right w:val="single" w:sz="12" w:space="0" w:color="auto"/>
            </w:tcBorders>
            <w:shd w:val="clear" w:color="auto" w:fill="D9D9D9" w:themeFill="background1" w:themeFillShade="D9"/>
            <w:noWrap/>
            <w:vAlign w:val="center"/>
          </w:tcPr>
          <w:p w14:paraId="1CD61D75" w14:textId="0E0A2DE0" w:rsidR="00426683" w:rsidRPr="009A6A31" w:rsidRDefault="00426683" w:rsidP="00426683">
            <w:pPr>
              <w:spacing w:after="0"/>
              <w:jc w:val="center"/>
              <w:rPr>
                <w:rFonts w:asciiTheme="minorHAnsi" w:hAnsiTheme="minorHAnsi" w:cstheme="minorHAnsi"/>
                <w:b/>
                <w:sz w:val="20"/>
              </w:rPr>
            </w:pPr>
            <w:r w:rsidRPr="009A6A31">
              <w:rPr>
                <w:rFonts w:ascii="Calibri" w:hAnsi="Calibri" w:cs="Calibri"/>
                <w:b/>
                <w:bCs/>
                <w:sz w:val="20"/>
              </w:rPr>
              <w:t>17.4</w:t>
            </w:r>
          </w:p>
        </w:tc>
      </w:tr>
    </w:tbl>
    <w:p w14:paraId="497C8E96" w14:textId="7B9DEBEE" w:rsidR="006B085C" w:rsidRPr="00332EF0" w:rsidRDefault="006B085C" w:rsidP="006B085C">
      <w:pPr>
        <w:numPr>
          <w:ilvl w:val="0"/>
          <w:numId w:val="21"/>
        </w:numPr>
        <w:spacing w:before="40" w:after="40"/>
        <w:rPr>
          <w:rFonts w:ascii="Calibri" w:hAnsi="Calibri" w:cs="Calibri"/>
          <w:sz w:val="20"/>
        </w:rPr>
      </w:pPr>
      <w:r w:rsidRPr="00F744A3">
        <w:rPr>
          <w:rFonts w:ascii="Calibri" w:hAnsi="Calibri" w:cs="Calibri"/>
          <w:color w:val="000000"/>
          <w:sz w:val="20"/>
        </w:rPr>
        <w:t>Spill</w:t>
      </w:r>
      <w:r>
        <w:rPr>
          <w:rFonts w:ascii="Calibri" w:hAnsi="Calibri" w:cs="Calibri"/>
          <w:color w:val="000000"/>
          <w:sz w:val="20"/>
        </w:rPr>
        <w:t xml:space="preserve"> (kcfs) is</w:t>
      </w:r>
      <w:r w:rsidRPr="00F744A3">
        <w:rPr>
          <w:rFonts w:ascii="Calibri" w:hAnsi="Calibri" w:cs="Calibri"/>
          <w:color w:val="000000"/>
          <w:sz w:val="20"/>
        </w:rPr>
        <w:t xml:space="preserve"> calculated</w:t>
      </w:r>
      <w:r w:rsidRPr="001D3862">
        <w:rPr>
          <w:rFonts w:ascii="Calibri" w:hAnsi="Calibri" w:cs="Calibri"/>
          <w:sz w:val="20"/>
        </w:rPr>
        <w:t xml:space="preserve"> as </w:t>
      </w:r>
      <w:r>
        <w:rPr>
          <w:rFonts w:ascii="Calibri" w:hAnsi="Calibri" w:cs="Calibri"/>
          <w:sz w:val="20"/>
        </w:rPr>
        <w:t xml:space="preserve">a </w:t>
      </w:r>
      <w:r w:rsidRPr="001D3862">
        <w:rPr>
          <w:rFonts w:ascii="Calibri" w:hAnsi="Calibri" w:cs="Calibri"/>
          <w:sz w:val="20"/>
        </w:rPr>
        <w:t xml:space="preserve">function of total </w:t>
      </w:r>
      <w:r>
        <w:rPr>
          <w:rFonts w:ascii="Calibri" w:hAnsi="Calibri" w:cs="Calibri"/>
          <w:sz w:val="20"/>
        </w:rPr>
        <w:t xml:space="preserve">stops </w:t>
      </w:r>
      <w:r w:rsidR="000776F8">
        <w:rPr>
          <w:rFonts w:ascii="Calibri" w:hAnsi="Calibri" w:cs="Calibri"/>
          <w:sz w:val="20"/>
        </w:rPr>
        <w:t>at forebay elevation 537.0 ft</w:t>
      </w:r>
      <w:r w:rsidRPr="00332EF0">
        <w:rPr>
          <w:rFonts w:ascii="Calibri" w:hAnsi="Calibri" w:cs="Calibri"/>
          <w:sz w:val="20"/>
        </w:rPr>
        <w:t>.</w:t>
      </w:r>
      <w:r w:rsidR="009774AA">
        <w:rPr>
          <w:rFonts w:ascii="Calibri" w:hAnsi="Calibri" w:cs="Calibri"/>
          <w:sz w:val="20"/>
        </w:rPr>
        <w:t xml:space="preserve"> </w:t>
      </w:r>
    </w:p>
    <w:p w14:paraId="4A76DFC4" w14:textId="369B633F" w:rsidR="006B085C" w:rsidRPr="00B23025" w:rsidRDefault="00CD4A64" w:rsidP="006B085C">
      <w:pPr>
        <w:numPr>
          <w:ilvl w:val="0"/>
          <w:numId w:val="21"/>
        </w:numPr>
        <w:spacing w:before="40" w:after="40"/>
        <w:rPr>
          <w:rFonts w:ascii="Calibri" w:hAnsi="Calibri" w:cs="Calibri"/>
          <w:sz w:val="20"/>
        </w:rPr>
      </w:pPr>
      <w:r w:rsidRPr="00B1098E">
        <w:rPr>
          <w:rFonts w:asciiTheme="minorHAnsi" w:hAnsiTheme="minorHAnsi" w:cstheme="minorHAnsi"/>
          <w:sz w:val="20"/>
        </w:rPr>
        <w:t xml:space="preserve">When </w:t>
      </w:r>
      <w:r>
        <w:rPr>
          <w:rFonts w:asciiTheme="minorHAnsi" w:hAnsiTheme="minorHAnsi" w:cstheme="minorHAnsi"/>
          <w:sz w:val="20"/>
        </w:rPr>
        <w:t>low flow criteria are met (</w:t>
      </w:r>
      <w:r w:rsidRPr="00B1098E">
        <w:rPr>
          <w:rFonts w:asciiTheme="minorHAnsi" w:hAnsiTheme="minorHAnsi" w:cstheme="minorHAnsi"/>
          <w:sz w:val="20"/>
        </w:rPr>
        <w:t>&lt; 30 kcfs,</w:t>
      </w:r>
      <w:r w:rsidRPr="00CD4A64">
        <w:rPr>
          <w:rFonts w:asciiTheme="minorHAnsi" w:hAnsiTheme="minorHAnsi" w:cstheme="minorHAnsi"/>
          <w:bCs/>
          <w:sz w:val="20"/>
        </w:rPr>
        <w:t xml:space="preserve"> </w:t>
      </w:r>
      <w:r>
        <w:rPr>
          <w:rFonts w:asciiTheme="minorHAnsi" w:hAnsiTheme="minorHAnsi" w:cstheme="minorHAnsi"/>
          <w:bCs/>
          <w:sz w:val="20"/>
        </w:rPr>
        <w:t xml:space="preserve">per </w:t>
      </w:r>
      <w:r w:rsidRPr="00B1098E">
        <w:rPr>
          <w:rFonts w:asciiTheme="minorHAnsi" w:hAnsiTheme="minorHAnsi" w:cstheme="minorHAnsi"/>
          <w:b/>
          <w:sz w:val="20"/>
        </w:rPr>
        <w:t xml:space="preserve">section </w:t>
      </w:r>
      <w:r w:rsidRPr="00B1098E">
        <w:rPr>
          <w:rFonts w:asciiTheme="minorHAnsi" w:hAnsiTheme="minorHAnsi" w:cstheme="minorHAnsi"/>
          <w:b/>
          <w:sz w:val="20"/>
        </w:rPr>
        <w:fldChar w:fldCharType="begin"/>
      </w:r>
      <w:r w:rsidRPr="00B1098E">
        <w:rPr>
          <w:rFonts w:asciiTheme="minorHAnsi" w:hAnsiTheme="minorHAnsi" w:cstheme="minorHAnsi"/>
          <w:b/>
          <w:sz w:val="20"/>
        </w:rPr>
        <w:instrText xml:space="preserve"> REF _Ref491683293 \r \h  \* MERGEFORMAT </w:instrText>
      </w:r>
      <w:r w:rsidRPr="00B1098E">
        <w:rPr>
          <w:rFonts w:asciiTheme="minorHAnsi" w:hAnsiTheme="minorHAnsi" w:cstheme="minorHAnsi"/>
          <w:b/>
          <w:sz w:val="20"/>
        </w:rPr>
      </w:r>
      <w:r w:rsidRPr="00B1098E">
        <w:rPr>
          <w:rFonts w:asciiTheme="minorHAnsi" w:hAnsiTheme="minorHAnsi" w:cstheme="minorHAnsi"/>
          <w:b/>
          <w:sz w:val="20"/>
        </w:rPr>
        <w:fldChar w:fldCharType="separate"/>
      </w:r>
      <w:r w:rsidR="0088404B">
        <w:rPr>
          <w:rFonts w:asciiTheme="minorHAnsi" w:hAnsiTheme="minorHAnsi" w:cstheme="minorHAnsi"/>
          <w:b/>
          <w:sz w:val="20"/>
        </w:rPr>
        <w:t>2.3.2.6</w:t>
      </w:r>
      <w:r w:rsidRPr="00B1098E">
        <w:rPr>
          <w:rFonts w:asciiTheme="minorHAnsi" w:hAnsiTheme="minorHAnsi" w:cstheme="minorHAnsi"/>
          <w:b/>
          <w:sz w:val="20"/>
        </w:rPr>
        <w:fldChar w:fldCharType="end"/>
      </w:r>
      <w:r>
        <w:rPr>
          <w:rFonts w:asciiTheme="minorHAnsi" w:hAnsiTheme="minorHAnsi" w:cstheme="minorHAnsi"/>
          <w:bCs/>
          <w:sz w:val="20"/>
        </w:rPr>
        <w:t>), the</w:t>
      </w:r>
      <w:r w:rsidRPr="00B1098E">
        <w:rPr>
          <w:rFonts w:asciiTheme="minorHAnsi" w:hAnsiTheme="minorHAnsi" w:cstheme="minorHAnsi"/>
          <w:sz w:val="20"/>
        </w:rPr>
        <w:t xml:space="preserve"> RSW will be closed and spill distributed in patterns defined in</w:t>
      </w:r>
      <w:r>
        <w:rPr>
          <w:rFonts w:asciiTheme="minorHAnsi" w:hAnsiTheme="minorHAnsi" w:cstheme="minorHAnsi"/>
          <w:sz w:val="20"/>
        </w:rPr>
        <w:t xml:space="preserve"> this table</w:t>
      </w:r>
      <w:r w:rsidR="006B085C" w:rsidRPr="004953CB">
        <w:rPr>
          <w:rFonts w:asciiTheme="minorHAnsi" w:hAnsiTheme="minorHAnsi" w:cstheme="minorHAnsi"/>
          <w:sz w:val="20"/>
        </w:rPr>
        <w:t>.</w:t>
      </w:r>
    </w:p>
    <w:p w14:paraId="4D7342C9" w14:textId="77777777" w:rsidR="00376F97" w:rsidRDefault="00376F97"/>
    <w:sectPr w:rsidR="00376F97" w:rsidSect="00A44E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2E5A" w14:textId="77777777" w:rsidR="00B913A1" w:rsidRDefault="00B913A1" w:rsidP="006B085C">
      <w:pPr>
        <w:spacing w:after="0"/>
      </w:pPr>
      <w:r>
        <w:separator/>
      </w:r>
    </w:p>
  </w:endnote>
  <w:endnote w:type="continuationSeparator" w:id="0">
    <w:p w14:paraId="329A2DA0" w14:textId="77777777" w:rsidR="00B913A1" w:rsidRDefault="00B913A1" w:rsidP="006B08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D28C" w14:textId="77777777" w:rsidR="00470395" w:rsidRDefault="00470395" w:rsidP="00A44E07">
    <w:pPr>
      <w:tabs>
        <w:tab w:val="right" w:pos="10080"/>
      </w:tabs>
      <w:suppressAutoHyphens/>
      <w:jc w:val="center"/>
    </w:pPr>
    <w:r>
      <w:rPr>
        <w:rStyle w:val="PageNumber"/>
      </w:rPr>
      <w:t>LMN-</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noProof/>
      </w:rPr>
      <mc:AlternateContent>
        <mc:Choice Requires="wps">
          <w:drawing>
            <wp:anchor distT="0" distB="0" distL="114300" distR="114300" simplePos="0" relativeHeight="251659264" behindDoc="1" locked="0" layoutInCell="0" allowOverlap="1" wp14:anchorId="29B8A89F" wp14:editId="2C299C34">
              <wp:simplePos x="0" y="0"/>
              <wp:positionH relativeFrom="page">
                <wp:posOffset>1299210</wp:posOffset>
              </wp:positionH>
              <wp:positionV relativeFrom="paragraph">
                <wp:posOffset>152400</wp:posOffset>
              </wp:positionV>
              <wp:extent cx="6362700" cy="152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059CE2" w14:textId="77777777" w:rsidR="00470395" w:rsidRDefault="0047039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8A89F" id="Rectangle 2" o:spid="_x0000_s1026" style="position:absolute;left:0;text-align:left;margin-left:102.3pt;margin-top:12pt;width:50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" o:allowincell="f" filled="f" stroked="f" strokeweight="0">
              <v:textbox inset="0,0,0,0">
                <w:txbxContent>
                  <w:p w14:paraId="6B059CE2" w14:textId="77777777" w:rsidR="00470395" w:rsidRDefault="00470395"/>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5094" w14:textId="77777777" w:rsidR="00DF2EC0" w:rsidRPr="00CA6591" w:rsidRDefault="00DF2EC0" w:rsidP="00762445">
    <w:pPr>
      <w:pStyle w:val="Footer"/>
      <w:pBdr>
        <w:top w:val="single" w:sz="4" w:space="1" w:color="auto"/>
      </w:pBdr>
      <w:spacing w:after="0"/>
      <w:jc w:val="center"/>
      <w:rPr>
        <w:rFonts w:ascii="Calibri" w:hAnsi="Calibri" w:cs="Calibri"/>
        <w:b/>
        <w:sz w:val="20"/>
      </w:rPr>
    </w:pPr>
    <w:r w:rsidRPr="002821A3">
      <w:rPr>
        <w:rFonts w:ascii="Calibri" w:hAnsi="Calibri" w:cs="Calibri"/>
        <w:b/>
        <w:sz w:val="20"/>
      </w:rPr>
      <w:t>IHR-</w:t>
    </w:r>
    <w:r w:rsidRPr="002821A3">
      <w:rPr>
        <w:rFonts w:ascii="Calibri" w:hAnsi="Calibri" w:cs="Calibri"/>
        <w:b/>
        <w:sz w:val="20"/>
      </w:rPr>
      <w:fldChar w:fldCharType="begin"/>
    </w:r>
    <w:r w:rsidRPr="002821A3">
      <w:rPr>
        <w:rFonts w:ascii="Calibri" w:hAnsi="Calibri" w:cs="Calibri"/>
        <w:b/>
        <w:sz w:val="20"/>
      </w:rPr>
      <w:instrText xml:space="preserve"> PAGE   \* MERGEFORMAT </w:instrText>
    </w:r>
    <w:r w:rsidRPr="002821A3">
      <w:rPr>
        <w:rFonts w:ascii="Calibri" w:hAnsi="Calibri" w:cs="Calibri"/>
        <w:b/>
        <w:sz w:val="20"/>
      </w:rPr>
      <w:fldChar w:fldCharType="separate"/>
    </w:r>
    <w:r>
      <w:rPr>
        <w:rFonts w:ascii="Calibri" w:hAnsi="Calibri" w:cs="Calibri"/>
        <w:b/>
        <w:noProof/>
        <w:sz w:val="20"/>
      </w:rPr>
      <w:t>20</w:t>
    </w:r>
    <w:r w:rsidRPr="002821A3">
      <w:rPr>
        <w:rFonts w:ascii="Calibri" w:hAnsi="Calibri" w:cs="Calibri"/>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5993" w14:textId="77777777" w:rsidR="00470395" w:rsidRPr="00F034D0" w:rsidRDefault="00470395" w:rsidP="00A44E07">
    <w:pPr>
      <w:pBdr>
        <w:top w:val="single" w:sz="4" w:space="1" w:color="auto"/>
      </w:pBdr>
      <w:tabs>
        <w:tab w:val="right" w:pos="10080"/>
      </w:tabs>
      <w:suppressAutoHyphens/>
      <w:spacing w:after="0"/>
      <w:jc w:val="center"/>
      <w:rPr>
        <w:rFonts w:ascii="Calibri" w:hAnsi="Calibri" w:cs="Calibri"/>
        <w:b/>
        <w:sz w:val="20"/>
      </w:rPr>
    </w:pPr>
    <w:r w:rsidRPr="00F034D0">
      <w:rPr>
        <w:rStyle w:val="PageNumber"/>
        <w:rFonts w:ascii="Calibri" w:hAnsi="Calibri" w:cs="Calibri"/>
        <w:b/>
        <w:sz w:val="20"/>
      </w:rPr>
      <w:t>LMN-</w:t>
    </w:r>
    <w:r w:rsidRPr="00F034D0">
      <w:rPr>
        <w:rStyle w:val="PageNumber"/>
        <w:rFonts w:ascii="Calibri" w:hAnsi="Calibri" w:cs="Calibri"/>
        <w:b/>
        <w:sz w:val="20"/>
      </w:rPr>
      <w:fldChar w:fldCharType="begin"/>
    </w:r>
    <w:r w:rsidRPr="00F034D0">
      <w:rPr>
        <w:rStyle w:val="PageNumber"/>
        <w:rFonts w:ascii="Calibri" w:hAnsi="Calibri" w:cs="Calibri"/>
        <w:b/>
        <w:sz w:val="20"/>
      </w:rPr>
      <w:instrText xml:space="preserve"> PAGE </w:instrText>
    </w:r>
    <w:r w:rsidRPr="00F034D0">
      <w:rPr>
        <w:rStyle w:val="PageNumber"/>
        <w:rFonts w:ascii="Calibri" w:hAnsi="Calibri" w:cs="Calibri"/>
        <w:b/>
        <w:sz w:val="20"/>
      </w:rPr>
      <w:fldChar w:fldCharType="separate"/>
    </w:r>
    <w:r>
      <w:rPr>
        <w:rStyle w:val="PageNumber"/>
        <w:rFonts w:ascii="Calibri" w:hAnsi="Calibri" w:cs="Calibri"/>
        <w:b/>
        <w:noProof/>
        <w:sz w:val="20"/>
      </w:rPr>
      <w:t>3</w:t>
    </w:r>
    <w:r w:rsidRPr="00F034D0">
      <w:rPr>
        <w:rStyle w:val="PageNumber"/>
        <w:rFonts w:ascii="Calibri" w:hAnsi="Calibri" w:cs="Calibri"/>
        <w:b/>
        <w:sz w:val="20"/>
      </w:rPr>
      <w:fldChar w:fldCharType="end"/>
    </w:r>
    <w:r>
      <w:rPr>
        <w:noProof/>
      </w:rPr>
      <mc:AlternateContent>
        <mc:Choice Requires="wps">
          <w:drawing>
            <wp:anchor distT="0" distB="0" distL="114300" distR="114300" simplePos="0" relativeHeight="251660288" behindDoc="1" locked="0" layoutInCell="0" allowOverlap="1" wp14:anchorId="535A3275" wp14:editId="464E9BDA">
              <wp:simplePos x="0" y="0"/>
              <wp:positionH relativeFrom="page">
                <wp:posOffset>1299210</wp:posOffset>
              </wp:positionH>
              <wp:positionV relativeFrom="paragraph">
                <wp:posOffset>152400</wp:posOffset>
              </wp:positionV>
              <wp:extent cx="6362700" cy="152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D781CE" w14:textId="77777777" w:rsidR="00470395" w:rsidRDefault="0047039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A3275" id="Rectangle 4" o:spid="_x0000_s1027" style="position:absolute;left:0;text-align:left;margin-left:102.3pt;margin-top:12pt;width:50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" o:allowincell="f" filled="f" stroked="f" strokeweight="0">
              <v:textbox inset="0,0,0,0">
                <w:txbxContent>
                  <w:p w14:paraId="7FD781CE" w14:textId="77777777" w:rsidR="00470395" w:rsidRDefault="00470395"/>
                </w:txbxContent>
              </v:textbox>
              <w10:wrap anchorx="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CCE0" w14:textId="77777777" w:rsidR="00470395" w:rsidRPr="00F034D0" w:rsidRDefault="00470395" w:rsidP="00A44E07">
    <w:pPr>
      <w:pBdr>
        <w:top w:val="single" w:sz="4" w:space="1" w:color="auto"/>
      </w:pBdr>
      <w:tabs>
        <w:tab w:val="right" w:pos="10080"/>
      </w:tabs>
      <w:suppressAutoHyphens/>
      <w:spacing w:after="0"/>
      <w:jc w:val="center"/>
      <w:rPr>
        <w:rFonts w:ascii="Calibri" w:hAnsi="Calibri" w:cs="Calibri"/>
        <w:b/>
        <w:sz w:val="20"/>
      </w:rPr>
    </w:pPr>
    <w:r w:rsidRPr="00F034D0">
      <w:rPr>
        <w:rStyle w:val="PageNumber"/>
        <w:rFonts w:ascii="Calibri" w:hAnsi="Calibri" w:cs="Calibri"/>
        <w:b/>
        <w:sz w:val="20"/>
      </w:rPr>
      <w:t>LMN-</w:t>
    </w:r>
    <w:r w:rsidRPr="00F034D0">
      <w:rPr>
        <w:rStyle w:val="PageNumber"/>
        <w:rFonts w:ascii="Calibri" w:hAnsi="Calibri" w:cs="Calibri"/>
        <w:b/>
        <w:sz w:val="20"/>
      </w:rPr>
      <w:fldChar w:fldCharType="begin"/>
    </w:r>
    <w:r w:rsidRPr="00F034D0">
      <w:rPr>
        <w:rStyle w:val="PageNumber"/>
        <w:rFonts w:ascii="Calibri" w:hAnsi="Calibri" w:cs="Calibri"/>
        <w:b/>
        <w:sz w:val="20"/>
      </w:rPr>
      <w:instrText xml:space="preserve"> PAGE </w:instrText>
    </w:r>
    <w:r w:rsidRPr="00F034D0">
      <w:rPr>
        <w:rStyle w:val="PageNumber"/>
        <w:rFonts w:ascii="Calibri" w:hAnsi="Calibri" w:cs="Calibri"/>
        <w:b/>
        <w:sz w:val="20"/>
      </w:rPr>
      <w:fldChar w:fldCharType="separate"/>
    </w:r>
    <w:r>
      <w:rPr>
        <w:rStyle w:val="PageNumber"/>
        <w:rFonts w:ascii="Calibri" w:hAnsi="Calibri" w:cs="Calibri"/>
        <w:b/>
        <w:noProof/>
        <w:sz w:val="20"/>
      </w:rPr>
      <w:t>32</w:t>
    </w:r>
    <w:r w:rsidRPr="00F034D0">
      <w:rPr>
        <w:rStyle w:val="PageNumber"/>
        <w:rFonts w:ascii="Calibri" w:hAnsi="Calibri" w:cs="Calibri"/>
        <w:b/>
        <w:sz w:val="20"/>
      </w:rPr>
      <w:fldChar w:fldCharType="end"/>
    </w:r>
    <w:r>
      <w:rPr>
        <w:noProof/>
      </w:rPr>
      <mc:AlternateContent>
        <mc:Choice Requires="wps">
          <w:drawing>
            <wp:anchor distT="0" distB="0" distL="114300" distR="114300" simplePos="0" relativeHeight="251661312" behindDoc="1" locked="0" layoutInCell="0" allowOverlap="1" wp14:anchorId="50BDE2DF" wp14:editId="1FB55556">
              <wp:simplePos x="0" y="0"/>
              <wp:positionH relativeFrom="page">
                <wp:posOffset>1299210</wp:posOffset>
              </wp:positionH>
              <wp:positionV relativeFrom="paragraph">
                <wp:posOffset>152400</wp:posOffset>
              </wp:positionV>
              <wp:extent cx="6362700" cy="15240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7832B9" w14:textId="77777777" w:rsidR="00470395" w:rsidRDefault="0047039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DE2DF" id="Rectangle 7" o:spid="_x0000_s1028" style="position:absolute;left:0;text-align:left;margin-left:102.3pt;margin-top:12pt;width:501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" o:allowincell="f" filled="f" stroked="f" strokeweight="0">
              <v:textbox inset="0,0,0,0">
                <w:txbxContent>
                  <w:p w14:paraId="377832B9" w14:textId="77777777" w:rsidR="00470395" w:rsidRDefault="00470395"/>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A81C3" w14:textId="77777777" w:rsidR="00B913A1" w:rsidRDefault="00B913A1" w:rsidP="006B085C">
      <w:pPr>
        <w:spacing w:after="0"/>
      </w:pPr>
      <w:r>
        <w:separator/>
      </w:r>
    </w:p>
  </w:footnote>
  <w:footnote w:type="continuationSeparator" w:id="0">
    <w:p w14:paraId="71F72AF3" w14:textId="77777777" w:rsidR="00B913A1" w:rsidRDefault="00B913A1" w:rsidP="006B085C">
      <w:pPr>
        <w:spacing w:after="0"/>
      </w:pPr>
      <w:r>
        <w:continuationSeparator/>
      </w:r>
    </w:p>
  </w:footnote>
  <w:footnote w:id="1">
    <w:p w14:paraId="62BB0593" w14:textId="40741475" w:rsidR="00D42577" w:rsidRPr="00543F9A" w:rsidRDefault="00D42577" w:rsidP="00D42577">
      <w:pPr>
        <w:pStyle w:val="FootnoteText"/>
        <w:spacing w:after="0"/>
        <w:rPr>
          <w:rFonts w:asciiTheme="minorHAnsi" w:hAnsiTheme="minorHAnsi" w:cstheme="minorHAnsi"/>
        </w:rPr>
      </w:pPr>
      <w:r w:rsidRPr="00543F9A">
        <w:rPr>
          <w:rStyle w:val="FootnoteReference"/>
          <w:rFonts w:asciiTheme="minorHAnsi" w:hAnsiTheme="minorHAnsi" w:cstheme="minorHAnsi"/>
        </w:rPr>
        <w:footnoteRef/>
      </w:r>
      <w:r w:rsidRPr="00543F9A">
        <w:rPr>
          <w:rFonts w:asciiTheme="minorHAnsi" w:hAnsiTheme="minorHAnsi" w:cstheme="minorHAnsi"/>
        </w:rPr>
        <w:t xml:space="preserve"> </w:t>
      </w:r>
      <w:r w:rsidR="000E374A" w:rsidRPr="0091120A">
        <w:rPr>
          <w:rFonts w:asciiTheme="minorHAnsi" w:hAnsiTheme="minorHAnsi" w:cstheme="minorHAnsi"/>
        </w:rPr>
        <w:t>Daily adult salmon counts</w:t>
      </w:r>
      <w:r w:rsidRPr="00543F9A">
        <w:rPr>
          <w:rFonts w:asciiTheme="minorHAnsi" w:hAnsiTheme="minorHAnsi" w:cstheme="minorHAnsi"/>
        </w:rPr>
        <w:t xml:space="preserve">: </w:t>
      </w:r>
      <w:hyperlink r:id="rId1" w:history="1">
        <w:r w:rsidRPr="00543F9A">
          <w:rPr>
            <w:rStyle w:val="Hyperlink"/>
            <w:rFonts w:asciiTheme="minorHAnsi" w:hAnsiTheme="minorHAnsi" w:cstheme="minorHAnsi"/>
          </w:rPr>
          <w:t>https://www.fpc.org/currentdaily/HistFishTwo_7day-ytd_Adults.htm</w:t>
        </w:r>
      </w:hyperlink>
      <w:r w:rsidRPr="00543F9A">
        <w:rPr>
          <w:rFonts w:asciiTheme="minorHAnsi" w:hAnsiTheme="minorHAnsi" w:cstheme="minorHAnsi"/>
        </w:rPr>
        <w:t xml:space="preserve"> </w:t>
      </w:r>
    </w:p>
  </w:footnote>
  <w:footnote w:id="2">
    <w:p w14:paraId="30407508" w14:textId="6E848B7C" w:rsidR="00470395" w:rsidRPr="00E53DB9" w:rsidRDefault="00470395" w:rsidP="001B4494">
      <w:pPr>
        <w:pStyle w:val="FootnoteText"/>
        <w:spacing w:after="0"/>
        <w:rPr>
          <w:rStyle w:val="Hyperlink"/>
          <w:rFonts w:asciiTheme="minorHAnsi" w:hAnsiTheme="minorHAnsi" w:cstheme="minorHAnsi"/>
          <w:u w:val="none"/>
        </w:rPr>
      </w:pPr>
      <w:r w:rsidRPr="0036036C">
        <w:rPr>
          <w:rFonts w:asciiTheme="minorHAnsi" w:hAnsiTheme="minorHAnsi" w:cstheme="minorHAnsi"/>
          <w:b/>
          <w:vertAlign w:val="superscript"/>
        </w:rPr>
        <w:footnoteRef/>
      </w:r>
      <w:r w:rsidRPr="0036036C">
        <w:rPr>
          <w:rFonts w:asciiTheme="minorHAnsi" w:hAnsiTheme="minorHAnsi" w:cstheme="minorHAnsi"/>
          <w:b/>
          <w:vertAlign w:val="superscript"/>
        </w:rPr>
        <w:t xml:space="preserve"> </w:t>
      </w:r>
      <w:proofErr w:type="spellStart"/>
      <w:r w:rsidRPr="00E53DB9">
        <w:rPr>
          <w:rFonts w:asciiTheme="minorHAnsi" w:hAnsiTheme="minorHAnsi" w:cstheme="minorHAnsi"/>
        </w:rPr>
        <w:t>TDG</w:t>
      </w:r>
      <w:proofErr w:type="spellEnd"/>
      <w:r w:rsidRPr="00E53DB9">
        <w:rPr>
          <w:rFonts w:asciiTheme="minorHAnsi" w:hAnsiTheme="minorHAnsi" w:cstheme="minorHAnsi"/>
        </w:rPr>
        <w:t xml:space="preserve"> </w:t>
      </w:r>
      <w:r w:rsidR="0053697A" w:rsidRPr="00E53DB9">
        <w:rPr>
          <w:rFonts w:asciiTheme="minorHAnsi" w:hAnsiTheme="minorHAnsi" w:cstheme="minorHAnsi"/>
        </w:rPr>
        <w:t>Management</w:t>
      </w:r>
      <w:r w:rsidRPr="00E53DB9">
        <w:rPr>
          <w:rFonts w:asciiTheme="minorHAnsi" w:hAnsiTheme="minorHAnsi" w:cstheme="minorHAnsi"/>
        </w:rPr>
        <w:t xml:space="preserve"> Plan (</w:t>
      </w:r>
      <w:r w:rsidR="00E53DB9" w:rsidRPr="00E53DB9">
        <w:rPr>
          <w:rFonts w:asciiTheme="minorHAnsi" w:hAnsiTheme="minorHAnsi" w:cstheme="minorHAnsi"/>
        </w:rPr>
        <w:t>see current WMP, Appendix 4</w:t>
      </w:r>
      <w:r w:rsidRPr="00E53DB9">
        <w:rPr>
          <w:rFonts w:asciiTheme="minorHAnsi" w:hAnsiTheme="minorHAnsi" w:cstheme="minorHAnsi"/>
        </w:rPr>
        <w:t xml:space="preserve">): </w:t>
      </w:r>
      <w:hyperlink r:id="rId2" w:history="1">
        <w:r w:rsidR="00634EC0" w:rsidRPr="00E53DB9">
          <w:rPr>
            <w:rStyle w:val="Hyperlink"/>
            <w:rFonts w:asciiTheme="minorHAnsi" w:hAnsiTheme="minorHAnsi" w:cstheme="minorHAnsi"/>
          </w:rPr>
          <w:t>https://public.crohms.org/tmt/documents/wmp/</w:t>
        </w:r>
      </w:hyperlink>
    </w:p>
    <w:p w14:paraId="69E5F432" w14:textId="7267E9C1" w:rsidR="00470395" w:rsidRPr="00CD28A6" w:rsidRDefault="00470395" w:rsidP="001B4494">
      <w:pPr>
        <w:pStyle w:val="FootnoteText"/>
        <w:spacing w:after="0"/>
      </w:pPr>
      <w:r w:rsidRPr="00E53DB9">
        <w:rPr>
          <w:rFonts w:asciiTheme="minorHAnsi" w:hAnsiTheme="minorHAnsi" w:cstheme="minorHAnsi"/>
        </w:rPr>
        <w:t xml:space="preserve">  </w:t>
      </w:r>
      <w:proofErr w:type="spellStart"/>
      <w:r w:rsidRPr="00E53DB9">
        <w:rPr>
          <w:rFonts w:asciiTheme="minorHAnsi" w:hAnsiTheme="minorHAnsi" w:cstheme="minorHAnsi"/>
        </w:rPr>
        <w:t>TDG</w:t>
      </w:r>
      <w:proofErr w:type="spellEnd"/>
      <w:r w:rsidRPr="00E53DB9">
        <w:rPr>
          <w:rFonts w:asciiTheme="minorHAnsi" w:hAnsiTheme="minorHAnsi" w:cstheme="minorHAnsi"/>
        </w:rPr>
        <w:t xml:space="preserve"> Monitoring Plan</w:t>
      </w:r>
      <w:r w:rsidR="00274C6E" w:rsidRPr="00E53DB9">
        <w:rPr>
          <w:rFonts w:asciiTheme="minorHAnsi" w:hAnsiTheme="minorHAnsi" w:cstheme="minorHAnsi"/>
        </w:rPr>
        <w:t>:</w:t>
      </w:r>
      <w:r w:rsidRPr="00E53DB9">
        <w:rPr>
          <w:rFonts w:asciiTheme="minorHAnsi" w:hAnsiTheme="minorHAnsi" w:cstheme="minorHAnsi"/>
        </w:rPr>
        <w:t xml:space="preserve"> </w:t>
      </w:r>
      <w:hyperlink r:id="rId3" w:history="1">
        <w:r w:rsidR="00AF20CC" w:rsidRPr="00E53DB9">
          <w:rPr>
            <w:rStyle w:val="Hyperlink"/>
            <w:rFonts w:asciiTheme="minorHAnsi" w:hAnsiTheme="minorHAnsi" w:cstheme="minorHAnsi"/>
          </w:rPr>
          <w:t>https://www.nwd.usace.army.mil/CRWM/Water-Quality/</w:t>
        </w:r>
      </w:hyperlink>
    </w:p>
  </w:footnote>
  <w:footnote w:id="3">
    <w:p w14:paraId="0868904D" w14:textId="00477434" w:rsidR="00470395" w:rsidRPr="00BC40A9" w:rsidRDefault="00470395" w:rsidP="00F41ED8">
      <w:pPr>
        <w:pStyle w:val="FootnoteText"/>
        <w:spacing w:after="0"/>
        <w:rPr>
          <w:rFonts w:asciiTheme="minorHAnsi" w:hAnsiTheme="minorHAnsi" w:cstheme="minorHAnsi"/>
        </w:rPr>
      </w:pPr>
      <w:r w:rsidRPr="00BC40A9">
        <w:rPr>
          <w:rStyle w:val="FootnoteReference"/>
          <w:rFonts w:asciiTheme="minorHAnsi" w:hAnsiTheme="minorHAnsi" w:cstheme="minorHAnsi"/>
        </w:rPr>
        <w:footnoteRef/>
      </w:r>
      <w:r w:rsidRPr="00BC40A9">
        <w:rPr>
          <w:rFonts w:asciiTheme="minorHAnsi" w:hAnsiTheme="minorHAnsi" w:cstheme="minorHAnsi"/>
        </w:rPr>
        <w:t xml:space="preserve"> NWS weather forecast for Lower Monumental Dam: </w:t>
      </w:r>
      <w:hyperlink r:id="rId4" w:history="1">
        <w:r>
          <w:rPr>
            <w:rStyle w:val="Hyperlink"/>
            <w:rFonts w:asciiTheme="minorHAnsi" w:hAnsiTheme="minorHAnsi" w:cstheme="minorHAnsi"/>
          </w:rPr>
          <w:t>forecast.weather.gov/MapClick.php?lat=46.56353885200048&amp;lon=-118.53924714099969</w:t>
        </w:r>
      </w:hyperlink>
    </w:p>
  </w:footnote>
  <w:footnote w:id="4">
    <w:p w14:paraId="17E3ABB7" w14:textId="0834D0B5" w:rsidR="00470395" w:rsidRPr="006E070F" w:rsidRDefault="00470395" w:rsidP="006E070F">
      <w:pPr>
        <w:pStyle w:val="FootnoteText"/>
        <w:spacing w:after="0"/>
        <w:rPr>
          <w:rFonts w:asciiTheme="minorHAnsi" w:hAnsiTheme="minorHAnsi" w:cstheme="minorHAnsi"/>
        </w:rPr>
      </w:pPr>
      <w:r w:rsidRPr="006E070F">
        <w:rPr>
          <w:rStyle w:val="FootnoteReference"/>
          <w:rFonts w:asciiTheme="minorHAnsi" w:hAnsiTheme="minorHAnsi" w:cstheme="minorHAnsi"/>
        </w:rPr>
        <w:footnoteRef/>
      </w:r>
      <w:r w:rsidRPr="006E070F">
        <w:rPr>
          <w:rFonts w:asciiTheme="minorHAnsi" w:hAnsiTheme="minorHAnsi" w:cstheme="minorHAnsi"/>
        </w:rPr>
        <w:t xml:space="preserve"> </w:t>
      </w:r>
      <w:proofErr w:type="spellStart"/>
      <w:r w:rsidRPr="006E070F">
        <w:rPr>
          <w:rFonts w:asciiTheme="minorHAnsi" w:hAnsiTheme="minorHAnsi" w:cstheme="minorHAnsi"/>
        </w:rPr>
        <w:t>NWRFC</w:t>
      </w:r>
      <w:proofErr w:type="spellEnd"/>
      <w:r w:rsidRPr="006E070F">
        <w:rPr>
          <w:rFonts w:asciiTheme="minorHAnsi" w:hAnsiTheme="minorHAnsi" w:cstheme="minorHAnsi"/>
        </w:rPr>
        <w:t xml:space="preserve"> inflow forecast for Lower Monumental</w:t>
      </w:r>
      <w:r>
        <w:rPr>
          <w:rFonts w:asciiTheme="minorHAnsi" w:hAnsiTheme="minorHAnsi" w:cstheme="minorHAnsi"/>
        </w:rPr>
        <w:t xml:space="preserve"> Dam</w:t>
      </w:r>
      <w:r w:rsidRPr="006E070F">
        <w:rPr>
          <w:rFonts w:asciiTheme="minorHAnsi" w:hAnsiTheme="minorHAnsi" w:cstheme="minorHAnsi"/>
        </w:rPr>
        <w:t xml:space="preserve">: </w:t>
      </w:r>
      <w:hyperlink r:id="rId5" w:history="1">
        <w:r w:rsidRPr="005A3C55">
          <w:rPr>
            <w:rStyle w:val="Hyperlink"/>
            <w:rFonts w:asciiTheme="minorHAnsi" w:hAnsiTheme="minorHAnsi" w:cstheme="minorHAnsi"/>
          </w:rPr>
          <w:t>www.nwrfc.noaa.gov/river/station/flowplot/flowplot.cgi?id=LMNW1</w:t>
        </w:r>
      </w:hyperlink>
    </w:p>
  </w:footnote>
  <w:footnote w:id="5">
    <w:p w14:paraId="260CDF30" w14:textId="63C53F53" w:rsidR="00470395" w:rsidRPr="00EF4339" w:rsidRDefault="00470395" w:rsidP="005C0D9A">
      <w:pPr>
        <w:pStyle w:val="FootnoteText"/>
        <w:spacing w:after="0"/>
        <w:rPr>
          <w:rFonts w:asciiTheme="minorHAnsi" w:hAnsiTheme="minorHAnsi" w:cstheme="minorHAnsi"/>
        </w:rPr>
      </w:pPr>
      <w:r w:rsidRPr="00EF4339">
        <w:rPr>
          <w:rStyle w:val="FootnoteReference"/>
          <w:rFonts w:asciiTheme="minorHAnsi" w:hAnsiTheme="minorHAnsi" w:cstheme="minorHAnsi"/>
        </w:rPr>
        <w:footnoteRef/>
      </w:r>
      <w:r w:rsidRPr="00EF4339">
        <w:rPr>
          <w:rFonts w:asciiTheme="minorHAnsi" w:hAnsiTheme="minorHAnsi" w:cstheme="minorHAnsi"/>
        </w:rPr>
        <w:t xml:space="preserve"> FPC ladder temperature data website: </w:t>
      </w:r>
      <w:hyperlink r:id="rId6" w:history="1">
        <w:r>
          <w:rPr>
            <w:rStyle w:val="Hyperlink"/>
            <w:rFonts w:asciiTheme="minorHAnsi" w:hAnsiTheme="minorHAnsi" w:cstheme="minorHAnsi"/>
          </w:rPr>
          <w:t>www.fpc.org/smolt/smolt_queries/Q_ladderwatertempgraphv2.php</w:t>
        </w:r>
      </w:hyperlink>
    </w:p>
  </w:footnote>
  <w:footnote w:id="6">
    <w:p w14:paraId="00CCAE40" w14:textId="25B18420" w:rsidR="00FA7086" w:rsidRPr="008B49B5" w:rsidRDefault="00FA7086" w:rsidP="00FA7086">
      <w:pPr>
        <w:pStyle w:val="FootnoteText"/>
        <w:spacing w:after="0"/>
        <w:rPr>
          <w:rFonts w:asciiTheme="minorHAnsi" w:hAnsiTheme="minorHAnsi" w:cstheme="minorHAnsi"/>
        </w:rPr>
      </w:pPr>
      <w:r w:rsidRPr="008B49B5">
        <w:rPr>
          <w:rStyle w:val="FootnoteReference"/>
          <w:rFonts w:asciiTheme="minorHAnsi" w:hAnsiTheme="minorHAnsi" w:cstheme="minorHAnsi"/>
        </w:rPr>
        <w:footnoteRef/>
      </w:r>
      <w:r w:rsidRPr="008B49B5">
        <w:rPr>
          <w:rFonts w:asciiTheme="minorHAnsi" w:hAnsiTheme="minorHAnsi" w:cstheme="minorHAnsi"/>
        </w:rPr>
        <w:t xml:space="preserve"> Project Dewatering Plans: </w:t>
      </w:r>
      <w:hyperlink r:id="rId7" w:history="1">
        <w:r w:rsidR="00634EC0">
          <w:rPr>
            <w:rStyle w:val="Hyperlink"/>
            <w:rFonts w:asciiTheme="minorHAnsi" w:hAnsiTheme="minorHAnsi" w:cstheme="minorHAnsi"/>
          </w:rPr>
          <w:t>https://public.crohms.org/tmt/documents/FPOM/2010/</w:t>
        </w:r>
      </w:hyperlink>
    </w:p>
  </w:footnote>
  <w:footnote w:id="7">
    <w:p w14:paraId="4F60A782" w14:textId="77777777" w:rsidR="00236F89" w:rsidRPr="00EF4339" w:rsidRDefault="00236F89" w:rsidP="00236F89">
      <w:pPr>
        <w:pStyle w:val="FootnoteText"/>
        <w:spacing w:after="0"/>
        <w:rPr>
          <w:rFonts w:asciiTheme="minorHAnsi" w:hAnsiTheme="minorHAnsi" w:cstheme="minorHAnsi"/>
        </w:rPr>
      </w:pPr>
      <w:r w:rsidRPr="00EF4339">
        <w:rPr>
          <w:rStyle w:val="FootnoteReference"/>
          <w:rFonts w:asciiTheme="minorHAnsi" w:hAnsiTheme="minorHAnsi" w:cstheme="minorHAnsi"/>
          <w:b/>
        </w:rPr>
        <w:footnoteRef/>
      </w:r>
      <w:r w:rsidRPr="00EF4339">
        <w:rPr>
          <w:rFonts w:asciiTheme="minorHAnsi" w:hAnsiTheme="minorHAnsi" w:cstheme="minorHAnsi"/>
        </w:rPr>
        <w:t xml:space="preserve"> Head gates may also be referred to as “operating” gates at some projects. The terms are interchangeable.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4037" w14:textId="4CF4F643" w:rsidR="00470395" w:rsidRPr="00BA4A0A" w:rsidRDefault="00822037" w:rsidP="005D5FDE">
    <w:pPr>
      <w:pStyle w:val="Header"/>
      <w:pBdr>
        <w:bottom w:val="single" w:sz="4" w:space="1" w:color="auto"/>
      </w:pBdr>
      <w:spacing w:after="0"/>
      <w:rPr>
        <w:rFonts w:asciiTheme="minorHAnsi" w:hAnsiTheme="minorHAnsi" w:cstheme="minorHAnsi"/>
        <w:sz w:val="20"/>
      </w:rPr>
    </w:pPr>
    <w:r>
      <w:rPr>
        <w:rFonts w:asciiTheme="minorHAnsi" w:hAnsiTheme="minorHAnsi" w:cstheme="minorHAnsi"/>
        <w:sz w:val="20"/>
      </w:rPr>
      <w:t>2026</w:t>
    </w:r>
    <w:r w:rsidR="00470395">
      <w:rPr>
        <w:rFonts w:asciiTheme="minorHAnsi" w:hAnsiTheme="minorHAnsi" w:cstheme="minorHAnsi"/>
        <w:sz w:val="20"/>
      </w:rPr>
      <w:t xml:space="preserve"> Fish Passage Plan</w:t>
    </w:r>
    <w:r w:rsidR="00470395" w:rsidRPr="005D5FDE">
      <w:rPr>
        <w:rFonts w:asciiTheme="minorHAnsi" w:hAnsiTheme="minorHAnsi" w:cstheme="minorHAnsi"/>
        <w:sz w:val="20"/>
      </w:rPr>
      <w:ptab w:relativeTo="margin" w:alignment="center" w:leader="none"/>
    </w:r>
    <w:r w:rsidR="00470395">
      <w:rPr>
        <w:rFonts w:asciiTheme="minorHAnsi" w:hAnsiTheme="minorHAnsi" w:cstheme="minorHAnsi"/>
        <w:sz w:val="20"/>
      </w:rPr>
      <w:t xml:space="preserve">Lower Monumental </w:t>
    </w:r>
    <w:r w:rsidR="00470395" w:rsidRPr="00A13B7E">
      <w:rPr>
        <w:rFonts w:asciiTheme="minorHAnsi" w:hAnsiTheme="minorHAnsi" w:cstheme="minorHAnsi"/>
        <w:sz w:val="20"/>
      </w:rPr>
      <w:t>Dam</w:t>
    </w:r>
    <w:r w:rsidR="00470395" w:rsidRPr="00A13B7E">
      <w:rPr>
        <w:rFonts w:asciiTheme="minorHAnsi" w:hAnsiTheme="minorHAnsi" w:cstheme="minorHAnsi"/>
        <w:sz w:val="20"/>
      </w:rPr>
      <w:ptab w:relativeTo="margin" w:alignment="right" w:leader="none"/>
    </w:r>
    <w:r w:rsidR="00FD07DF" w:rsidRPr="007254B5">
      <w:rPr>
        <w:rFonts w:asciiTheme="minorHAnsi" w:hAnsiTheme="minorHAnsi" w:cstheme="minorHAnsi"/>
        <w:sz w:val="20"/>
      </w:rPr>
      <w:t xml:space="preserve"> </w:t>
    </w:r>
    <w:r w:rsidR="007254B5" w:rsidRPr="007254B5">
      <w:rPr>
        <w:rFonts w:asciiTheme="minorHAnsi" w:hAnsiTheme="minorHAnsi" w:cstheme="minorHAnsi"/>
        <w:sz w:val="20"/>
      </w:rPr>
      <w:t>VERSION</w:t>
    </w:r>
    <w:r w:rsidRPr="007254B5">
      <w:rPr>
        <w:rFonts w:asciiTheme="minorHAnsi" w:hAnsiTheme="minorHAnsi" w:cstheme="minorHAnsi"/>
        <w:sz w:val="20"/>
      </w:rPr>
      <w:t xml:space="preserve">: </w:t>
    </w:r>
    <w:r w:rsidR="001F1A23">
      <w:rPr>
        <w:rFonts w:asciiTheme="minorHAnsi" w:hAnsiTheme="minorHAnsi" w:cstheme="minorHAnsi"/>
        <w:color w:val="FF0000"/>
        <w:sz w:val="20"/>
      </w:rPr>
      <w:t>25</w:t>
    </w:r>
    <w:r w:rsidR="00BA7082" w:rsidRPr="008258F7">
      <w:rPr>
        <w:rFonts w:asciiTheme="minorHAnsi" w:hAnsiTheme="minorHAnsi" w:cstheme="minorHAnsi"/>
        <w:color w:val="FF0000"/>
        <w:sz w:val="20"/>
      </w:rPr>
      <w:t>-</w:t>
    </w:r>
    <w:r w:rsidR="007254B5" w:rsidRPr="008258F7">
      <w:rPr>
        <w:rFonts w:asciiTheme="minorHAnsi" w:hAnsiTheme="minorHAnsi" w:cstheme="minorHAnsi"/>
        <w:color w:val="FF0000"/>
        <w:sz w:val="20"/>
      </w:rPr>
      <w:t>MAR</w:t>
    </w:r>
    <w:r w:rsidRPr="008258F7">
      <w:rPr>
        <w:rFonts w:asciiTheme="minorHAnsi" w:hAnsiTheme="minorHAnsi" w:cstheme="minorHAnsi"/>
        <w:color w:val="FF0000"/>
        <w:sz w:val="20"/>
      </w:rPr>
      <w:t>-202</w:t>
    </w:r>
    <w:r w:rsidR="007254B5" w:rsidRPr="008258F7">
      <w:rPr>
        <w:rFonts w:asciiTheme="minorHAnsi" w:hAnsiTheme="minorHAnsi" w:cstheme="minorHAnsi"/>
        <w:color w:val="FF0000"/>
        <w:sz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B721" w14:textId="72AACA46" w:rsidR="00470395" w:rsidRDefault="007254B5" w:rsidP="00822037">
    <w:pPr>
      <w:pStyle w:val="Header"/>
      <w:spacing w:after="0"/>
      <w:jc w:val="right"/>
      <w:rPr>
        <w:rFonts w:asciiTheme="minorHAnsi" w:hAnsiTheme="minorHAnsi" w:cstheme="minorHAnsi"/>
        <w:color w:val="FF0000"/>
        <w:sz w:val="20"/>
      </w:rPr>
    </w:pPr>
    <w:r w:rsidRPr="007254B5">
      <w:rPr>
        <w:rFonts w:asciiTheme="minorHAnsi" w:hAnsiTheme="minorHAnsi" w:cstheme="minorHAnsi"/>
        <w:sz w:val="20"/>
      </w:rPr>
      <w:t>VERSION</w:t>
    </w:r>
    <w:r w:rsidR="00822037" w:rsidRPr="007254B5">
      <w:rPr>
        <w:rFonts w:asciiTheme="minorHAnsi" w:hAnsiTheme="minorHAnsi" w:cstheme="minorHAnsi"/>
        <w:sz w:val="20"/>
      </w:rPr>
      <w:t xml:space="preserve">: </w:t>
    </w:r>
    <w:r w:rsidR="001F1A23">
      <w:rPr>
        <w:rFonts w:asciiTheme="minorHAnsi" w:hAnsiTheme="minorHAnsi" w:cstheme="minorHAnsi"/>
        <w:color w:val="FF0000"/>
        <w:sz w:val="20"/>
      </w:rPr>
      <w:t>25</w:t>
    </w:r>
    <w:r w:rsidRPr="008258F7">
      <w:rPr>
        <w:rFonts w:asciiTheme="minorHAnsi" w:hAnsiTheme="minorHAnsi" w:cstheme="minorHAnsi"/>
        <w:color w:val="FF0000"/>
        <w:sz w:val="20"/>
      </w:rPr>
      <w:t>-MAR-2026</w:t>
    </w:r>
    <w:r w:rsidR="005D29E3" w:rsidRPr="008258F7">
      <w:rPr>
        <w:rFonts w:asciiTheme="minorHAnsi" w:hAnsiTheme="minorHAnsi" w:cstheme="minorHAnsi"/>
        <w:color w:val="FF0000"/>
        <w:sz w:val="20"/>
      </w:rPr>
      <w:t xml:space="preserve"> </w:t>
    </w:r>
  </w:p>
  <w:p w14:paraId="40658A6A" w14:textId="427DD069" w:rsidR="001F1A23" w:rsidRPr="00634EC0" w:rsidRDefault="001F1A23" w:rsidP="00822037">
    <w:pPr>
      <w:pStyle w:val="Header"/>
      <w:spacing w:after="0"/>
      <w:jc w:val="right"/>
      <w:rPr>
        <w:rFonts w:asciiTheme="minorHAnsi" w:hAnsiTheme="minorHAnsi" w:cstheme="minorHAnsi"/>
        <w:color w:val="FF0000"/>
        <w:sz w:val="20"/>
      </w:rPr>
    </w:pPr>
    <w:r>
      <w:rPr>
        <w:rFonts w:asciiTheme="minorHAnsi" w:hAnsiTheme="minorHAnsi" w:cstheme="minorHAnsi"/>
        <w:color w:val="FF0000"/>
        <w:sz w:val="20"/>
      </w:rPr>
      <w:t>Court-Ordered updates in red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F046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46446"/>
    <w:multiLevelType w:val="hybridMultilevel"/>
    <w:tmpl w:val="A24604AA"/>
    <w:lvl w:ilvl="0" w:tplc="895863D0">
      <w:start w:val="1"/>
      <w:numFmt w:val="lowerLetter"/>
      <w:lvlText w:val="%1."/>
      <w:lvlJc w:val="left"/>
      <w:pPr>
        <w:ind w:left="360" w:hanging="360"/>
      </w:pPr>
      <w:rPr>
        <w:rFonts w:hint="default"/>
        <w:b/>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1"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D32086"/>
    <w:multiLevelType w:val="hybridMultilevel"/>
    <w:tmpl w:val="DB9A2E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6ED39C4"/>
    <w:multiLevelType w:val="hybridMultilevel"/>
    <w:tmpl w:val="62E8D944"/>
    <w:lvl w:ilvl="0" w:tplc="61E873AE">
      <w:start w:val="1"/>
      <w:numFmt w:val="lowerRoman"/>
      <w:lvlText w:val="%1)"/>
      <w:lvlJc w:val="right"/>
      <w:pPr>
        <w:ind w:left="720" w:hanging="144"/>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EA29EB"/>
    <w:multiLevelType w:val="hybridMultilevel"/>
    <w:tmpl w:val="D8804B5A"/>
    <w:lvl w:ilvl="0" w:tplc="3BA80172">
      <w:start w:val="1"/>
      <w:numFmt w:val="lowerLetter"/>
      <w:lvlText w:val="%1."/>
      <w:lvlJc w:val="left"/>
      <w:pPr>
        <w:ind w:left="360" w:hanging="360"/>
      </w:pPr>
      <w:rPr>
        <w:rFonts w:ascii="Calibri" w:eastAsia="Times New Roman"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6"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7"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6A1F87"/>
    <w:multiLevelType w:val="hybridMultilevel"/>
    <w:tmpl w:val="EFF06398"/>
    <w:lvl w:ilvl="0" w:tplc="9F76E5C8">
      <w:start w:val="1"/>
      <w:numFmt w:val="lowerLetter"/>
      <w:lvlText w:val="%1."/>
      <w:lvlJc w:val="left"/>
      <w:pPr>
        <w:tabs>
          <w:tab w:val="num" w:pos="216"/>
        </w:tabs>
        <w:ind w:left="216" w:hanging="216"/>
      </w:pPr>
      <w:rPr>
        <w:rFonts w:ascii="Calibri" w:eastAsia="Times New Roman" w:hAnsi="Calibri" w:cs="Calibri" w:hint="default"/>
        <w:b/>
      </w:rPr>
    </w:lvl>
    <w:lvl w:ilvl="1" w:tplc="1A6863AC" w:tentative="1">
      <w:start w:val="1"/>
      <w:numFmt w:val="lowerLetter"/>
      <w:lvlText w:val="%2."/>
      <w:lvlJc w:val="left"/>
      <w:pPr>
        <w:ind w:left="1440" w:hanging="360"/>
      </w:pPr>
    </w:lvl>
    <w:lvl w:ilvl="2" w:tplc="4A8897A0" w:tentative="1">
      <w:start w:val="1"/>
      <w:numFmt w:val="lowerRoman"/>
      <w:lvlText w:val="%3."/>
      <w:lvlJc w:val="right"/>
      <w:pPr>
        <w:ind w:left="2160" w:hanging="180"/>
      </w:pPr>
    </w:lvl>
    <w:lvl w:ilvl="3" w:tplc="4B2AED6E" w:tentative="1">
      <w:start w:val="1"/>
      <w:numFmt w:val="decimal"/>
      <w:lvlText w:val="%4."/>
      <w:lvlJc w:val="left"/>
      <w:pPr>
        <w:ind w:left="2880" w:hanging="360"/>
      </w:pPr>
    </w:lvl>
    <w:lvl w:ilvl="4" w:tplc="2F0A134A" w:tentative="1">
      <w:start w:val="1"/>
      <w:numFmt w:val="lowerLetter"/>
      <w:lvlText w:val="%5."/>
      <w:lvlJc w:val="left"/>
      <w:pPr>
        <w:ind w:left="3600" w:hanging="360"/>
      </w:pPr>
    </w:lvl>
    <w:lvl w:ilvl="5" w:tplc="50AA2328" w:tentative="1">
      <w:start w:val="1"/>
      <w:numFmt w:val="lowerRoman"/>
      <w:lvlText w:val="%6."/>
      <w:lvlJc w:val="right"/>
      <w:pPr>
        <w:ind w:left="4320" w:hanging="180"/>
      </w:pPr>
    </w:lvl>
    <w:lvl w:ilvl="6" w:tplc="086C8BD6" w:tentative="1">
      <w:start w:val="1"/>
      <w:numFmt w:val="decimal"/>
      <w:lvlText w:val="%7."/>
      <w:lvlJc w:val="left"/>
      <w:pPr>
        <w:ind w:left="5040" w:hanging="360"/>
      </w:pPr>
    </w:lvl>
    <w:lvl w:ilvl="7" w:tplc="036212D4" w:tentative="1">
      <w:start w:val="1"/>
      <w:numFmt w:val="lowerLetter"/>
      <w:lvlText w:val="%8."/>
      <w:lvlJc w:val="left"/>
      <w:pPr>
        <w:ind w:left="5760" w:hanging="360"/>
      </w:pPr>
    </w:lvl>
    <w:lvl w:ilvl="8" w:tplc="D20248AC" w:tentative="1">
      <w:start w:val="1"/>
      <w:numFmt w:val="lowerRoman"/>
      <w:lvlText w:val="%9."/>
      <w:lvlJc w:val="right"/>
      <w:pPr>
        <w:ind w:left="6480" w:hanging="180"/>
      </w:pPr>
    </w:lvl>
  </w:abstractNum>
  <w:abstractNum w:abstractNumId="19" w15:restartNumberingAfterBreak="0">
    <w:nsid w:val="405077FE"/>
    <w:multiLevelType w:val="hybridMultilevel"/>
    <w:tmpl w:val="A43C1408"/>
    <w:lvl w:ilvl="0" w:tplc="27FEAC48">
      <w:start w:val="1"/>
      <w:numFmt w:val="bullet"/>
      <w:suff w:val="space"/>
      <w:lvlText w:val=""/>
      <w:lvlJc w:val="left"/>
      <w:pPr>
        <w:ind w:left="720" w:firstLine="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74469F"/>
    <w:multiLevelType w:val="hybridMultilevel"/>
    <w:tmpl w:val="1CBCB818"/>
    <w:lvl w:ilvl="0" w:tplc="143ED8E6">
      <w:start w:val="1"/>
      <w:numFmt w:val="lowerLetter"/>
      <w:lvlText w:val="%1."/>
      <w:lvlJc w:val="left"/>
      <w:pPr>
        <w:tabs>
          <w:tab w:val="num" w:pos="216"/>
        </w:tabs>
        <w:ind w:left="216" w:hanging="216"/>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15:restartNumberingAfterBreak="0">
    <w:nsid w:val="4D783F7B"/>
    <w:multiLevelType w:val="hybridMultilevel"/>
    <w:tmpl w:val="2B1EA204"/>
    <w:lvl w:ilvl="0" w:tplc="867A5B8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646ECE"/>
    <w:multiLevelType w:val="multilevel"/>
    <w:tmpl w:val="B97093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03641A"/>
    <w:multiLevelType w:val="hybridMultilevel"/>
    <w:tmpl w:val="D23CFA98"/>
    <w:lvl w:ilvl="0" w:tplc="68E0CC94">
      <w:start w:val="1"/>
      <w:numFmt w:val="lowerLetter"/>
      <w:lvlText w:val="%1."/>
      <w:lvlJc w:val="left"/>
      <w:pPr>
        <w:tabs>
          <w:tab w:val="num" w:pos="216"/>
        </w:tabs>
        <w:ind w:left="216" w:hanging="216"/>
      </w:pPr>
      <w:rPr>
        <w:rFonts w:ascii="Calibri" w:eastAsia="Times New Roman" w:hAnsi="Calibri" w:cs="Calibri" w:hint="default"/>
        <w:b/>
      </w:rPr>
    </w:lvl>
    <w:lvl w:ilvl="1" w:tplc="1A6863AC" w:tentative="1">
      <w:start w:val="1"/>
      <w:numFmt w:val="lowerLetter"/>
      <w:lvlText w:val="%2."/>
      <w:lvlJc w:val="left"/>
      <w:pPr>
        <w:ind w:left="1440" w:hanging="360"/>
      </w:pPr>
    </w:lvl>
    <w:lvl w:ilvl="2" w:tplc="4A8897A0" w:tentative="1">
      <w:start w:val="1"/>
      <w:numFmt w:val="lowerRoman"/>
      <w:lvlText w:val="%3."/>
      <w:lvlJc w:val="right"/>
      <w:pPr>
        <w:ind w:left="2160" w:hanging="180"/>
      </w:pPr>
    </w:lvl>
    <w:lvl w:ilvl="3" w:tplc="4B2AED6E" w:tentative="1">
      <w:start w:val="1"/>
      <w:numFmt w:val="decimal"/>
      <w:lvlText w:val="%4."/>
      <w:lvlJc w:val="left"/>
      <w:pPr>
        <w:ind w:left="2880" w:hanging="360"/>
      </w:pPr>
    </w:lvl>
    <w:lvl w:ilvl="4" w:tplc="2F0A134A" w:tentative="1">
      <w:start w:val="1"/>
      <w:numFmt w:val="lowerLetter"/>
      <w:lvlText w:val="%5."/>
      <w:lvlJc w:val="left"/>
      <w:pPr>
        <w:ind w:left="3600" w:hanging="360"/>
      </w:pPr>
    </w:lvl>
    <w:lvl w:ilvl="5" w:tplc="50AA2328" w:tentative="1">
      <w:start w:val="1"/>
      <w:numFmt w:val="lowerRoman"/>
      <w:lvlText w:val="%6."/>
      <w:lvlJc w:val="right"/>
      <w:pPr>
        <w:ind w:left="4320" w:hanging="180"/>
      </w:pPr>
    </w:lvl>
    <w:lvl w:ilvl="6" w:tplc="086C8BD6" w:tentative="1">
      <w:start w:val="1"/>
      <w:numFmt w:val="decimal"/>
      <w:lvlText w:val="%7."/>
      <w:lvlJc w:val="left"/>
      <w:pPr>
        <w:ind w:left="5040" w:hanging="360"/>
      </w:pPr>
    </w:lvl>
    <w:lvl w:ilvl="7" w:tplc="036212D4" w:tentative="1">
      <w:start w:val="1"/>
      <w:numFmt w:val="lowerLetter"/>
      <w:lvlText w:val="%8."/>
      <w:lvlJc w:val="left"/>
      <w:pPr>
        <w:ind w:left="5760" w:hanging="360"/>
      </w:pPr>
    </w:lvl>
    <w:lvl w:ilvl="8" w:tplc="D20248AC" w:tentative="1">
      <w:start w:val="1"/>
      <w:numFmt w:val="lowerRoman"/>
      <w:lvlText w:val="%9."/>
      <w:lvlJc w:val="right"/>
      <w:pPr>
        <w:ind w:left="6480" w:hanging="180"/>
      </w:pPr>
    </w:lvl>
  </w:abstractNum>
  <w:abstractNum w:abstractNumId="25" w15:restartNumberingAfterBreak="0">
    <w:nsid w:val="61EA2620"/>
    <w:multiLevelType w:val="hybridMultilevel"/>
    <w:tmpl w:val="76F4F6BC"/>
    <w:lvl w:ilvl="0" w:tplc="A2A87FC0">
      <w:start w:val="1"/>
      <w:numFmt w:val="lowerLetter"/>
      <w:suff w:val="space"/>
      <w:lvlText w:val="%1."/>
      <w:lvlJc w:val="left"/>
      <w:pPr>
        <w:ind w:left="0" w:firstLine="0"/>
      </w:pPr>
      <w:rPr>
        <w:rFonts w:ascii="Calibri" w:eastAsia="Times New Roman" w:hAnsi="Calibri" w:cs="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2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5C3466"/>
    <w:multiLevelType w:val="hybridMultilevel"/>
    <w:tmpl w:val="CC182B64"/>
    <w:lvl w:ilvl="0" w:tplc="F774D790">
      <w:start w:val="1"/>
      <w:numFmt w:val="bullet"/>
      <w:lvlText w:val=""/>
      <w:lvlJc w:val="left"/>
      <w:pPr>
        <w:ind w:left="1080" w:firstLine="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2E3447D"/>
    <w:multiLevelType w:val="multilevel"/>
    <w:tmpl w:val="65ECAB84"/>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bullet"/>
      <w:suff w:val="space"/>
      <w:lvlText w:val=""/>
      <w:lvlJc w:val="left"/>
      <w:pPr>
        <w:ind w:left="1800" w:firstLine="0"/>
      </w:pPr>
      <w:rPr>
        <w:rFonts w:ascii="Symbol" w:hAnsi="Symbol" w:hint="default"/>
      </w:rPr>
    </w:lvl>
    <w:lvl w:ilvl="8">
      <w:start w:val="1"/>
      <w:numFmt w:val="bullet"/>
      <w:suff w:val="space"/>
      <w:lvlText w:val=""/>
      <w:lvlJc w:val="left"/>
      <w:pPr>
        <w:ind w:left="2880" w:firstLine="0"/>
      </w:pPr>
      <w:rPr>
        <w:rFonts w:ascii="Symbol" w:hAnsi="Symbol" w:hint="default"/>
        <w:color w:val="auto"/>
      </w:rPr>
    </w:lvl>
  </w:abstractNum>
  <w:abstractNum w:abstractNumId="30"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B70F37"/>
    <w:multiLevelType w:val="hybridMultilevel"/>
    <w:tmpl w:val="00E6B934"/>
    <w:lvl w:ilvl="0" w:tplc="2AF0C09E">
      <w:start w:val="1"/>
      <w:numFmt w:val="lowerLetter"/>
      <w:suff w:val="space"/>
      <w:lvlText w:val="%1."/>
      <w:lvlJc w:val="left"/>
      <w:pPr>
        <w:ind w:left="0" w:firstLine="0"/>
      </w:pPr>
      <w:rPr>
        <w:rFonts w:ascii="Calibri" w:eastAsia="Times New Roman" w:hAnsi="Calibri" w:cs="Calibri" w:hint="default"/>
        <w:b/>
        <w:i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E906BD"/>
    <w:multiLevelType w:val="hybridMultilevel"/>
    <w:tmpl w:val="F32C97A8"/>
    <w:lvl w:ilvl="0" w:tplc="0C7A19D8">
      <w:start w:val="1"/>
      <w:numFmt w:val="lowerLetter"/>
      <w:lvlText w:val="%1."/>
      <w:lvlJc w:val="left"/>
      <w:pPr>
        <w:tabs>
          <w:tab w:val="num" w:pos="216"/>
        </w:tabs>
        <w:ind w:left="216" w:hanging="216"/>
      </w:pPr>
      <w:rPr>
        <w:rFonts w:ascii="Calibri" w:eastAsia="Times New Roman" w:hAnsi="Calibri" w:cs="Calibri" w:hint="default"/>
        <w:b/>
      </w:rPr>
    </w:lvl>
    <w:lvl w:ilvl="1" w:tplc="1A6863AC" w:tentative="1">
      <w:start w:val="1"/>
      <w:numFmt w:val="lowerLetter"/>
      <w:lvlText w:val="%2."/>
      <w:lvlJc w:val="left"/>
      <w:pPr>
        <w:ind w:left="1440" w:hanging="360"/>
      </w:pPr>
    </w:lvl>
    <w:lvl w:ilvl="2" w:tplc="4A8897A0" w:tentative="1">
      <w:start w:val="1"/>
      <w:numFmt w:val="lowerRoman"/>
      <w:lvlText w:val="%3."/>
      <w:lvlJc w:val="right"/>
      <w:pPr>
        <w:ind w:left="2160" w:hanging="180"/>
      </w:pPr>
    </w:lvl>
    <w:lvl w:ilvl="3" w:tplc="4B2AED6E" w:tentative="1">
      <w:start w:val="1"/>
      <w:numFmt w:val="decimal"/>
      <w:lvlText w:val="%4."/>
      <w:lvlJc w:val="left"/>
      <w:pPr>
        <w:ind w:left="2880" w:hanging="360"/>
      </w:pPr>
    </w:lvl>
    <w:lvl w:ilvl="4" w:tplc="2F0A134A" w:tentative="1">
      <w:start w:val="1"/>
      <w:numFmt w:val="lowerLetter"/>
      <w:lvlText w:val="%5."/>
      <w:lvlJc w:val="left"/>
      <w:pPr>
        <w:ind w:left="3600" w:hanging="360"/>
      </w:pPr>
    </w:lvl>
    <w:lvl w:ilvl="5" w:tplc="50AA2328" w:tentative="1">
      <w:start w:val="1"/>
      <w:numFmt w:val="lowerRoman"/>
      <w:lvlText w:val="%6."/>
      <w:lvlJc w:val="right"/>
      <w:pPr>
        <w:ind w:left="4320" w:hanging="180"/>
      </w:pPr>
    </w:lvl>
    <w:lvl w:ilvl="6" w:tplc="086C8BD6" w:tentative="1">
      <w:start w:val="1"/>
      <w:numFmt w:val="decimal"/>
      <w:lvlText w:val="%7."/>
      <w:lvlJc w:val="left"/>
      <w:pPr>
        <w:ind w:left="5040" w:hanging="360"/>
      </w:pPr>
    </w:lvl>
    <w:lvl w:ilvl="7" w:tplc="036212D4" w:tentative="1">
      <w:start w:val="1"/>
      <w:numFmt w:val="lowerLetter"/>
      <w:lvlText w:val="%8."/>
      <w:lvlJc w:val="left"/>
      <w:pPr>
        <w:ind w:left="5760" w:hanging="360"/>
      </w:pPr>
    </w:lvl>
    <w:lvl w:ilvl="8" w:tplc="D20248AC" w:tentative="1">
      <w:start w:val="1"/>
      <w:numFmt w:val="lowerRoman"/>
      <w:lvlText w:val="%9."/>
      <w:lvlJc w:val="right"/>
      <w:pPr>
        <w:ind w:left="6480" w:hanging="180"/>
      </w:pPr>
    </w:lvl>
  </w:abstractNum>
  <w:abstractNum w:abstractNumId="33"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479045">
    <w:abstractNumId w:val="9"/>
  </w:num>
  <w:num w:numId="2" w16cid:durableId="1922837385">
    <w:abstractNumId w:val="7"/>
  </w:num>
  <w:num w:numId="3" w16cid:durableId="1478449585">
    <w:abstractNumId w:val="6"/>
  </w:num>
  <w:num w:numId="4" w16cid:durableId="1533149478">
    <w:abstractNumId w:val="5"/>
  </w:num>
  <w:num w:numId="5" w16cid:durableId="1400251274">
    <w:abstractNumId w:val="4"/>
  </w:num>
  <w:num w:numId="6" w16cid:durableId="571232814">
    <w:abstractNumId w:val="8"/>
  </w:num>
  <w:num w:numId="7" w16cid:durableId="556477302">
    <w:abstractNumId w:val="3"/>
  </w:num>
  <w:num w:numId="8" w16cid:durableId="650866529">
    <w:abstractNumId w:val="2"/>
  </w:num>
  <w:num w:numId="9" w16cid:durableId="981542875">
    <w:abstractNumId w:val="1"/>
  </w:num>
  <w:num w:numId="10" w16cid:durableId="1184130611">
    <w:abstractNumId w:val="0"/>
  </w:num>
  <w:num w:numId="11" w16cid:durableId="1750807619">
    <w:abstractNumId w:val="29"/>
  </w:num>
  <w:num w:numId="12" w16cid:durableId="109408732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0573347">
    <w:abstractNumId w:val="14"/>
  </w:num>
  <w:num w:numId="14" w16cid:durableId="1539589420">
    <w:abstractNumId w:val="25"/>
  </w:num>
  <w:num w:numId="15" w16cid:durableId="527568967">
    <w:abstractNumId w:val="31"/>
  </w:num>
  <w:num w:numId="16" w16cid:durableId="63729981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39842">
    <w:abstractNumId w:val="24"/>
  </w:num>
  <w:num w:numId="18" w16cid:durableId="1340425560">
    <w:abstractNumId w:val="20"/>
  </w:num>
  <w:num w:numId="19" w16cid:durableId="915867977">
    <w:abstractNumId w:val="18"/>
  </w:num>
  <w:num w:numId="20" w16cid:durableId="1718124375">
    <w:abstractNumId w:val="12"/>
  </w:num>
  <w:num w:numId="21" w16cid:durableId="2013951813">
    <w:abstractNumId w:val="32"/>
  </w:num>
  <w:num w:numId="22" w16cid:durableId="824778998">
    <w:abstractNumId w:val="13"/>
  </w:num>
  <w:num w:numId="23" w16cid:durableId="1344821807">
    <w:abstractNumId w:val="23"/>
  </w:num>
  <w:num w:numId="24" w16cid:durableId="1048995098">
    <w:abstractNumId w:val="11"/>
  </w:num>
  <w:num w:numId="25" w16cid:durableId="1656839700">
    <w:abstractNumId w:val="2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1496509">
    <w:abstractNumId w:val="10"/>
  </w:num>
  <w:num w:numId="27" w16cid:durableId="1446608409">
    <w:abstractNumId w:val="26"/>
  </w:num>
  <w:num w:numId="28" w16cid:durableId="412123121">
    <w:abstractNumId w:val="16"/>
  </w:num>
  <w:num w:numId="29" w16cid:durableId="2130774786">
    <w:abstractNumId w:val="27"/>
  </w:num>
  <w:num w:numId="30" w16cid:durableId="589630482">
    <w:abstractNumId w:val="21"/>
  </w:num>
  <w:num w:numId="31" w16cid:durableId="1900045583">
    <w:abstractNumId w:val="33"/>
  </w:num>
  <w:num w:numId="32" w16cid:durableId="580256458">
    <w:abstractNumId w:val="23"/>
    <w:lvlOverride w:ilvl="0">
      <w:startOverride w:val="4"/>
    </w:lvlOverride>
  </w:num>
  <w:num w:numId="33" w16cid:durableId="16785800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2479132">
    <w:abstractNumId w:val="15"/>
  </w:num>
  <w:num w:numId="35" w16cid:durableId="18531080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36" w16cid:durableId="1155146519">
    <w:abstractNumId w:val="30"/>
  </w:num>
  <w:num w:numId="37" w16cid:durableId="221790104">
    <w:abstractNumId w:val="28"/>
  </w:num>
  <w:num w:numId="38" w16cid:durableId="116342072">
    <w:abstractNumId w:val="19"/>
  </w:num>
  <w:num w:numId="39" w16cid:durableId="18108957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85C"/>
    <w:rsid w:val="0000523B"/>
    <w:rsid w:val="00006E6E"/>
    <w:rsid w:val="00007E6D"/>
    <w:rsid w:val="000119A6"/>
    <w:rsid w:val="00016B34"/>
    <w:rsid w:val="0002254A"/>
    <w:rsid w:val="00030223"/>
    <w:rsid w:val="00032A11"/>
    <w:rsid w:val="00035DCF"/>
    <w:rsid w:val="00035E28"/>
    <w:rsid w:val="00054AAC"/>
    <w:rsid w:val="00064C1F"/>
    <w:rsid w:val="00066851"/>
    <w:rsid w:val="000776F8"/>
    <w:rsid w:val="00080B7F"/>
    <w:rsid w:val="0008295A"/>
    <w:rsid w:val="000836B0"/>
    <w:rsid w:val="0008727E"/>
    <w:rsid w:val="00087A12"/>
    <w:rsid w:val="000903D0"/>
    <w:rsid w:val="000904E2"/>
    <w:rsid w:val="00094428"/>
    <w:rsid w:val="00095344"/>
    <w:rsid w:val="00096357"/>
    <w:rsid w:val="000977C1"/>
    <w:rsid w:val="00097946"/>
    <w:rsid w:val="00097CD8"/>
    <w:rsid w:val="000A1C5E"/>
    <w:rsid w:val="000A5451"/>
    <w:rsid w:val="000A59EE"/>
    <w:rsid w:val="000B03F3"/>
    <w:rsid w:val="000B2C62"/>
    <w:rsid w:val="000B391B"/>
    <w:rsid w:val="000B3ACE"/>
    <w:rsid w:val="000B6FB6"/>
    <w:rsid w:val="000C30E3"/>
    <w:rsid w:val="000C7EFB"/>
    <w:rsid w:val="000D0E70"/>
    <w:rsid w:val="000D2786"/>
    <w:rsid w:val="000D754D"/>
    <w:rsid w:val="000E26F9"/>
    <w:rsid w:val="000E34CF"/>
    <w:rsid w:val="000E374A"/>
    <w:rsid w:val="000F6821"/>
    <w:rsid w:val="00100308"/>
    <w:rsid w:val="00117E30"/>
    <w:rsid w:val="001267F1"/>
    <w:rsid w:val="00134F1C"/>
    <w:rsid w:val="001452E2"/>
    <w:rsid w:val="00150217"/>
    <w:rsid w:val="00151374"/>
    <w:rsid w:val="00151A42"/>
    <w:rsid w:val="00151CCC"/>
    <w:rsid w:val="00153F3B"/>
    <w:rsid w:val="00157BEE"/>
    <w:rsid w:val="0016338B"/>
    <w:rsid w:val="001634BC"/>
    <w:rsid w:val="00163847"/>
    <w:rsid w:val="0016442A"/>
    <w:rsid w:val="00171CB4"/>
    <w:rsid w:val="00172607"/>
    <w:rsid w:val="00172D6D"/>
    <w:rsid w:val="00175B3D"/>
    <w:rsid w:val="00175F5A"/>
    <w:rsid w:val="00183A6B"/>
    <w:rsid w:val="00185848"/>
    <w:rsid w:val="00186B80"/>
    <w:rsid w:val="001923AE"/>
    <w:rsid w:val="00192426"/>
    <w:rsid w:val="001A045F"/>
    <w:rsid w:val="001A3DAA"/>
    <w:rsid w:val="001A731E"/>
    <w:rsid w:val="001B4494"/>
    <w:rsid w:val="001B677B"/>
    <w:rsid w:val="001B75C8"/>
    <w:rsid w:val="001C07E3"/>
    <w:rsid w:val="001C47AC"/>
    <w:rsid w:val="001D3508"/>
    <w:rsid w:val="001D5D82"/>
    <w:rsid w:val="001E029F"/>
    <w:rsid w:val="001E14A1"/>
    <w:rsid w:val="001E1956"/>
    <w:rsid w:val="001E55FF"/>
    <w:rsid w:val="001E6971"/>
    <w:rsid w:val="001F19E2"/>
    <w:rsid w:val="001F1A23"/>
    <w:rsid w:val="001F6EFB"/>
    <w:rsid w:val="00211758"/>
    <w:rsid w:val="00214C36"/>
    <w:rsid w:val="00220C89"/>
    <w:rsid w:val="00220DF0"/>
    <w:rsid w:val="00223A15"/>
    <w:rsid w:val="002258FC"/>
    <w:rsid w:val="00230885"/>
    <w:rsid w:val="002360D3"/>
    <w:rsid w:val="002368B7"/>
    <w:rsid w:val="00236D19"/>
    <w:rsid w:val="00236F89"/>
    <w:rsid w:val="00244C28"/>
    <w:rsid w:val="00254321"/>
    <w:rsid w:val="00264C5B"/>
    <w:rsid w:val="002717DC"/>
    <w:rsid w:val="00274C6E"/>
    <w:rsid w:val="0029216C"/>
    <w:rsid w:val="0029716D"/>
    <w:rsid w:val="002A1A5A"/>
    <w:rsid w:val="002B02F2"/>
    <w:rsid w:val="002B1CDA"/>
    <w:rsid w:val="002B3042"/>
    <w:rsid w:val="002B4160"/>
    <w:rsid w:val="002B5ACE"/>
    <w:rsid w:val="002C051B"/>
    <w:rsid w:val="002C209C"/>
    <w:rsid w:val="002C4131"/>
    <w:rsid w:val="002D1727"/>
    <w:rsid w:val="002D2BAF"/>
    <w:rsid w:val="002D329A"/>
    <w:rsid w:val="002E1D0A"/>
    <w:rsid w:val="002E2DAC"/>
    <w:rsid w:val="002E344B"/>
    <w:rsid w:val="002E4C8F"/>
    <w:rsid w:val="002E7CB1"/>
    <w:rsid w:val="002F1030"/>
    <w:rsid w:val="002F2B9B"/>
    <w:rsid w:val="002F40A9"/>
    <w:rsid w:val="002F46D0"/>
    <w:rsid w:val="002F6359"/>
    <w:rsid w:val="00302375"/>
    <w:rsid w:val="00307D86"/>
    <w:rsid w:val="003111A6"/>
    <w:rsid w:val="0031520A"/>
    <w:rsid w:val="003209A5"/>
    <w:rsid w:val="00344FF5"/>
    <w:rsid w:val="00347708"/>
    <w:rsid w:val="003537A1"/>
    <w:rsid w:val="00353D97"/>
    <w:rsid w:val="003571F5"/>
    <w:rsid w:val="0035757C"/>
    <w:rsid w:val="0036036C"/>
    <w:rsid w:val="00364B04"/>
    <w:rsid w:val="00365F2B"/>
    <w:rsid w:val="003740D2"/>
    <w:rsid w:val="00376147"/>
    <w:rsid w:val="00376F97"/>
    <w:rsid w:val="003841F2"/>
    <w:rsid w:val="00390D3F"/>
    <w:rsid w:val="003928B9"/>
    <w:rsid w:val="00392C96"/>
    <w:rsid w:val="00393CD9"/>
    <w:rsid w:val="003A1D75"/>
    <w:rsid w:val="003A5158"/>
    <w:rsid w:val="003A63CF"/>
    <w:rsid w:val="003B15F2"/>
    <w:rsid w:val="003B6D1A"/>
    <w:rsid w:val="003C1160"/>
    <w:rsid w:val="003C2E7C"/>
    <w:rsid w:val="003D187D"/>
    <w:rsid w:val="003D18E6"/>
    <w:rsid w:val="003D63AC"/>
    <w:rsid w:val="003E1A66"/>
    <w:rsid w:val="003E2CD7"/>
    <w:rsid w:val="003F2279"/>
    <w:rsid w:val="003F5BE6"/>
    <w:rsid w:val="003F63A5"/>
    <w:rsid w:val="00401F10"/>
    <w:rsid w:val="00402B11"/>
    <w:rsid w:val="00403683"/>
    <w:rsid w:val="00404A47"/>
    <w:rsid w:val="004162A8"/>
    <w:rsid w:val="00422995"/>
    <w:rsid w:val="00425ED3"/>
    <w:rsid w:val="00426683"/>
    <w:rsid w:val="00430E6B"/>
    <w:rsid w:val="00432B13"/>
    <w:rsid w:val="00440A5E"/>
    <w:rsid w:val="00445B99"/>
    <w:rsid w:val="0046114F"/>
    <w:rsid w:val="00463A00"/>
    <w:rsid w:val="00470395"/>
    <w:rsid w:val="00471FA9"/>
    <w:rsid w:val="004722E6"/>
    <w:rsid w:val="004728AC"/>
    <w:rsid w:val="004773AF"/>
    <w:rsid w:val="004778EE"/>
    <w:rsid w:val="00484A32"/>
    <w:rsid w:val="00487EE2"/>
    <w:rsid w:val="004912FA"/>
    <w:rsid w:val="00494249"/>
    <w:rsid w:val="00494670"/>
    <w:rsid w:val="00496955"/>
    <w:rsid w:val="004A20D0"/>
    <w:rsid w:val="004A2153"/>
    <w:rsid w:val="004A228A"/>
    <w:rsid w:val="004A4121"/>
    <w:rsid w:val="004B0349"/>
    <w:rsid w:val="004B15CB"/>
    <w:rsid w:val="004C1194"/>
    <w:rsid w:val="004C781C"/>
    <w:rsid w:val="004D09FE"/>
    <w:rsid w:val="004D3F83"/>
    <w:rsid w:val="004F0A16"/>
    <w:rsid w:val="004F1DC4"/>
    <w:rsid w:val="004F27F0"/>
    <w:rsid w:val="004F5B33"/>
    <w:rsid w:val="004F785B"/>
    <w:rsid w:val="00504F66"/>
    <w:rsid w:val="00515937"/>
    <w:rsid w:val="00516083"/>
    <w:rsid w:val="0052041F"/>
    <w:rsid w:val="0052218C"/>
    <w:rsid w:val="005237B8"/>
    <w:rsid w:val="00525322"/>
    <w:rsid w:val="005264BA"/>
    <w:rsid w:val="00527F89"/>
    <w:rsid w:val="00531647"/>
    <w:rsid w:val="0053697A"/>
    <w:rsid w:val="00537DEA"/>
    <w:rsid w:val="005564D9"/>
    <w:rsid w:val="005601FE"/>
    <w:rsid w:val="0057260B"/>
    <w:rsid w:val="0057685E"/>
    <w:rsid w:val="0057765B"/>
    <w:rsid w:val="00580C27"/>
    <w:rsid w:val="00582727"/>
    <w:rsid w:val="00582F06"/>
    <w:rsid w:val="00586B38"/>
    <w:rsid w:val="005936DD"/>
    <w:rsid w:val="0059493C"/>
    <w:rsid w:val="00597ED7"/>
    <w:rsid w:val="005A0079"/>
    <w:rsid w:val="005A6C61"/>
    <w:rsid w:val="005B0007"/>
    <w:rsid w:val="005B120E"/>
    <w:rsid w:val="005B6A05"/>
    <w:rsid w:val="005B7459"/>
    <w:rsid w:val="005B7DB6"/>
    <w:rsid w:val="005C0D9A"/>
    <w:rsid w:val="005C45BC"/>
    <w:rsid w:val="005C5224"/>
    <w:rsid w:val="005D29E3"/>
    <w:rsid w:val="005D5FDE"/>
    <w:rsid w:val="005D7249"/>
    <w:rsid w:val="005E0746"/>
    <w:rsid w:val="005E3AE9"/>
    <w:rsid w:val="005F0AED"/>
    <w:rsid w:val="005F39B3"/>
    <w:rsid w:val="005F628F"/>
    <w:rsid w:val="00601A40"/>
    <w:rsid w:val="00610E60"/>
    <w:rsid w:val="006155BE"/>
    <w:rsid w:val="00616005"/>
    <w:rsid w:val="00627678"/>
    <w:rsid w:val="00630A29"/>
    <w:rsid w:val="00634EC0"/>
    <w:rsid w:val="006473DD"/>
    <w:rsid w:val="006518C5"/>
    <w:rsid w:val="0066318B"/>
    <w:rsid w:val="006635EA"/>
    <w:rsid w:val="00671A7A"/>
    <w:rsid w:val="00671DA3"/>
    <w:rsid w:val="006743E9"/>
    <w:rsid w:val="00676B1B"/>
    <w:rsid w:val="006840D4"/>
    <w:rsid w:val="00685415"/>
    <w:rsid w:val="0069048B"/>
    <w:rsid w:val="006906E1"/>
    <w:rsid w:val="006931EC"/>
    <w:rsid w:val="00696CF0"/>
    <w:rsid w:val="00696FC5"/>
    <w:rsid w:val="00697A35"/>
    <w:rsid w:val="006B085C"/>
    <w:rsid w:val="006B210B"/>
    <w:rsid w:val="006B46A2"/>
    <w:rsid w:val="006C53B6"/>
    <w:rsid w:val="006C6CD2"/>
    <w:rsid w:val="006D3FB3"/>
    <w:rsid w:val="006D4D4B"/>
    <w:rsid w:val="006D63DA"/>
    <w:rsid w:val="006E070F"/>
    <w:rsid w:val="006E3433"/>
    <w:rsid w:val="006E3C58"/>
    <w:rsid w:val="006E47EA"/>
    <w:rsid w:val="006F06C9"/>
    <w:rsid w:val="006F1D1D"/>
    <w:rsid w:val="006F2E94"/>
    <w:rsid w:val="0071125F"/>
    <w:rsid w:val="007146F6"/>
    <w:rsid w:val="007254B5"/>
    <w:rsid w:val="00726D69"/>
    <w:rsid w:val="007348DF"/>
    <w:rsid w:val="00737D36"/>
    <w:rsid w:val="00740906"/>
    <w:rsid w:val="00742B8C"/>
    <w:rsid w:val="00752135"/>
    <w:rsid w:val="007628A7"/>
    <w:rsid w:val="007652DF"/>
    <w:rsid w:val="00765B00"/>
    <w:rsid w:val="007671CA"/>
    <w:rsid w:val="00771E9B"/>
    <w:rsid w:val="00772E4B"/>
    <w:rsid w:val="00777DF1"/>
    <w:rsid w:val="00780C2F"/>
    <w:rsid w:val="007842BC"/>
    <w:rsid w:val="00784AA0"/>
    <w:rsid w:val="00793397"/>
    <w:rsid w:val="007951A5"/>
    <w:rsid w:val="00795572"/>
    <w:rsid w:val="007B5033"/>
    <w:rsid w:val="007B690D"/>
    <w:rsid w:val="007B6A7D"/>
    <w:rsid w:val="007C10A7"/>
    <w:rsid w:val="007C37A4"/>
    <w:rsid w:val="007C4842"/>
    <w:rsid w:val="007C4CF3"/>
    <w:rsid w:val="007C5EFA"/>
    <w:rsid w:val="007C6139"/>
    <w:rsid w:val="007C6943"/>
    <w:rsid w:val="007D0E21"/>
    <w:rsid w:val="007D2CE9"/>
    <w:rsid w:val="007D35EE"/>
    <w:rsid w:val="007D6F77"/>
    <w:rsid w:val="007D715F"/>
    <w:rsid w:val="007D771E"/>
    <w:rsid w:val="007E02FE"/>
    <w:rsid w:val="007E1D66"/>
    <w:rsid w:val="007E49E0"/>
    <w:rsid w:val="007E53E9"/>
    <w:rsid w:val="007E76BB"/>
    <w:rsid w:val="007E7837"/>
    <w:rsid w:val="007E7C46"/>
    <w:rsid w:val="007F1D84"/>
    <w:rsid w:val="007F2D10"/>
    <w:rsid w:val="00812E81"/>
    <w:rsid w:val="0081482A"/>
    <w:rsid w:val="00814967"/>
    <w:rsid w:val="00822037"/>
    <w:rsid w:val="008258F7"/>
    <w:rsid w:val="00826514"/>
    <w:rsid w:val="00830E86"/>
    <w:rsid w:val="0083246E"/>
    <w:rsid w:val="00834A0C"/>
    <w:rsid w:val="008366A2"/>
    <w:rsid w:val="008403ED"/>
    <w:rsid w:val="00841CE2"/>
    <w:rsid w:val="008421DA"/>
    <w:rsid w:val="00847228"/>
    <w:rsid w:val="00847A38"/>
    <w:rsid w:val="0085457D"/>
    <w:rsid w:val="00855FE3"/>
    <w:rsid w:val="00857091"/>
    <w:rsid w:val="00862FED"/>
    <w:rsid w:val="00866F45"/>
    <w:rsid w:val="008717E2"/>
    <w:rsid w:val="008720C8"/>
    <w:rsid w:val="00874B38"/>
    <w:rsid w:val="00875B48"/>
    <w:rsid w:val="00881104"/>
    <w:rsid w:val="00882F45"/>
    <w:rsid w:val="0088404B"/>
    <w:rsid w:val="0088453E"/>
    <w:rsid w:val="008904EF"/>
    <w:rsid w:val="00890BC8"/>
    <w:rsid w:val="00897CCC"/>
    <w:rsid w:val="008A2193"/>
    <w:rsid w:val="008B3EF9"/>
    <w:rsid w:val="008B49B5"/>
    <w:rsid w:val="008C119E"/>
    <w:rsid w:val="008C34C5"/>
    <w:rsid w:val="008C6834"/>
    <w:rsid w:val="008D082C"/>
    <w:rsid w:val="008E12B2"/>
    <w:rsid w:val="008E48EA"/>
    <w:rsid w:val="008E70BF"/>
    <w:rsid w:val="00906325"/>
    <w:rsid w:val="00912850"/>
    <w:rsid w:val="00915CA3"/>
    <w:rsid w:val="0091649F"/>
    <w:rsid w:val="00923738"/>
    <w:rsid w:val="009240B5"/>
    <w:rsid w:val="00924D0A"/>
    <w:rsid w:val="0093021A"/>
    <w:rsid w:val="009443C7"/>
    <w:rsid w:val="0094608A"/>
    <w:rsid w:val="00946F6A"/>
    <w:rsid w:val="0095074F"/>
    <w:rsid w:val="00955DCD"/>
    <w:rsid w:val="00957696"/>
    <w:rsid w:val="00971D14"/>
    <w:rsid w:val="00972A39"/>
    <w:rsid w:val="00972FB8"/>
    <w:rsid w:val="009769F4"/>
    <w:rsid w:val="009774AA"/>
    <w:rsid w:val="009806AD"/>
    <w:rsid w:val="00980A55"/>
    <w:rsid w:val="00985B64"/>
    <w:rsid w:val="009877FE"/>
    <w:rsid w:val="00987C7B"/>
    <w:rsid w:val="0099456B"/>
    <w:rsid w:val="009971C0"/>
    <w:rsid w:val="009A4AE5"/>
    <w:rsid w:val="009A6A31"/>
    <w:rsid w:val="009A7ED3"/>
    <w:rsid w:val="009B07A7"/>
    <w:rsid w:val="009B4BAC"/>
    <w:rsid w:val="009B5CD1"/>
    <w:rsid w:val="009B5FE1"/>
    <w:rsid w:val="009B6FA5"/>
    <w:rsid w:val="009C10E9"/>
    <w:rsid w:val="009C548E"/>
    <w:rsid w:val="009D1060"/>
    <w:rsid w:val="009D2640"/>
    <w:rsid w:val="009D4F48"/>
    <w:rsid w:val="009E1EFD"/>
    <w:rsid w:val="009E6DC2"/>
    <w:rsid w:val="009F3FB3"/>
    <w:rsid w:val="00A0136F"/>
    <w:rsid w:val="00A07476"/>
    <w:rsid w:val="00A13B7E"/>
    <w:rsid w:val="00A15A84"/>
    <w:rsid w:val="00A15D8F"/>
    <w:rsid w:val="00A1630B"/>
    <w:rsid w:val="00A17A09"/>
    <w:rsid w:val="00A24B71"/>
    <w:rsid w:val="00A25E0B"/>
    <w:rsid w:val="00A31AFC"/>
    <w:rsid w:val="00A4029B"/>
    <w:rsid w:val="00A44E07"/>
    <w:rsid w:val="00A50F89"/>
    <w:rsid w:val="00A51A06"/>
    <w:rsid w:val="00A60556"/>
    <w:rsid w:val="00A6130E"/>
    <w:rsid w:val="00A6262E"/>
    <w:rsid w:val="00A67800"/>
    <w:rsid w:val="00A67880"/>
    <w:rsid w:val="00A7059A"/>
    <w:rsid w:val="00A72425"/>
    <w:rsid w:val="00A776FD"/>
    <w:rsid w:val="00A803AF"/>
    <w:rsid w:val="00A83430"/>
    <w:rsid w:val="00A85A03"/>
    <w:rsid w:val="00A87850"/>
    <w:rsid w:val="00A92CAF"/>
    <w:rsid w:val="00A94790"/>
    <w:rsid w:val="00A95303"/>
    <w:rsid w:val="00A95373"/>
    <w:rsid w:val="00A96CD2"/>
    <w:rsid w:val="00A97A4E"/>
    <w:rsid w:val="00A97D56"/>
    <w:rsid w:val="00AB306C"/>
    <w:rsid w:val="00AB3885"/>
    <w:rsid w:val="00AB5086"/>
    <w:rsid w:val="00AB6838"/>
    <w:rsid w:val="00AC3C64"/>
    <w:rsid w:val="00AC748A"/>
    <w:rsid w:val="00AD275E"/>
    <w:rsid w:val="00AD3065"/>
    <w:rsid w:val="00AD3A0E"/>
    <w:rsid w:val="00AD4683"/>
    <w:rsid w:val="00AE1B23"/>
    <w:rsid w:val="00AE26FF"/>
    <w:rsid w:val="00AE61E3"/>
    <w:rsid w:val="00AF1A12"/>
    <w:rsid w:val="00AF20CC"/>
    <w:rsid w:val="00AF4AF2"/>
    <w:rsid w:val="00AF4D50"/>
    <w:rsid w:val="00AF7218"/>
    <w:rsid w:val="00B1098E"/>
    <w:rsid w:val="00B13559"/>
    <w:rsid w:val="00B15339"/>
    <w:rsid w:val="00B15FDE"/>
    <w:rsid w:val="00B16E44"/>
    <w:rsid w:val="00B16FDB"/>
    <w:rsid w:val="00B20CE1"/>
    <w:rsid w:val="00B222DE"/>
    <w:rsid w:val="00B23647"/>
    <w:rsid w:val="00B2476D"/>
    <w:rsid w:val="00B35471"/>
    <w:rsid w:val="00B35847"/>
    <w:rsid w:val="00B369A8"/>
    <w:rsid w:val="00B415D7"/>
    <w:rsid w:val="00B46581"/>
    <w:rsid w:val="00B478E1"/>
    <w:rsid w:val="00B521F1"/>
    <w:rsid w:val="00B54F1D"/>
    <w:rsid w:val="00B5634F"/>
    <w:rsid w:val="00B5640C"/>
    <w:rsid w:val="00B6581F"/>
    <w:rsid w:val="00B729A3"/>
    <w:rsid w:val="00B76751"/>
    <w:rsid w:val="00B77E8E"/>
    <w:rsid w:val="00B80004"/>
    <w:rsid w:val="00B913A1"/>
    <w:rsid w:val="00B93685"/>
    <w:rsid w:val="00B9371C"/>
    <w:rsid w:val="00B94D0B"/>
    <w:rsid w:val="00B9552D"/>
    <w:rsid w:val="00B965A3"/>
    <w:rsid w:val="00B97CE0"/>
    <w:rsid w:val="00BA1FFA"/>
    <w:rsid w:val="00BA326C"/>
    <w:rsid w:val="00BA4A0A"/>
    <w:rsid w:val="00BA7082"/>
    <w:rsid w:val="00BB1E30"/>
    <w:rsid w:val="00BB2EDF"/>
    <w:rsid w:val="00BB3A9A"/>
    <w:rsid w:val="00BB7B7B"/>
    <w:rsid w:val="00BC02EA"/>
    <w:rsid w:val="00BC0765"/>
    <w:rsid w:val="00BC077D"/>
    <w:rsid w:val="00BC27F0"/>
    <w:rsid w:val="00BC2D70"/>
    <w:rsid w:val="00BC3D6C"/>
    <w:rsid w:val="00BC40A9"/>
    <w:rsid w:val="00BC50BD"/>
    <w:rsid w:val="00BE319A"/>
    <w:rsid w:val="00BE3C82"/>
    <w:rsid w:val="00BE52E2"/>
    <w:rsid w:val="00BE58BD"/>
    <w:rsid w:val="00BE7F30"/>
    <w:rsid w:val="00C01FC3"/>
    <w:rsid w:val="00C03C2B"/>
    <w:rsid w:val="00C060F7"/>
    <w:rsid w:val="00C11FD9"/>
    <w:rsid w:val="00C15DA1"/>
    <w:rsid w:val="00C22565"/>
    <w:rsid w:val="00C261B5"/>
    <w:rsid w:val="00C4035B"/>
    <w:rsid w:val="00C46103"/>
    <w:rsid w:val="00C47599"/>
    <w:rsid w:val="00C527B6"/>
    <w:rsid w:val="00C546A9"/>
    <w:rsid w:val="00C558A5"/>
    <w:rsid w:val="00C570A1"/>
    <w:rsid w:val="00C64BAE"/>
    <w:rsid w:val="00C67B4D"/>
    <w:rsid w:val="00C8242C"/>
    <w:rsid w:val="00C8270B"/>
    <w:rsid w:val="00C83876"/>
    <w:rsid w:val="00C8785C"/>
    <w:rsid w:val="00C90101"/>
    <w:rsid w:val="00C91B0C"/>
    <w:rsid w:val="00C9699F"/>
    <w:rsid w:val="00CA0212"/>
    <w:rsid w:val="00CB352D"/>
    <w:rsid w:val="00CC3377"/>
    <w:rsid w:val="00CC4188"/>
    <w:rsid w:val="00CD28A6"/>
    <w:rsid w:val="00CD4A64"/>
    <w:rsid w:val="00CD719F"/>
    <w:rsid w:val="00CF2EDF"/>
    <w:rsid w:val="00CF7C66"/>
    <w:rsid w:val="00D0668D"/>
    <w:rsid w:val="00D06D49"/>
    <w:rsid w:val="00D10579"/>
    <w:rsid w:val="00D14F44"/>
    <w:rsid w:val="00D2178D"/>
    <w:rsid w:val="00D30A42"/>
    <w:rsid w:val="00D3194C"/>
    <w:rsid w:val="00D42577"/>
    <w:rsid w:val="00D459CA"/>
    <w:rsid w:val="00D46117"/>
    <w:rsid w:val="00D47188"/>
    <w:rsid w:val="00D47537"/>
    <w:rsid w:val="00D540BF"/>
    <w:rsid w:val="00D5419B"/>
    <w:rsid w:val="00D61C60"/>
    <w:rsid w:val="00D82588"/>
    <w:rsid w:val="00D83CBF"/>
    <w:rsid w:val="00D85007"/>
    <w:rsid w:val="00D854FF"/>
    <w:rsid w:val="00D905A0"/>
    <w:rsid w:val="00D91D9A"/>
    <w:rsid w:val="00D92A56"/>
    <w:rsid w:val="00D93222"/>
    <w:rsid w:val="00D9643C"/>
    <w:rsid w:val="00DA3004"/>
    <w:rsid w:val="00DC7097"/>
    <w:rsid w:val="00DD635B"/>
    <w:rsid w:val="00DD7484"/>
    <w:rsid w:val="00DE07AD"/>
    <w:rsid w:val="00DE28AE"/>
    <w:rsid w:val="00DF0FA2"/>
    <w:rsid w:val="00DF2EC0"/>
    <w:rsid w:val="00DF47FB"/>
    <w:rsid w:val="00DF5A7B"/>
    <w:rsid w:val="00DF7BCD"/>
    <w:rsid w:val="00E046B3"/>
    <w:rsid w:val="00E04E84"/>
    <w:rsid w:val="00E06C20"/>
    <w:rsid w:val="00E1146E"/>
    <w:rsid w:val="00E30818"/>
    <w:rsid w:val="00E32AD0"/>
    <w:rsid w:val="00E36358"/>
    <w:rsid w:val="00E36B7A"/>
    <w:rsid w:val="00E43977"/>
    <w:rsid w:val="00E47D30"/>
    <w:rsid w:val="00E50A32"/>
    <w:rsid w:val="00E53DB9"/>
    <w:rsid w:val="00E54A4E"/>
    <w:rsid w:val="00E554B2"/>
    <w:rsid w:val="00E65396"/>
    <w:rsid w:val="00E66BF4"/>
    <w:rsid w:val="00E80A81"/>
    <w:rsid w:val="00E8188C"/>
    <w:rsid w:val="00E818BC"/>
    <w:rsid w:val="00E93BC0"/>
    <w:rsid w:val="00E95AB5"/>
    <w:rsid w:val="00E95DF5"/>
    <w:rsid w:val="00EA0489"/>
    <w:rsid w:val="00EA4030"/>
    <w:rsid w:val="00EA4F92"/>
    <w:rsid w:val="00EA54D3"/>
    <w:rsid w:val="00EA764E"/>
    <w:rsid w:val="00EB6125"/>
    <w:rsid w:val="00ED0E9B"/>
    <w:rsid w:val="00ED1A67"/>
    <w:rsid w:val="00ED65B4"/>
    <w:rsid w:val="00ED7111"/>
    <w:rsid w:val="00ED78EE"/>
    <w:rsid w:val="00EE2ABA"/>
    <w:rsid w:val="00EF4339"/>
    <w:rsid w:val="00EF68A9"/>
    <w:rsid w:val="00F01BFD"/>
    <w:rsid w:val="00F05146"/>
    <w:rsid w:val="00F10383"/>
    <w:rsid w:val="00F21F0C"/>
    <w:rsid w:val="00F32C6D"/>
    <w:rsid w:val="00F340BA"/>
    <w:rsid w:val="00F35767"/>
    <w:rsid w:val="00F37E49"/>
    <w:rsid w:val="00F41ED8"/>
    <w:rsid w:val="00F4235B"/>
    <w:rsid w:val="00F43947"/>
    <w:rsid w:val="00F455F0"/>
    <w:rsid w:val="00F45B2D"/>
    <w:rsid w:val="00F45E5E"/>
    <w:rsid w:val="00F46604"/>
    <w:rsid w:val="00F50AF9"/>
    <w:rsid w:val="00F52FFA"/>
    <w:rsid w:val="00F65745"/>
    <w:rsid w:val="00F658C0"/>
    <w:rsid w:val="00F818B8"/>
    <w:rsid w:val="00F8275D"/>
    <w:rsid w:val="00F875E6"/>
    <w:rsid w:val="00F877CB"/>
    <w:rsid w:val="00F87ED7"/>
    <w:rsid w:val="00F91DD3"/>
    <w:rsid w:val="00F9282E"/>
    <w:rsid w:val="00F978D9"/>
    <w:rsid w:val="00FA5D01"/>
    <w:rsid w:val="00FA7086"/>
    <w:rsid w:val="00FB30B8"/>
    <w:rsid w:val="00FB7F73"/>
    <w:rsid w:val="00FC4AFA"/>
    <w:rsid w:val="00FC5544"/>
    <w:rsid w:val="00FC6BE5"/>
    <w:rsid w:val="00FD07DF"/>
    <w:rsid w:val="00FD559F"/>
    <w:rsid w:val="00FD685F"/>
    <w:rsid w:val="00FE2D47"/>
    <w:rsid w:val="00FE33D7"/>
    <w:rsid w:val="00FE3857"/>
    <w:rsid w:val="00FE55EE"/>
    <w:rsid w:val="00FF035A"/>
    <w:rsid w:val="00FF1660"/>
    <w:rsid w:val="00FF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621185"/>
  <w15:chartTrackingRefBased/>
  <w15:docId w15:val="{05E05CF3-247F-4101-8283-368311B6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85C"/>
    <w:pPr>
      <w:spacing w:after="24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6B085C"/>
    <w:pPr>
      <w:keepNext/>
      <w:pBdr>
        <w:top w:val="single" w:sz="4" w:space="1" w:color="auto"/>
        <w:bottom w:val="single" w:sz="4" w:space="1" w:color="auto"/>
      </w:pBdr>
      <w:outlineLvl w:val="0"/>
    </w:pPr>
    <w:rPr>
      <w:b/>
      <w:bCs/>
      <w:iCs/>
      <w:szCs w:val="24"/>
    </w:rPr>
  </w:style>
  <w:style w:type="paragraph" w:styleId="Heading2">
    <w:name w:val="heading 2"/>
    <w:basedOn w:val="Normal"/>
    <w:next w:val="Normal"/>
    <w:link w:val="Heading2Char"/>
    <w:uiPriority w:val="99"/>
    <w:qFormat/>
    <w:rsid w:val="006B085C"/>
    <w:pPr>
      <w:keepNext/>
      <w:spacing w:after="0"/>
      <w:outlineLvl w:val="1"/>
    </w:pPr>
    <w:rPr>
      <w:rFonts w:ascii="Times New Roman Bold" w:hAnsi="Times New Roman Bold" w:cs="Arial"/>
      <w:b/>
      <w:bCs/>
      <w:iCs/>
      <w:caps/>
      <w:szCs w:val="28"/>
      <w:u w:val="single"/>
    </w:rPr>
  </w:style>
  <w:style w:type="paragraph" w:styleId="Heading3">
    <w:name w:val="heading 3"/>
    <w:basedOn w:val="Normal"/>
    <w:next w:val="Normal"/>
    <w:link w:val="Heading3Char"/>
    <w:autoRedefine/>
    <w:uiPriority w:val="99"/>
    <w:qFormat/>
    <w:rsid w:val="006B085C"/>
    <w:pPr>
      <w:keepNext/>
      <w:spacing w:before="240"/>
      <w:outlineLvl w:val="2"/>
    </w:pPr>
    <w:rPr>
      <w:b/>
      <w:bCs/>
      <w:szCs w:val="24"/>
      <w:lang w:val="fr-FR"/>
    </w:rPr>
  </w:style>
  <w:style w:type="paragraph" w:styleId="Heading4">
    <w:name w:val="heading 4"/>
    <w:basedOn w:val="Normal"/>
    <w:next w:val="Normal"/>
    <w:link w:val="Heading4Char"/>
    <w:autoRedefine/>
    <w:qFormat/>
    <w:rsid w:val="006B085C"/>
    <w:pPr>
      <w:suppressAutoHyphens/>
      <w:spacing w:before="240"/>
      <w:outlineLvl w:val="3"/>
    </w:pPr>
    <w:rPr>
      <w:rFonts w:cs="Arial"/>
      <w:b/>
      <w:bCs/>
      <w:szCs w:val="28"/>
    </w:rPr>
  </w:style>
  <w:style w:type="paragraph" w:styleId="Heading5">
    <w:name w:val="heading 5"/>
    <w:basedOn w:val="Normal"/>
    <w:next w:val="Normal"/>
    <w:link w:val="Heading5Char"/>
    <w:qFormat/>
    <w:rsid w:val="006B085C"/>
    <w:pPr>
      <w:spacing w:before="240"/>
      <w:outlineLvl w:val="4"/>
    </w:pPr>
    <w:rPr>
      <w:b/>
      <w:bCs/>
      <w:iCs/>
      <w:szCs w:val="26"/>
    </w:rPr>
  </w:style>
  <w:style w:type="paragraph" w:styleId="Heading6">
    <w:name w:val="heading 6"/>
    <w:basedOn w:val="Normal"/>
    <w:next w:val="Normal"/>
    <w:link w:val="Heading6Char"/>
    <w:uiPriority w:val="9"/>
    <w:semiHidden/>
    <w:unhideWhenUsed/>
    <w:qFormat/>
    <w:rsid w:val="00117E3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17E3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17E3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7E3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085C"/>
    <w:rPr>
      <w:rFonts w:ascii="Times New Roman" w:eastAsia="Times New Roman" w:hAnsi="Times New Roman" w:cs="Times New Roman"/>
      <w:b/>
      <w:bCs/>
      <w:iCs/>
      <w:sz w:val="24"/>
      <w:szCs w:val="24"/>
    </w:rPr>
  </w:style>
  <w:style w:type="character" w:customStyle="1" w:styleId="Heading2Char">
    <w:name w:val="Heading 2 Char"/>
    <w:basedOn w:val="DefaultParagraphFont"/>
    <w:link w:val="Heading2"/>
    <w:uiPriority w:val="99"/>
    <w:rsid w:val="006B085C"/>
    <w:rPr>
      <w:rFonts w:ascii="Times New Roman Bold" w:eastAsia="Times New Roman" w:hAnsi="Times New Roman Bold" w:cs="Arial"/>
      <w:b/>
      <w:bCs/>
      <w:iCs/>
      <w:caps/>
      <w:sz w:val="24"/>
      <w:szCs w:val="28"/>
      <w:u w:val="single"/>
    </w:rPr>
  </w:style>
  <w:style w:type="character" w:customStyle="1" w:styleId="Heading3Char">
    <w:name w:val="Heading 3 Char"/>
    <w:basedOn w:val="DefaultParagraphFont"/>
    <w:link w:val="Heading3"/>
    <w:uiPriority w:val="99"/>
    <w:rsid w:val="006B085C"/>
    <w:rPr>
      <w:rFonts w:ascii="Times New Roman" w:eastAsia="Times New Roman" w:hAnsi="Times New Roman" w:cs="Times New Roman"/>
      <w:b/>
      <w:bCs/>
      <w:sz w:val="24"/>
      <w:szCs w:val="24"/>
      <w:lang w:val="fr-FR"/>
    </w:rPr>
  </w:style>
  <w:style w:type="character" w:customStyle="1" w:styleId="Heading4Char">
    <w:name w:val="Heading 4 Char"/>
    <w:basedOn w:val="DefaultParagraphFont"/>
    <w:link w:val="Heading4"/>
    <w:rsid w:val="006B085C"/>
    <w:rPr>
      <w:rFonts w:ascii="Times New Roman" w:eastAsia="Times New Roman" w:hAnsi="Times New Roman" w:cs="Arial"/>
      <w:b/>
      <w:bCs/>
      <w:sz w:val="24"/>
      <w:szCs w:val="28"/>
    </w:rPr>
  </w:style>
  <w:style w:type="character" w:customStyle="1" w:styleId="Heading5Char">
    <w:name w:val="Heading 5 Char"/>
    <w:basedOn w:val="DefaultParagraphFont"/>
    <w:link w:val="Heading5"/>
    <w:uiPriority w:val="9"/>
    <w:rsid w:val="006B085C"/>
    <w:rPr>
      <w:rFonts w:ascii="Times New Roman" w:eastAsia="Times New Roman" w:hAnsi="Times New Roman" w:cs="Times New Roman"/>
      <w:b/>
      <w:bCs/>
      <w:iCs/>
      <w:sz w:val="24"/>
      <w:szCs w:val="26"/>
    </w:rPr>
  </w:style>
  <w:style w:type="paragraph" w:customStyle="1" w:styleId="Responses">
    <w:name w:val="Responses"/>
    <w:basedOn w:val="Normal"/>
    <w:autoRedefine/>
    <w:rsid w:val="006B085C"/>
    <w:rPr>
      <w:rFonts w:eastAsia="Times"/>
      <w:color w:val="FF0000"/>
    </w:rPr>
  </w:style>
  <w:style w:type="paragraph" w:customStyle="1" w:styleId="Response">
    <w:name w:val="Response"/>
    <w:basedOn w:val="Normal"/>
    <w:rsid w:val="006B085C"/>
    <w:pPr>
      <w:widowControl w:val="0"/>
      <w:autoSpaceDE w:val="0"/>
      <w:autoSpaceDN w:val="0"/>
      <w:adjustRightInd w:val="0"/>
    </w:pPr>
    <w:rPr>
      <w:b/>
      <w:color w:val="FF0000"/>
    </w:rPr>
  </w:style>
  <w:style w:type="paragraph" w:customStyle="1" w:styleId="Style1">
    <w:name w:val="Style1"/>
    <w:basedOn w:val="Normal"/>
    <w:rsid w:val="006B085C"/>
    <w:pPr>
      <w:ind w:left="360"/>
    </w:pPr>
    <w:rPr>
      <w:color w:val="FF0000"/>
    </w:rPr>
  </w:style>
  <w:style w:type="character" w:styleId="PageNumber">
    <w:name w:val="page number"/>
    <w:basedOn w:val="DefaultParagraphFont"/>
    <w:rsid w:val="006B085C"/>
  </w:style>
  <w:style w:type="paragraph" w:styleId="Header">
    <w:name w:val="header"/>
    <w:basedOn w:val="Normal"/>
    <w:link w:val="HeaderChar"/>
    <w:rsid w:val="006B085C"/>
    <w:pPr>
      <w:tabs>
        <w:tab w:val="center" w:pos="4320"/>
        <w:tab w:val="right" w:pos="8640"/>
      </w:tabs>
    </w:pPr>
  </w:style>
  <w:style w:type="character" w:customStyle="1" w:styleId="HeaderChar">
    <w:name w:val="Header Char"/>
    <w:basedOn w:val="DefaultParagraphFont"/>
    <w:link w:val="Header"/>
    <w:rsid w:val="006B085C"/>
    <w:rPr>
      <w:rFonts w:ascii="Times New Roman" w:eastAsia="Times New Roman" w:hAnsi="Times New Roman" w:cs="Times New Roman"/>
      <w:sz w:val="24"/>
      <w:szCs w:val="20"/>
    </w:rPr>
  </w:style>
  <w:style w:type="paragraph" w:styleId="BodyText">
    <w:name w:val="Body Text"/>
    <w:basedOn w:val="Normal"/>
    <w:link w:val="BodyTextChar"/>
    <w:rsid w:val="006B085C"/>
    <w:pPr>
      <w:widowControl w:val="0"/>
    </w:pPr>
    <w:rPr>
      <w:rFonts w:ascii="Courier New" w:hAnsi="Courier New"/>
    </w:rPr>
  </w:style>
  <w:style w:type="character" w:customStyle="1" w:styleId="BodyTextChar">
    <w:name w:val="Body Text Char"/>
    <w:basedOn w:val="DefaultParagraphFont"/>
    <w:link w:val="BodyText"/>
    <w:rsid w:val="006B085C"/>
    <w:rPr>
      <w:rFonts w:ascii="Courier New" w:eastAsia="Times New Roman" w:hAnsi="Courier New" w:cs="Times New Roman"/>
      <w:sz w:val="24"/>
      <w:szCs w:val="20"/>
    </w:rPr>
  </w:style>
  <w:style w:type="paragraph" w:customStyle="1" w:styleId="Heading4CourierNew">
    <w:name w:val="Heading 4 + Courier New"/>
    <w:aliases w:val="14 pt,Italic"/>
    <w:basedOn w:val="Heading3"/>
    <w:link w:val="Heading4CourierNewChar"/>
    <w:rsid w:val="006B085C"/>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6B085C"/>
    <w:rPr>
      <w:rFonts w:ascii="Courier New" w:eastAsia="Times New Roman" w:hAnsi="Courier New" w:cs="Courier New"/>
      <w:b/>
      <w:bCs/>
      <w:i/>
      <w:sz w:val="28"/>
      <w:szCs w:val="28"/>
      <w:lang w:val="fr-FR"/>
    </w:rPr>
  </w:style>
  <w:style w:type="paragraph" w:customStyle="1" w:styleId="xl33">
    <w:name w:val="xl33"/>
    <w:basedOn w:val="Normal"/>
    <w:link w:val="xl33Char"/>
    <w:rsid w:val="006B085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szCs w:val="24"/>
    </w:rPr>
  </w:style>
  <w:style w:type="character" w:customStyle="1" w:styleId="xl33Char">
    <w:name w:val="xl33 Char"/>
    <w:link w:val="xl33"/>
    <w:rsid w:val="006B085C"/>
    <w:rPr>
      <w:rFonts w:ascii="Courier New" w:eastAsia="Times New Roman" w:hAnsi="Courier New" w:cs="Courier New"/>
      <w:sz w:val="24"/>
      <w:szCs w:val="24"/>
      <w:shd w:val="clear" w:color="auto" w:fill="C0C0C0"/>
    </w:rPr>
  </w:style>
  <w:style w:type="paragraph" w:styleId="ListBullet">
    <w:name w:val="List Bullet"/>
    <w:basedOn w:val="Normal"/>
    <w:autoRedefine/>
    <w:rsid w:val="006B085C"/>
    <w:pPr>
      <w:numPr>
        <w:numId w:val="1"/>
      </w:numPr>
    </w:pPr>
  </w:style>
  <w:style w:type="paragraph" w:styleId="ListBullet2">
    <w:name w:val="List Bullet 2"/>
    <w:basedOn w:val="Normal"/>
    <w:autoRedefine/>
    <w:rsid w:val="006B085C"/>
    <w:pPr>
      <w:numPr>
        <w:numId w:val="2"/>
      </w:numPr>
    </w:pPr>
  </w:style>
  <w:style w:type="paragraph" w:styleId="ListBullet3">
    <w:name w:val="List Bullet 3"/>
    <w:basedOn w:val="Normal"/>
    <w:autoRedefine/>
    <w:rsid w:val="006B085C"/>
    <w:pPr>
      <w:numPr>
        <w:numId w:val="3"/>
      </w:numPr>
    </w:pPr>
  </w:style>
  <w:style w:type="paragraph" w:styleId="ListBullet4">
    <w:name w:val="List Bullet 4"/>
    <w:basedOn w:val="Normal"/>
    <w:autoRedefine/>
    <w:rsid w:val="006B085C"/>
    <w:pPr>
      <w:numPr>
        <w:numId w:val="4"/>
      </w:numPr>
      <w:tabs>
        <w:tab w:val="clear" w:pos="1440"/>
        <w:tab w:val="num" w:pos="-78"/>
      </w:tabs>
      <w:ind w:left="0" w:firstLine="0"/>
    </w:pPr>
    <w:rPr>
      <w:rFonts w:ascii="Courier New" w:hAnsi="Courier New" w:cs="Courier New"/>
      <w:b/>
      <w:szCs w:val="24"/>
    </w:rPr>
  </w:style>
  <w:style w:type="paragraph" w:styleId="ListBullet5">
    <w:name w:val="List Bullet 5"/>
    <w:basedOn w:val="Normal"/>
    <w:autoRedefine/>
    <w:rsid w:val="006B085C"/>
    <w:pPr>
      <w:numPr>
        <w:numId w:val="5"/>
      </w:numPr>
    </w:pPr>
  </w:style>
  <w:style w:type="paragraph" w:styleId="ListNumber">
    <w:name w:val="List Number"/>
    <w:basedOn w:val="Normal"/>
    <w:rsid w:val="006B085C"/>
    <w:pPr>
      <w:numPr>
        <w:numId w:val="6"/>
      </w:numPr>
    </w:pPr>
  </w:style>
  <w:style w:type="paragraph" w:styleId="ListNumber2">
    <w:name w:val="List Number 2"/>
    <w:basedOn w:val="Normal"/>
    <w:rsid w:val="006B085C"/>
    <w:pPr>
      <w:numPr>
        <w:numId w:val="7"/>
      </w:numPr>
    </w:pPr>
  </w:style>
  <w:style w:type="paragraph" w:styleId="ListNumber3">
    <w:name w:val="List Number 3"/>
    <w:basedOn w:val="Normal"/>
    <w:rsid w:val="006B085C"/>
    <w:pPr>
      <w:numPr>
        <w:numId w:val="8"/>
      </w:numPr>
    </w:pPr>
  </w:style>
  <w:style w:type="paragraph" w:styleId="ListNumber4">
    <w:name w:val="List Number 4"/>
    <w:basedOn w:val="Normal"/>
    <w:rsid w:val="006B085C"/>
    <w:pPr>
      <w:numPr>
        <w:numId w:val="9"/>
      </w:numPr>
    </w:pPr>
  </w:style>
  <w:style w:type="paragraph" w:styleId="ListNumber5">
    <w:name w:val="List Number 5"/>
    <w:basedOn w:val="Normal"/>
    <w:rsid w:val="006B085C"/>
    <w:pPr>
      <w:numPr>
        <w:numId w:val="10"/>
      </w:numPr>
    </w:pPr>
  </w:style>
  <w:style w:type="paragraph" w:customStyle="1" w:styleId="Text">
    <w:name w:val="Text"/>
    <w:basedOn w:val="Heading3"/>
    <w:link w:val="TextChar"/>
    <w:rsid w:val="006B085C"/>
  </w:style>
  <w:style w:type="character" w:customStyle="1" w:styleId="TextChar">
    <w:name w:val="Text Char"/>
    <w:link w:val="Text"/>
    <w:rsid w:val="006B085C"/>
    <w:rPr>
      <w:rFonts w:ascii="Times New Roman" w:eastAsia="Times New Roman" w:hAnsi="Times New Roman" w:cs="Times New Roman"/>
      <w:b/>
      <w:bCs/>
      <w:sz w:val="24"/>
      <w:szCs w:val="24"/>
      <w:lang w:val="fr-FR"/>
    </w:rPr>
  </w:style>
  <w:style w:type="paragraph" w:customStyle="1" w:styleId="Default">
    <w:name w:val="Default"/>
    <w:rsid w:val="006B085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6B085C"/>
    <w:pPr>
      <w:tabs>
        <w:tab w:val="center" w:pos="4320"/>
        <w:tab w:val="right" w:pos="8640"/>
      </w:tabs>
    </w:pPr>
  </w:style>
  <w:style w:type="character" w:customStyle="1" w:styleId="FooterChar">
    <w:name w:val="Footer Char"/>
    <w:basedOn w:val="DefaultParagraphFont"/>
    <w:link w:val="Footer"/>
    <w:uiPriority w:val="99"/>
    <w:rsid w:val="006B085C"/>
    <w:rPr>
      <w:rFonts w:ascii="Times New Roman" w:eastAsia="Times New Roman" w:hAnsi="Times New Roman" w:cs="Times New Roman"/>
      <w:sz w:val="24"/>
      <w:szCs w:val="20"/>
    </w:rPr>
  </w:style>
  <w:style w:type="paragraph" w:styleId="BalloonText">
    <w:name w:val="Balloon Text"/>
    <w:basedOn w:val="Normal"/>
    <w:link w:val="BalloonTextChar"/>
    <w:rsid w:val="006B085C"/>
    <w:rPr>
      <w:rFonts w:ascii="Tahoma" w:hAnsi="Tahoma" w:cs="Tahoma"/>
      <w:sz w:val="16"/>
      <w:szCs w:val="16"/>
    </w:rPr>
  </w:style>
  <w:style w:type="character" w:customStyle="1" w:styleId="BalloonTextChar">
    <w:name w:val="Balloon Text Char"/>
    <w:basedOn w:val="DefaultParagraphFont"/>
    <w:link w:val="BalloonText"/>
    <w:rsid w:val="006B085C"/>
    <w:rPr>
      <w:rFonts w:ascii="Tahoma" w:eastAsia="Times New Roman" w:hAnsi="Tahoma" w:cs="Tahoma"/>
      <w:sz w:val="16"/>
      <w:szCs w:val="16"/>
    </w:rPr>
  </w:style>
  <w:style w:type="character" w:styleId="CommentReference">
    <w:name w:val="annotation reference"/>
    <w:rsid w:val="006B085C"/>
    <w:rPr>
      <w:sz w:val="16"/>
      <w:szCs w:val="16"/>
    </w:rPr>
  </w:style>
  <w:style w:type="paragraph" w:styleId="CommentText">
    <w:name w:val="annotation text"/>
    <w:basedOn w:val="Normal"/>
    <w:link w:val="CommentTextChar"/>
    <w:rsid w:val="006B085C"/>
  </w:style>
  <w:style w:type="character" w:customStyle="1" w:styleId="CommentTextChar">
    <w:name w:val="Comment Text Char"/>
    <w:basedOn w:val="DefaultParagraphFont"/>
    <w:link w:val="CommentText"/>
    <w:rsid w:val="006B085C"/>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semiHidden/>
    <w:rsid w:val="006B085C"/>
    <w:rPr>
      <w:b/>
      <w:bCs/>
    </w:rPr>
  </w:style>
  <w:style w:type="character" w:customStyle="1" w:styleId="CommentSubjectChar">
    <w:name w:val="Comment Subject Char"/>
    <w:basedOn w:val="CommentTextChar"/>
    <w:link w:val="CommentSubject"/>
    <w:semiHidden/>
    <w:rsid w:val="006B085C"/>
    <w:rPr>
      <w:rFonts w:ascii="Times New Roman" w:eastAsia="Times New Roman" w:hAnsi="Times New Roman" w:cs="Times New Roman"/>
      <w:b/>
      <w:bCs/>
      <w:sz w:val="24"/>
      <w:szCs w:val="20"/>
    </w:rPr>
  </w:style>
  <w:style w:type="paragraph" w:styleId="ListParagraph">
    <w:name w:val="List Paragraph"/>
    <w:basedOn w:val="Normal"/>
    <w:uiPriority w:val="34"/>
    <w:qFormat/>
    <w:rsid w:val="006B085C"/>
    <w:pPr>
      <w:widowControl w:val="0"/>
      <w:ind w:left="720"/>
      <w:contextualSpacing/>
    </w:pPr>
    <w:rPr>
      <w:rFonts w:ascii="Courier" w:hAnsi="Courier"/>
    </w:rPr>
  </w:style>
  <w:style w:type="paragraph" w:styleId="PlainText">
    <w:name w:val="Plain Text"/>
    <w:basedOn w:val="Normal"/>
    <w:link w:val="PlainTextChar"/>
    <w:uiPriority w:val="99"/>
    <w:rsid w:val="006B085C"/>
    <w:rPr>
      <w:rFonts w:ascii="Courier New" w:hAnsi="Courier New" w:cs="Courier New"/>
    </w:rPr>
  </w:style>
  <w:style w:type="character" w:customStyle="1" w:styleId="PlainTextChar">
    <w:name w:val="Plain Text Char"/>
    <w:basedOn w:val="DefaultParagraphFont"/>
    <w:link w:val="PlainText"/>
    <w:uiPriority w:val="99"/>
    <w:rsid w:val="006B085C"/>
    <w:rPr>
      <w:rFonts w:ascii="Courier New" w:eastAsia="Times New Roman" w:hAnsi="Courier New" w:cs="Courier New"/>
      <w:sz w:val="24"/>
      <w:szCs w:val="20"/>
    </w:rPr>
  </w:style>
  <w:style w:type="paragraph" w:styleId="Caption">
    <w:name w:val="caption"/>
    <w:basedOn w:val="Normal"/>
    <w:next w:val="Normal"/>
    <w:unhideWhenUsed/>
    <w:qFormat/>
    <w:rsid w:val="006B085C"/>
    <w:pPr>
      <w:spacing w:after="0"/>
    </w:pPr>
    <w:rPr>
      <w:b/>
      <w:bCs/>
    </w:rPr>
  </w:style>
  <w:style w:type="table" w:styleId="TableGrid">
    <w:name w:val="Table Grid"/>
    <w:basedOn w:val="TableNormal"/>
    <w:rsid w:val="006B08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B085C"/>
    <w:rPr>
      <w:sz w:val="20"/>
    </w:rPr>
  </w:style>
  <w:style w:type="character" w:customStyle="1" w:styleId="FootnoteTextChar">
    <w:name w:val="Footnote Text Char"/>
    <w:basedOn w:val="DefaultParagraphFont"/>
    <w:link w:val="FootnoteText"/>
    <w:rsid w:val="006B085C"/>
    <w:rPr>
      <w:rFonts w:ascii="Times New Roman" w:eastAsia="Times New Roman" w:hAnsi="Times New Roman" w:cs="Times New Roman"/>
      <w:sz w:val="20"/>
      <w:szCs w:val="20"/>
    </w:rPr>
  </w:style>
  <w:style w:type="character" w:styleId="FootnoteReference">
    <w:name w:val="footnote reference"/>
    <w:rsid w:val="006B085C"/>
    <w:rPr>
      <w:vertAlign w:val="superscript"/>
    </w:rPr>
  </w:style>
  <w:style w:type="character" w:styleId="Hyperlink">
    <w:name w:val="Hyperlink"/>
    <w:uiPriority w:val="99"/>
    <w:rsid w:val="006B085C"/>
    <w:rPr>
      <w:color w:val="0000FF"/>
      <w:u w:val="single"/>
    </w:rPr>
  </w:style>
  <w:style w:type="character" w:styleId="FollowedHyperlink">
    <w:name w:val="FollowedHyperlink"/>
    <w:uiPriority w:val="99"/>
    <w:rsid w:val="006B085C"/>
    <w:rPr>
      <w:color w:val="800080"/>
      <w:u w:val="single"/>
    </w:rPr>
  </w:style>
  <w:style w:type="paragraph" w:customStyle="1" w:styleId="FPP1">
    <w:name w:val="FPP1"/>
    <w:basedOn w:val="Normal"/>
    <w:link w:val="FPP1Char"/>
    <w:qFormat/>
    <w:rsid w:val="006B085C"/>
    <w:pPr>
      <w:keepNext/>
      <w:numPr>
        <w:numId w:val="11"/>
      </w:numPr>
      <w:suppressAutoHyphens/>
      <w:spacing w:before="480"/>
    </w:pPr>
    <w:rPr>
      <w:rFonts w:ascii="Times New Roman Bold" w:hAnsi="Times New Roman Bold"/>
      <w:b/>
      <w:caps/>
      <w:szCs w:val="24"/>
      <w:u w:val="single"/>
    </w:rPr>
  </w:style>
  <w:style w:type="paragraph" w:customStyle="1" w:styleId="FPP2">
    <w:name w:val="FPP2"/>
    <w:basedOn w:val="Normal"/>
    <w:link w:val="FPP2Char"/>
    <w:qFormat/>
    <w:rsid w:val="006B085C"/>
    <w:pPr>
      <w:keepNext/>
      <w:numPr>
        <w:ilvl w:val="1"/>
        <w:numId w:val="11"/>
      </w:numPr>
      <w:suppressAutoHyphens/>
    </w:pPr>
    <w:rPr>
      <w:b/>
      <w:szCs w:val="24"/>
      <w:u w:val="single"/>
    </w:rPr>
  </w:style>
  <w:style w:type="character" w:customStyle="1" w:styleId="FPP1Char">
    <w:name w:val="FPP1 Char"/>
    <w:link w:val="FPP1"/>
    <w:rsid w:val="006B085C"/>
    <w:rPr>
      <w:rFonts w:ascii="Times New Roman Bold" w:eastAsia="Times New Roman" w:hAnsi="Times New Roman Bold" w:cs="Times New Roman"/>
      <w:b/>
      <w:caps/>
      <w:sz w:val="24"/>
      <w:szCs w:val="24"/>
      <w:u w:val="single"/>
    </w:rPr>
  </w:style>
  <w:style w:type="paragraph" w:styleId="TOC3">
    <w:name w:val="toc 3"/>
    <w:basedOn w:val="Normal"/>
    <w:next w:val="Normal"/>
    <w:autoRedefine/>
    <w:rsid w:val="006B085C"/>
    <w:pPr>
      <w:spacing w:after="0"/>
      <w:ind w:left="480"/>
    </w:pPr>
    <w:rPr>
      <w:rFonts w:ascii="Calibri" w:hAnsi="Calibri" w:cs="Calibri"/>
      <w:i/>
      <w:iCs/>
      <w:sz w:val="20"/>
    </w:rPr>
  </w:style>
  <w:style w:type="character" w:customStyle="1" w:styleId="FPP2Char">
    <w:name w:val="FPP2 Char"/>
    <w:link w:val="FPP2"/>
    <w:rsid w:val="006B085C"/>
    <w:rPr>
      <w:rFonts w:ascii="Times New Roman" w:eastAsia="Times New Roman" w:hAnsi="Times New Roman" w:cs="Times New Roman"/>
      <w:b/>
      <w:sz w:val="24"/>
      <w:szCs w:val="24"/>
      <w:u w:val="single"/>
    </w:rPr>
  </w:style>
  <w:style w:type="paragraph" w:styleId="TOC1">
    <w:name w:val="toc 1"/>
    <w:basedOn w:val="Normal"/>
    <w:next w:val="Normal"/>
    <w:autoRedefine/>
    <w:uiPriority w:val="39"/>
    <w:rsid w:val="006B085C"/>
    <w:pPr>
      <w:spacing w:before="120" w:after="120"/>
    </w:pPr>
    <w:rPr>
      <w:rFonts w:ascii="Calibri" w:hAnsi="Calibri" w:cs="Calibri"/>
      <w:b/>
      <w:bCs/>
      <w:caps/>
    </w:rPr>
  </w:style>
  <w:style w:type="paragraph" w:styleId="TOC2">
    <w:name w:val="toc 2"/>
    <w:basedOn w:val="Normal"/>
    <w:next w:val="Normal"/>
    <w:autoRedefine/>
    <w:uiPriority w:val="39"/>
    <w:rsid w:val="006B085C"/>
    <w:pPr>
      <w:spacing w:after="0"/>
      <w:ind w:left="240"/>
    </w:pPr>
    <w:rPr>
      <w:rFonts w:ascii="Calibri" w:hAnsi="Calibri" w:cs="Calibri"/>
    </w:rPr>
  </w:style>
  <w:style w:type="paragraph" w:styleId="TOC4">
    <w:name w:val="toc 4"/>
    <w:basedOn w:val="Normal"/>
    <w:next w:val="Normal"/>
    <w:autoRedefine/>
    <w:rsid w:val="006B085C"/>
    <w:pPr>
      <w:spacing w:after="0"/>
      <w:ind w:left="720"/>
    </w:pPr>
    <w:rPr>
      <w:rFonts w:ascii="Calibri" w:hAnsi="Calibri" w:cs="Calibri"/>
      <w:sz w:val="18"/>
      <w:szCs w:val="18"/>
    </w:rPr>
  </w:style>
  <w:style w:type="paragraph" w:styleId="TOC5">
    <w:name w:val="toc 5"/>
    <w:basedOn w:val="Normal"/>
    <w:next w:val="Normal"/>
    <w:autoRedefine/>
    <w:rsid w:val="006B085C"/>
    <w:pPr>
      <w:spacing w:after="0"/>
      <w:ind w:left="960"/>
    </w:pPr>
    <w:rPr>
      <w:rFonts w:ascii="Calibri" w:hAnsi="Calibri" w:cs="Calibri"/>
      <w:sz w:val="18"/>
      <w:szCs w:val="18"/>
    </w:rPr>
  </w:style>
  <w:style w:type="paragraph" w:styleId="TOC6">
    <w:name w:val="toc 6"/>
    <w:basedOn w:val="Normal"/>
    <w:next w:val="Normal"/>
    <w:autoRedefine/>
    <w:rsid w:val="006B085C"/>
    <w:pPr>
      <w:spacing w:after="0"/>
      <w:ind w:left="1200"/>
    </w:pPr>
    <w:rPr>
      <w:rFonts w:ascii="Calibri" w:hAnsi="Calibri" w:cs="Calibri"/>
      <w:sz w:val="18"/>
      <w:szCs w:val="18"/>
    </w:rPr>
  </w:style>
  <w:style w:type="paragraph" w:styleId="TOC7">
    <w:name w:val="toc 7"/>
    <w:basedOn w:val="Normal"/>
    <w:next w:val="Normal"/>
    <w:autoRedefine/>
    <w:rsid w:val="006B085C"/>
    <w:pPr>
      <w:spacing w:after="0"/>
      <w:ind w:left="1440"/>
    </w:pPr>
    <w:rPr>
      <w:rFonts w:ascii="Calibri" w:hAnsi="Calibri" w:cs="Calibri"/>
      <w:sz w:val="18"/>
      <w:szCs w:val="18"/>
    </w:rPr>
  </w:style>
  <w:style w:type="paragraph" w:styleId="TOC8">
    <w:name w:val="toc 8"/>
    <w:basedOn w:val="Normal"/>
    <w:next w:val="Normal"/>
    <w:autoRedefine/>
    <w:rsid w:val="006B085C"/>
    <w:pPr>
      <w:spacing w:after="0"/>
      <w:ind w:left="1680"/>
    </w:pPr>
    <w:rPr>
      <w:rFonts w:ascii="Calibri" w:hAnsi="Calibri" w:cs="Calibri"/>
      <w:sz w:val="18"/>
      <w:szCs w:val="18"/>
    </w:rPr>
  </w:style>
  <w:style w:type="paragraph" w:styleId="TOC9">
    <w:name w:val="toc 9"/>
    <w:basedOn w:val="Normal"/>
    <w:next w:val="Normal"/>
    <w:autoRedefine/>
    <w:rsid w:val="006B085C"/>
    <w:pPr>
      <w:spacing w:after="0"/>
      <w:ind w:left="1920"/>
    </w:pPr>
    <w:rPr>
      <w:rFonts w:ascii="Calibri" w:hAnsi="Calibri" w:cs="Calibri"/>
      <w:sz w:val="18"/>
      <w:szCs w:val="18"/>
    </w:rPr>
  </w:style>
  <w:style w:type="paragraph" w:customStyle="1" w:styleId="font5">
    <w:name w:val="font5"/>
    <w:basedOn w:val="Normal"/>
    <w:rsid w:val="006B085C"/>
    <w:pPr>
      <w:spacing w:before="100" w:beforeAutospacing="1" w:after="100" w:afterAutospacing="1"/>
    </w:pPr>
    <w:rPr>
      <w:rFonts w:ascii="Calibri" w:hAnsi="Calibri" w:cs="Calibri"/>
      <w:b/>
      <w:bCs/>
      <w:color w:val="000000"/>
      <w:sz w:val="20"/>
    </w:rPr>
  </w:style>
  <w:style w:type="paragraph" w:customStyle="1" w:styleId="font6">
    <w:name w:val="font6"/>
    <w:basedOn w:val="Normal"/>
    <w:rsid w:val="006B085C"/>
    <w:pPr>
      <w:spacing w:before="100" w:beforeAutospacing="1" w:after="100" w:afterAutospacing="1"/>
    </w:pPr>
    <w:rPr>
      <w:rFonts w:ascii="Calibri" w:hAnsi="Calibri" w:cs="Calibri"/>
      <w:b/>
      <w:bCs/>
      <w:color w:val="000000"/>
      <w:sz w:val="20"/>
    </w:rPr>
  </w:style>
  <w:style w:type="paragraph" w:customStyle="1" w:styleId="font7">
    <w:name w:val="font7"/>
    <w:basedOn w:val="Normal"/>
    <w:rsid w:val="006B085C"/>
    <w:pPr>
      <w:spacing w:before="100" w:beforeAutospacing="1" w:after="100" w:afterAutospacing="1"/>
    </w:pPr>
    <w:rPr>
      <w:rFonts w:ascii="Calibri" w:hAnsi="Calibri" w:cs="Calibri"/>
      <w:b/>
      <w:bCs/>
      <w:color w:val="000000"/>
      <w:sz w:val="20"/>
    </w:rPr>
  </w:style>
  <w:style w:type="paragraph" w:customStyle="1" w:styleId="font8">
    <w:name w:val="font8"/>
    <w:basedOn w:val="Normal"/>
    <w:rsid w:val="006B085C"/>
    <w:pPr>
      <w:spacing w:before="100" w:beforeAutospacing="1" w:after="100" w:afterAutospacing="1"/>
    </w:pPr>
    <w:rPr>
      <w:rFonts w:ascii="Calibri" w:hAnsi="Calibri" w:cs="Calibri"/>
      <w:b/>
      <w:bCs/>
      <w:i/>
      <w:iCs/>
      <w:color w:val="000000"/>
      <w:sz w:val="20"/>
    </w:rPr>
  </w:style>
  <w:style w:type="paragraph" w:customStyle="1" w:styleId="xl65">
    <w:name w:val="xl65"/>
    <w:basedOn w:val="Normal"/>
    <w:rsid w:val="006B085C"/>
    <w:pPr>
      <w:pBdr>
        <w:right w:val="single" w:sz="4" w:space="0" w:color="auto"/>
      </w:pBdr>
      <w:spacing w:before="100" w:beforeAutospacing="1" w:after="100" w:afterAutospacing="1"/>
      <w:jc w:val="center"/>
      <w:textAlignment w:val="center"/>
    </w:pPr>
    <w:rPr>
      <w:sz w:val="20"/>
    </w:rPr>
  </w:style>
  <w:style w:type="paragraph" w:customStyle="1" w:styleId="xl66">
    <w:name w:val="xl66"/>
    <w:basedOn w:val="Normal"/>
    <w:rsid w:val="006B085C"/>
    <w:pPr>
      <w:pBdr>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67">
    <w:name w:val="xl67"/>
    <w:basedOn w:val="Normal"/>
    <w:rsid w:val="006B085C"/>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68">
    <w:name w:val="xl68"/>
    <w:basedOn w:val="Normal"/>
    <w:rsid w:val="006B085C"/>
    <w:pPr>
      <w:pBdr>
        <w:left w:val="single" w:sz="4" w:space="0" w:color="auto"/>
        <w:right w:val="single" w:sz="4" w:space="0" w:color="auto"/>
      </w:pBdr>
      <w:spacing w:before="100" w:beforeAutospacing="1" w:after="100" w:afterAutospacing="1"/>
      <w:jc w:val="center"/>
      <w:textAlignment w:val="center"/>
    </w:pPr>
    <w:rPr>
      <w:sz w:val="20"/>
    </w:rPr>
  </w:style>
  <w:style w:type="paragraph" w:customStyle="1" w:styleId="xl69">
    <w:name w:val="xl69"/>
    <w:basedOn w:val="Normal"/>
    <w:rsid w:val="006B085C"/>
    <w:pPr>
      <w:pBdr>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70">
    <w:name w:val="xl70"/>
    <w:basedOn w:val="Normal"/>
    <w:rsid w:val="006B085C"/>
    <w:pPr>
      <w:pBdr>
        <w:left w:val="single" w:sz="4" w:space="0" w:color="auto"/>
      </w:pBdr>
      <w:spacing w:before="100" w:beforeAutospacing="1" w:after="100" w:afterAutospacing="1"/>
      <w:jc w:val="center"/>
      <w:textAlignment w:val="center"/>
    </w:pPr>
    <w:rPr>
      <w:sz w:val="20"/>
    </w:rPr>
  </w:style>
  <w:style w:type="paragraph" w:customStyle="1" w:styleId="xl71">
    <w:name w:val="xl71"/>
    <w:basedOn w:val="Normal"/>
    <w:rsid w:val="006B085C"/>
    <w:pPr>
      <w:pBdr>
        <w:left w:val="single" w:sz="4" w:space="0" w:color="auto"/>
        <w:bottom w:val="single" w:sz="8" w:space="0" w:color="auto"/>
      </w:pBdr>
      <w:spacing w:before="100" w:beforeAutospacing="1" w:after="100" w:afterAutospacing="1"/>
      <w:jc w:val="center"/>
      <w:textAlignment w:val="center"/>
    </w:pPr>
    <w:rPr>
      <w:sz w:val="20"/>
    </w:rPr>
  </w:style>
  <w:style w:type="paragraph" w:customStyle="1" w:styleId="xl72">
    <w:name w:val="xl72"/>
    <w:basedOn w:val="Normal"/>
    <w:rsid w:val="006B085C"/>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73">
    <w:name w:val="xl73"/>
    <w:basedOn w:val="Normal"/>
    <w:rsid w:val="006B085C"/>
    <w:pPr>
      <w:pBdr>
        <w:left w:val="single" w:sz="4" w:space="0" w:color="auto"/>
        <w:bottom w:val="single" w:sz="8"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74">
    <w:name w:val="xl74"/>
    <w:basedOn w:val="Normal"/>
    <w:rsid w:val="006B085C"/>
    <w:pPr>
      <w:pBdr>
        <w:bottom w:val="single" w:sz="8" w:space="0" w:color="auto"/>
        <w:right w:val="single" w:sz="4"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75">
    <w:name w:val="xl75"/>
    <w:basedOn w:val="Normal"/>
    <w:rsid w:val="006B085C"/>
    <w:pPr>
      <w:spacing w:before="100" w:beforeAutospacing="1" w:after="100" w:afterAutospacing="1"/>
      <w:textAlignment w:val="center"/>
    </w:pPr>
    <w:rPr>
      <w:sz w:val="20"/>
    </w:rPr>
  </w:style>
  <w:style w:type="paragraph" w:customStyle="1" w:styleId="xl76">
    <w:name w:val="xl76"/>
    <w:basedOn w:val="Normal"/>
    <w:rsid w:val="006B085C"/>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77">
    <w:name w:val="xl77"/>
    <w:basedOn w:val="Normal"/>
    <w:rsid w:val="006B085C"/>
    <w:pPr>
      <w:spacing w:before="100" w:beforeAutospacing="1" w:after="100" w:afterAutospacing="1"/>
      <w:textAlignment w:val="center"/>
    </w:pPr>
    <w:rPr>
      <w:b/>
      <w:bCs/>
      <w:sz w:val="20"/>
    </w:rPr>
  </w:style>
  <w:style w:type="paragraph" w:customStyle="1" w:styleId="xl78">
    <w:name w:val="xl78"/>
    <w:basedOn w:val="Normal"/>
    <w:rsid w:val="006B085C"/>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79">
    <w:name w:val="xl79"/>
    <w:basedOn w:val="Normal"/>
    <w:rsid w:val="006B085C"/>
    <w:pPr>
      <w:pBdr>
        <w:top w:val="single" w:sz="8" w:space="0" w:color="auto"/>
        <w:right w:val="single" w:sz="4" w:space="0" w:color="auto"/>
      </w:pBdr>
      <w:spacing w:before="100" w:beforeAutospacing="1" w:after="100" w:afterAutospacing="1"/>
      <w:jc w:val="center"/>
      <w:textAlignment w:val="center"/>
    </w:pPr>
    <w:rPr>
      <w:sz w:val="20"/>
    </w:rPr>
  </w:style>
  <w:style w:type="paragraph" w:customStyle="1" w:styleId="xl80">
    <w:name w:val="xl80"/>
    <w:basedOn w:val="Normal"/>
    <w:rsid w:val="006B085C"/>
    <w:pPr>
      <w:pBdr>
        <w:top w:val="single" w:sz="8"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1">
    <w:name w:val="xl81"/>
    <w:basedOn w:val="Normal"/>
    <w:rsid w:val="006B085C"/>
    <w:pPr>
      <w:pBdr>
        <w:top w:val="single" w:sz="8" w:space="0" w:color="auto"/>
        <w:left w:val="single" w:sz="4" w:space="0" w:color="auto"/>
      </w:pBdr>
      <w:spacing w:before="100" w:beforeAutospacing="1" w:after="100" w:afterAutospacing="1"/>
      <w:jc w:val="center"/>
      <w:textAlignment w:val="center"/>
    </w:pPr>
    <w:rPr>
      <w:sz w:val="20"/>
    </w:rPr>
  </w:style>
  <w:style w:type="paragraph" w:customStyle="1" w:styleId="xl82">
    <w:name w:val="xl82"/>
    <w:basedOn w:val="Normal"/>
    <w:rsid w:val="006B085C"/>
    <w:pPr>
      <w:pBdr>
        <w:left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83">
    <w:name w:val="xl83"/>
    <w:basedOn w:val="Normal"/>
    <w:rsid w:val="006B085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84">
    <w:name w:val="xl84"/>
    <w:basedOn w:val="Normal"/>
    <w:rsid w:val="006B085C"/>
    <w:pPr>
      <w:spacing w:before="100" w:beforeAutospacing="1" w:after="100" w:afterAutospacing="1"/>
      <w:jc w:val="center"/>
      <w:textAlignment w:val="center"/>
    </w:pPr>
    <w:rPr>
      <w:b/>
      <w:bCs/>
      <w:sz w:val="20"/>
    </w:rPr>
  </w:style>
  <w:style w:type="paragraph" w:customStyle="1" w:styleId="xl85">
    <w:name w:val="xl85"/>
    <w:basedOn w:val="Normal"/>
    <w:rsid w:val="006B085C"/>
    <w:pPr>
      <w:pBdr>
        <w:top w:val="single" w:sz="8" w:space="0" w:color="auto"/>
      </w:pBdr>
      <w:shd w:val="clear" w:color="000000" w:fill="F2F2F2"/>
      <w:spacing w:before="100" w:beforeAutospacing="1" w:after="100" w:afterAutospacing="1"/>
      <w:jc w:val="center"/>
      <w:textAlignment w:val="center"/>
    </w:pPr>
    <w:rPr>
      <w:b/>
      <w:bCs/>
      <w:sz w:val="20"/>
    </w:rPr>
  </w:style>
  <w:style w:type="paragraph" w:styleId="Date">
    <w:name w:val="Date"/>
    <w:basedOn w:val="Normal"/>
    <w:next w:val="Normal"/>
    <w:link w:val="DateChar"/>
    <w:rsid w:val="006B085C"/>
  </w:style>
  <w:style w:type="character" w:customStyle="1" w:styleId="DateChar">
    <w:name w:val="Date Char"/>
    <w:basedOn w:val="DefaultParagraphFont"/>
    <w:link w:val="Date"/>
    <w:rsid w:val="006B085C"/>
    <w:rPr>
      <w:rFonts w:ascii="Times New Roman" w:eastAsia="Times New Roman" w:hAnsi="Times New Roman" w:cs="Times New Roman"/>
      <w:sz w:val="24"/>
      <w:szCs w:val="20"/>
    </w:rPr>
  </w:style>
  <w:style w:type="paragraph" w:customStyle="1" w:styleId="FPP3">
    <w:name w:val="FPP3"/>
    <w:basedOn w:val="FPP2"/>
    <w:link w:val="FPP3Char"/>
    <w:qFormat/>
    <w:rsid w:val="006B085C"/>
    <w:pPr>
      <w:keepNext w:val="0"/>
      <w:numPr>
        <w:ilvl w:val="2"/>
      </w:numPr>
      <w:suppressAutoHyphens w:val="0"/>
    </w:pPr>
    <w:rPr>
      <w:b w:val="0"/>
      <w:u w:val="none"/>
    </w:rPr>
  </w:style>
  <w:style w:type="character" w:customStyle="1" w:styleId="FPP3Char">
    <w:name w:val="FPP3 Char"/>
    <w:link w:val="FPP3"/>
    <w:rsid w:val="006B085C"/>
    <w:rPr>
      <w:rFonts w:ascii="Times New Roman" w:eastAsia="Times New Roman" w:hAnsi="Times New Roman" w:cs="Times New Roman"/>
      <w:sz w:val="24"/>
      <w:szCs w:val="24"/>
    </w:rPr>
  </w:style>
  <w:style w:type="paragraph" w:customStyle="1" w:styleId="xl64">
    <w:name w:val="xl64"/>
    <w:basedOn w:val="Normal"/>
    <w:rsid w:val="006B085C"/>
    <w:pPr>
      <w:spacing w:before="100" w:beforeAutospacing="1" w:after="100" w:afterAutospacing="1"/>
      <w:textAlignment w:val="center"/>
    </w:pPr>
    <w:rPr>
      <w:sz w:val="20"/>
    </w:rPr>
  </w:style>
  <w:style w:type="paragraph" w:customStyle="1" w:styleId="xl86">
    <w:name w:val="xl86"/>
    <w:basedOn w:val="Normal"/>
    <w:rsid w:val="006B085C"/>
    <w:pPr>
      <w:pBdr>
        <w:top w:val="single" w:sz="8" w:space="0" w:color="auto"/>
      </w:pBdr>
      <w:shd w:val="clear" w:color="000000" w:fill="F2F2F2"/>
      <w:spacing w:before="100" w:beforeAutospacing="1" w:after="100" w:afterAutospacing="1"/>
      <w:jc w:val="center"/>
    </w:pPr>
    <w:rPr>
      <w:b/>
      <w:bCs/>
      <w:sz w:val="20"/>
    </w:rPr>
  </w:style>
  <w:style w:type="paragraph" w:customStyle="1" w:styleId="xl87">
    <w:name w:val="xl87"/>
    <w:basedOn w:val="Normal"/>
    <w:rsid w:val="006B085C"/>
    <w:pPr>
      <w:pBdr>
        <w:top w:val="single" w:sz="8" w:space="0" w:color="auto"/>
      </w:pBdr>
      <w:shd w:val="clear" w:color="000000" w:fill="F2F2F2"/>
      <w:spacing w:before="100" w:beforeAutospacing="1" w:after="100" w:afterAutospacing="1"/>
      <w:jc w:val="center"/>
    </w:pPr>
    <w:rPr>
      <w:b/>
      <w:bCs/>
      <w:sz w:val="20"/>
    </w:rPr>
  </w:style>
  <w:style w:type="paragraph" w:customStyle="1" w:styleId="xl88">
    <w:name w:val="xl88"/>
    <w:basedOn w:val="Normal"/>
    <w:rsid w:val="006B085C"/>
    <w:pPr>
      <w:pBdr>
        <w:top w:val="single" w:sz="8" w:space="0" w:color="auto"/>
        <w:right w:val="single" w:sz="8" w:space="0" w:color="auto"/>
      </w:pBdr>
      <w:shd w:val="clear" w:color="000000" w:fill="F2F2F2"/>
      <w:spacing w:before="100" w:beforeAutospacing="1" w:after="100" w:afterAutospacing="1"/>
      <w:jc w:val="center"/>
    </w:pPr>
    <w:rPr>
      <w:b/>
      <w:bCs/>
      <w:sz w:val="20"/>
    </w:rPr>
  </w:style>
  <w:style w:type="paragraph" w:styleId="List">
    <w:name w:val="List"/>
    <w:basedOn w:val="Normal"/>
    <w:uiPriority w:val="99"/>
    <w:semiHidden/>
    <w:unhideWhenUsed/>
    <w:rsid w:val="00D85007"/>
    <w:pPr>
      <w:ind w:left="360" w:hanging="360"/>
      <w:contextualSpacing/>
    </w:pPr>
  </w:style>
  <w:style w:type="paragraph" w:styleId="Bibliography">
    <w:name w:val="Bibliography"/>
    <w:basedOn w:val="Normal"/>
    <w:next w:val="Normal"/>
    <w:uiPriority w:val="37"/>
    <w:semiHidden/>
    <w:unhideWhenUsed/>
    <w:rsid w:val="00117E30"/>
  </w:style>
  <w:style w:type="paragraph" w:styleId="BlockText">
    <w:name w:val="Block Text"/>
    <w:basedOn w:val="Normal"/>
    <w:uiPriority w:val="99"/>
    <w:semiHidden/>
    <w:unhideWhenUsed/>
    <w:rsid w:val="00117E30"/>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17E30"/>
    <w:pPr>
      <w:spacing w:after="120" w:line="480" w:lineRule="auto"/>
    </w:pPr>
  </w:style>
  <w:style w:type="character" w:customStyle="1" w:styleId="BodyText2Char">
    <w:name w:val="Body Text 2 Char"/>
    <w:basedOn w:val="DefaultParagraphFont"/>
    <w:link w:val="BodyText2"/>
    <w:uiPriority w:val="99"/>
    <w:semiHidden/>
    <w:rsid w:val="00117E30"/>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117E30"/>
    <w:pPr>
      <w:spacing w:after="120"/>
    </w:pPr>
    <w:rPr>
      <w:sz w:val="16"/>
      <w:szCs w:val="16"/>
    </w:rPr>
  </w:style>
  <w:style w:type="character" w:customStyle="1" w:styleId="BodyText3Char">
    <w:name w:val="Body Text 3 Char"/>
    <w:basedOn w:val="DefaultParagraphFont"/>
    <w:link w:val="BodyText3"/>
    <w:uiPriority w:val="99"/>
    <w:semiHidden/>
    <w:rsid w:val="00117E30"/>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117E30"/>
    <w:pPr>
      <w:widowControl/>
      <w:ind w:firstLine="360"/>
    </w:pPr>
    <w:rPr>
      <w:rFonts w:ascii="Times New Roman" w:hAnsi="Times New Roman"/>
    </w:rPr>
  </w:style>
  <w:style w:type="character" w:customStyle="1" w:styleId="BodyTextFirstIndentChar">
    <w:name w:val="Body Text First Indent Char"/>
    <w:basedOn w:val="BodyTextChar"/>
    <w:link w:val="BodyTextFirstIndent"/>
    <w:uiPriority w:val="99"/>
    <w:semiHidden/>
    <w:rsid w:val="00117E30"/>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117E30"/>
    <w:pPr>
      <w:spacing w:after="120"/>
      <w:ind w:left="360"/>
    </w:pPr>
  </w:style>
  <w:style w:type="character" w:customStyle="1" w:styleId="BodyTextIndentChar">
    <w:name w:val="Body Text Indent Char"/>
    <w:basedOn w:val="DefaultParagraphFont"/>
    <w:link w:val="BodyTextIndent"/>
    <w:uiPriority w:val="99"/>
    <w:semiHidden/>
    <w:rsid w:val="00117E30"/>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uiPriority w:val="99"/>
    <w:semiHidden/>
    <w:unhideWhenUsed/>
    <w:rsid w:val="00117E30"/>
    <w:pPr>
      <w:spacing w:after="240"/>
      <w:ind w:firstLine="360"/>
    </w:pPr>
  </w:style>
  <w:style w:type="character" w:customStyle="1" w:styleId="BodyTextFirstIndent2Char">
    <w:name w:val="Body Text First Indent 2 Char"/>
    <w:basedOn w:val="BodyTextIndentChar"/>
    <w:link w:val="BodyTextFirstIndent2"/>
    <w:uiPriority w:val="99"/>
    <w:semiHidden/>
    <w:rsid w:val="00117E30"/>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117E30"/>
    <w:pPr>
      <w:spacing w:after="120" w:line="480" w:lineRule="auto"/>
      <w:ind w:left="360"/>
    </w:pPr>
  </w:style>
  <w:style w:type="character" w:customStyle="1" w:styleId="BodyTextIndent2Char">
    <w:name w:val="Body Text Indent 2 Char"/>
    <w:basedOn w:val="DefaultParagraphFont"/>
    <w:link w:val="BodyTextIndent2"/>
    <w:uiPriority w:val="99"/>
    <w:semiHidden/>
    <w:rsid w:val="00117E3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117E3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17E30"/>
    <w:rPr>
      <w:rFonts w:ascii="Times New Roman" w:eastAsia="Times New Roman" w:hAnsi="Times New Roman" w:cs="Times New Roman"/>
      <w:sz w:val="16"/>
      <w:szCs w:val="16"/>
    </w:rPr>
  </w:style>
  <w:style w:type="paragraph" w:styleId="Closing">
    <w:name w:val="Closing"/>
    <w:basedOn w:val="Normal"/>
    <w:link w:val="ClosingChar"/>
    <w:uiPriority w:val="99"/>
    <w:semiHidden/>
    <w:unhideWhenUsed/>
    <w:rsid w:val="00117E30"/>
    <w:pPr>
      <w:spacing w:after="0"/>
      <w:ind w:left="4320"/>
    </w:pPr>
  </w:style>
  <w:style w:type="character" w:customStyle="1" w:styleId="ClosingChar">
    <w:name w:val="Closing Char"/>
    <w:basedOn w:val="DefaultParagraphFont"/>
    <w:link w:val="Closing"/>
    <w:uiPriority w:val="99"/>
    <w:semiHidden/>
    <w:rsid w:val="00117E30"/>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117E3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17E30"/>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117E30"/>
    <w:pPr>
      <w:spacing w:after="0"/>
    </w:pPr>
  </w:style>
  <w:style w:type="character" w:customStyle="1" w:styleId="E-mailSignatureChar">
    <w:name w:val="E-mail Signature Char"/>
    <w:basedOn w:val="DefaultParagraphFont"/>
    <w:link w:val="E-mailSignature"/>
    <w:uiPriority w:val="99"/>
    <w:semiHidden/>
    <w:rsid w:val="00117E30"/>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117E30"/>
    <w:pPr>
      <w:spacing w:after="0"/>
    </w:pPr>
    <w:rPr>
      <w:sz w:val="20"/>
    </w:rPr>
  </w:style>
  <w:style w:type="character" w:customStyle="1" w:styleId="EndnoteTextChar">
    <w:name w:val="Endnote Text Char"/>
    <w:basedOn w:val="DefaultParagraphFont"/>
    <w:link w:val="EndnoteText"/>
    <w:uiPriority w:val="99"/>
    <w:semiHidden/>
    <w:rsid w:val="00117E30"/>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117E30"/>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17E30"/>
    <w:pPr>
      <w:spacing w:after="0"/>
    </w:pPr>
    <w:rPr>
      <w:rFonts w:asciiTheme="majorHAnsi" w:eastAsiaTheme="majorEastAsia" w:hAnsiTheme="majorHAnsi" w:cstheme="majorBidi"/>
      <w:sz w:val="20"/>
    </w:rPr>
  </w:style>
  <w:style w:type="character" w:customStyle="1" w:styleId="Heading6Char">
    <w:name w:val="Heading 6 Char"/>
    <w:basedOn w:val="DefaultParagraphFont"/>
    <w:link w:val="Heading6"/>
    <w:uiPriority w:val="9"/>
    <w:semiHidden/>
    <w:rsid w:val="00117E30"/>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117E30"/>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117E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7E3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17E30"/>
    <w:pPr>
      <w:spacing w:after="0"/>
    </w:pPr>
    <w:rPr>
      <w:i/>
      <w:iCs/>
    </w:rPr>
  </w:style>
  <w:style w:type="character" w:customStyle="1" w:styleId="HTMLAddressChar">
    <w:name w:val="HTML Address Char"/>
    <w:basedOn w:val="DefaultParagraphFont"/>
    <w:link w:val="HTMLAddress"/>
    <w:uiPriority w:val="99"/>
    <w:semiHidden/>
    <w:rsid w:val="00117E30"/>
    <w:rPr>
      <w:rFonts w:ascii="Times New Roman" w:eastAsia="Times New Roman" w:hAnsi="Times New Roman" w:cs="Times New Roman"/>
      <w:i/>
      <w:iCs/>
      <w:sz w:val="24"/>
      <w:szCs w:val="20"/>
    </w:rPr>
  </w:style>
  <w:style w:type="paragraph" w:styleId="HTMLPreformatted">
    <w:name w:val="HTML Preformatted"/>
    <w:basedOn w:val="Normal"/>
    <w:link w:val="HTMLPreformattedChar"/>
    <w:uiPriority w:val="99"/>
    <w:semiHidden/>
    <w:unhideWhenUsed/>
    <w:rsid w:val="00117E30"/>
    <w:pPr>
      <w:spacing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117E30"/>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117E30"/>
    <w:pPr>
      <w:spacing w:after="0"/>
      <w:ind w:left="240" w:hanging="240"/>
    </w:pPr>
  </w:style>
  <w:style w:type="paragraph" w:styleId="Index2">
    <w:name w:val="index 2"/>
    <w:basedOn w:val="Normal"/>
    <w:next w:val="Normal"/>
    <w:autoRedefine/>
    <w:uiPriority w:val="99"/>
    <w:semiHidden/>
    <w:unhideWhenUsed/>
    <w:rsid w:val="00117E30"/>
    <w:pPr>
      <w:spacing w:after="0"/>
      <w:ind w:left="480" w:hanging="240"/>
    </w:pPr>
  </w:style>
  <w:style w:type="paragraph" w:styleId="Index3">
    <w:name w:val="index 3"/>
    <w:basedOn w:val="Normal"/>
    <w:next w:val="Normal"/>
    <w:autoRedefine/>
    <w:uiPriority w:val="99"/>
    <w:semiHidden/>
    <w:unhideWhenUsed/>
    <w:rsid w:val="00117E30"/>
    <w:pPr>
      <w:spacing w:after="0"/>
      <w:ind w:left="720" w:hanging="240"/>
    </w:pPr>
  </w:style>
  <w:style w:type="paragraph" w:styleId="Index4">
    <w:name w:val="index 4"/>
    <w:basedOn w:val="Normal"/>
    <w:next w:val="Normal"/>
    <w:autoRedefine/>
    <w:uiPriority w:val="99"/>
    <w:semiHidden/>
    <w:unhideWhenUsed/>
    <w:rsid w:val="00117E30"/>
    <w:pPr>
      <w:spacing w:after="0"/>
      <w:ind w:left="960" w:hanging="240"/>
    </w:pPr>
  </w:style>
  <w:style w:type="paragraph" w:styleId="Index5">
    <w:name w:val="index 5"/>
    <w:basedOn w:val="Normal"/>
    <w:next w:val="Normal"/>
    <w:autoRedefine/>
    <w:uiPriority w:val="99"/>
    <w:semiHidden/>
    <w:unhideWhenUsed/>
    <w:rsid w:val="00117E30"/>
    <w:pPr>
      <w:spacing w:after="0"/>
      <w:ind w:left="1200" w:hanging="240"/>
    </w:pPr>
  </w:style>
  <w:style w:type="paragraph" w:styleId="Index6">
    <w:name w:val="index 6"/>
    <w:basedOn w:val="Normal"/>
    <w:next w:val="Normal"/>
    <w:autoRedefine/>
    <w:uiPriority w:val="99"/>
    <w:semiHidden/>
    <w:unhideWhenUsed/>
    <w:rsid w:val="00117E30"/>
    <w:pPr>
      <w:spacing w:after="0"/>
      <w:ind w:left="1440" w:hanging="240"/>
    </w:pPr>
  </w:style>
  <w:style w:type="paragraph" w:styleId="Index7">
    <w:name w:val="index 7"/>
    <w:basedOn w:val="Normal"/>
    <w:next w:val="Normal"/>
    <w:autoRedefine/>
    <w:uiPriority w:val="99"/>
    <w:semiHidden/>
    <w:unhideWhenUsed/>
    <w:rsid w:val="00117E30"/>
    <w:pPr>
      <w:spacing w:after="0"/>
      <w:ind w:left="1680" w:hanging="240"/>
    </w:pPr>
  </w:style>
  <w:style w:type="paragraph" w:styleId="Index8">
    <w:name w:val="index 8"/>
    <w:basedOn w:val="Normal"/>
    <w:next w:val="Normal"/>
    <w:autoRedefine/>
    <w:uiPriority w:val="99"/>
    <w:semiHidden/>
    <w:unhideWhenUsed/>
    <w:rsid w:val="00117E30"/>
    <w:pPr>
      <w:spacing w:after="0"/>
      <w:ind w:left="1920" w:hanging="240"/>
    </w:pPr>
  </w:style>
  <w:style w:type="paragraph" w:styleId="Index9">
    <w:name w:val="index 9"/>
    <w:basedOn w:val="Normal"/>
    <w:next w:val="Normal"/>
    <w:autoRedefine/>
    <w:uiPriority w:val="99"/>
    <w:semiHidden/>
    <w:unhideWhenUsed/>
    <w:rsid w:val="00117E30"/>
    <w:pPr>
      <w:spacing w:after="0"/>
      <w:ind w:left="2160" w:hanging="240"/>
    </w:pPr>
  </w:style>
  <w:style w:type="paragraph" w:styleId="IndexHeading">
    <w:name w:val="index heading"/>
    <w:basedOn w:val="Normal"/>
    <w:next w:val="Index1"/>
    <w:uiPriority w:val="99"/>
    <w:semiHidden/>
    <w:unhideWhenUsed/>
    <w:rsid w:val="00117E3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17E3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7E30"/>
    <w:rPr>
      <w:rFonts w:ascii="Times New Roman" w:eastAsia="Times New Roman" w:hAnsi="Times New Roman" w:cs="Times New Roman"/>
      <w:i/>
      <w:iCs/>
      <w:color w:val="5B9BD5" w:themeColor="accent1"/>
      <w:sz w:val="24"/>
      <w:szCs w:val="20"/>
    </w:rPr>
  </w:style>
  <w:style w:type="paragraph" w:styleId="List2">
    <w:name w:val="List 2"/>
    <w:basedOn w:val="Normal"/>
    <w:uiPriority w:val="99"/>
    <w:semiHidden/>
    <w:unhideWhenUsed/>
    <w:rsid w:val="00117E30"/>
    <w:pPr>
      <w:ind w:left="720" w:hanging="360"/>
      <w:contextualSpacing/>
    </w:pPr>
  </w:style>
  <w:style w:type="paragraph" w:styleId="List3">
    <w:name w:val="List 3"/>
    <w:basedOn w:val="Normal"/>
    <w:uiPriority w:val="99"/>
    <w:semiHidden/>
    <w:unhideWhenUsed/>
    <w:rsid w:val="00117E30"/>
    <w:pPr>
      <w:ind w:left="1080" w:hanging="360"/>
      <w:contextualSpacing/>
    </w:pPr>
  </w:style>
  <w:style w:type="paragraph" w:styleId="List4">
    <w:name w:val="List 4"/>
    <w:basedOn w:val="Normal"/>
    <w:uiPriority w:val="99"/>
    <w:semiHidden/>
    <w:unhideWhenUsed/>
    <w:rsid w:val="00117E30"/>
    <w:pPr>
      <w:ind w:left="1440" w:hanging="360"/>
      <w:contextualSpacing/>
    </w:pPr>
  </w:style>
  <w:style w:type="paragraph" w:styleId="List5">
    <w:name w:val="List 5"/>
    <w:basedOn w:val="Normal"/>
    <w:uiPriority w:val="99"/>
    <w:semiHidden/>
    <w:unhideWhenUsed/>
    <w:rsid w:val="00117E30"/>
    <w:pPr>
      <w:ind w:left="1800" w:hanging="360"/>
      <w:contextualSpacing/>
    </w:pPr>
  </w:style>
  <w:style w:type="paragraph" w:styleId="ListContinue">
    <w:name w:val="List Continue"/>
    <w:basedOn w:val="Normal"/>
    <w:uiPriority w:val="99"/>
    <w:semiHidden/>
    <w:unhideWhenUsed/>
    <w:rsid w:val="00117E30"/>
    <w:pPr>
      <w:spacing w:after="120"/>
      <w:ind w:left="360"/>
      <w:contextualSpacing/>
    </w:pPr>
  </w:style>
  <w:style w:type="paragraph" w:styleId="ListContinue2">
    <w:name w:val="List Continue 2"/>
    <w:basedOn w:val="Normal"/>
    <w:uiPriority w:val="99"/>
    <w:semiHidden/>
    <w:unhideWhenUsed/>
    <w:rsid w:val="00117E30"/>
    <w:pPr>
      <w:spacing w:after="120"/>
      <w:ind w:left="720"/>
      <w:contextualSpacing/>
    </w:pPr>
  </w:style>
  <w:style w:type="paragraph" w:styleId="ListContinue3">
    <w:name w:val="List Continue 3"/>
    <w:basedOn w:val="Normal"/>
    <w:uiPriority w:val="99"/>
    <w:semiHidden/>
    <w:unhideWhenUsed/>
    <w:rsid w:val="00117E30"/>
    <w:pPr>
      <w:spacing w:after="120"/>
      <w:ind w:left="1080"/>
      <w:contextualSpacing/>
    </w:pPr>
  </w:style>
  <w:style w:type="paragraph" w:styleId="ListContinue4">
    <w:name w:val="List Continue 4"/>
    <w:basedOn w:val="Normal"/>
    <w:uiPriority w:val="99"/>
    <w:semiHidden/>
    <w:unhideWhenUsed/>
    <w:rsid w:val="00117E30"/>
    <w:pPr>
      <w:spacing w:after="120"/>
      <w:ind w:left="1440"/>
      <w:contextualSpacing/>
    </w:pPr>
  </w:style>
  <w:style w:type="paragraph" w:styleId="ListContinue5">
    <w:name w:val="List Continue 5"/>
    <w:basedOn w:val="Normal"/>
    <w:uiPriority w:val="99"/>
    <w:semiHidden/>
    <w:unhideWhenUsed/>
    <w:rsid w:val="00117E30"/>
    <w:pPr>
      <w:spacing w:after="120"/>
      <w:ind w:left="1800"/>
      <w:contextualSpacing/>
    </w:pPr>
  </w:style>
  <w:style w:type="paragraph" w:styleId="MacroText">
    <w:name w:val="macro"/>
    <w:link w:val="MacroTextChar"/>
    <w:uiPriority w:val="99"/>
    <w:semiHidden/>
    <w:unhideWhenUsed/>
    <w:rsid w:val="00117E3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117E30"/>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117E30"/>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17E30"/>
    <w:rPr>
      <w:rFonts w:asciiTheme="majorHAnsi" w:eastAsiaTheme="majorEastAsia" w:hAnsiTheme="majorHAnsi" w:cstheme="majorBidi"/>
      <w:sz w:val="24"/>
      <w:szCs w:val="24"/>
      <w:shd w:val="pct20" w:color="auto" w:fill="auto"/>
    </w:rPr>
  </w:style>
  <w:style w:type="paragraph" w:styleId="NoSpacing">
    <w:name w:val="No Spacing"/>
    <w:uiPriority w:val="1"/>
    <w:qFormat/>
    <w:rsid w:val="00117E30"/>
    <w:pPr>
      <w:spacing w:after="0" w:line="240" w:lineRule="auto"/>
    </w:pPr>
    <w:rPr>
      <w:rFonts w:ascii="Times New Roman" w:eastAsia="Times New Roman" w:hAnsi="Times New Roman" w:cs="Times New Roman"/>
      <w:sz w:val="24"/>
      <w:szCs w:val="20"/>
    </w:rPr>
  </w:style>
  <w:style w:type="paragraph" w:styleId="NormalWeb">
    <w:name w:val="Normal (Web)"/>
    <w:basedOn w:val="Normal"/>
    <w:semiHidden/>
    <w:unhideWhenUsed/>
    <w:rsid w:val="00117E30"/>
    <w:rPr>
      <w:szCs w:val="24"/>
    </w:rPr>
  </w:style>
  <w:style w:type="paragraph" w:styleId="NormalIndent">
    <w:name w:val="Normal Indent"/>
    <w:basedOn w:val="Normal"/>
    <w:uiPriority w:val="99"/>
    <w:semiHidden/>
    <w:unhideWhenUsed/>
    <w:rsid w:val="00117E30"/>
    <w:pPr>
      <w:ind w:left="720"/>
    </w:pPr>
  </w:style>
  <w:style w:type="paragraph" w:styleId="NoteHeading">
    <w:name w:val="Note Heading"/>
    <w:basedOn w:val="Normal"/>
    <w:next w:val="Normal"/>
    <w:link w:val="NoteHeadingChar"/>
    <w:uiPriority w:val="99"/>
    <w:semiHidden/>
    <w:unhideWhenUsed/>
    <w:rsid w:val="00117E30"/>
    <w:pPr>
      <w:spacing w:after="0"/>
    </w:pPr>
  </w:style>
  <w:style w:type="character" w:customStyle="1" w:styleId="NoteHeadingChar">
    <w:name w:val="Note Heading Char"/>
    <w:basedOn w:val="DefaultParagraphFont"/>
    <w:link w:val="NoteHeading"/>
    <w:uiPriority w:val="99"/>
    <w:semiHidden/>
    <w:rsid w:val="00117E30"/>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117E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17E30"/>
    <w:rPr>
      <w:rFonts w:ascii="Times New Roman" w:eastAsia="Times New Roman" w:hAnsi="Times New Roman" w:cs="Times New Roman"/>
      <w:i/>
      <w:iCs/>
      <w:color w:val="404040" w:themeColor="text1" w:themeTint="BF"/>
      <w:sz w:val="24"/>
      <w:szCs w:val="20"/>
    </w:rPr>
  </w:style>
  <w:style w:type="paragraph" w:styleId="Salutation">
    <w:name w:val="Salutation"/>
    <w:basedOn w:val="Normal"/>
    <w:next w:val="Normal"/>
    <w:link w:val="SalutationChar"/>
    <w:uiPriority w:val="99"/>
    <w:semiHidden/>
    <w:unhideWhenUsed/>
    <w:rsid w:val="00117E30"/>
  </w:style>
  <w:style w:type="character" w:customStyle="1" w:styleId="SalutationChar">
    <w:name w:val="Salutation Char"/>
    <w:basedOn w:val="DefaultParagraphFont"/>
    <w:link w:val="Salutation"/>
    <w:uiPriority w:val="99"/>
    <w:semiHidden/>
    <w:rsid w:val="00117E30"/>
    <w:rPr>
      <w:rFonts w:ascii="Times New Roman" w:eastAsia="Times New Roman" w:hAnsi="Times New Roman" w:cs="Times New Roman"/>
      <w:sz w:val="24"/>
      <w:szCs w:val="20"/>
    </w:rPr>
  </w:style>
  <w:style w:type="paragraph" w:styleId="Signature">
    <w:name w:val="Signature"/>
    <w:basedOn w:val="Normal"/>
    <w:link w:val="SignatureChar"/>
    <w:uiPriority w:val="99"/>
    <w:semiHidden/>
    <w:unhideWhenUsed/>
    <w:rsid w:val="00117E30"/>
    <w:pPr>
      <w:spacing w:after="0"/>
      <w:ind w:left="4320"/>
    </w:pPr>
  </w:style>
  <w:style w:type="character" w:customStyle="1" w:styleId="SignatureChar">
    <w:name w:val="Signature Char"/>
    <w:basedOn w:val="DefaultParagraphFont"/>
    <w:link w:val="Signature"/>
    <w:uiPriority w:val="99"/>
    <w:semiHidden/>
    <w:rsid w:val="00117E30"/>
    <w:rPr>
      <w:rFonts w:ascii="Times New Roman" w:eastAsia="Times New Roman" w:hAnsi="Times New Roman" w:cs="Times New Roman"/>
      <w:sz w:val="24"/>
      <w:szCs w:val="20"/>
    </w:rPr>
  </w:style>
  <w:style w:type="paragraph" w:styleId="Subtitle">
    <w:name w:val="Subtitle"/>
    <w:basedOn w:val="Normal"/>
    <w:next w:val="Normal"/>
    <w:link w:val="SubtitleChar"/>
    <w:uiPriority w:val="11"/>
    <w:qFormat/>
    <w:rsid w:val="00117E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17E3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17E30"/>
    <w:pPr>
      <w:spacing w:after="0"/>
      <w:ind w:left="240" w:hanging="240"/>
    </w:pPr>
  </w:style>
  <w:style w:type="paragraph" w:styleId="TableofFigures">
    <w:name w:val="table of figures"/>
    <w:basedOn w:val="Normal"/>
    <w:next w:val="Normal"/>
    <w:uiPriority w:val="99"/>
    <w:semiHidden/>
    <w:unhideWhenUsed/>
    <w:rsid w:val="00117E30"/>
    <w:pPr>
      <w:spacing w:after="0"/>
    </w:pPr>
  </w:style>
  <w:style w:type="paragraph" w:styleId="Title">
    <w:name w:val="Title"/>
    <w:basedOn w:val="Normal"/>
    <w:next w:val="Normal"/>
    <w:link w:val="TitleChar"/>
    <w:uiPriority w:val="10"/>
    <w:qFormat/>
    <w:rsid w:val="00117E3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E3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17E30"/>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117E30"/>
    <w:pPr>
      <w:keepLines/>
      <w:pBdr>
        <w:top w:val="none" w:sz="0" w:space="0" w:color="auto"/>
        <w:bottom w:val="none" w:sz="0" w:space="0" w:color="auto"/>
      </w:pBdr>
      <w:spacing w:before="240" w:after="0"/>
      <w:outlineLvl w:val="9"/>
    </w:pPr>
    <w:rPr>
      <w:rFonts w:asciiTheme="majorHAnsi" w:eastAsiaTheme="majorEastAsia" w:hAnsiTheme="majorHAnsi" w:cstheme="majorBidi"/>
      <w:b w:val="0"/>
      <w:bCs w:val="0"/>
      <w:iCs w:val="0"/>
      <w:color w:val="2E74B5" w:themeColor="accent1" w:themeShade="BF"/>
      <w:sz w:val="32"/>
      <w:szCs w:val="32"/>
    </w:rPr>
  </w:style>
  <w:style w:type="character" w:styleId="UnresolvedMention">
    <w:name w:val="Unresolved Mention"/>
    <w:basedOn w:val="DefaultParagraphFont"/>
    <w:uiPriority w:val="99"/>
    <w:semiHidden/>
    <w:unhideWhenUsed/>
    <w:rsid w:val="002368B7"/>
    <w:rPr>
      <w:color w:val="605E5C"/>
      <w:shd w:val="clear" w:color="auto" w:fill="E1DFDD"/>
    </w:rPr>
  </w:style>
  <w:style w:type="paragraph" w:customStyle="1" w:styleId="msonormal0">
    <w:name w:val="msonormal"/>
    <w:basedOn w:val="Normal"/>
    <w:rsid w:val="009A7ED3"/>
    <w:pPr>
      <w:spacing w:before="100" w:beforeAutospacing="1" w:after="100" w:afterAutospacing="1"/>
    </w:pPr>
    <w:rPr>
      <w:szCs w:val="24"/>
    </w:rPr>
  </w:style>
  <w:style w:type="paragraph" w:customStyle="1" w:styleId="xl89">
    <w:name w:val="xl89"/>
    <w:basedOn w:val="Normal"/>
    <w:rsid w:val="009A7ED3"/>
    <w:pPr>
      <w:pBdr>
        <w:top w:val="single" w:sz="8" w:space="0" w:color="auto"/>
        <w:bottom w:val="single" w:sz="8" w:space="0" w:color="auto"/>
      </w:pBdr>
      <w:spacing w:before="100" w:beforeAutospacing="1" w:after="100" w:afterAutospacing="1"/>
      <w:jc w:val="center"/>
    </w:pPr>
    <w:rPr>
      <w:b/>
      <w:bCs/>
      <w:szCs w:val="24"/>
    </w:rPr>
  </w:style>
  <w:style w:type="paragraph" w:customStyle="1" w:styleId="xl90">
    <w:name w:val="xl90"/>
    <w:basedOn w:val="Normal"/>
    <w:rsid w:val="009A7ED3"/>
    <w:pPr>
      <w:pBdr>
        <w:top w:val="single" w:sz="8" w:space="0" w:color="auto"/>
        <w:left w:val="single" w:sz="4" w:space="0" w:color="auto"/>
        <w:bottom w:val="single" w:sz="4" w:space="0" w:color="auto"/>
      </w:pBdr>
      <w:spacing w:before="100" w:beforeAutospacing="1" w:after="100" w:afterAutospacing="1"/>
      <w:jc w:val="center"/>
      <w:textAlignment w:val="bottom"/>
    </w:pPr>
    <w:rPr>
      <w:rFonts w:ascii="Arial" w:hAnsi="Arial" w:cs="Arial"/>
      <w:szCs w:val="24"/>
    </w:rPr>
  </w:style>
  <w:style w:type="paragraph" w:customStyle="1" w:styleId="xl91">
    <w:name w:val="xl91"/>
    <w:basedOn w:val="Normal"/>
    <w:rsid w:val="009A7ED3"/>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Cs w:val="24"/>
    </w:rPr>
  </w:style>
  <w:style w:type="paragraph" w:customStyle="1" w:styleId="xl92">
    <w:name w:val="xl92"/>
    <w:basedOn w:val="Normal"/>
    <w:rsid w:val="009A7ED3"/>
    <w:pPr>
      <w:pBdr>
        <w:top w:val="single" w:sz="4" w:space="0" w:color="auto"/>
        <w:left w:val="single" w:sz="4" w:space="0" w:color="auto"/>
      </w:pBdr>
      <w:spacing w:before="100" w:beforeAutospacing="1" w:after="100" w:afterAutospacing="1"/>
      <w:jc w:val="center"/>
      <w:textAlignment w:val="bottom"/>
    </w:pPr>
    <w:rPr>
      <w:rFonts w:ascii="Arial" w:hAnsi="Arial" w:cs="Arial"/>
      <w:szCs w:val="24"/>
    </w:rPr>
  </w:style>
  <w:style w:type="paragraph" w:customStyle="1" w:styleId="xl93">
    <w:name w:val="xl93"/>
    <w:basedOn w:val="Normal"/>
    <w:rsid w:val="009A7ED3"/>
    <w:pPr>
      <w:pBdr>
        <w:left w:val="single" w:sz="8" w:space="0" w:color="auto"/>
        <w:right w:val="single" w:sz="8" w:space="0" w:color="auto"/>
      </w:pBdr>
      <w:spacing w:before="100" w:beforeAutospacing="1" w:after="100" w:afterAutospacing="1"/>
      <w:jc w:val="center"/>
    </w:pPr>
    <w:rPr>
      <w:b/>
      <w:bCs/>
      <w:szCs w:val="24"/>
    </w:rPr>
  </w:style>
  <w:style w:type="paragraph" w:customStyle="1" w:styleId="xl94">
    <w:name w:val="xl94"/>
    <w:basedOn w:val="Normal"/>
    <w:rsid w:val="009A7ED3"/>
    <w:pPr>
      <w:pBdr>
        <w:top w:val="single" w:sz="4" w:space="0" w:color="auto"/>
        <w:left w:val="single" w:sz="4" w:space="0" w:color="auto"/>
        <w:bottom w:val="single" w:sz="8" w:space="0" w:color="auto"/>
      </w:pBdr>
      <w:spacing w:before="100" w:beforeAutospacing="1" w:after="100" w:afterAutospacing="1"/>
      <w:jc w:val="center"/>
      <w:textAlignment w:val="bottom"/>
    </w:pPr>
    <w:rPr>
      <w:rFonts w:ascii="Arial" w:hAnsi="Arial" w:cs="Arial"/>
      <w:szCs w:val="24"/>
    </w:rPr>
  </w:style>
  <w:style w:type="paragraph" w:customStyle="1" w:styleId="xl95">
    <w:name w:val="xl95"/>
    <w:basedOn w:val="Normal"/>
    <w:rsid w:val="009A7ED3"/>
    <w:pPr>
      <w:pBdr>
        <w:top w:val="single" w:sz="8" w:space="0" w:color="auto"/>
        <w:bottom w:val="single" w:sz="4" w:space="0" w:color="auto"/>
        <w:right w:val="single" w:sz="4" w:space="0" w:color="auto"/>
      </w:pBdr>
      <w:spacing w:before="100" w:beforeAutospacing="1" w:after="100" w:afterAutospacing="1"/>
      <w:jc w:val="center"/>
      <w:textAlignment w:val="bottom"/>
    </w:pPr>
    <w:rPr>
      <w:rFonts w:ascii="Arial" w:hAnsi="Arial" w:cs="Arial"/>
      <w:szCs w:val="24"/>
    </w:rPr>
  </w:style>
  <w:style w:type="paragraph" w:customStyle="1" w:styleId="xl96">
    <w:name w:val="xl96"/>
    <w:basedOn w:val="Normal"/>
    <w:rsid w:val="009A7ED3"/>
    <w:pPr>
      <w:pBdr>
        <w:top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Cs w:val="24"/>
    </w:rPr>
  </w:style>
  <w:style w:type="paragraph" w:customStyle="1" w:styleId="xl97">
    <w:name w:val="xl97"/>
    <w:basedOn w:val="Normal"/>
    <w:rsid w:val="009A7ED3"/>
    <w:pPr>
      <w:pBdr>
        <w:top w:val="single" w:sz="4" w:space="0" w:color="auto"/>
        <w:right w:val="single" w:sz="4" w:space="0" w:color="auto"/>
      </w:pBdr>
      <w:spacing w:before="100" w:beforeAutospacing="1" w:after="100" w:afterAutospacing="1"/>
      <w:jc w:val="center"/>
      <w:textAlignment w:val="bottom"/>
    </w:pPr>
    <w:rPr>
      <w:rFonts w:ascii="Arial" w:hAnsi="Arial" w:cs="Arial"/>
      <w:szCs w:val="24"/>
    </w:rPr>
  </w:style>
  <w:style w:type="paragraph" w:customStyle="1" w:styleId="xl98">
    <w:name w:val="xl98"/>
    <w:basedOn w:val="Normal"/>
    <w:rsid w:val="009A7ED3"/>
    <w:pPr>
      <w:pBdr>
        <w:top w:val="single" w:sz="4" w:space="0" w:color="auto"/>
        <w:bottom w:val="single" w:sz="8" w:space="0" w:color="auto"/>
        <w:right w:val="single" w:sz="4" w:space="0" w:color="auto"/>
      </w:pBdr>
      <w:spacing w:before="100" w:beforeAutospacing="1" w:after="100" w:afterAutospacing="1"/>
      <w:jc w:val="center"/>
      <w:textAlignment w:val="bottom"/>
    </w:pPr>
    <w:rPr>
      <w:rFonts w:ascii="Arial" w:hAnsi="Arial" w:cs="Arial"/>
      <w:szCs w:val="24"/>
    </w:rPr>
  </w:style>
  <w:style w:type="paragraph" w:customStyle="1" w:styleId="xl99">
    <w:name w:val="xl99"/>
    <w:basedOn w:val="Normal"/>
    <w:rsid w:val="009A7ED3"/>
    <w:pPr>
      <w:pBdr>
        <w:top w:val="single" w:sz="8" w:space="0" w:color="auto"/>
        <w:left w:val="single" w:sz="8" w:space="0" w:color="auto"/>
        <w:bottom w:val="single" w:sz="4" w:space="0" w:color="auto"/>
        <w:right w:val="single" w:sz="8" w:space="0" w:color="auto"/>
      </w:pBdr>
      <w:spacing w:before="100" w:beforeAutospacing="1" w:after="100" w:afterAutospacing="1"/>
      <w:jc w:val="center"/>
    </w:pPr>
    <w:rPr>
      <w:b/>
      <w:bCs/>
      <w:szCs w:val="24"/>
    </w:rPr>
  </w:style>
  <w:style w:type="paragraph" w:customStyle="1" w:styleId="xl100">
    <w:name w:val="xl100"/>
    <w:basedOn w:val="Normal"/>
    <w:rsid w:val="009A7ED3"/>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szCs w:val="24"/>
    </w:rPr>
  </w:style>
  <w:style w:type="paragraph" w:customStyle="1" w:styleId="xl101">
    <w:name w:val="xl101"/>
    <w:basedOn w:val="Normal"/>
    <w:rsid w:val="009A7ED3"/>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02">
    <w:name w:val="xl102"/>
    <w:basedOn w:val="Normal"/>
    <w:rsid w:val="009A7ED3"/>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Cs w:val="24"/>
    </w:rPr>
  </w:style>
  <w:style w:type="paragraph" w:customStyle="1" w:styleId="xl103">
    <w:name w:val="xl103"/>
    <w:basedOn w:val="Normal"/>
    <w:rsid w:val="009A7ED3"/>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Cs w:val="24"/>
    </w:rPr>
  </w:style>
  <w:style w:type="paragraph" w:customStyle="1" w:styleId="xl104">
    <w:name w:val="xl104"/>
    <w:basedOn w:val="Normal"/>
    <w:rsid w:val="009A7ED3"/>
    <w:pPr>
      <w:pBdr>
        <w:top w:val="single" w:sz="4" w:space="0" w:color="auto"/>
        <w:left w:val="single" w:sz="8" w:space="0" w:color="auto"/>
        <w:right w:val="single" w:sz="8" w:space="0" w:color="auto"/>
      </w:pBdr>
      <w:spacing w:before="100" w:beforeAutospacing="1" w:after="100" w:afterAutospacing="1"/>
      <w:jc w:val="center"/>
    </w:pPr>
    <w:rPr>
      <w:szCs w:val="24"/>
    </w:rPr>
  </w:style>
  <w:style w:type="paragraph" w:customStyle="1" w:styleId="xl105">
    <w:name w:val="xl105"/>
    <w:basedOn w:val="Normal"/>
    <w:rsid w:val="009A7ED3"/>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Cs w:val="24"/>
    </w:rPr>
  </w:style>
  <w:style w:type="paragraph" w:customStyle="1" w:styleId="xl106">
    <w:name w:val="xl106"/>
    <w:basedOn w:val="Normal"/>
    <w:rsid w:val="009A7ED3"/>
    <w:pPr>
      <w:spacing w:before="100" w:beforeAutospacing="1" w:after="100" w:afterAutospacing="1"/>
      <w:textAlignment w:val="bottom"/>
    </w:pPr>
    <w:rPr>
      <w:rFonts w:ascii="Arial" w:hAnsi="Arial" w:cs="Arial"/>
      <w:szCs w:val="24"/>
    </w:rPr>
  </w:style>
  <w:style w:type="paragraph" w:customStyle="1" w:styleId="xl107">
    <w:name w:val="xl107"/>
    <w:basedOn w:val="Normal"/>
    <w:rsid w:val="009A7ED3"/>
    <w:pPr>
      <w:pBdr>
        <w:top w:val="single" w:sz="8" w:space="0" w:color="auto"/>
        <w:left w:val="single" w:sz="8" w:space="0" w:color="auto"/>
      </w:pBdr>
      <w:spacing w:before="100" w:beforeAutospacing="1" w:after="100" w:afterAutospacing="1"/>
      <w:jc w:val="center"/>
    </w:pPr>
    <w:rPr>
      <w:b/>
      <w:bCs/>
      <w:szCs w:val="24"/>
    </w:rPr>
  </w:style>
  <w:style w:type="paragraph" w:customStyle="1" w:styleId="xl108">
    <w:name w:val="xl108"/>
    <w:basedOn w:val="Normal"/>
    <w:rsid w:val="009A7ED3"/>
    <w:pPr>
      <w:pBdr>
        <w:top w:val="single" w:sz="8" w:space="0" w:color="auto"/>
      </w:pBdr>
      <w:spacing w:before="100" w:beforeAutospacing="1" w:after="100" w:afterAutospacing="1"/>
      <w:jc w:val="center"/>
    </w:pPr>
    <w:rPr>
      <w:b/>
      <w:bCs/>
      <w:szCs w:val="24"/>
    </w:rPr>
  </w:style>
  <w:style w:type="paragraph" w:customStyle="1" w:styleId="xl109">
    <w:name w:val="xl109"/>
    <w:basedOn w:val="Normal"/>
    <w:rsid w:val="009A7ED3"/>
    <w:pPr>
      <w:pBdr>
        <w:top w:val="single" w:sz="8" w:space="0" w:color="auto"/>
        <w:right w:val="single" w:sz="8" w:space="0" w:color="auto"/>
      </w:pBdr>
      <w:spacing w:before="100" w:beforeAutospacing="1" w:after="100" w:afterAutospacing="1"/>
      <w:jc w:val="center"/>
    </w:pPr>
    <w:rPr>
      <w:b/>
      <w:bCs/>
      <w:szCs w:val="24"/>
    </w:rPr>
  </w:style>
  <w:style w:type="paragraph" w:customStyle="1" w:styleId="xl110">
    <w:name w:val="xl110"/>
    <w:basedOn w:val="Normal"/>
    <w:rsid w:val="009A7ED3"/>
    <w:pPr>
      <w:pBdr>
        <w:bottom w:val="single" w:sz="8" w:space="0" w:color="auto"/>
      </w:pBdr>
      <w:spacing w:before="100" w:beforeAutospacing="1" w:after="100" w:afterAutospacing="1"/>
      <w:jc w:val="center"/>
    </w:pPr>
    <w:rPr>
      <w:b/>
      <w:bCs/>
      <w:szCs w:val="24"/>
    </w:rPr>
  </w:style>
  <w:style w:type="paragraph" w:styleId="Revision">
    <w:name w:val="Revision"/>
    <w:hidden/>
    <w:uiPriority w:val="99"/>
    <w:semiHidden/>
    <w:rsid w:val="00F0514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971422">
      <w:bodyDiv w:val="1"/>
      <w:marLeft w:val="0"/>
      <w:marRight w:val="0"/>
      <w:marTop w:val="0"/>
      <w:marBottom w:val="0"/>
      <w:divBdr>
        <w:top w:val="none" w:sz="0" w:space="0" w:color="auto"/>
        <w:left w:val="none" w:sz="0" w:space="0" w:color="auto"/>
        <w:bottom w:val="none" w:sz="0" w:space="0" w:color="auto"/>
        <w:right w:val="none" w:sz="0" w:space="0" w:color="auto"/>
      </w:divBdr>
    </w:div>
    <w:div w:id="1111972740">
      <w:bodyDiv w:val="1"/>
      <w:marLeft w:val="0"/>
      <w:marRight w:val="0"/>
      <w:marTop w:val="0"/>
      <w:marBottom w:val="0"/>
      <w:divBdr>
        <w:top w:val="none" w:sz="0" w:space="0" w:color="auto"/>
        <w:left w:val="none" w:sz="0" w:space="0" w:color="auto"/>
        <w:bottom w:val="none" w:sz="0" w:space="0" w:color="auto"/>
        <w:right w:val="none" w:sz="0" w:space="0" w:color="auto"/>
      </w:divBdr>
    </w:div>
    <w:div w:id="1144272865">
      <w:bodyDiv w:val="1"/>
      <w:marLeft w:val="0"/>
      <w:marRight w:val="0"/>
      <w:marTop w:val="0"/>
      <w:marBottom w:val="0"/>
      <w:divBdr>
        <w:top w:val="none" w:sz="0" w:space="0" w:color="auto"/>
        <w:left w:val="none" w:sz="0" w:space="0" w:color="auto"/>
        <w:bottom w:val="none" w:sz="0" w:space="0" w:color="auto"/>
        <w:right w:val="none" w:sz="0" w:space="0" w:color="auto"/>
      </w:divBdr>
    </w:div>
    <w:div w:id="1239024184">
      <w:bodyDiv w:val="1"/>
      <w:marLeft w:val="0"/>
      <w:marRight w:val="0"/>
      <w:marTop w:val="0"/>
      <w:marBottom w:val="0"/>
      <w:divBdr>
        <w:top w:val="none" w:sz="0" w:space="0" w:color="auto"/>
        <w:left w:val="none" w:sz="0" w:space="0" w:color="auto"/>
        <w:bottom w:val="none" w:sz="0" w:space="0" w:color="auto"/>
        <w:right w:val="none" w:sz="0" w:space="0" w:color="auto"/>
      </w:divBdr>
    </w:div>
    <w:div w:id="1593513697">
      <w:bodyDiv w:val="1"/>
      <w:marLeft w:val="0"/>
      <w:marRight w:val="0"/>
      <w:marTop w:val="0"/>
      <w:marBottom w:val="0"/>
      <w:divBdr>
        <w:top w:val="none" w:sz="0" w:space="0" w:color="auto"/>
        <w:left w:val="none" w:sz="0" w:space="0" w:color="auto"/>
        <w:bottom w:val="none" w:sz="0" w:space="0" w:color="auto"/>
        <w:right w:val="none" w:sz="0" w:space="0" w:color="auto"/>
      </w:divBdr>
    </w:div>
    <w:div w:id="1968386105">
      <w:bodyDiv w:val="1"/>
      <w:marLeft w:val="0"/>
      <w:marRight w:val="0"/>
      <w:marTop w:val="0"/>
      <w:marBottom w:val="0"/>
      <w:divBdr>
        <w:top w:val="none" w:sz="0" w:space="0" w:color="auto"/>
        <w:left w:val="none" w:sz="0" w:space="0" w:color="auto"/>
        <w:bottom w:val="none" w:sz="0" w:space="0" w:color="auto"/>
        <w:right w:val="none" w:sz="0" w:space="0" w:color="auto"/>
      </w:divBdr>
    </w:div>
    <w:div w:id="2043432986">
      <w:bodyDiv w:val="1"/>
      <w:marLeft w:val="0"/>
      <w:marRight w:val="0"/>
      <w:marTop w:val="0"/>
      <w:marBottom w:val="0"/>
      <w:divBdr>
        <w:top w:val="none" w:sz="0" w:space="0" w:color="auto"/>
        <w:left w:val="none" w:sz="0" w:space="0" w:color="auto"/>
        <w:bottom w:val="none" w:sz="0" w:space="0" w:color="auto"/>
        <w:right w:val="none" w:sz="0" w:space="0" w:color="auto"/>
      </w:divBdr>
    </w:div>
    <w:div w:id="205727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s://public.crohms.org/tmt/documents/FPOM/2010/2013_FPOM_MEET/2013_JU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ww.usace.army.mil/Locations/District-Locks-and-Dams/Lower-Monumental-Lock-and-Dam/"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nwd.usace.army.mil/CRWM/Water-Quality/" TargetMode="External"/><Relationship Id="rId7" Type="http://schemas.openxmlformats.org/officeDocument/2006/relationships/hyperlink" Target="https://public.crohms.org/tmt/documents/FPOM/2010/" TargetMode="External"/><Relationship Id="rId2" Type="http://schemas.openxmlformats.org/officeDocument/2006/relationships/hyperlink" Target="https://public.crohms.org/tmt/documents/wmp/" TargetMode="External"/><Relationship Id="rId1" Type="http://schemas.openxmlformats.org/officeDocument/2006/relationships/hyperlink" Target="https://www.fpc.org/currentdaily/HistFishTwo_7day-ytd_Adults.htm" TargetMode="External"/><Relationship Id="rId6" Type="http://schemas.openxmlformats.org/officeDocument/2006/relationships/hyperlink" Target="https://www.fpc.org/smolt/smolt_queries/Q_ladderwatertempgraphv2.php" TargetMode="External"/><Relationship Id="rId5" Type="http://schemas.openxmlformats.org/officeDocument/2006/relationships/hyperlink" Target="http://www.nwrfc.noaa.gov/river/station/flowplot/flowplot.cgi?id=LMNW1" TargetMode="External"/><Relationship Id="rId4" Type="http://schemas.openxmlformats.org/officeDocument/2006/relationships/hyperlink" Target="https://forecast.weather.gov/MapClick.php?lat=46.56353885200048&amp;lon=-118.53924714099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DA1A6-0BA6-4901-A692-8FEDCEC1C398}">
  <ds:schemaRefs>
    <ds:schemaRef ds:uri="http://schemas.openxmlformats.org/officeDocument/2006/bibliography"/>
  </ds:schemaRefs>
</ds:datastoreItem>
</file>

<file path=docMetadata/LabelInfo.xml><?xml version="1.0" encoding="utf-8"?>
<clbl:labelList xmlns:clbl="http://schemas.microsoft.com/office/2020/mipLabelMetadata">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Normal</Template>
  <TotalTime>32</TotalTime>
  <Pages>34</Pages>
  <Words>15114</Words>
  <Characters>59097</Characters>
  <Application>Microsoft Office Word</Application>
  <DocSecurity>0</DocSecurity>
  <Lines>8442</Lines>
  <Paragraphs>9276</Paragraphs>
  <ScaleCrop>false</ScaleCrop>
  <HeadingPairs>
    <vt:vector size="2" baseType="variant">
      <vt:variant>
        <vt:lpstr>Title</vt:lpstr>
      </vt:variant>
      <vt:variant>
        <vt:i4>1</vt:i4>
      </vt:variant>
    </vt:vector>
  </HeadingPairs>
  <TitlesOfParts>
    <vt:vector size="1" baseType="lpstr">
      <vt:lpstr>FPP - LMN</vt:lpstr>
    </vt:vector>
  </TitlesOfParts>
  <Company>United States Army</Company>
  <LinksUpToDate>false</LinksUpToDate>
  <CharactersWithSpaces>64935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 LMN</dc:title>
  <dc:subject/>
  <dc:creator>Lisa Wright</dc:creator>
  <cp:keywords/>
  <dc:description/>
  <cp:lastModifiedBy>Wright, Lisa S CIV USARMY CENWD (USA)</cp:lastModifiedBy>
  <cp:revision>35</cp:revision>
  <cp:lastPrinted>2019-03-21T19:56:00Z</cp:lastPrinted>
  <dcterms:created xsi:type="dcterms:W3CDTF">2026-03-09T23:37:00Z</dcterms:created>
  <dcterms:modified xsi:type="dcterms:W3CDTF">2026-03-30T21:20:00Z</dcterms:modified>
</cp:coreProperties>
</file>